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78243A" w:rsidRDefault="00C407C1">
      <w:pPr>
        <w:rPr>
          <w:lang w:val="es-419"/>
        </w:rPr>
      </w:pPr>
      <w:r w:rsidRPr="0078243A">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78243A" w:rsidRDefault="00C407C1" w:rsidP="00C407C1">
      <w:pPr>
        <w:rPr>
          <w:rFonts w:ascii="Calibri" w:hAnsi="Calibri"/>
          <w:b/>
          <w:bCs/>
          <w:color w:val="000000" w:themeColor="text1"/>
          <w:kern w:val="0"/>
          <w:lang w:val="es-419"/>
          <w14:ligatures w14:val="none"/>
        </w:rPr>
      </w:pPr>
    </w:p>
    <w:p w14:paraId="37B855DA" w14:textId="77777777" w:rsidR="00C407C1" w:rsidRPr="0078243A" w:rsidRDefault="00C407C1" w:rsidP="00C407C1">
      <w:pPr>
        <w:rPr>
          <w:rFonts w:ascii="Calibri" w:hAnsi="Calibri"/>
          <w:b/>
          <w:bCs/>
          <w:color w:val="000000" w:themeColor="text1"/>
          <w:kern w:val="0"/>
          <w:lang w:val="es-419"/>
          <w14:ligatures w14:val="none"/>
        </w:rPr>
      </w:pPr>
    </w:p>
    <w:p w14:paraId="7B13D87E" w14:textId="77777777" w:rsidR="00C407C1" w:rsidRPr="0078243A" w:rsidRDefault="00C407C1" w:rsidP="00C407C1">
      <w:pPr>
        <w:rPr>
          <w:rFonts w:ascii="Calibri" w:hAnsi="Calibri"/>
          <w:b/>
          <w:bCs/>
          <w:color w:val="000000" w:themeColor="text1"/>
          <w:kern w:val="0"/>
          <w:lang w:val="es-419"/>
          <w14:ligatures w14:val="none"/>
        </w:rPr>
      </w:pPr>
    </w:p>
    <w:p w14:paraId="235ED061" w14:textId="31DDC3A4" w:rsidR="00C407C1" w:rsidRPr="0078243A" w:rsidRDefault="001A6D42" w:rsidP="00C407C1">
      <w:pPr>
        <w:rPr>
          <w:rFonts w:ascii="Calibri" w:hAnsi="Calibri"/>
          <w:b/>
          <w:bCs/>
          <w:color w:val="000000" w:themeColor="text1"/>
          <w:kern w:val="0"/>
          <w:lang w:val="es-419"/>
          <w14:ligatures w14:val="none"/>
        </w:rPr>
      </w:pPr>
      <w:r w:rsidRPr="0078243A">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78243A" w:rsidRDefault="0005476E" w:rsidP="00C407C1">
      <w:pPr>
        <w:rPr>
          <w:rFonts w:ascii="Calibri" w:hAnsi="Calibri"/>
          <w:b/>
          <w:bCs/>
          <w:color w:val="000000" w:themeColor="text1"/>
          <w:kern w:val="0"/>
          <w:lang w:val="es-419"/>
          <w14:ligatures w14:val="none"/>
        </w:rPr>
      </w:pPr>
      <w:r w:rsidRPr="0078243A">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B4A5940" w:rsidR="00C407C1" w:rsidRPr="007749D0" w:rsidRDefault="00D760FD" w:rsidP="007F2B44">
                            <w:pPr>
                              <w:pStyle w:val="TituloPortada"/>
                              <w:ind w:firstLine="0"/>
                            </w:pPr>
                            <w:r>
                              <w:t>Validación de estándares y normatividad vigente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6B4A5940" w:rsidR="00C407C1" w:rsidRPr="007749D0" w:rsidRDefault="00D760FD" w:rsidP="007F2B44">
                      <w:pPr>
                        <w:pStyle w:val="TituloPortada"/>
                        <w:ind w:firstLine="0"/>
                      </w:pPr>
                      <w:r>
                        <w:t>Validación de estándares y normatividad vigente</w:t>
                      </w:r>
                    </w:p>
                  </w:txbxContent>
                </v:textbox>
              </v:shape>
            </w:pict>
          </mc:Fallback>
        </mc:AlternateContent>
      </w:r>
    </w:p>
    <w:p w14:paraId="318F596D" w14:textId="4CEF3FA4" w:rsidR="00C407C1" w:rsidRPr="0078243A" w:rsidRDefault="00C407C1" w:rsidP="00C407C1">
      <w:pPr>
        <w:rPr>
          <w:rFonts w:ascii="Calibri" w:hAnsi="Calibri"/>
          <w:b/>
          <w:bCs/>
          <w:color w:val="000000" w:themeColor="text1"/>
          <w:kern w:val="0"/>
          <w:lang w:val="es-419"/>
          <w14:ligatures w14:val="none"/>
        </w:rPr>
      </w:pPr>
    </w:p>
    <w:p w14:paraId="6EE52F01" w14:textId="5D0F52E9" w:rsidR="00C407C1" w:rsidRPr="0078243A" w:rsidRDefault="00C407C1" w:rsidP="00C407C1">
      <w:pPr>
        <w:rPr>
          <w:rFonts w:ascii="Calibri" w:hAnsi="Calibri"/>
          <w:b/>
          <w:bCs/>
          <w:color w:val="000000" w:themeColor="text1"/>
          <w:kern w:val="0"/>
          <w:lang w:val="es-419"/>
          <w14:ligatures w14:val="none"/>
        </w:rPr>
      </w:pPr>
    </w:p>
    <w:p w14:paraId="3677C0C6" w14:textId="77777777" w:rsidR="00C407C1" w:rsidRPr="0078243A" w:rsidRDefault="00C407C1" w:rsidP="00C407C1">
      <w:pPr>
        <w:rPr>
          <w:rFonts w:ascii="Calibri" w:hAnsi="Calibri"/>
          <w:b/>
          <w:bCs/>
          <w:color w:val="000000" w:themeColor="text1"/>
          <w:kern w:val="0"/>
          <w:lang w:val="es-419"/>
          <w14:ligatures w14:val="none"/>
        </w:rPr>
      </w:pPr>
    </w:p>
    <w:p w14:paraId="36A78229" w14:textId="77777777" w:rsidR="00C407C1" w:rsidRPr="0078243A" w:rsidRDefault="00C407C1" w:rsidP="00C407C1">
      <w:pPr>
        <w:rPr>
          <w:rFonts w:ascii="Calibri" w:hAnsi="Calibri"/>
          <w:b/>
          <w:bCs/>
          <w:color w:val="000000" w:themeColor="text1"/>
          <w:kern w:val="0"/>
          <w:lang w:val="es-419"/>
          <w14:ligatures w14:val="none"/>
        </w:rPr>
      </w:pPr>
    </w:p>
    <w:p w14:paraId="54E939FA" w14:textId="77777777" w:rsidR="00C407C1" w:rsidRPr="0078243A" w:rsidRDefault="00C407C1" w:rsidP="00C407C1">
      <w:pPr>
        <w:rPr>
          <w:rFonts w:ascii="Calibri" w:hAnsi="Calibri"/>
          <w:b/>
          <w:bCs/>
          <w:color w:val="000000" w:themeColor="text1"/>
          <w:kern w:val="0"/>
          <w:lang w:val="es-419"/>
          <w14:ligatures w14:val="none"/>
        </w:rPr>
      </w:pPr>
    </w:p>
    <w:p w14:paraId="022A64F3" w14:textId="77777777" w:rsidR="001A6D42" w:rsidRPr="0078243A" w:rsidRDefault="001A6D42" w:rsidP="00C407C1">
      <w:pPr>
        <w:rPr>
          <w:rFonts w:ascii="Calibri" w:hAnsi="Calibri"/>
          <w:b/>
          <w:bCs/>
          <w:color w:val="000000" w:themeColor="text1"/>
          <w:kern w:val="0"/>
          <w:lang w:val="es-419"/>
          <w14:ligatures w14:val="none"/>
        </w:rPr>
      </w:pPr>
    </w:p>
    <w:p w14:paraId="7819A49C" w14:textId="169F8E7F" w:rsidR="00C407C1" w:rsidRPr="0078243A" w:rsidRDefault="00C407C1" w:rsidP="00C407C1">
      <w:pPr>
        <w:rPr>
          <w:rFonts w:ascii="Calibri" w:hAnsi="Calibri"/>
          <w:b/>
          <w:bCs/>
          <w:color w:val="000000" w:themeColor="text1"/>
          <w:kern w:val="0"/>
          <w:lang w:val="es-419"/>
          <w14:ligatures w14:val="none"/>
        </w:rPr>
      </w:pPr>
      <w:r w:rsidRPr="0078243A">
        <w:rPr>
          <w:rFonts w:ascii="Calibri" w:hAnsi="Calibri"/>
          <w:b/>
          <w:bCs/>
          <w:color w:val="000000" w:themeColor="text1"/>
          <w:kern w:val="0"/>
          <w:lang w:val="es-419"/>
          <w14:ligatures w14:val="none"/>
        </w:rPr>
        <w:t>Breve descripción:</w:t>
      </w:r>
    </w:p>
    <w:p w14:paraId="3C67D42C" w14:textId="7217589E" w:rsidR="00C407C1" w:rsidRPr="0078243A" w:rsidRDefault="00D760FD" w:rsidP="00C407C1">
      <w:pPr>
        <w:pBdr>
          <w:bottom w:val="single" w:sz="12" w:space="1" w:color="auto"/>
        </w:pBdr>
        <w:rPr>
          <w:rFonts w:ascii="Calibri" w:hAnsi="Calibri"/>
          <w:color w:val="000000" w:themeColor="text1"/>
          <w:kern w:val="0"/>
          <w:lang w:val="es-419"/>
          <w14:ligatures w14:val="none"/>
        </w:rPr>
      </w:pPr>
      <w:r w:rsidRPr="0078243A">
        <w:rPr>
          <w:rFonts w:ascii="Calibri" w:hAnsi="Calibri"/>
          <w:color w:val="000000" w:themeColor="text1"/>
          <w:kern w:val="0"/>
          <w:lang w:val="es-419"/>
          <w14:ligatures w14:val="none"/>
        </w:rPr>
        <w:t>En el presente componente formativo se presentarán los conocimientos para validar que la infraestructura tecnológica de red cumpla con los estándares y normatividad vigente, según organizaciones internacionales y nacionales</w:t>
      </w:r>
    </w:p>
    <w:p w14:paraId="676EB408" w14:textId="59E8E6D5" w:rsidR="00C407C1" w:rsidRPr="0078243A" w:rsidRDefault="00D760FD" w:rsidP="00C407C1">
      <w:pPr>
        <w:jc w:val="center"/>
        <w:rPr>
          <w:lang w:val="es-419"/>
        </w:rPr>
      </w:pPr>
      <w:r w:rsidRPr="0078243A">
        <w:rPr>
          <w:rFonts w:ascii="Calibri" w:hAnsi="Calibri"/>
          <w:b/>
          <w:bCs/>
          <w:color w:val="000000" w:themeColor="text1"/>
          <w:kern w:val="0"/>
          <w:lang w:val="es-419"/>
          <w14:ligatures w14:val="none"/>
        </w:rPr>
        <w:t>Octubre</w:t>
      </w:r>
      <w:r w:rsidR="00C407C1" w:rsidRPr="0078243A">
        <w:rPr>
          <w:rFonts w:ascii="Calibri" w:hAnsi="Calibri"/>
          <w:b/>
          <w:bCs/>
          <w:color w:val="000000" w:themeColor="text1"/>
          <w:kern w:val="0"/>
          <w:lang w:val="es-419"/>
          <w14:ligatures w14:val="none"/>
        </w:rPr>
        <w:t xml:space="preserve"> 2023</w:t>
      </w:r>
      <w:r w:rsidR="00C407C1" w:rsidRPr="0078243A">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78243A" w:rsidRDefault="00EC0858">
          <w:pPr>
            <w:pStyle w:val="TtuloTDC"/>
            <w:rPr>
              <w:lang w:val="es-419"/>
            </w:rPr>
          </w:pPr>
          <w:r w:rsidRPr="0078243A">
            <w:rPr>
              <w:lang w:val="es-419"/>
            </w:rPr>
            <w:t>Tabla de c</w:t>
          </w:r>
          <w:r w:rsidR="000434FA" w:rsidRPr="0078243A">
            <w:rPr>
              <w:lang w:val="es-419"/>
            </w:rPr>
            <w:t>ontenido</w:t>
          </w:r>
        </w:p>
        <w:p w14:paraId="0B8B233E" w14:textId="53CCCDE4" w:rsidR="003153C1" w:rsidRDefault="000434FA">
          <w:pPr>
            <w:pStyle w:val="TDC1"/>
            <w:tabs>
              <w:tab w:val="right" w:leader="dot" w:pos="9962"/>
            </w:tabs>
            <w:rPr>
              <w:rFonts w:eastAsiaTheme="minorEastAsia"/>
              <w:noProof/>
              <w:kern w:val="0"/>
              <w:sz w:val="22"/>
              <w:lang w:eastAsia="es-CO"/>
              <w14:ligatures w14:val="none"/>
            </w:rPr>
          </w:pPr>
          <w:r w:rsidRPr="0078243A">
            <w:rPr>
              <w:lang w:val="es-419"/>
            </w:rPr>
            <w:fldChar w:fldCharType="begin"/>
          </w:r>
          <w:r w:rsidRPr="0078243A">
            <w:rPr>
              <w:lang w:val="es-419"/>
            </w:rPr>
            <w:instrText xml:space="preserve"> TOC \o "1-3" \h \z \u </w:instrText>
          </w:r>
          <w:r w:rsidRPr="0078243A">
            <w:rPr>
              <w:lang w:val="es-419"/>
            </w:rPr>
            <w:fldChar w:fldCharType="separate"/>
          </w:r>
          <w:hyperlink w:anchor="_Toc149683736" w:history="1">
            <w:r w:rsidR="003153C1" w:rsidRPr="001B45CF">
              <w:rPr>
                <w:rStyle w:val="Hipervnculo"/>
                <w:noProof/>
              </w:rPr>
              <w:t>Introducción</w:t>
            </w:r>
            <w:r w:rsidR="003153C1">
              <w:rPr>
                <w:noProof/>
                <w:webHidden/>
              </w:rPr>
              <w:tab/>
            </w:r>
            <w:r w:rsidR="003153C1">
              <w:rPr>
                <w:noProof/>
                <w:webHidden/>
              </w:rPr>
              <w:fldChar w:fldCharType="begin"/>
            </w:r>
            <w:r w:rsidR="003153C1">
              <w:rPr>
                <w:noProof/>
                <w:webHidden/>
              </w:rPr>
              <w:instrText xml:space="preserve"> PAGEREF _Toc149683736 \h </w:instrText>
            </w:r>
            <w:r w:rsidR="003153C1">
              <w:rPr>
                <w:noProof/>
                <w:webHidden/>
              </w:rPr>
            </w:r>
            <w:r w:rsidR="003153C1">
              <w:rPr>
                <w:noProof/>
                <w:webHidden/>
              </w:rPr>
              <w:fldChar w:fldCharType="separate"/>
            </w:r>
            <w:r w:rsidR="003153C1">
              <w:rPr>
                <w:noProof/>
                <w:webHidden/>
              </w:rPr>
              <w:t>1</w:t>
            </w:r>
            <w:r w:rsidR="003153C1">
              <w:rPr>
                <w:noProof/>
                <w:webHidden/>
              </w:rPr>
              <w:fldChar w:fldCharType="end"/>
            </w:r>
          </w:hyperlink>
        </w:p>
        <w:p w14:paraId="73D3B7EB" w14:textId="4776F15F" w:rsidR="003153C1" w:rsidRDefault="003153C1">
          <w:pPr>
            <w:pStyle w:val="TDC1"/>
            <w:tabs>
              <w:tab w:val="left" w:pos="1320"/>
              <w:tab w:val="right" w:leader="dot" w:pos="9962"/>
            </w:tabs>
            <w:rPr>
              <w:rFonts w:eastAsiaTheme="minorEastAsia"/>
              <w:noProof/>
              <w:kern w:val="0"/>
              <w:sz w:val="22"/>
              <w:lang w:eastAsia="es-CO"/>
              <w14:ligatures w14:val="none"/>
            </w:rPr>
          </w:pPr>
          <w:hyperlink w:anchor="_Toc149683737" w:history="1">
            <w:r w:rsidRPr="001B45CF">
              <w:rPr>
                <w:rStyle w:val="Hipervnculo"/>
                <w:noProof/>
              </w:rPr>
              <w:t>1.</w:t>
            </w:r>
            <w:r>
              <w:rPr>
                <w:rFonts w:eastAsiaTheme="minorEastAsia"/>
                <w:noProof/>
                <w:kern w:val="0"/>
                <w:sz w:val="22"/>
                <w:lang w:eastAsia="es-CO"/>
                <w14:ligatures w14:val="none"/>
              </w:rPr>
              <w:tab/>
            </w:r>
            <w:r w:rsidRPr="001B45CF">
              <w:rPr>
                <w:rStyle w:val="Hipervnculo"/>
                <w:noProof/>
              </w:rPr>
              <w:t>Revisión y actualización de los estándares y normatividad</w:t>
            </w:r>
            <w:r>
              <w:rPr>
                <w:noProof/>
                <w:webHidden/>
              </w:rPr>
              <w:tab/>
            </w:r>
            <w:r>
              <w:rPr>
                <w:noProof/>
                <w:webHidden/>
              </w:rPr>
              <w:fldChar w:fldCharType="begin"/>
            </w:r>
            <w:r>
              <w:rPr>
                <w:noProof/>
                <w:webHidden/>
              </w:rPr>
              <w:instrText xml:space="preserve"> PAGEREF _Toc149683737 \h </w:instrText>
            </w:r>
            <w:r>
              <w:rPr>
                <w:noProof/>
                <w:webHidden/>
              </w:rPr>
            </w:r>
            <w:r>
              <w:rPr>
                <w:noProof/>
                <w:webHidden/>
              </w:rPr>
              <w:fldChar w:fldCharType="separate"/>
            </w:r>
            <w:r>
              <w:rPr>
                <w:noProof/>
                <w:webHidden/>
              </w:rPr>
              <w:t>3</w:t>
            </w:r>
            <w:r>
              <w:rPr>
                <w:noProof/>
                <w:webHidden/>
              </w:rPr>
              <w:fldChar w:fldCharType="end"/>
            </w:r>
          </w:hyperlink>
        </w:p>
        <w:p w14:paraId="1C43ADA1" w14:textId="56CB2F6F" w:rsidR="003153C1" w:rsidRDefault="003153C1">
          <w:pPr>
            <w:pStyle w:val="TDC2"/>
            <w:tabs>
              <w:tab w:val="left" w:pos="1760"/>
              <w:tab w:val="right" w:leader="dot" w:pos="9962"/>
            </w:tabs>
            <w:rPr>
              <w:rFonts w:eastAsiaTheme="minorEastAsia"/>
              <w:noProof/>
              <w:kern w:val="0"/>
              <w:sz w:val="22"/>
              <w:lang w:eastAsia="es-CO"/>
              <w14:ligatures w14:val="none"/>
            </w:rPr>
          </w:pPr>
          <w:hyperlink w:anchor="_Toc149683738" w:history="1">
            <w:r w:rsidRPr="001B45CF">
              <w:rPr>
                <w:rStyle w:val="Hipervnculo"/>
                <w:noProof/>
              </w:rPr>
              <w:t>1.1.</w:t>
            </w:r>
            <w:r>
              <w:rPr>
                <w:rFonts w:eastAsiaTheme="minorEastAsia"/>
                <w:noProof/>
                <w:kern w:val="0"/>
                <w:sz w:val="22"/>
                <w:lang w:eastAsia="es-CO"/>
                <w14:ligatures w14:val="none"/>
              </w:rPr>
              <w:tab/>
            </w:r>
            <w:r w:rsidRPr="001B45CF">
              <w:rPr>
                <w:rStyle w:val="Hipervnculo"/>
                <w:noProof/>
              </w:rPr>
              <w:t>Estándares en WLAN</w:t>
            </w:r>
            <w:r>
              <w:rPr>
                <w:noProof/>
                <w:webHidden/>
              </w:rPr>
              <w:tab/>
            </w:r>
            <w:r>
              <w:rPr>
                <w:noProof/>
                <w:webHidden/>
              </w:rPr>
              <w:fldChar w:fldCharType="begin"/>
            </w:r>
            <w:r>
              <w:rPr>
                <w:noProof/>
                <w:webHidden/>
              </w:rPr>
              <w:instrText xml:space="preserve"> PAGEREF _Toc149683738 \h </w:instrText>
            </w:r>
            <w:r>
              <w:rPr>
                <w:noProof/>
                <w:webHidden/>
              </w:rPr>
            </w:r>
            <w:r>
              <w:rPr>
                <w:noProof/>
                <w:webHidden/>
              </w:rPr>
              <w:fldChar w:fldCharType="separate"/>
            </w:r>
            <w:r>
              <w:rPr>
                <w:noProof/>
                <w:webHidden/>
              </w:rPr>
              <w:t>3</w:t>
            </w:r>
            <w:r>
              <w:rPr>
                <w:noProof/>
                <w:webHidden/>
              </w:rPr>
              <w:fldChar w:fldCharType="end"/>
            </w:r>
          </w:hyperlink>
        </w:p>
        <w:p w14:paraId="6B68CBAF" w14:textId="3F7D6382" w:rsidR="003153C1" w:rsidRDefault="003153C1">
          <w:pPr>
            <w:pStyle w:val="TDC2"/>
            <w:tabs>
              <w:tab w:val="left" w:pos="1760"/>
              <w:tab w:val="right" w:leader="dot" w:pos="9962"/>
            </w:tabs>
            <w:rPr>
              <w:rFonts w:eastAsiaTheme="minorEastAsia"/>
              <w:noProof/>
              <w:kern w:val="0"/>
              <w:sz w:val="22"/>
              <w:lang w:eastAsia="es-CO"/>
              <w14:ligatures w14:val="none"/>
            </w:rPr>
          </w:pPr>
          <w:hyperlink w:anchor="_Toc149683739" w:history="1">
            <w:r w:rsidRPr="001B45CF">
              <w:rPr>
                <w:rStyle w:val="Hipervnculo"/>
                <w:noProof/>
              </w:rPr>
              <w:t>1.2.</w:t>
            </w:r>
            <w:r>
              <w:rPr>
                <w:rFonts w:eastAsiaTheme="minorEastAsia"/>
                <w:noProof/>
                <w:kern w:val="0"/>
                <w:sz w:val="22"/>
                <w:lang w:eastAsia="es-CO"/>
                <w14:ligatures w14:val="none"/>
              </w:rPr>
              <w:tab/>
            </w:r>
            <w:r w:rsidRPr="001B45CF">
              <w:rPr>
                <w:rStyle w:val="Hipervnculo"/>
                <w:noProof/>
              </w:rPr>
              <w:t>“</w:t>
            </w:r>
            <w:r w:rsidRPr="001B45CF">
              <w:rPr>
                <w:rStyle w:val="Hipervnculo"/>
                <w:noProof/>
                <w:spacing w:val="20"/>
              </w:rPr>
              <w:t>Site Survey</w:t>
            </w:r>
            <w:r w:rsidRPr="001B45CF">
              <w:rPr>
                <w:rStyle w:val="Hipervnculo"/>
                <w:noProof/>
              </w:rPr>
              <w:t>”</w:t>
            </w:r>
            <w:r>
              <w:rPr>
                <w:noProof/>
                <w:webHidden/>
              </w:rPr>
              <w:tab/>
            </w:r>
            <w:r>
              <w:rPr>
                <w:noProof/>
                <w:webHidden/>
              </w:rPr>
              <w:fldChar w:fldCharType="begin"/>
            </w:r>
            <w:r>
              <w:rPr>
                <w:noProof/>
                <w:webHidden/>
              </w:rPr>
              <w:instrText xml:space="preserve"> PAGEREF _Toc149683739 \h </w:instrText>
            </w:r>
            <w:r>
              <w:rPr>
                <w:noProof/>
                <w:webHidden/>
              </w:rPr>
            </w:r>
            <w:r>
              <w:rPr>
                <w:noProof/>
                <w:webHidden/>
              </w:rPr>
              <w:fldChar w:fldCharType="separate"/>
            </w:r>
            <w:r>
              <w:rPr>
                <w:noProof/>
                <w:webHidden/>
              </w:rPr>
              <w:t>6</w:t>
            </w:r>
            <w:r>
              <w:rPr>
                <w:noProof/>
                <w:webHidden/>
              </w:rPr>
              <w:fldChar w:fldCharType="end"/>
            </w:r>
          </w:hyperlink>
        </w:p>
        <w:p w14:paraId="2E5ADC61" w14:textId="502E1237" w:rsidR="003153C1" w:rsidRDefault="003153C1">
          <w:pPr>
            <w:pStyle w:val="TDC2"/>
            <w:tabs>
              <w:tab w:val="left" w:pos="1760"/>
              <w:tab w:val="right" w:leader="dot" w:pos="9962"/>
            </w:tabs>
            <w:rPr>
              <w:rFonts w:eastAsiaTheme="minorEastAsia"/>
              <w:noProof/>
              <w:kern w:val="0"/>
              <w:sz w:val="22"/>
              <w:lang w:eastAsia="es-CO"/>
              <w14:ligatures w14:val="none"/>
            </w:rPr>
          </w:pPr>
          <w:hyperlink w:anchor="_Toc149683740" w:history="1">
            <w:r w:rsidRPr="001B45CF">
              <w:rPr>
                <w:rStyle w:val="Hipervnculo"/>
                <w:noProof/>
              </w:rPr>
              <w:t>1.3.</w:t>
            </w:r>
            <w:r>
              <w:rPr>
                <w:rFonts w:eastAsiaTheme="minorEastAsia"/>
                <w:noProof/>
                <w:kern w:val="0"/>
                <w:sz w:val="22"/>
                <w:lang w:eastAsia="es-CO"/>
                <w14:ligatures w14:val="none"/>
              </w:rPr>
              <w:tab/>
            </w:r>
            <w:r w:rsidRPr="001B45CF">
              <w:rPr>
                <w:rStyle w:val="Hipervnculo"/>
                <w:noProof/>
              </w:rPr>
              <w:t>Zona de Fresnel</w:t>
            </w:r>
            <w:r>
              <w:rPr>
                <w:noProof/>
                <w:webHidden/>
              </w:rPr>
              <w:tab/>
            </w:r>
            <w:r>
              <w:rPr>
                <w:noProof/>
                <w:webHidden/>
              </w:rPr>
              <w:fldChar w:fldCharType="begin"/>
            </w:r>
            <w:r>
              <w:rPr>
                <w:noProof/>
                <w:webHidden/>
              </w:rPr>
              <w:instrText xml:space="preserve"> PAGEREF _Toc149683740 \h </w:instrText>
            </w:r>
            <w:r>
              <w:rPr>
                <w:noProof/>
                <w:webHidden/>
              </w:rPr>
            </w:r>
            <w:r>
              <w:rPr>
                <w:noProof/>
                <w:webHidden/>
              </w:rPr>
              <w:fldChar w:fldCharType="separate"/>
            </w:r>
            <w:r>
              <w:rPr>
                <w:noProof/>
                <w:webHidden/>
              </w:rPr>
              <w:t>9</w:t>
            </w:r>
            <w:r>
              <w:rPr>
                <w:noProof/>
                <w:webHidden/>
              </w:rPr>
              <w:fldChar w:fldCharType="end"/>
            </w:r>
          </w:hyperlink>
        </w:p>
        <w:p w14:paraId="6EC54CFA" w14:textId="08347482" w:rsidR="003153C1" w:rsidRDefault="003153C1">
          <w:pPr>
            <w:pStyle w:val="TDC2"/>
            <w:tabs>
              <w:tab w:val="left" w:pos="1760"/>
              <w:tab w:val="right" w:leader="dot" w:pos="9962"/>
            </w:tabs>
            <w:rPr>
              <w:rFonts w:eastAsiaTheme="minorEastAsia"/>
              <w:noProof/>
              <w:kern w:val="0"/>
              <w:sz w:val="22"/>
              <w:lang w:eastAsia="es-CO"/>
              <w14:ligatures w14:val="none"/>
            </w:rPr>
          </w:pPr>
          <w:hyperlink w:anchor="_Toc149683741" w:history="1">
            <w:r w:rsidRPr="001B45CF">
              <w:rPr>
                <w:rStyle w:val="Hipervnculo"/>
                <w:noProof/>
              </w:rPr>
              <w:t>1.4.</w:t>
            </w:r>
            <w:r>
              <w:rPr>
                <w:rFonts w:eastAsiaTheme="minorEastAsia"/>
                <w:noProof/>
                <w:kern w:val="0"/>
                <w:sz w:val="22"/>
                <w:lang w:eastAsia="es-CO"/>
                <w14:ligatures w14:val="none"/>
              </w:rPr>
              <w:tab/>
            </w:r>
            <w:r w:rsidRPr="001B45CF">
              <w:rPr>
                <w:rStyle w:val="Hipervnculo"/>
                <w:noProof/>
              </w:rPr>
              <w:t>Calidad del Servicio QoS</w:t>
            </w:r>
            <w:r>
              <w:rPr>
                <w:noProof/>
                <w:webHidden/>
              </w:rPr>
              <w:tab/>
            </w:r>
            <w:r>
              <w:rPr>
                <w:noProof/>
                <w:webHidden/>
              </w:rPr>
              <w:fldChar w:fldCharType="begin"/>
            </w:r>
            <w:r>
              <w:rPr>
                <w:noProof/>
                <w:webHidden/>
              </w:rPr>
              <w:instrText xml:space="preserve"> PAGEREF _Toc149683741 \h </w:instrText>
            </w:r>
            <w:r>
              <w:rPr>
                <w:noProof/>
                <w:webHidden/>
              </w:rPr>
            </w:r>
            <w:r>
              <w:rPr>
                <w:noProof/>
                <w:webHidden/>
              </w:rPr>
              <w:fldChar w:fldCharType="separate"/>
            </w:r>
            <w:r>
              <w:rPr>
                <w:noProof/>
                <w:webHidden/>
              </w:rPr>
              <w:t>17</w:t>
            </w:r>
            <w:r>
              <w:rPr>
                <w:noProof/>
                <w:webHidden/>
              </w:rPr>
              <w:fldChar w:fldCharType="end"/>
            </w:r>
          </w:hyperlink>
        </w:p>
        <w:p w14:paraId="22270790" w14:textId="46766413" w:rsidR="003153C1" w:rsidRDefault="003153C1">
          <w:pPr>
            <w:pStyle w:val="TDC2"/>
            <w:tabs>
              <w:tab w:val="left" w:pos="1760"/>
              <w:tab w:val="right" w:leader="dot" w:pos="9962"/>
            </w:tabs>
            <w:rPr>
              <w:rFonts w:eastAsiaTheme="minorEastAsia"/>
              <w:noProof/>
              <w:kern w:val="0"/>
              <w:sz w:val="22"/>
              <w:lang w:eastAsia="es-CO"/>
              <w14:ligatures w14:val="none"/>
            </w:rPr>
          </w:pPr>
          <w:hyperlink w:anchor="_Toc149683742" w:history="1">
            <w:r w:rsidRPr="001B45CF">
              <w:rPr>
                <w:rStyle w:val="Hipervnculo"/>
                <w:noProof/>
              </w:rPr>
              <w:t>1.5.</w:t>
            </w:r>
            <w:r>
              <w:rPr>
                <w:rFonts w:eastAsiaTheme="minorEastAsia"/>
                <w:noProof/>
                <w:kern w:val="0"/>
                <w:sz w:val="22"/>
                <w:lang w:eastAsia="es-CO"/>
                <w14:ligatures w14:val="none"/>
              </w:rPr>
              <w:tab/>
            </w:r>
            <w:r w:rsidRPr="001B45CF">
              <w:rPr>
                <w:rStyle w:val="Hipervnculo"/>
                <w:noProof/>
              </w:rPr>
              <w:t>Marco legal</w:t>
            </w:r>
            <w:r>
              <w:rPr>
                <w:noProof/>
                <w:webHidden/>
              </w:rPr>
              <w:tab/>
            </w:r>
            <w:r>
              <w:rPr>
                <w:noProof/>
                <w:webHidden/>
              </w:rPr>
              <w:fldChar w:fldCharType="begin"/>
            </w:r>
            <w:r>
              <w:rPr>
                <w:noProof/>
                <w:webHidden/>
              </w:rPr>
              <w:instrText xml:space="preserve"> PAGEREF _Toc149683742 \h </w:instrText>
            </w:r>
            <w:r>
              <w:rPr>
                <w:noProof/>
                <w:webHidden/>
              </w:rPr>
            </w:r>
            <w:r>
              <w:rPr>
                <w:noProof/>
                <w:webHidden/>
              </w:rPr>
              <w:fldChar w:fldCharType="separate"/>
            </w:r>
            <w:r>
              <w:rPr>
                <w:noProof/>
                <w:webHidden/>
              </w:rPr>
              <w:t>19</w:t>
            </w:r>
            <w:r>
              <w:rPr>
                <w:noProof/>
                <w:webHidden/>
              </w:rPr>
              <w:fldChar w:fldCharType="end"/>
            </w:r>
          </w:hyperlink>
        </w:p>
        <w:p w14:paraId="4E59D2CA" w14:textId="62F34F04" w:rsidR="003153C1" w:rsidRDefault="003153C1">
          <w:pPr>
            <w:pStyle w:val="TDC1"/>
            <w:tabs>
              <w:tab w:val="right" w:leader="dot" w:pos="9962"/>
            </w:tabs>
            <w:rPr>
              <w:rFonts w:eastAsiaTheme="minorEastAsia"/>
              <w:noProof/>
              <w:kern w:val="0"/>
              <w:sz w:val="22"/>
              <w:lang w:eastAsia="es-CO"/>
              <w14:ligatures w14:val="none"/>
            </w:rPr>
          </w:pPr>
          <w:hyperlink w:anchor="_Toc149683743" w:history="1">
            <w:r w:rsidRPr="001B45CF">
              <w:rPr>
                <w:rStyle w:val="Hipervnculo"/>
                <w:noProof/>
              </w:rPr>
              <w:t>Síntesis</w:t>
            </w:r>
            <w:r>
              <w:rPr>
                <w:noProof/>
                <w:webHidden/>
              </w:rPr>
              <w:tab/>
            </w:r>
            <w:r>
              <w:rPr>
                <w:noProof/>
                <w:webHidden/>
              </w:rPr>
              <w:fldChar w:fldCharType="begin"/>
            </w:r>
            <w:r>
              <w:rPr>
                <w:noProof/>
                <w:webHidden/>
              </w:rPr>
              <w:instrText xml:space="preserve"> PAGEREF _Toc149683743 \h </w:instrText>
            </w:r>
            <w:r>
              <w:rPr>
                <w:noProof/>
                <w:webHidden/>
              </w:rPr>
            </w:r>
            <w:r>
              <w:rPr>
                <w:noProof/>
                <w:webHidden/>
              </w:rPr>
              <w:fldChar w:fldCharType="separate"/>
            </w:r>
            <w:r>
              <w:rPr>
                <w:noProof/>
                <w:webHidden/>
              </w:rPr>
              <w:t>22</w:t>
            </w:r>
            <w:r>
              <w:rPr>
                <w:noProof/>
                <w:webHidden/>
              </w:rPr>
              <w:fldChar w:fldCharType="end"/>
            </w:r>
          </w:hyperlink>
        </w:p>
        <w:p w14:paraId="66F8610D" w14:textId="0C92821C" w:rsidR="003153C1" w:rsidRDefault="003153C1">
          <w:pPr>
            <w:pStyle w:val="TDC1"/>
            <w:tabs>
              <w:tab w:val="right" w:leader="dot" w:pos="9962"/>
            </w:tabs>
            <w:rPr>
              <w:rFonts w:eastAsiaTheme="minorEastAsia"/>
              <w:noProof/>
              <w:kern w:val="0"/>
              <w:sz w:val="22"/>
              <w:lang w:eastAsia="es-CO"/>
              <w14:ligatures w14:val="none"/>
            </w:rPr>
          </w:pPr>
          <w:hyperlink w:anchor="_Toc149683744" w:history="1">
            <w:r w:rsidRPr="001B45CF">
              <w:rPr>
                <w:rStyle w:val="Hipervnculo"/>
                <w:noProof/>
              </w:rPr>
              <w:t>Material complementario</w:t>
            </w:r>
            <w:r>
              <w:rPr>
                <w:noProof/>
                <w:webHidden/>
              </w:rPr>
              <w:tab/>
            </w:r>
            <w:r>
              <w:rPr>
                <w:noProof/>
                <w:webHidden/>
              </w:rPr>
              <w:fldChar w:fldCharType="begin"/>
            </w:r>
            <w:r>
              <w:rPr>
                <w:noProof/>
                <w:webHidden/>
              </w:rPr>
              <w:instrText xml:space="preserve"> PAGEREF _Toc149683744 \h </w:instrText>
            </w:r>
            <w:r>
              <w:rPr>
                <w:noProof/>
                <w:webHidden/>
              </w:rPr>
            </w:r>
            <w:r>
              <w:rPr>
                <w:noProof/>
                <w:webHidden/>
              </w:rPr>
              <w:fldChar w:fldCharType="separate"/>
            </w:r>
            <w:r>
              <w:rPr>
                <w:noProof/>
                <w:webHidden/>
              </w:rPr>
              <w:t>24</w:t>
            </w:r>
            <w:r>
              <w:rPr>
                <w:noProof/>
                <w:webHidden/>
              </w:rPr>
              <w:fldChar w:fldCharType="end"/>
            </w:r>
          </w:hyperlink>
        </w:p>
        <w:p w14:paraId="61B02F79" w14:textId="6D4A9EA3" w:rsidR="003153C1" w:rsidRDefault="003153C1">
          <w:pPr>
            <w:pStyle w:val="TDC1"/>
            <w:tabs>
              <w:tab w:val="right" w:leader="dot" w:pos="9962"/>
            </w:tabs>
            <w:rPr>
              <w:rFonts w:eastAsiaTheme="minorEastAsia"/>
              <w:noProof/>
              <w:kern w:val="0"/>
              <w:sz w:val="22"/>
              <w:lang w:eastAsia="es-CO"/>
              <w14:ligatures w14:val="none"/>
            </w:rPr>
          </w:pPr>
          <w:hyperlink w:anchor="_Toc149683745" w:history="1">
            <w:r w:rsidRPr="001B45CF">
              <w:rPr>
                <w:rStyle w:val="Hipervnculo"/>
                <w:noProof/>
              </w:rPr>
              <w:t>Glosario</w:t>
            </w:r>
            <w:r>
              <w:rPr>
                <w:noProof/>
                <w:webHidden/>
              </w:rPr>
              <w:tab/>
            </w:r>
            <w:r>
              <w:rPr>
                <w:noProof/>
                <w:webHidden/>
              </w:rPr>
              <w:fldChar w:fldCharType="begin"/>
            </w:r>
            <w:r>
              <w:rPr>
                <w:noProof/>
                <w:webHidden/>
              </w:rPr>
              <w:instrText xml:space="preserve"> PAGEREF _Toc149683745 \h </w:instrText>
            </w:r>
            <w:r>
              <w:rPr>
                <w:noProof/>
                <w:webHidden/>
              </w:rPr>
            </w:r>
            <w:r>
              <w:rPr>
                <w:noProof/>
                <w:webHidden/>
              </w:rPr>
              <w:fldChar w:fldCharType="separate"/>
            </w:r>
            <w:r>
              <w:rPr>
                <w:noProof/>
                <w:webHidden/>
              </w:rPr>
              <w:t>25</w:t>
            </w:r>
            <w:r>
              <w:rPr>
                <w:noProof/>
                <w:webHidden/>
              </w:rPr>
              <w:fldChar w:fldCharType="end"/>
            </w:r>
          </w:hyperlink>
        </w:p>
        <w:p w14:paraId="3F1A298C" w14:textId="52919E04" w:rsidR="003153C1" w:rsidRDefault="003153C1">
          <w:pPr>
            <w:pStyle w:val="TDC1"/>
            <w:tabs>
              <w:tab w:val="right" w:leader="dot" w:pos="9962"/>
            </w:tabs>
            <w:rPr>
              <w:rFonts w:eastAsiaTheme="minorEastAsia"/>
              <w:noProof/>
              <w:kern w:val="0"/>
              <w:sz w:val="22"/>
              <w:lang w:eastAsia="es-CO"/>
              <w14:ligatures w14:val="none"/>
            </w:rPr>
          </w:pPr>
          <w:hyperlink w:anchor="_Toc149683746" w:history="1">
            <w:r w:rsidRPr="001B45CF">
              <w:rPr>
                <w:rStyle w:val="Hipervnculo"/>
                <w:noProof/>
              </w:rPr>
              <w:t>Referencias bibliográficas</w:t>
            </w:r>
            <w:r>
              <w:rPr>
                <w:noProof/>
                <w:webHidden/>
              </w:rPr>
              <w:tab/>
            </w:r>
            <w:r>
              <w:rPr>
                <w:noProof/>
                <w:webHidden/>
              </w:rPr>
              <w:fldChar w:fldCharType="begin"/>
            </w:r>
            <w:r>
              <w:rPr>
                <w:noProof/>
                <w:webHidden/>
              </w:rPr>
              <w:instrText xml:space="preserve"> PAGEREF _Toc149683746 \h </w:instrText>
            </w:r>
            <w:r>
              <w:rPr>
                <w:noProof/>
                <w:webHidden/>
              </w:rPr>
            </w:r>
            <w:r>
              <w:rPr>
                <w:noProof/>
                <w:webHidden/>
              </w:rPr>
              <w:fldChar w:fldCharType="separate"/>
            </w:r>
            <w:r>
              <w:rPr>
                <w:noProof/>
                <w:webHidden/>
              </w:rPr>
              <w:t>26</w:t>
            </w:r>
            <w:r>
              <w:rPr>
                <w:noProof/>
                <w:webHidden/>
              </w:rPr>
              <w:fldChar w:fldCharType="end"/>
            </w:r>
          </w:hyperlink>
        </w:p>
        <w:p w14:paraId="69B8AB9C" w14:textId="42431F00" w:rsidR="003153C1" w:rsidRDefault="003153C1">
          <w:pPr>
            <w:pStyle w:val="TDC1"/>
            <w:tabs>
              <w:tab w:val="right" w:leader="dot" w:pos="9962"/>
            </w:tabs>
            <w:rPr>
              <w:rFonts w:eastAsiaTheme="minorEastAsia"/>
              <w:noProof/>
              <w:kern w:val="0"/>
              <w:sz w:val="22"/>
              <w:lang w:eastAsia="es-CO"/>
              <w14:ligatures w14:val="none"/>
            </w:rPr>
          </w:pPr>
          <w:hyperlink w:anchor="_Toc149683747" w:history="1">
            <w:r w:rsidRPr="001B45CF">
              <w:rPr>
                <w:rStyle w:val="Hipervnculo"/>
                <w:noProof/>
              </w:rPr>
              <w:t>Créditos</w:t>
            </w:r>
            <w:r>
              <w:rPr>
                <w:noProof/>
                <w:webHidden/>
              </w:rPr>
              <w:tab/>
            </w:r>
            <w:r>
              <w:rPr>
                <w:noProof/>
                <w:webHidden/>
              </w:rPr>
              <w:fldChar w:fldCharType="begin"/>
            </w:r>
            <w:r>
              <w:rPr>
                <w:noProof/>
                <w:webHidden/>
              </w:rPr>
              <w:instrText xml:space="preserve"> PAGEREF _Toc149683747 \h </w:instrText>
            </w:r>
            <w:r>
              <w:rPr>
                <w:noProof/>
                <w:webHidden/>
              </w:rPr>
            </w:r>
            <w:r>
              <w:rPr>
                <w:noProof/>
                <w:webHidden/>
              </w:rPr>
              <w:fldChar w:fldCharType="separate"/>
            </w:r>
            <w:r>
              <w:rPr>
                <w:noProof/>
                <w:webHidden/>
              </w:rPr>
              <w:t>27</w:t>
            </w:r>
            <w:r>
              <w:rPr>
                <w:noProof/>
                <w:webHidden/>
              </w:rPr>
              <w:fldChar w:fldCharType="end"/>
            </w:r>
          </w:hyperlink>
        </w:p>
        <w:p w14:paraId="3AFC5851" w14:textId="6C9C7203" w:rsidR="000434FA" w:rsidRPr="0078243A" w:rsidRDefault="000434FA">
          <w:pPr>
            <w:rPr>
              <w:lang w:val="es-419"/>
            </w:rPr>
          </w:pPr>
          <w:r w:rsidRPr="0078243A">
            <w:rPr>
              <w:b/>
              <w:bCs/>
              <w:lang w:val="es-419"/>
            </w:rPr>
            <w:fldChar w:fldCharType="end"/>
          </w:r>
        </w:p>
      </w:sdtContent>
    </w:sdt>
    <w:p w14:paraId="311ADCB6" w14:textId="77777777" w:rsidR="00E92C3E" w:rsidRPr="0078243A" w:rsidRDefault="00C407C1" w:rsidP="00EC0858">
      <w:pPr>
        <w:pStyle w:val="TDC1"/>
        <w:rPr>
          <w:lang w:val="es-419"/>
        </w:rPr>
      </w:pPr>
      <w:r w:rsidRPr="0078243A">
        <w:rPr>
          <w:lang w:val="es-419"/>
        </w:rPr>
        <w:br w:type="page"/>
      </w:r>
    </w:p>
    <w:p w14:paraId="64058420" w14:textId="77777777" w:rsidR="007F2B44" w:rsidRPr="0078243A" w:rsidRDefault="007F2B44" w:rsidP="007F2B44">
      <w:pPr>
        <w:rPr>
          <w:lang w:val="es-419"/>
        </w:rPr>
        <w:sectPr w:rsidR="007F2B44" w:rsidRPr="0078243A" w:rsidSect="001A6D42">
          <w:footerReference w:type="default" r:id="rId9"/>
          <w:pgSz w:w="12240" w:h="15840"/>
          <w:pgMar w:top="1701" w:right="1134" w:bottom="1134" w:left="1134" w:header="709" w:footer="709" w:gutter="0"/>
          <w:cols w:space="708"/>
          <w:docGrid w:linePitch="360"/>
        </w:sectPr>
      </w:pPr>
    </w:p>
    <w:p w14:paraId="51859525" w14:textId="74A3B8CA" w:rsidR="007F2B44" w:rsidRPr="0078243A" w:rsidRDefault="007F2B44" w:rsidP="007F2B44">
      <w:pPr>
        <w:pStyle w:val="Titulosgenerales"/>
      </w:pPr>
      <w:bookmarkStart w:id="0" w:name="_Toc149683736"/>
      <w:r w:rsidRPr="0078243A">
        <w:lastRenderedPageBreak/>
        <w:t>Introducción</w:t>
      </w:r>
      <w:bookmarkEnd w:id="0"/>
    </w:p>
    <w:p w14:paraId="46D373E4" w14:textId="761A08B5" w:rsidR="00D760FD" w:rsidRPr="0078243A" w:rsidRDefault="00D760FD" w:rsidP="007F2B44">
      <w:pPr>
        <w:rPr>
          <w:lang w:val="es-419"/>
        </w:rPr>
      </w:pPr>
      <w:r w:rsidRPr="0078243A">
        <w:rPr>
          <w:lang w:val="es-419"/>
        </w:rPr>
        <w:t>Para comenzar con el estudio de la temática del componente formativo, lo invitamos a ver el siguiente video.</w:t>
      </w:r>
    </w:p>
    <w:p w14:paraId="3783A1F1" w14:textId="5AC74138" w:rsidR="007F2B44" w:rsidRPr="0078243A" w:rsidRDefault="00D760FD" w:rsidP="007F2B44">
      <w:pPr>
        <w:pStyle w:val="Video"/>
        <w:rPr>
          <w:lang w:val="es-419"/>
        </w:rPr>
      </w:pPr>
      <w:r w:rsidRPr="0078243A">
        <w:rPr>
          <w:lang w:val="es-419"/>
        </w:rPr>
        <w:t>Validación de estándares y normatividad vigente</w:t>
      </w:r>
    </w:p>
    <w:p w14:paraId="4FE8676D" w14:textId="77777777" w:rsidR="007F2B44" w:rsidRPr="0078243A" w:rsidRDefault="007F2B44" w:rsidP="007F2B44">
      <w:pPr>
        <w:ind w:right="49" w:firstLine="0"/>
        <w:jc w:val="center"/>
        <w:rPr>
          <w:lang w:val="es-419"/>
        </w:rPr>
      </w:pPr>
      <w:r w:rsidRPr="0078243A">
        <w:rPr>
          <w:noProof/>
          <w:lang w:val="es-419"/>
        </w:rPr>
        <w:drawing>
          <wp:inline distT="0" distB="0" distL="0" distR="0" wp14:anchorId="414C352E" wp14:editId="40C4DCCE">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460D7744" w:rsidR="007F2B44" w:rsidRPr="0078243A" w:rsidRDefault="00126309" w:rsidP="007F2B44">
      <w:pPr>
        <w:ind w:firstLine="0"/>
        <w:jc w:val="center"/>
        <w:rPr>
          <w:b/>
          <w:bCs/>
          <w:i/>
          <w:iCs/>
          <w:lang w:val="es-419"/>
        </w:rPr>
      </w:pPr>
      <w:hyperlink r:id="rId11" w:history="1">
        <w:r w:rsidR="007F2B44" w:rsidRPr="0078243A">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78243A" w14:paraId="647F6E79" w14:textId="77777777" w:rsidTr="008C72B5">
        <w:tc>
          <w:tcPr>
            <w:tcW w:w="9962" w:type="dxa"/>
          </w:tcPr>
          <w:p w14:paraId="764C344D" w14:textId="33E7AE70" w:rsidR="007F2B44" w:rsidRPr="0078243A" w:rsidRDefault="007F2B44" w:rsidP="008C72B5">
            <w:pPr>
              <w:ind w:firstLine="0"/>
              <w:jc w:val="center"/>
              <w:rPr>
                <w:b/>
                <w:lang w:val="es-419"/>
              </w:rPr>
            </w:pPr>
            <w:r w:rsidRPr="0078243A">
              <w:rPr>
                <w:b/>
                <w:lang w:val="es-419"/>
              </w:rPr>
              <w:t xml:space="preserve">Síntesis del video: </w:t>
            </w:r>
            <w:r w:rsidR="00D760FD" w:rsidRPr="0078243A">
              <w:rPr>
                <w:b/>
                <w:lang w:val="es-419"/>
              </w:rPr>
              <w:t>Validación de estándares y normatividad vigente</w:t>
            </w:r>
          </w:p>
        </w:tc>
      </w:tr>
      <w:tr w:rsidR="007F2B44" w:rsidRPr="0078243A" w14:paraId="1FE8CEA4" w14:textId="77777777" w:rsidTr="008C72B5">
        <w:tc>
          <w:tcPr>
            <w:tcW w:w="9962" w:type="dxa"/>
          </w:tcPr>
          <w:p w14:paraId="3887F719" w14:textId="77777777" w:rsidR="007F2B44" w:rsidRPr="0078243A" w:rsidRDefault="00D760FD" w:rsidP="008C72B5">
            <w:pPr>
              <w:rPr>
                <w:lang w:val="es-419"/>
              </w:rPr>
            </w:pPr>
            <w:r w:rsidRPr="0078243A">
              <w:rPr>
                <w:lang w:val="es-419"/>
              </w:rPr>
              <w:t>Los protocolos, estándares, normativas, leyes, reglas y demás, han existido desde los comienzos de la humanidad, permiten mantener el equilibrio y demarcan la ruta a seguir dentro de las civilizaciones a lo largo de la evolución.</w:t>
            </w:r>
          </w:p>
          <w:p w14:paraId="218B47AC" w14:textId="77777777" w:rsidR="00D760FD" w:rsidRPr="0078243A" w:rsidRDefault="00D760FD" w:rsidP="008C72B5">
            <w:pPr>
              <w:rPr>
                <w:lang w:val="es-419"/>
              </w:rPr>
            </w:pPr>
            <w:r w:rsidRPr="0078243A">
              <w:rPr>
                <w:lang w:val="es-419"/>
              </w:rPr>
              <w:lastRenderedPageBreak/>
              <w:t>Las grandes invenciones han beneficiado y mantenido un estilo de vida que la población ha adaptado a sus culturas sin importar las creencias, políticas y demás ramas que distinguen a una sociedad.</w:t>
            </w:r>
          </w:p>
          <w:p w14:paraId="795F2139" w14:textId="16F80969" w:rsidR="00D760FD" w:rsidRPr="0078243A" w:rsidRDefault="00D760FD" w:rsidP="008C72B5">
            <w:pPr>
              <w:rPr>
                <w:lang w:val="es-419"/>
              </w:rPr>
            </w:pPr>
            <w:r w:rsidRPr="0078243A">
              <w:rPr>
                <w:lang w:val="es-419"/>
              </w:rPr>
              <w:t xml:space="preserve">Las redes de datos, especialmente las redes inalámbricas han incorporado también este tipo de </w:t>
            </w:r>
            <w:r w:rsidR="0078243A" w:rsidRPr="0078243A">
              <w:rPr>
                <w:lang w:val="es-419"/>
              </w:rPr>
              <w:t>cultura, esto</w:t>
            </w:r>
            <w:r w:rsidRPr="0078243A">
              <w:rPr>
                <w:lang w:val="es-419"/>
              </w:rPr>
              <w:t xml:space="preserve"> es necesario para controlar tanto a fabricantes como a consumidores, logrando un equilibrio entre </w:t>
            </w:r>
            <w:proofErr w:type="gramStart"/>
            <w:r w:rsidRPr="0078243A">
              <w:rPr>
                <w:lang w:val="es-419"/>
              </w:rPr>
              <w:t>las  competencias</w:t>
            </w:r>
            <w:proofErr w:type="gramEnd"/>
            <w:r w:rsidRPr="0078243A">
              <w:rPr>
                <w:lang w:val="es-419"/>
              </w:rPr>
              <w:t>.</w:t>
            </w:r>
          </w:p>
          <w:p w14:paraId="4E6BAFC3" w14:textId="77777777" w:rsidR="00D760FD" w:rsidRPr="0078243A" w:rsidRDefault="00D760FD" w:rsidP="008C72B5">
            <w:pPr>
              <w:rPr>
                <w:lang w:val="es-419"/>
              </w:rPr>
            </w:pPr>
            <w:r w:rsidRPr="0078243A">
              <w:rPr>
                <w:lang w:val="es-419"/>
              </w:rPr>
              <w:t>Desde el punto de vista informático, hoy por hoy se evidencia una carrera de la cual los consumidores son en algunos casos los más perjudicados, no por el avance tecnológico sino por la velocidad que los fabricantes  de algunas marcas del mercado llevan por mantenerse a la cabeza, esto si se hace mención, por ejemplo, a los celulares o “</w:t>
            </w:r>
            <w:r w:rsidRPr="0078243A">
              <w:rPr>
                <w:rStyle w:val="Extranjerismo"/>
                <w:lang w:val="es-419"/>
              </w:rPr>
              <w:t>smartphones</w:t>
            </w:r>
            <w:r w:rsidRPr="0078243A">
              <w:rPr>
                <w:lang w:val="es-419"/>
              </w:rPr>
              <w:t>”, donde la tecnología inalámbrica evidencia un avance exponencial y  no existe la infraestructura para adaptarla, como es el caso del 5G en algunos países “tercermundistas”.</w:t>
            </w:r>
          </w:p>
          <w:p w14:paraId="07BE0595" w14:textId="740B33CD" w:rsidR="00D760FD" w:rsidRPr="0078243A" w:rsidRDefault="00D760FD" w:rsidP="008C72B5">
            <w:pPr>
              <w:rPr>
                <w:lang w:val="es-419"/>
              </w:rPr>
            </w:pPr>
            <w:r w:rsidRPr="0078243A">
              <w:rPr>
                <w:lang w:val="es-419"/>
              </w:rPr>
              <w:t>Es aquí, donde se van a evidenciar las buenas prácticas de los conceptos, planificación, implementación y demás procesos que se deben lograr para comunicar de manera correcta los dispositivos que existen en una institución, empresa o residencia domiciliaria teniendo en cuenta el marco regulatorio internacional y nacional.</w:t>
            </w:r>
          </w:p>
        </w:tc>
      </w:tr>
    </w:tbl>
    <w:p w14:paraId="27F0872B" w14:textId="500FF743" w:rsidR="007F2B44" w:rsidRPr="0078243A" w:rsidRDefault="007F2B44" w:rsidP="007F2B44">
      <w:pPr>
        <w:rPr>
          <w:lang w:val="es-419"/>
        </w:rPr>
      </w:pPr>
    </w:p>
    <w:p w14:paraId="0F8DB177" w14:textId="77777777" w:rsidR="007F2B44" w:rsidRPr="0078243A" w:rsidRDefault="007F2B44">
      <w:pPr>
        <w:spacing w:before="0" w:after="160" w:line="259" w:lineRule="auto"/>
        <w:ind w:firstLine="0"/>
        <w:rPr>
          <w:lang w:val="es-419"/>
        </w:rPr>
      </w:pPr>
      <w:r w:rsidRPr="0078243A">
        <w:rPr>
          <w:lang w:val="es-419"/>
        </w:rPr>
        <w:br w:type="page"/>
      </w:r>
    </w:p>
    <w:p w14:paraId="6283397A" w14:textId="77777777" w:rsidR="002178F4" w:rsidRPr="0078243A" w:rsidRDefault="002178F4" w:rsidP="002178F4">
      <w:pPr>
        <w:pStyle w:val="Ttulo1"/>
      </w:pPr>
      <w:bookmarkStart w:id="1" w:name="_Toc149683737"/>
      <w:r w:rsidRPr="0078243A">
        <w:lastRenderedPageBreak/>
        <w:t>Revisión y actualización de los estándares y normatividad</w:t>
      </w:r>
      <w:bookmarkEnd w:id="1"/>
    </w:p>
    <w:p w14:paraId="3148CFE4" w14:textId="603D9621" w:rsidR="002178F4" w:rsidRPr="0078243A" w:rsidRDefault="002178F4" w:rsidP="002178F4">
      <w:pPr>
        <w:rPr>
          <w:lang w:val="es-419" w:eastAsia="es-CO"/>
        </w:rPr>
      </w:pPr>
      <w:r w:rsidRPr="0078243A">
        <w:rPr>
          <w:lang w:val="es-419" w:eastAsia="es-CO"/>
        </w:rPr>
        <w:t>La carrera tecnológica en que la humanidad se ha visto involucrada y que pareciera no tener descanso, la ha obligado a definir reglas técnicas y normas legales que delimitan el camino recorrido y estandarizan las características técnicas y procedimentales, así como los demás aspectos necesarios para que todos los actores involucrados hablen un mismo idioma y se facilite la compatibilidad, divulgación, adaptación, comercialización, implementación y demás factores alrededor de los avances.</w:t>
      </w:r>
    </w:p>
    <w:p w14:paraId="6FA44D60" w14:textId="77777777" w:rsidR="002178F4" w:rsidRPr="0078243A" w:rsidRDefault="002178F4" w:rsidP="002178F4">
      <w:pPr>
        <w:rPr>
          <w:lang w:val="es-419" w:eastAsia="es-CO"/>
        </w:rPr>
      </w:pPr>
      <w:r w:rsidRPr="0078243A">
        <w:rPr>
          <w:lang w:val="es-419" w:eastAsia="es-CO"/>
        </w:rPr>
        <w:t>Esta actividad se refleja en los estándares internacionales bien sean:</w:t>
      </w:r>
    </w:p>
    <w:p w14:paraId="69104528" w14:textId="1EC182FD" w:rsidR="002178F4" w:rsidRPr="0078243A" w:rsidRDefault="002178F4" w:rsidP="002178F4">
      <w:pPr>
        <w:pStyle w:val="Prrafodelista"/>
        <w:numPr>
          <w:ilvl w:val="0"/>
          <w:numId w:val="14"/>
        </w:numPr>
        <w:snapToGrid w:val="0"/>
        <w:ind w:hanging="357"/>
        <w:contextualSpacing w:val="0"/>
        <w:rPr>
          <w:lang w:val="es-419" w:eastAsia="es-CO"/>
        </w:rPr>
      </w:pPr>
      <w:r w:rsidRPr="0078243A">
        <w:rPr>
          <w:lang w:val="es-419" w:eastAsia="es-CO"/>
        </w:rPr>
        <w:t xml:space="preserve">Estándares “no oficiales”, es decir, aún no reconocidos </w:t>
      </w:r>
      <w:r w:rsidR="0078243A" w:rsidRPr="0078243A">
        <w:rPr>
          <w:lang w:val="es-419" w:eastAsia="es-CO"/>
        </w:rPr>
        <w:t>oficialmente,</w:t>
      </w:r>
      <w:r w:rsidRPr="0078243A">
        <w:rPr>
          <w:lang w:val="es-419" w:eastAsia="es-CO"/>
        </w:rPr>
        <w:t xml:space="preserve"> pero con gran aceptación, desarrollados por lo general por grupos de empresas y organizaciones.</w:t>
      </w:r>
    </w:p>
    <w:p w14:paraId="571BABF6" w14:textId="4F1220E3" w:rsidR="002178F4" w:rsidRPr="0078243A" w:rsidRDefault="002178F4" w:rsidP="002178F4">
      <w:pPr>
        <w:pStyle w:val="Prrafodelista"/>
        <w:numPr>
          <w:ilvl w:val="0"/>
          <w:numId w:val="14"/>
        </w:numPr>
        <w:snapToGrid w:val="0"/>
        <w:ind w:hanging="357"/>
        <w:contextualSpacing w:val="0"/>
        <w:rPr>
          <w:lang w:val="es-419" w:eastAsia="es-CO"/>
        </w:rPr>
      </w:pPr>
      <w:r w:rsidRPr="0078243A">
        <w:rPr>
          <w:lang w:val="es-419" w:eastAsia="es-CO"/>
        </w:rPr>
        <w:t>Estándares oficiales o “De iure”, desarrollados por las diferentes entidades oficialmente encargadas de esta labor, ampliamente reconocidas como el caso de IEEE (Asociación Profesional de Ingeniería) ISO (Organización Internacional para la Estandarización), ITU o UIT (Unión internacional de Telecomunicaciones) o la IETF (“</w:t>
      </w:r>
      <w:r w:rsidRPr="0078243A">
        <w:rPr>
          <w:rStyle w:val="Extranjerismo"/>
          <w:lang w:val="es-419" w:eastAsia="es-CO"/>
        </w:rPr>
        <w:t xml:space="preserve">Internet </w:t>
      </w:r>
      <w:proofErr w:type="spellStart"/>
      <w:r w:rsidRPr="0078243A">
        <w:rPr>
          <w:rStyle w:val="Extranjerismo"/>
          <w:lang w:val="es-419" w:eastAsia="es-CO"/>
        </w:rPr>
        <w:t>Engineering</w:t>
      </w:r>
      <w:proofErr w:type="spellEnd"/>
      <w:r w:rsidRPr="0078243A">
        <w:rPr>
          <w:rStyle w:val="Extranjerismo"/>
          <w:lang w:val="es-419" w:eastAsia="es-CO"/>
        </w:rPr>
        <w:t xml:space="preserve"> </w:t>
      </w:r>
      <w:proofErr w:type="spellStart"/>
      <w:r w:rsidRPr="0078243A">
        <w:rPr>
          <w:rStyle w:val="Extranjerismo"/>
          <w:lang w:val="es-419" w:eastAsia="es-CO"/>
        </w:rPr>
        <w:t>Task</w:t>
      </w:r>
      <w:proofErr w:type="spellEnd"/>
      <w:r w:rsidRPr="0078243A">
        <w:rPr>
          <w:rStyle w:val="Extranjerismo"/>
          <w:lang w:val="es-419" w:eastAsia="es-CO"/>
        </w:rPr>
        <w:t xml:space="preserve"> </w:t>
      </w:r>
      <w:proofErr w:type="spellStart"/>
      <w:r w:rsidRPr="0078243A">
        <w:rPr>
          <w:rStyle w:val="Extranjerismo"/>
          <w:lang w:val="es-419" w:eastAsia="es-CO"/>
        </w:rPr>
        <w:t>Force</w:t>
      </w:r>
      <w:proofErr w:type="spellEnd"/>
      <w:r w:rsidRPr="0078243A">
        <w:rPr>
          <w:lang w:val="es-419" w:eastAsia="es-CO"/>
        </w:rPr>
        <w:t>” o Grupo de Trabajo de Ingeniería en Internet) que regula los estándares RFC.</w:t>
      </w:r>
    </w:p>
    <w:p w14:paraId="70719B9D" w14:textId="77777777" w:rsidR="002178F4" w:rsidRPr="0078243A" w:rsidRDefault="002178F4" w:rsidP="002178F4">
      <w:pPr>
        <w:rPr>
          <w:lang w:val="es-419" w:eastAsia="es-CO"/>
        </w:rPr>
      </w:pPr>
    </w:p>
    <w:p w14:paraId="53206A98" w14:textId="77777777" w:rsidR="002178F4" w:rsidRPr="0078243A" w:rsidRDefault="002178F4" w:rsidP="002178F4">
      <w:pPr>
        <w:pStyle w:val="Ttulo2"/>
      </w:pPr>
      <w:bookmarkStart w:id="2" w:name="_Toc149683738"/>
      <w:r w:rsidRPr="0078243A">
        <w:t>Estándares en WLAN</w:t>
      </w:r>
      <w:bookmarkEnd w:id="2"/>
    </w:p>
    <w:p w14:paraId="50DBC758" w14:textId="036E2E52" w:rsidR="002178F4" w:rsidRPr="0078243A" w:rsidRDefault="002178F4" w:rsidP="002178F4">
      <w:pPr>
        <w:rPr>
          <w:lang w:val="es-419" w:eastAsia="es-CO"/>
        </w:rPr>
      </w:pPr>
      <w:r w:rsidRPr="0078243A">
        <w:rPr>
          <w:lang w:val="es-419" w:eastAsia="es-CO"/>
        </w:rPr>
        <w:t xml:space="preserve">Específicamente para las redes inalámbricas locales WLAN, existe variedad de estándares definidos para nombrar las comunicaciones, el estándar IEEE 802.11 inicialmente diseñado en 1997 y desarrollado por la IEEE (Instituto de Ingeniería </w:t>
      </w:r>
      <w:r w:rsidRPr="0078243A">
        <w:rPr>
          <w:lang w:val="es-419" w:eastAsia="es-CO"/>
        </w:rPr>
        <w:lastRenderedPageBreak/>
        <w:t xml:space="preserve">Eléctrica y Electrónica por sus siglas en inglés), se constituye como la referencia universal para redes WLAN. A esta familia de estándares en constante evolución se les conoce como </w:t>
      </w:r>
      <w:proofErr w:type="spellStart"/>
      <w:r w:rsidRPr="0078243A">
        <w:rPr>
          <w:lang w:val="es-419" w:eastAsia="es-CO"/>
        </w:rPr>
        <w:t>Wi</w:t>
      </w:r>
      <w:proofErr w:type="spellEnd"/>
      <w:r w:rsidRPr="0078243A">
        <w:rPr>
          <w:lang w:val="es-419" w:eastAsia="es-CO"/>
        </w:rPr>
        <w:t>-Fi y son muchas las versiones que se han implementado de esta familia de estándares para comunicaciones de banda ancha, que normaliza los dos niveles más bajos de la arquitectura OSI: la capa física y la capa de enlace.</w:t>
      </w:r>
    </w:p>
    <w:p w14:paraId="019215DD" w14:textId="0A5CE4C3" w:rsidR="002178F4" w:rsidRPr="0078243A" w:rsidRDefault="002178F4" w:rsidP="002178F4">
      <w:pPr>
        <w:rPr>
          <w:lang w:val="es-419" w:eastAsia="es-CO"/>
        </w:rPr>
      </w:pPr>
      <w:r w:rsidRPr="0078243A">
        <w:rPr>
          <w:lang w:val="es-419" w:eastAsia="es-CO"/>
        </w:rPr>
        <w:t>A continuación, conozca los diferentes estándares WLAN.</w:t>
      </w:r>
    </w:p>
    <w:p w14:paraId="0A6CB8F8" w14:textId="23C1C5EC" w:rsidR="002178F4" w:rsidRPr="0078243A" w:rsidRDefault="002178F4" w:rsidP="002178F4">
      <w:pPr>
        <w:pStyle w:val="Prrafodelista"/>
        <w:numPr>
          <w:ilvl w:val="0"/>
          <w:numId w:val="15"/>
        </w:numPr>
        <w:snapToGrid w:val="0"/>
        <w:ind w:hanging="357"/>
        <w:contextualSpacing w:val="0"/>
        <w:rPr>
          <w:b/>
          <w:bCs/>
          <w:lang w:val="es-419" w:eastAsia="es-CO"/>
        </w:rPr>
      </w:pPr>
      <w:r w:rsidRPr="0078243A">
        <w:rPr>
          <w:b/>
          <w:bCs/>
          <w:lang w:val="es-419" w:eastAsia="es-CO"/>
        </w:rPr>
        <w:t xml:space="preserve">Estándar 802.11 (1997). </w:t>
      </w:r>
      <w:r w:rsidRPr="0078243A">
        <w:rPr>
          <w:lang w:val="es-419" w:eastAsia="es-CO"/>
        </w:rPr>
        <w:t>Primer estándar IEEE aprobado para redes inalámbricas locales, define las dos primeras capas del modelo OSI (física y de enlace). Trabaja dos tecnologías de transmisión de nivel físico: “</w:t>
      </w:r>
      <w:r w:rsidRPr="0078243A">
        <w:rPr>
          <w:rStyle w:val="Extranjerismo"/>
          <w:lang w:val="es-419" w:eastAsia="es-CO"/>
        </w:rPr>
        <w:t xml:space="preserve">Direct </w:t>
      </w:r>
      <w:proofErr w:type="spellStart"/>
      <w:r w:rsidRPr="0078243A">
        <w:rPr>
          <w:rStyle w:val="Extranjerismo"/>
          <w:lang w:val="es-419" w:eastAsia="es-CO"/>
        </w:rPr>
        <w:t>Sequence</w:t>
      </w:r>
      <w:proofErr w:type="spellEnd"/>
      <w:r w:rsidRPr="0078243A">
        <w:rPr>
          <w:rStyle w:val="Extranjerismo"/>
          <w:lang w:val="es-419" w:eastAsia="es-CO"/>
        </w:rPr>
        <w:t xml:space="preserve"> Spread </w:t>
      </w:r>
      <w:proofErr w:type="spellStart"/>
      <w:r w:rsidRPr="0078243A">
        <w:rPr>
          <w:rStyle w:val="Extranjerismo"/>
          <w:lang w:val="es-419" w:eastAsia="es-CO"/>
        </w:rPr>
        <w:t>Spectrum</w:t>
      </w:r>
      <w:proofErr w:type="spellEnd"/>
      <w:r w:rsidRPr="0078243A">
        <w:rPr>
          <w:lang w:val="es-419" w:eastAsia="es-CO"/>
        </w:rPr>
        <w:t>” (DSSS) y “</w:t>
      </w:r>
      <w:proofErr w:type="spellStart"/>
      <w:r w:rsidRPr="0078243A">
        <w:rPr>
          <w:rStyle w:val="Extranjerismo"/>
          <w:lang w:val="es-419" w:eastAsia="es-CO"/>
        </w:rPr>
        <w:t>Frequency</w:t>
      </w:r>
      <w:proofErr w:type="spellEnd"/>
      <w:r w:rsidRPr="0078243A">
        <w:rPr>
          <w:rStyle w:val="Extranjerismo"/>
          <w:lang w:val="es-419" w:eastAsia="es-CO"/>
        </w:rPr>
        <w:t xml:space="preserve"> </w:t>
      </w:r>
      <w:proofErr w:type="spellStart"/>
      <w:r w:rsidRPr="0078243A">
        <w:rPr>
          <w:rStyle w:val="Extranjerismo"/>
          <w:lang w:val="es-419" w:eastAsia="es-CO"/>
        </w:rPr>
        <w:t>Hopping</w:t>
      </w:r>
      <w:proofErr w:type="spellEnd"/>
      <w:r w:rsidRPr="0078243A">
        <w:rPr>
          <w:rStyle w:val="Extranjerismo"/>
          <w:lang w:val="es-419" w:eastAsia="es-CO"/>
        </w:rPr>
        <w:t xml:space="preserve"> Spread </w:t>
      </w:r>
      <w:proofErr w:type="spellStart"/>
      <w:r w:rsidRPr="0078243A">
        <w:rPr>
          <w:rStyle w:val="Extranjerismo"/>
          <w:lang w:val="es-419" w:eastAsia="es-CO"/>
        </w:rPr>
        <w:t>Spectrum</w:t>
      </w:r>
      <w:proofErr w:type="spellEnd"/>
      <w:r w:rsidRPr="0078243A">
        <w:rPr>
          <w:lang w:val="es-419" w:eastAsia="es-CO"/>
        </w:rPr>
        <w:t xml:space="preserve">” (FHSS); estas capas utilizan métodos distintos de transmisión de señales a través del aire. Utiliza frecuencia de 2.4 GHz, ancho de banda 22 MHz y alcance de 100 </w:t>
      </w:r>
      <w:proofErr w:type="spellStart"/>
      <w:r w:rsidRPr="0078243A">
        <w:rPr>
          <w:lang w:val="es-419" w:eastAsia="es-CO"/>
        </w:rPr>
        <w:t>Mts</w:t>
      </w:r>
      <w:proofErr w:type="spellEnd"/>
      <w:r w:rsidRPr="0078243A">
        <w:rPr>
          <w:lang w:val="es-419" w:eastAsia="es-CO"/>
        </w:rPr>
        <w:t>, trabaja a una velocidad máxima de 2Mbps.</w:t>
      </w:r>
    </w:p>
    <w:p w14:paraId="235690E5" w14:textId="11D03DF0" w:rsidR="002178F4" w:rsidRPr="0078243A" w:rsidRDefault="002178F4" w:rsidP="002178F4">
      <w:pPr>
        <w:pStyle w:val="Prrafodelista"/>
        <w:numPr>
          <w:ilvl w:val="0"/>
          <w:numId w:val="15"/>
        </w:numPr>
        <w:snapToGrid w:val="0"/>
        <w:ind w:hanging="357"/>
        <w:contextualSpacing w:val="0"/>
        <w:rPr>
          <w:b/>
          <w:bCs/>
          <w:lang w:val="es-419" w:eastAsia="es-CO"/>
        </w:rPr>
      </w:pPr>
      <w:r w:rsidRPr="0078243A">
        <w:rPr>
          <w:b/>
          <w:bCs/>
          <w:lang w:val="es-419" w:eastAsia="es-CO"/>
        </w:rPr>
        <w:t xml:space="preserve">Estándar 802.11a (1999). </w:t>
      </w:r>
      <w:r w:rsidRPr="0078243A">
        <w:rPr>
          <w:lang w:val="es-419" w:eastAsia="es-CO"/>
        </w:rPr>
        <w:t xml:space="preserve">Emplea frecuencia de 5.4 GHz, ancho de banda de 20 MHz, alcance de 120 </w:t>
      </w:r>
      <w:proofErr w:type="spellStart"/>
      <w:r w:rsidRPr="0078243A">
        <w:rPr>
          <w:lang w:val="es-419" w:eastAsia="es-CO"/>
        </w:rPr>
        <w:t>mts</w:t>
      </w:r>
      <w:proofErr w:type="spellEnd"/>
      <w:r w:rsidRPr="0078243A">
        <w:rPr>
          <w:lang w:val="es-419" w:eastAsia="es-CO"/>
        </w:rPr>
        <w:t>, técnica de transmisión OFDM (Multiplexación Ortogonal por División de Frecuencia por sus siglas en inglés). Velocidades de 54Mbps. Su desventaja es que la infraestructura o teoría de semiconductores para 5 GHz, no estaba suficientemente desarrollada.</w:t>
      </w:r>
    </w:p>
    <w:p w14:paraId="2F68CDEE" w14:textId="05EBABA9" w:rsidR="002178F4" w:rsidRPr="0078243A" w:rsidRDefault="002178F4" w:rsidP="002178F4">
      <w:pPr>
        <w:pStyle w:val="Prrafodelista"/>
        <w:numPr>
          <w:ilvl w:val="0"/>
          <w:numId w:val="15"/>
        </w:numPr>
        <w:snapToGrid w:val="0"/>
        <w:ind w:hanging="357"/>
        <w:contextualSpacing w:val="0"/>
        <w:rPr>
          <w:b/>
          <w:bCs/>
          <w:lang w:val="es-419" w:eastAsia="es-CO"/>
        </w:rPr>
      </w:pPr>
      <w:r w:rsidRPr="0078243A">
        <w:rPr>
          <w:b/>
          <w:bCs/>
          <w:lang w:val="es-419" w:eastAsia="es-CO"/>
        </w:rPr>
        <w:t xml:space="preserve">Estándar 802.11b (1999). </w:t>
      </w:r>
      <w:r w:rsidRPr="0078243A">
        <w:rPr>
          <w:lang w:val="es-419" w:eastAsia="es-CO"/>
        </w:rPr>
        <w:t xml:space="preserve">Compatible con 802.11 y con mayor ancho de banda, lo que facilitó la migración desde 802.11 y otorgó gran aceptación en el mercado. Velocidad máxima de 11Mbps, frecuencia de 2.4 GHz, ancho de banda de 22 MHz y alcance de 150 </w:t>
      </w:r>
      <w:proofErr w:type="spellStart"/>
      <w:r w:rsidRPr="0078243A">
        <w:rPr>
          <w:lang w:val="es-419" w:eastAsia="es-CO"/>
        </w:rPr>
        <w:t>mts</w:t>
      </w:r>
      <w:proofErr w:type="spellEnd"/>
      <w:r w:rsidRPr="0078243A">
        <w:rPr>
          <w:lang w:val="es-419" w:eastAsia="es-CO"/>
        </w:rPr>
        <w:t xml:space="preserve">. Fue un estándar </w:t>
      </w:r>
      <w:r w:rsidRPr="0078243A">
        <w:rPr>
          <w:lang w:val="es-419" w:eastAsia="es-CO"/>
        </w:rPr>
        <w:lastRenderedPageBreak/>
        <w:t>ampliamente usado, así como el estándar 802.11g por su mejoría en la velocidad.</w:t>
      </w:r>
    </w:p>
    <w:p w14:paraId="1C12074B" w14:textId="62FE95D0" w:rsidR="002178F4" w:rsidRPr="0078243A" w:rsidRDefault="002178F4" w:rsidP="002178F4">
      <w:pPr>
        <w:pStyle w:val="Prrafodelista"/>
        <w:numPr>
          <w:ilvl w:val="0"/>
          <w:numId w:val="15"/>
        </w:numPr>
        <w:snapToGrid w:val="0"/>
        <w:ind w:hanging="357"/>
        <w:contextualSpacing w:val="0"/>
        <w:rPr>
          <w:b/>
          <w:bCs/>
          <w:lang w:val="es-419" w:eastAsia="es-CO"/>
        </w:rPr>
      </w:pPr>
      <w:r w:rsidRPr="0078243A">
        <w:rPr>
          <w:b/>
          <w:bCs/>
          <w:lang w:val="es-419" w:eastAsia="es-CO"/>
        </w:rPr>
        <w:t xml:space="preserve">Estándar 802.11g (2003). </w:t>
      </w:r>
      <w:r w:rsidRPr="0078243A">
        <w:rPr>
          <w:lang w:val="es-419" w:eastAsia="es-CO"/>
        </w:rPr>
        <w:t xml:space="preserve">Trabaja con la modulación OFDM en la capa física en la frecuencia de 2.4GHz. Provee mayor ancho de banda, con una velocidad máxima de 54Mbps. Alcance de 150 </w:t>
      </w:r>
      <w:proofErr w:type="spellStart"/>
      <w:r w:rsidRPr="0078243A">
        <w:rPr>
          <w:lang w:val="es-419" w:eastAsia="es-CO"/>
        </w:rPr>
        <w:t>mts</w:t>
      </w:r>
      <w:proofErr w:type="spellEnd"/>
      <w:r w:rsidRPr="0078243A">
        <w:rPr>
          <w:lang w:val="es-419" w:eastAsia="es-CO"/>
        </w:rPr>
        <w:t>, igual que el IEEE 802.</w:t>
      </w:r>
      <w:proofErr w:type="gramStart"/>
      <w:r w:rsidRPr="0078243A">
        <w:rPr>
          <w:lang w:val="es-419" w:eastAsia="es-CO"/>
        </w:rPr>
        <w:t>11b</w:t>
      </w:r>
      <w:proofErr w:type="gramEnd"/>
      <w:r w:rsidRPr="0078243A">
        <w:rPr>
          <w:lang w:val="es-419" w:eastAsia="es-CO"/>
        </w:rPr>
        <w:t xml:space="preserve"> pero con el ancho de banda que brinda el 802.11a.</w:t>
      </w:r>
    </w:p>
    <w:p w14:paraId="1B9BE2BF" w14:textId="0F712AED" w:rsidR="002178F4" w:rsidRPr="0078243A" w:rsidRDefault="002178F4" w:rsidP="002178F4">
      <w:pPr>
        <w:pStyle w:val="Prrafodelista"/>
        <w:numPr>
          <w:ilvl w:val="0"/>
          <w:numId w:val="15"/>
        </w:numPr>
        <w:snapToGrid w:val="0"/>
        <w:ind w:hanging="357"/>
        <w:contextualSpacing w:val="0"/>
        <w:rPr>
          <w:b/>
          <w:bCs/>
          <w:lang w:val="es-419" w:eastAsia="es-CO"/>
        </w:rPr>
      </w:pPr>
      <w:r w:rsidRPr="0078243A">
        <w:rPr>
          <w:b/>
          <w:bCs/>
          <w:lang w:val="es-419" w:eastAsia="es-CO"/>
        </w:rPr>
        <w:t xml:space="preserve">Estándar 802.11n (2004). </w:t>
      </w:r>
      <w:r w:rsidRPr="0078243A">
        <w:rPr>
          <w:lang w:val="es-419" w:eastAsia="es-CO"/>
        </w:rPr>
        <w:t xml:space="preserve">Permite velocidad de transmisión de hasta 540 Mbps en frecuencias de 2,4 o de 5 GHz, alcance de 300 </w:t>
      </w:r>
      <w:proofErr w:type="spellStart"/>
      <w:r w:rsidRPr="0078243A">
        <w:rPr>
          <w:lang w:val="es-419" w:eastAsia="es-CO"/>
        </w:rPr>
        <w:t>mts</w:t>
      </w:r>
      <w:proofErr w:type="spellEnd"/>
      <w:r w:rsidRPr="0078243A">
        <w:rPr>
          <w:lang w:val="es-419" w:eastAsia="es-CO"/>
        </w:rPr>
        <w:t xml:space="preserve"> y ancho de banda de hasta 40 </w:t>
      </w:r>
      <w:proofErr w:type="spellStart"/>
      <w:r w:rsidRPr="0078243A">
        <w:rPr>
          <w:lang w:val="es-419" w:eastAsia="es-CO"/>
        </w:rPr>
        <w:t>Mhz</w:t>
      </w:r>
      <w:proofErr w:type="spellEnd"/>
      <w:r w:rsidRPr="0078243A">
        <w:rPr>
          <w:lang w:val="es-419" w:eastAsia="es-CO"/>
        </w:rPr>
        <w:t>. Incorpora tecnología MIMO (Múltiples entradas - Múltiples salidas por sus siglas en inglés), es decir, varias antenas para poder utilizar varios canales simultáneamente.</w:t>
      </w:r>
    </w:p>
    <w:p w14:paraId="0E0287EA" w14:textId="321FC01C" w:rsidR="002178F4" w:rsidRPr="0078243A" w:rsidRDefault="002178F4" w:rsidP="002178F4">
      <w:pPr>
        <w:pStyle w:val="Prrafodelista"/>
        <w:numPr>
          <w:ilvl w:val="0"/>
          <w:numId w:val="15"/>
        </w:numPr>
        <w:snapToGrid w:val="0"/>
        <w:ind w:hanging="357"/>
        <w:contextualSpacing w:val="0"/>
        <w:rPr>
          <w:b/>
          <w:bCs/>
          <w:lang w:val="es-419" w:eastAsia="es-CO"/>
        </w:rPr>
      </w:pPr>
      <w:r w:rsidRPr="0078243A">
        <w:rPr>
          <w:b/>
          <w:bCs/>
          <w:lang w:val="es-419" w:eastAsia="es-CO"/>
        </w:rPr>
        <w:t xml:space="preserve">Estándar 802.11ac (2013). </w:t>
      </w:r>
      <w:r w:rsidRPr="0078243A">
        <w:rPr>
          <w:lang w:val="es-419" w:eastAsia="es-CO"/>
        </w:rPr>
        <w:t xml:space="preserve">Hace parte de los estándares denominados en 2018 por la </w:t>
      </w:r>
      <w:proofErr w:type="spellStart"/>
      <w:r w:rsidRPr="0078243A">
        <w:rPr>
          <w:lang w:val="es-419" w:eastAsia="es-CO"/>
        </w:rPr>
        <w:t>WiFi</w:t>
      </w:r>
      <w:proofErr w:type="spellEnd"/>
      <w:r w:rsidRPr="0078243A">
        <w:rPr>
          <w:lang w:val="es-419" w:eastAsia="es-CO"/>
        </w:rPr>
        <w:t xml:space="preserve"> Alliance como </w:t>
      </w:r>
      <w:proofErr w:type="spellStart"/>
      <w:r w:rsidRPr="0078243A">
        <w:rPr>
          <w:lang w:val="es-419" w:eastAsia="es-CO"/>
        </w:rPr>
        <w:t>WiFi</w:t>
      </w:r>
      <w:proofErr w:type="spellEnd"/>
      <w:r w:rsidRPr="0078243A">
        <w:rPr>
          <w:lang w:val="es-419" w:eastAsia="es-CO"/>
        </w:rPr>
        <w:t xml:space="preserve"> 5. Basado en una mejora realizada al 802.11n, optimiza la tasa de transferencia y alcanza velocidades máximas de 1300 Mbps, con tecnología MIMO emplea 3 antenas, en una banda de 5 GHz.</w:t>
      </w:r>
    </w:p>
    <w:p w14:paraId="679CD369" w14:textId="2C052440" w:rsidR="002178F4" w:rsidRPr="0078243A" w:rsidRDefault="002178F4" w:rsidP="002178F4">
      <w:pPr>
        <w:pStyle w:val="Prrafodelista"/>
        <w:numPr>
          <w:ilvl w:val="0"/>
          <w:numId w:val="15"/>
        </w:numPr>
        <w:snapToGrid w:val="0"/>
        <w:ind w:hanging="357"/>
        <w:contextualSpacing w:val="0"/>
        <w:rPr>
          <w:b/>
          <w:bCs/>
          <w:lang w:val="es-419" w:eastAsia="es-CO"/>
        </w:rPr>
      </w:pPr>
      <w:r w:rsidRPr="0078243A">
        <w:rPr>
          <w:b/>
          <w:bCs/>
          <w:lang w:val="es-419" w:eastAsia="es-CO"/>
        </w:rPr>
        <w:t xml:space="preserve">Estándar 802.11ax (2020). </w:t>
      </w:r>
      <w:r w:rsidRPr="0078243A">
        <w:rPr>
          <w:lang w:val="es-419" w:eastAsia="es-CO"/>
        </w:rPr>
        <w:t xml:space="preserve">Denominado </w:t>
      </w:r>
      <w:proofErr w:type="spellStart"/>
      <w:r w:rsidRPr="0078243A">
        <w:rPr>
          <w:lang w:val="es-419" w:eastAsia="es-CO"/>
        </w:rPr>
        <w:t>WiFi</w:t>
      </w:r>
      <w:proofErr w:type="spellEnd"/>
      <w:r w:rsidRPr="0078243A">
        <w:rPr>
          <w:lang w:val="es-419" w:eastAsia="es-CO"/>
        </w:rPr>
        <w:t xml:space="preserve"> 6 por la </w:t>
      </w:r>
      <w:proofErr w:type="spellStart"/>
      <w:r w:rsidRPr="0078243A">
        <w:rPr>
          <w:lang w:val="es-419" w:eastAsia="es-CO"/>
        </w:rPr>
        <w:t>WiFi</w:t>
      </w:r>
      <w:proofErr w:type="spellEnd"/>
      <w:r w:rsidRPr="0078243A">
        <w:rPr>
          <w:lang w:val="es-419" w:eastAsia="es-CO"/>
        </w:rPr>
        <w:t xml:space="preserve"> Alliance, amplia formalmente el uso del espectro a 6 GHZ, moviéndose tanto en bandas de 2.4 como de 5 GHz. Introduce la tecnología OFDMA (Acceso múltiple por división de frecuencias ortogonales), mejora la eficiencia en el uso del espectro, velocidad de 600 </w:t>
      </w:r>
      <w:proofErr w:type="spellStart"/>
      <w:r w:rsidRPr="0078243A">
        <w:rPr>
          <w:lang w:val="es-419" w:eastAsia="es-CO"/>
        </w:rPr>
        <w:t>mbps</w:t>
      </w:r>
      <w:proofErr w:type="spellEnd"/>
      <w:r w:rsidRPr="0078243A">
        <w:rPr>
          <w:lang w:val="es-419" w:eastAsia="es-CO"/>
        </w:rPr>
        <w:t>, menor consumo de energía, e incrementa el desempeño en ambientes de alta densidad, disminuyendo la latencia.</w:t>
      </w:r>
    </w:p>
    <w:p w14:paraId="6F9BA815" w14:textId="77777777" w:rsidR="002178F4" w:rsidRPr="0078243A" w:rsidRDefault="002178F4" w:rsidP="002178F4">
      <w:pPr>
        <w:rPr>
          <w:lang w:val="es-419" w:eastAsia="es-CO"/>
        </w:rPr>
      </w:pPr>
    </w:p>
    <w:p w14:paraId="67038DA3" w14:textId="12C95FD8" w:rsidR="004023E2" w:rsidRPr="0078243A" w:rsidRDefault="004023E2" w:rsidP="004023E2">
      <w:pPr>
        <w:pStyle w:val="Ttulo2"/>
      </w:pPr>
      <w:bookmarkStart w:id="3" w:name="_Toc149683739"/>
      <w:r w:rsidRPr="0078243A">
        <w:rPr>
          <w:rStyle w:val="nfasis"/>
          <w:i w:val="0"/>
          <w:iCs w:val="0"/>
        </w:rPr>
        <w:t>“</w:t>
      </w:r>
      <w:r w:rsidRPr="0078243A">
        <w:rPr>
          <w:rStyle w:val="Extranjerismo"/>
          <w:lang w:val="es-419"/>
        </w:rPr>
        <w:t xml:space="preserve">Site </w:t>
      </w:r>
      <w:proofErr w:type="spellStart"/>
      <w:r w:rsidRPr="0078243A">
        <w:rPr>
          <w:rStyle w:val="Extranjerismo"/>
          <w:lang w:val="es-419"/>
        </w:rPr>
        <w:t>Survey</w:t>
      </w:r>
      <w:proofErr w:type="spellEnd"/>
      <w:r w:rsidRPr="0078243A">
        <w:rPr>
          <w:rStyle w:val="nfasis"/>
          <w:i w:val="0"/>
          <w:iCs w:val="0"/>
        </w:rPr>
        <w:t>”</w:t>
      </w:r>
      <w:bookmarkEnd w:id="3"/>
    </w:p>
    <w:p w14:paraId="396201A1" w14:textId="5D34B5AA" w:rsidR="002178F4" w:rsidRPr="0078243A" w:rsidRDefault="004023E2" w:rsidP="004023E2">
      <w:pPr>
        <w:rPr>
          <w:lang w:val="es-419" w:eastAsia="es-CO"/>
        </w:rPr>
      </w:pPr>
      <w:r w:rsidRPr="0078243A">
        <w:rPr>
          <w:lang w:val="es-419" w:eastAsia="es-CO"/>
        </w:rPr>
        <w:t xml:space="preserve">Una alternativa para verificar el comportamiento de una red </w:t>
      </w:r>
      <w:proofErr w:type="gramStart"/>
      <w:r w:rsidRPr="0078243A">
        <w:rPr>
          <w:lang w:val="es-419" w:eastAsia="es-CO"/>
        </w:rPr>
        <w:t>inalámbrica,</w:t>
      </w:r>
      <w:proofErr w:type="gramEnd"/>
      <w:r w:rsidRPr="0078243A">
        <w:rPr>
          <w:lang w:val="es-419" w:eastAsia="es-CO"/>
        </w:rPr>
        <w:t xml:space="preserve"> es mediante la encuesta o el estudio de campo, donde la métrica se puede tomar con base en la interferencia, rendimiento, cobertura, etc. Este proceso busca recolectar información suficiente que permita tomar la decisión sobre la ubicación de nuevos puntos de acceso para otorgar la cobertura conveniente.</w:t>
      </w:r>
    </w:p>
    <w:p w14:paraId="366361BF" w14:textId="77777777" w:rsidR="004023E2" w:rsidRPr="0078243A" w:rsidRDefault="004023E2" w:rsidP="004023E2">
      <w:pPr>
        <w:rPr>
          <w:lang w:val="es-419" w:eastAsia="es-CO"/>
        </w:rPr>
      </w:pPr>
      <w:r w:rsidRPr="0078243A">
        <w:rPr>
          <w:lang w:val="es-419" w:eastAsia="es-CO"/>
        </w:rPr>
        <w:t xml:space="preserve">El proceso implica realizar el despliegue de puntos de acceso temporales en puntos estratégicos, para identificar puntos iniciales de instalación de acuerdo con la cobertura y </w:t>
      </w:r>
      <w:proofErr w:type="spellStart"/>
      <w:r w:rsidRPr="0078243A">
        <w:rPr>
          <w:lang w:val="es-419" w:eastAsia="es-CO"/>
        </w:rPr>
        <w:t>QoS</w:t>
      </w:r>
      <w:proofErr w:type="spellEnd"/>
      <w:r w:rsidRPr="0078243A">
        <w:rPr>
          <w:lang w:val="es-419" w:eastAsia="es-CO"/>
        </w:rPr>
        <w:t>. Luego de ir obteniendo el análisis de los resultados, es importante cambiar las posiciones de los puntos de acceso o su configuración. Luego de este proceso es importante mencionar que esta técnica no debe ser pasiva en la instalación, sino ser frecuente para mantener una operación regular en la red.</w:t>
      </w:r>
    </w:p>
    <w:p w14:paraId="19ADA1B6" w14:textId="123F4691" w:rsidR="002178F4" w:rsidRPr="0078243A" w:rsidRDefault="004023E2" w:rsidP="004023E2">
      <w:pPr>
        <w:rPr>
          <w:lang w:val="es-419" w:eastAsia="es-CO"/>
        </w:rPr>
      </w:pPr>
      <w:r w:rsidRPr="0078243A">
        <w:rPr>
          <w:lang w:val="es-419" w:eastAsia="es-CO"/>
        </w:rPr>
        <w:t>Para ampliar la información, lo invitamos a ver el siguiente video.</w:t>
      </w:r>
    </w:p>
    <w:p w14:paraId="0A89CD9B" w14:textId="1A30B8B8" w:rsidR="004023E2" w:rsidRPr="0078243A" w:rsidRDefault="004023E2" w:rsidP="004023E2">
      <w:pPr>
        <w:pStyle w:val="Video"/>
        <w:rPr>
          <w:lang w:val="es-419"/>
        </w:rPr>
      </w:pPr>
      <w:r w:rsidRPr="0078243A">
        <w:rPr>
          <w:lang w:val="es-419"/>
        </w:rPr>
        <w:t>“</w:t>
      </w:r>
      <w:r w:rsidRPr="0078243A">
        <w:rPr>
          <w:rStyle w:val="Extranjerismo"/>
          <w:lang w:val="es-419"/>
        </w:rPr>
        <w:t xml:space="preserve">Site </w:t>
      </w:r>
      <w:proofErr w:type="spellStart"/>
      <w:r w:rsidRPr="0078243A">
        <w:rPr>
          <w:rStyle w:val="Extranjerismo"/>
          <w:lang w:val="es-419"/>
        </w:rPr>
        <w:t>Survey</w:t>
      </w:r>
      <w:proofErr w:type="spellEnd"/>
      <w:r w:rsidRPr="0078243A">
        <w:rPr>
          <w:lang w:val="es-419"/>
        </w:rPr>
        <w:t>”</w:t>
      </w:r>
    </w:p>
    <w:p w14:paraId="63A17159" w14:textId="77777777" w:rsidR="004023E2" w:rsidRPr="0078243A" w:rsidRDefault="004023E2" w:rsidP="004023E2">
      <w:pPr>
        <w:ind w:right="49" w:firstLine="0"/>
        <w:jc w:val="center"/>
        <w:rPr>
          <w:lang w:val="es-419"/>
        </w:rPr>
      </w:pPr>
      <w:r w:rsidRPr="0078243A">
        <w:rPr>
          <w:noProof/>
          <w:lang w:val="es-419"/>
        </w:rPr>
        <w:lastRenderedPageBreak/>
        <w:drawing>
          <wp:inline distT="0" distB="0" distL="0" distR="0" wp14:anchorId="23AAB6D3" wp14:editId="39FF443F">
            <wp:extent cx="6331937" cy="3561715"/>
            <wp:effectExtent l="0" t="0" r="5715"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61C96021" w14:textId="2DD48EB0" w:rsidR="002178F4" w:rsidRPr="0078243A" w:rsidRDefault="00126309" w:rsidP="00207F5C">
      <w:pPr>
        <w:ind w:firstLine="0"/>
        <w:jc w:val="center"/>
        <w:rPr>
          <w:b/>
          <w:bCs/>
          <w:i/>
          <w:iCs/>
          <w:lang w:val="es-419"/>
        </w:rPr>
      </w:pPr>
      <w:hyperlink r:id="rId13" w:history="1">
        <w:r w:rsidR="004023E2" w:rsidRPr="0078243A">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207F5C" w:rsidRPr="0078243A" w14:paraId="13A2FD44" w14:textId="77777777" w:rsidTr="005A6C0B">
        <w:tc>
          <w:tcPr>
            <w:tcW w:w="9962" w:type="dxa"/>
          </w:tcPr>
          <w:p w14:paraId="10832EB1" w14:textId="09B9894A" w:rsidR="00207F5C" w:rsidRPr="0078243A" w:rsidRDefault="00207F5C" w:rsidP="005A6C0B">
            <w:pPr>
              <w:ind w:firstLine="0"/>
              <w:jc w:val="center"/>
              <w:rPr>
                <w:b/>
                <w:lang w:val="es-419"/>
              </w:rPr>
            </w:pPr>
            <w:r w:rsidRPr="0078243A">
              <w:rPr>
                <w:b/>
                <w:lang w:val="es-419"/>
              </w:rPr>
              <w:t>Síntesis del video: “</w:t>
            </w:r>
            <w:r w:rsidRPr="0078243A">
              <w:rPr>
                <w:rStyle w:val="Extranjerismo"/>
                <w:b/>
                <w:lang w:val="es-419"/>
              </w:rPr>
              <w:t xml:space="preserve">Site </w:t>
            </w:r>
            <w:proofErr w:type="spellStart"/>
            <w:r w:rsidRPr="0078243A">
              <w:rPr>
                <w:rStyle w:val="Extranjerismo"/>
                <w:b/>
                <w:lang w:val="es-419"/>
              </w:rPr>
              <w:t>Survey</w:t>
            </w:r>
            <w:proofErr w:type="spellEnd"/>
            <w:r w:rsidRPr="0078243A">
              <w:rPr>
                <w:b/>
                <w:lang w:val="es-419"/>
              </w:rPr>
              <w:t>”</w:t>
            </w:r>
          </w:p>
        </w:tc>
      </w:tr>
      <w:tr w:rsidR="00207F5C" w:rsidRPr="0078243A" w14:paraId="5DC42F70" w14:textId="77777777" w:rsidTr="005A6C0B">
        <w:tc>
          <w:tcPr>
            <w:tcW w:w="9962" w:type="dxa"/>
          </w:tcPr>
          <w:p w14:paraId="5813E7AF" w14:textId="670D3A81" w:rsidR="00840B12" w:rsidRPr="0078243A" w:rsidRDefault="00840B12" w:rsidP="00840B12">
            <w:pPr>
              <w:rPr>
                <w:b/>
                <w:bCs/>
                <w:lang w:val="es-419"/>
              </w:rPr>
            </w:pPr>
            <w:r w:rsidRPr="0078243A">
              <w:rPr>
                <w:b/>
                <w:bCs/>
                <w:lang w:val="es-419"/>
              </w:rPr>
              <w:t>Evaluación de sitio wifi “</w:t>
            </w:r>
            <w:proofErr w:type="spellStart"/>
            <w:r w:rsidRPr="0078243A">
              <w:rPr>
                <w:rStyle w:val="Extranjerismo"/>
                <w:b/>
                <w:bCs/>
                <w:lang w:val="es-419"/>
              </w:rPr>
              <w:t>Indoor</w:t>
            </w:r>
            <w:proofErr w:type="spellEnd"/>
            <w:r w:rsidRPr="0078243A">
              <w:rPr>
                <w:b/>
                <w:bCs/>
                <w:lang w:val="es-419"/>
              </w:rPr>
              <w:t>”</w:t>
            </w:r>
          </w:p>
          <w:p w14:paraId="0EABFC9E" w14:textId="77777777" w:rsidR="00840B12" w:rsidRPr="0078243A" w:rsidRDefault="00840B12" w:rsidP="00840B12">
            <w:pPr>
              <w:rPr>
                <w:b/>
                <w:bCs/>
                <w:lang w:val="es-419"/>
              </w:rPr>
            </w:pPr>
            <w:r w:rsidRPr="0078243A">
              <w:rPr>
                <w:b/>
                <w:bCs/>
                <w:lang w:val="es-419"/>
              </w:rPr>
              <w:t>Análisis de sitio</w:t>
            </w:r>
          </w:p>
          <w:p w14:paraId="7706FD48" w14:textId="66EA4C1B" w:rsidR="00840B12" w:rsidRPr="0078243A" w:rsidRDefault="00840B12" w:rsidP="00840B12">
            <w:pPr>
              <w:rPr>
                <w:lang w:val="es-419"/>
              </w:rPr>
            </w:pPr>
            <w:r w:rsidRPr="0078243A">
              <w:rPr>
                <w:lang w:val="es-419"/>
              </w:rPr>
              <w:t xml:space="preserve">Consiste en la evaluación minuciosa del entorno de red para entender el comportamiento de las ondas de radio dentro de un área y determinar la instalación de los </w:t>
            </w:r>
            <w:r w:rsidR="0078243A">
              <w:rPr>
                <w:lang w:val="es-419"/>
              </w:rPr>
              <w:t>“</w:t>
            </w:r>
            <w:proofErr w:type="spellStart"/>
            <w:r w:rsidRPr="0078243A">
              <w:rPr>
                <w:rStyle w:val="Extranjerismo"/>
                <w:lang w:val="es-419"/>
              </w:rPr>
              <w:t>access</w:t>
            </w:r>
            <w:proofErr w:type="spellEnd"/>
            <w:r w:rsidRPr="0078243A">
              <w:rPr>
                <w:rStyle w:val="Extranjerismo"/>
                <w:lang w:val="es-419"/>
              </w:rPr>
              <w:t xml:space="preserve"> </w:t>
            </w:r>
            <w:proofErr w:type="spellStart"/>
            <w:r w:rsidRPr="0078243A">
              <w:rPr>
                <w:rStyle w:val="Extranjerismo"/>
                <w:lang w:val="es-419"/>
              </w:rPr>
              <w:t>points</w:t>
            </w:r>
            <w:proofErr w:type="spellEnd"/>
            <w:r w:rsidR="0078243A">
              <w:rPr>
                <w:lang w:val="es-419"/>
              </w:rPr>
              <w:t>”</w:t>
            </w:r>
            <w:r w:rsidRPr="0078243A">
              <w:rPr>
                <w:lang w:val="es-419"/>
              </w:rPr>
              <w:t xml:space="preserve"> en redes inalámbricas.</w:t>
            </w:r>
          </w:p>
          <w:p w14:paraId="622FA2B9" w14:textId="77777777" w:rsidR="00840B12" w:rsidRPr="0078243A" w:rsidRDefault="00840B12" w:rsidP="00840B12">
            <w:pPr>
              <w:rPr>
                <w:lang w:val="es-419"/>
              </w:rPr>
            </w:pPr>
            <w:r w:rsidRPr="0078243A">
              <w:rPr>
                <w:lang w:val="es-419"/>
              </w:rPr>
              <w:t>Identifica la capacidad de transmisión de datos soportada por la infraestructura de red y los obstáculos u obstrucciones que afectan el funcionamiento de la conexión inalámbrica.</w:t>
            </w:r>
          </w:p>
          <w:p w14:paraId="58827EE1" w14:textId="04716F84" w:rsidR="00840B12" w:rsidRPr="0078243A" w:rsidRDefault="00840B12" w:rsidP="00840B12">
            <w:pPr>
              <w:rPr>
                <w:lang w:val="es-419"/>
              </w:rPr>
            </w:pPr>
            <w:r w:rsidRPr="0078243A">
              <w:rPr>
                <w:lang w:val="es-419"/>
              </w:rPr>
              <w:lastRenderedPageBreak/>
              <w:t xml:space="preserve">Su objetivo principal es el de proveer la información suficiente para determinar la cantidad y la ubicación de los </w:t>
            </w:r>
            <w:r w:rsidR="0078243A">
              <w:rPr>
                <w:lang w:val="es-419"/>
              </w:rPr>
              <w:t>“</w:t>
            </w:r>
            <w:proofErr w:type="spellStart"/>
            <w:r w:rsidRPr="0078243A">
              <w:rPr>
                <w:rStyle w:val="Extranjerismo"/>
                <w:lang w:val="es-419"/>
              </w:rPr>
              <w:t>access</w:t>
            </w:r>
            <w:proofErr w:type="spellEnd"/>
            <w:r w:rsidRPr="0078243A">
              <w:rPr>
                <w:rStyle w:val="Extranjerismo"/>
                <w:lang w:val="es-419"/>
              </w:rPr>
              <w:t xml:space="preserve"> </w:t>
            </w:r>
            <w:proofErr w:type="spellStart"/>
            <w:r w:rsidRPr="0078243A">
              <w:rPr>
                <w:rStyle w:val="Extranjerismo"/>
                <w:lang w:val="es-419"/>
              </w:rPr>
              <w:t>points</w:t>
            </w:r>
            <w:proofErr w:type="spellEnd"/>
            <w:r w:rsidR="0078243A">
              <w:rPr>
                <w:lang w:val="es-419"/>
              </w:rPr>
              <w:t>”</w:t>
            </w:r>
            <w:r w:rsidRPr="0078243A">
              <w:rPr>
                <w:lang w:val="es-419"/>
              </w:rPr>
              <w:t>, de manera que se optimice la cobertura de red para el área requerida.</w:t>
            </w:r>
          </w:p>
          <w:p w14:paraId="214A5841" w14:textId="77777777" w:rsidR="00840B12" w:rsidRPr="0078243A" w:rsidRDefault="00840B12" w:rsidP="00840B12">
            <w:pPr>
              <w:rPr>
                <w:b/>
                <w:bCs/>
                <w:lang w:val="es-419"/>
              </w:rPr>
            </w:pPr>
            <w:r w:rsidRPr="0078243A">
              <w:rPr>
                <w:b/>
                <w:bCs/>
                <w:lang w:val="es-419"/>
              </w:rPr>
              <w:t>Consideraciones:</w:t>
            </w:r>
          </w:p>
          <w:p w14:paraId="3C287946" w14:textId="2DD03319" w:rsidR="00840B12" w:rsidRPr="0078243A" w:rsidRDefault="00840B12" w:rsidP="00840B12">
            <w:pPr>
              <w:pStyle w:val="Prrafodelista"/>
              <w:numPr>
                <w:ilvl w:val="0"/>
                <w:numId w:val="17"/>
              </w:numPr>
              <w:snapToGrid w:val="0"/>
              <w:ind w:hanging="357"/>
              <w:contextualSpacing w:val="0"/>
              <w:rPr>
                <w:lang w:val="es-419"/>
              </w:rPr>
            </w:pPr>
            <w:r w:rsidRPr="0078243A">
              <w:rPr>
                <w:lang w:val="es-419"/>
              </w:rPr>
              <w:t>Patrones de radiación.</w:t>
            </w:r>
          </w:p>
          <w:p w14:paraId="77C14D17" w14:textId="59E99C99" w:rsidR="00840B12" w:rsidRPr="0078243A" w:rsidRDefault="00840B12" w:rsidP="00840B12">
            <w:pPr>
              <w:pStyle w:val="Prrafodelista"/>
              <w:numPr>
                <w:ilvl w:val="0"/>
                <w:numId w:val="17"/>
              </w:numPr>
              <w:snapToGrid w:val="0"/>
              <w:ind w:hanging="357"/>
              <w:contextualSpacing w:val="0"/>
              <w:rPr>
                <w:lang w:val="es-419"/>
              </w:rPr>
            </w:pPr>
            <w:r w:rsidRPr="0078243A">
              <w:rPr>
                <w:lang w:val="es-419"/>
              </w:rPr>
              <w:t>Potencia de transmisión.</w:t>
            </w:r>
          </w:p>
          <w:p w14:paraId="4DB76351" w14:textId="49D253F4" w:rsidR="00840B12" w:rsidRPr="0078243A" w:rsidRDefault="00840B12" w:rsidP="00840B12">
            <w:pPr>
              <w:pStyle w:val="Prrafodelista"/>
              <w:numPr>
                <w:ilvl w:val="0"/>
                <w:numId w:val="17"/>
              </w:numPr>
              <w:snapToGrid w:val="0"/>
              <w:ind w:hanging="357"/>
              <w:contextualSpacing w:val="0"/>
              <w:rPr>
                <w:lang w:val="es-419"/>
              </w:rPr>
            </w:pPr>
            <w:r w:rsidRPr="0078243A">
              <w:rPr>
                <w:lang w:val="es-419"/>
              </w:rPr>
              <w:t>Comportamiento de las RF.</w:t>
            </w:r>
          </w:p>
          <w:p w14:paraId="0F69ECED" w14:textId="77777777" w:rsidR="00840B12" w:rsidRPr="0078243A" w:rsidRDefault="00840B12" w:rsidP="00840B12">
            <w:pPr>
              <w:rPr>
                <w:b/>
                <w:bCs/>
                <w:lang w:val="es-419"/>
              </w:rPr>
            </w:pPr>
            <w:r w:rsidRPr="0078243A">
              <w:rPr>
                <w:b/>
                <w:bCs/>
                <w:lang w:val="es-419"/>
              </w:rPr>
              <w:t>Pasos:</w:t>
            </w:r>
          </w:p>
          <w:p w14:paraId="6DB2F30C" w14:textId="77777777" w:rsidR="00840B12" w:rsidRPr="0078243A" w:rsidRDefault="00840B12" w:rsidP="00840B12">
            <w:pPr>
              <w:pStyle w:val="Prrafodelista"/>
              <w:numPr>
                <w:ilvl w:val="0"/>
                <w:numId w:val="16"/>
              </w:numPr>
              <w:snapToGrid w:val="0"/>
              <w:ind w:hanging="357"/>
              <w:contextualSpacing w:val="0"/>
              <w:rPr>
                <w:lang w:val="es-419"/>
              </w:rPr>
            </w:pPr>
            <w:r w:rsidRPr="0078243A">
              <w:rPr>
                <w:lang w:val="es-419"/>
              </w:rPr>
              <w:t>Obtener planos del área.</w:t>
            </w:r>
          </w:p>
          <w:p w14:paraId="052300FC" w14:textId="77777777" w:rsidR="00840B12" w:rsidRPr="0078243A" w:rsidRDefault="00840B12" w:rsidP="00840B12">
            <w:pPr>
              <w:pStyle w:val="Prrafodelista"/>
              <w:numPr>
                <w:ilvl w:val="0"/>
                <w:numId w:val="16"/>
              </w:numPr>
              <w:snapToGrid w:val="0"/>
              <w:ind w:hanging="357"/>
              <w:contextualSpacing w:val="0"/>
              <w:rPr>
                <w:lang w:val="es-419"/>
              </w:rPr>
            </w:pPr>
            <w:r w:rsidRPr="0078243A">
              <w:rPr>
                <w:lang w:val="es-419"/>
              </w:rPr>
              <w:t>Inspección visual y física.</w:t>
            </w:r>
          </w:p>
          <w:p w14:paraId="2AE96D22" w14:textId="77777777" w:rsidR="00840B12" w:rsidRPr="0078243A" w:rsidRDefault="00840B12" w:rsidP="00840B12">
            <w:pPr>
              <w:pStyle w:val="Prrafodelista"/>
              <w:numPr>
                <w:ilvl w:val="0"/>
                <w:numId w:val="16"/>
              </w:numPr>
              <w:snapToGrid w:val="0"/>
              <w:ind w:hanging="357"/>
              <w:contextualSpacing w:val="0"/>
              <w:rPr>
                <w:lang w:val="es-419"/>
              </w:rPr>
            </w:pPr>
            <w:r w:rsidRPr="0078243A">
              <w:rPr>
                <w:lang w:val="es-419"/>
              </w:rPr>
              <w:t>Identificar áreas de cobertura.</w:t>
            </w:r>
          </w:p>
          <w:p w14:paraId="580C83EC" w14:textId="77777777" w:rsidR="00840B12" w:rsidRPr="0078243A" w:rsidRDefault="00840B12" w:rsidP="00840B12">
            <w:pPr>
              <w:pStyle w:val="Prrafodelista"/>
              <w:numPr>
                <w:ilvl w:val="0"/>
                <w:numId w:val="16"/>
              </w:numPr>
              <w:snapToGrid w:val="0"/>
              <w:ind w:hanging="357"/>
              <w:contextualSpacing w:val="0"/>
              <w:rPr>
                <w:lang w:val="es-419"/>
              </w:rPr>
            </w:pPr>
            <w:r w:rsidRPr="0078243A">
              <w:rPr>
                <w:lang w:val="es-419"/>
              </w:rPr>
              <w:t>Identificar posibles áreas problema.</w:t>
            </w:r>
          </w:p>
          <w:p w14:paraId="732DD504" w14:textId="77777777" w:rsidR="00840B12" w:rsidRPr="0078243A" w:rsidRDefault="00840B12" w:rsidP="00840B12">
            <w:pPr>
              <w:pStyle w:val="Prrafodelista"/>
              <w:numPr>
                <w:ilvl w:val="0"/>
                <w:numId w:val="16"/>
              </w:numPr>
              <w:snapToGrid w:val="0"/>
              <w:ind w:hanging="357"/>
              <w:contextualSpacing w:val="0"/>
              <w:rPr>
                <w:lang w:val="es-419"/>
              </w:rPr>
            </w:pPr>
            <w:r w:rsidRPr="0078243A">
              <w:rPr>
                <w:lang w:val="es-419"/>
              </w:rPr>
              <w:t>Determinar ubicaciones para AP.</w:t>
            </w:r>
          </w:p>
          <w:p w14:paraId="4051E3F4" w14:textId="77777777" w:rsidR="00840B12" w:rsidRPr="0078243A" w:rsidRDefault="00840B12" w:rsidP="00840B12">
            <w:pPr>
              <w:pStyle w:val="Prrafodelista"/>
              <w:numPr>
                <w:ilvl w:val="0"/>
                <w:numId w:val="16"/>
              </w:numPr>
              <w:snapToGrid w:val="0"/>
              <w:ind w:hanging="357"/>
              <w:contextualSpacing w:val="0"/>
              <w:rPr>
                <w:lang w:val="es-419"/>
              </w:rPr>
            </w:pPr>
            <w:r w:rsidRPr="0078243A">
              <w:rPr>
                <w:lang w:val="es-419"/>
              </w:rPr>
              <w:t>Documentar resultados.</w:t>
            </w:r>
          </w:p>
          <w:p w14:paraId="20A2D7E4" w14:textId="77777777" w:rsidR="00840B12" w:rsidRPr="0078243A" w:rsidRDefault="00840B12" w:rsidP="00840B12">
            <w:pPr>
              <w:rPr>
                <w:b/>
                <w:bCs/>
                <w:lang w:val="es-419"/>
              </w:rPr>
            </w:pPr>
            <w:r w:rsidRPr="0078243A">
              <w:rPr>
                <w:b/>
                <w:bCs/>
                <w:lang w:val="es-419"/>
              </w:rPr>
              <w:t>Elementos básicos:</w:t>
            </w:r>
          </w:p>
          <w:p w14:paraId="22410DE9" w14:textId="77777777" w:rsidR="00840B12" w:rsidRPr="0078243A" w:rsidRDefault="00840B12" w:rsidP="00840B12">
            <w:pPr>
              <w:pStyle w:val="Prrafodelista"/>
              <w:numPr>
                <w:ilvl w:val="0"/>
                <w:numId w:val="19"/>
              </w:numPr>
              <w:snapToGrid w:val="0"/>
              <w:ind w:hanging="357"/>
              <w:contextualSpacing w:val="0"/>
              <w:rPr>
                <w:lang w:val="es-419"/>
              </w:rPr>
            </w:pPr>
            <w:r w:rsidRPr="0078243A">
              <w:rPr>
                <w:lang w:val="es-419"/>
              </w:rPr>
              <w:t>Punto de acceso wifi AP.</w:t>
            </w:r>
          </w:p>
          <w:p w14:paraId="34BF7372" w14:textId="16899D28" w:rsidR="00840B12" w:rsidRPr="0078243A" w:rsidRDefault="00840B12" w:rsidP="00840B12">
            <w:pPr>
              <w:pStyle w:val="Prrafodelista"/>
              <w:numPr>
                <w:ilvl w:val="0"/>
                <w:numId w:val="19"/>
              </w:numPr>
              <w:snapToGrid w:val="0"/>
              <w:ind w:hanging="357"/>
              <w:contextualSpacing w:val="0"/>
              <w:rPr>
                <w:lang w:val="es-419"/>
              </w:rPr>
            </w:pPr>
            <w:r w:rsidRPr="0078243A">
              <w:rPr>
                <w:lang w:val="es-419"/>
              </w:rPr>
              <w:t>Equipo con “</w:t>
            </w:r>
            <w:r w:rsidRPr="0078243A">
              <w:rPr>
                <w:rStyle w:val="Extranjerismo"/>
                <w:lang w:val="es-419"/>
              </w:rPr>
              <w:t>hardware</w:t>
            </w:r>
            <w:r w:rsidRPr="0078243A">
              <w:rPr>
                <w:lang w:val="es-419"/>
              </w:rPr>
              <w:t>” y “</w:t>
            </w:r>
            <w:r w:rsidRPr="0078243A">
              <w:rPr>
                <w:rStyle w:val="Extranjerismo"/>
                <w:lang w:val="es-419"/>
              </w:rPr>
              <w:t>software</w:t>
            </w:r>
            <w:r w:rsidRPr="0078243A">
              <w:rPr>
                <w:lang w:val="es-419"/>
              </w:rPr>
              <w:t>” para mediciones.</w:t>
            </w:r>
          </w:p>
          <w:p w14:paraId="2FBCA10D" w14:textId="302833B3" w:rsidR="00840B12" w:rsidRPr="0078243A" w:rsidRDefault="00840B12" w:rsidP="00840B12">
            <w:pPr>
              <w:rPr>
                <w:b/>
                <w:bCs/>
                <w:lang w:val="es-419"/>
              </w:rPr>
            </w:pPr>
            <w:r w:rsidRPr="0078243A">
              <w:rPr>
                <w:b/>
                <w:bCs/>
                <w:lang w:val="es-419"/>
              </w:rPr>
              <w:t>Tipos de “</w:t>
            </w:r>
            <w:r w:rsidRPr="0078243A">
              <w:rPr>
                <w:rStyle w:val="Extranjerismo"/>
                <w:b/>
                <w:bCs/>
                <w:lang w:val="es-419"/>
              </w:rPr>
              <w:t xml:space="preserve">Site </w:t>
            </w:r>
            <w:proofErr w:type="spellStart"/>
            <w:r w:rsidRPr="0078243A">
              <w:rPr>
                <w:rStyle w:val="Extranjerismo"/>
                <w:b/>
                <w:bCs/>
                <w:lang w:val="es-419"/>
              </w:rPr>
              <w:t>Survey</w:t>
            </w:r>
            <w:proofErr w:type="spellEnd"/>
            <w:r w:rsidRPr="0078243A">
              <w:rPr>
                <w:b/>
                <w:bCs/>
                <w:lang w:val="es-419"/>
              </w:rPr>
              <w:t>”:</w:t>
            </w:r>
          </w:p>
          <w:p w14:paraId="727B31E2" w14:textId="77777777" w:rsidR="00840B12" w:rsidRPr="0078243A" w:rsidRDefault="00840B12" w:rsidP="00840B12">
            <w:pPr>
              <w:pStyle w:val="Prrafodelista"/>
              <w:numPr>
                <w:ilvl w:val="0"/>
                <w:numId w:val="20"/>
              </w:numPr>
              <w:snapToGrid w:val="0"/>
              <w:ind w:hanging="357"/>
              <w:contextualSpacing w:val="0"/>
              <w:rPr>
                <w:lang w:val="es-419"/>
              </w:rPr>
            </w:pPr>
            <w:r w:rsidRPr="0078243A">
              <w:rPr>
                <w:lang w:val="es-419"/>
              </w:rPr>
              <w:t>Activo.</w:t>
            </w:r>
          </w:p>
          <w:p w14:paraId="7B3593D9" w14:textId="77777777" w:rsidR="00840B12" w:rsidRPr="0078243A" w:rsidRDefault="00840B12" w:rsidP="00840B12">
            <w:pPr>
              <w:pStyle w:val="Prrafodelista"/>
              <w:numPr>
                <w:ilvl w:val="0"/>
                <w:numId w:val="20"/>
              </w:numPr>
              <w:snapToGrid w:val="0"/>
              <w:ind w:hanging="357"/>
              <w:contextualSpacing w:val="0"/>
              <w:rPr>
                <w:lang w:val="es-419"/>
              </w:rPr>
            </w:pPr>
            <w:r w:rsidRPr="0078243A">
              <w:rPr>
                <w:lang w:val="es-419"/>
              </w:rPr>
              <w:lastRenderedPageBreak/>
              <w:t>Predictivo.</w:t>
            </w:r>
          </w:p>
          <w:p w14:paraId="5175E9A3" w14:textId="6AC46277" w:rsidR="00840B12" w:rsidRPr="0078243A" w:rsidRDefault="00840B12" w:rsidP="00840B12">
            <w:pPr>
              <w:rPr>
                <w:b/>
                <w:bCs/>
                <w:lang w:val="es-419"/>
              </w:rPr>
            </w:pPr>
            <w:r w:rsidRPr="0078243A">
              <w:rPr>
                <w:b/>
                <w:bCs/>
                <w:lang w:val="es-419"/>
              </w:rPr>
              <w:t>“</w:t>
            </w:r>
            <w:r w:rsidRPr="0078243A">
              <w:rPr>
                <w:rStyle w:val="Extranjerismo"/>
                <w:b/>
                <w:bCs/>
                <w:lang w:val="es-419"/>
              </w:rPr>
              <w:t xml:space="preserve">Site </w:t>
            </w:r>
            <w:proofErr w:type="spellStart"/>
            <w:r w:rsidRPr="0078243A">
              <w:rPr>
                <w:rStyle w:val="Extranjerismo"/>
                <w:b/>
                <w:bCs/>
                <w:lang w:val="es-419"/>
              </w:rPr>
              <w:t>Survey</w:t>
            </w:r>
            <w:proofErr w:type="spellEnd"/>
            <w:r w:rsidRPr="0078243A">
              <w:rPr>
                <w:b/>
                <w:bCs/>
                <w:lang w:val="es-419"/>
              </w:rPr>
              <w:t>” activo:</w:t>
            </w:r>
          </w:p>
          <w:p w14:paraId="3390EB28" w14:textId="17BDC1F7" w:rsidR="00840B12" w:rsidRPr="0078243A" w:rsidRDefault="00840B12" w:rsidP="00840B12">
            <w:pPr>
              <w:rPr>
                <w:lang w:val="es-419"/>
              </w:rPr>
            </w:pPr>
            <w:r w:rsidRPr="0078243A">
              <w:rPr>
                <w:lang w:val="es-419"/>
              </w:rPr>
              <w:t>El “</w:t>
            </w:r>
            <w:r w:rsidRPr="0078243A">
              <w:rPr>
                <w:rStyle w:val="Extranjerismo"/>
                <w:lang w:val="es-419"/>
              </w:rPr>
              <w:t xml:space="preserve">Site </w:t>
            </w:r>
            <w:proofErr w:type="spellStart"/>
            <w:r w:rsidRPr="0078243A">
              <w:rPr>
                <w:rStyle w:val="Extranjerismo"/>
                <w:lang w:val="es-419"/>
              </w:rPr>
              <w:t>Survey</w:t>
            </w:r>
            <w:proofErr w:type="spellEnd"/>
            <w:r w:rsidRPr="0078243A">
              <w:rPr>
                <w:lang w:val="es-419"/>
              </w:rPr>
              <w:t>” activo, aplica pruebas presenciales de propagación, obstrucción, interferencia e itinerancia.</w:t>
            </w:r>
          </w:p>
          <w:p w14:paraId="599A284F" w14:textId="302F02F6" w:rsidR="00840B12" w:rsidRPr="0078243A" w:rsidRDefault="00840B12" w:rsidP="00840B12">
            <w:pPr>
              <w:rPr>
                <w:b/>
                <w:bCs/>
                <w:lang w:val="es-419"/>
              </w:rPr>
            </w:pPr>
            <w:r w:rsidRPr="0078243A">
              <w:rPr>
                <w:b/>
                <w:bCs/>
                <w:lang w:val="es-419"/>
              </w:rPr>
              <w:t>“</w:t>
            </w:r>
            <w:r w:rsidRPr="0078243A">
              <w:rPr>
                <w:rStyle w:val="Extranjerismo"/>
                <w:b/>
                <w:bCs/>
                <w:lang w:val="es-419"/>
              </w:rPr>
              <w:t xml:space="preserve">Site </w:t>
            </w:r>
            <w:proofErr w:type="spellStart"/>
            <w:r w:rsidRPr="0078243A">
              <w:rPr>
                <w:rStyle w:val="Extranjerismo"/>
                <w:b/>
                <w:bCs/>
                <w:lang w:val="es-419"/>
              </w:rPr>
              <w:t>Survey</w:t>
            </w:r>
            <w:proofErr w:type="spellEnd"/>
            <w:r w:rsidRPr="0078243A">
              <w:rPr>
                <w:b/>
                <w:bCs/>
                <w:lang w:val="es-419"/>
              </w:rPr>
              <w:t>” predictivo:</w:t>
            </w:r>
          </w:p>
          <w:p w14:paraId="6EDADFAF" w14:textId="15300D52" w:rsidR="00207F5C" w:rsidRPr="0078243A" w:rsidRDefault="00840B12" w:rsidP="00840B12">
            <w:pPr>
              <w:rPr>
                <w:lang w:val="es-419"/>
              </w:rPr>
            </w:pPr>
            <w:r w:rsidRPr="0078243A">
              <w:rPr>
                <w:lang w:val="es-419"/>
              </w:rPr>
              <w:t>A partir de un “</w:t>
            </w:r>
            <w:r w:rsidRPr="0078243A">
              <w:rPr>
                <w:rStyle w:val="Extranjerismo"/>
                <w:lang w:val="es-419"/>
              </w:rPr>
              <w:t>software</w:t>
            </w:r>
            <w:r w:rsidRPr="0078243A">
              <w:rPr>
                <w:lang w:val="es-419"/>
              </w:rPr>
              <w:t>” de simulación, se aplica un análisis teórico sobre los planos del área a cubrir y se genera un reporte aproximado de las posiciones en que deberían instalarse los puntos de acceso de la red wifi.</w:t>
            </w:r>
          </w:p>
        </w:tc>
      </w:tr>
    </w:tbl>
    <w:p w14:paraId="283A7042" w14:textId="64F159BC" w:rsidR="002178F4" w:rsidRPr="0078243A" w:rsidRDefault="002178F4" w:rsidP="002178F4">
      <w:pPr>
        <w:rPr>
          <w:lang w:val="es-419" w:eastAsia="es-CO"/>
        </w:rPr>
      </w:pPr>
    </w:p>
    <w:p w14:paraId="02E6C595" w14:textId="77777777" w:rsidR="008B358A" w:rsidRPr="0078243A" w:rsidRDefault="008B358A" w:rsidP="008B358A">
      <w:pPr>
        <w:pStyle w:val="Ttulo2"/>
      </w:pPr>
      <w:bookmarkStart w:id="4" w:name="_Toc149683740"/>
      <w:r w:rsidRPr="0078243A">
        <w:t>Zona de Fresnel</w:t>
      </w:r>
      <w:bookmarkEnd w:id="4"/>
    </w:p>
    <w:p w14:paraId="480EB257" w14:textId="47269AF7" w:rsidR="002178F4" w:rsidRPr="0078243A" w:rsidRDefault="008B358A" w:rsidP="002178F4">
      <w:pPr>
        <w:rPr>
          <w:lang w:val="es-419" w:eastAsia="es-CO"/>
        </w:rPr>
      </w:pPr>
      <w:r w:rsidRPr="0078243A">
        <w:rPr>
          <w:lang w:val="es-419" w:eastAsia="es-CO"/>
        </w:rPr>
        <w:t>La zona de Fresnel hace referencia al volumen de espacio que se genera entre una antena transmisora y una antena receptora.</w:t>
      </w:r>
    </w:p>
    <w:p w14:paraId="07841092" w14:textId="3BC47F1A" w:rsidR="002178F4" w:rsidRPr="0078243A" w:rsidRDefault="0078243A" w:rsidP="0078243A">
      <w:pPr>
        <w:ind w:firstLine="0"/>
        <w:jc w:val="center"/>
        <w:rPr>
          <w:lang w:val="es-419" w:eastAsia="es-CO"/>
        </w:rPr>
      </w:pPr>
      <w:r>
        <w:rPr>
          <w:noProof/>
          <w:lang w:val="es-419" w:eastAsia="es-CO"/>
        </w:rPr>
        <w:drawing>
          <wp:inline distT="0" distB="0" distL="0" distR="0" wp14:anchorId="7C4CDF49" wp14:editId="73F33ABB">
            <wp:extent cx="6332220" cy="1590675"/>
            <wp:effectExtent l="0" t="0" r="0" b="9525"/>
            <wp:docPr id="4" name="Gráfic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1590675"/>
                    </a:xfrm>
                    <a:prstGeom prst="rect">
                      <a:avLst/>
                    </a:prstGeom>
                  </pic:spPr>
                </pic:pic>
              </a:graphicData>
            </a:graphic>
          </wp:inline>
        </w:drawing>
      </w:r>
    </w:p>
    <w:p w14:paraId="27DC24A4" w14:textId="552119EF" w:rsidR="008B358A" w:rsidRPr="0078243A" w:rsidRDefault="008B358A" w:rsidP="0078243A">
      <w:pPr>
        <w:rPr>
          <w:lang w:val="es-419" w:eastAsia="es-CO"/>
        </w:rPr>
      </w:pPr>
      <w:r w:rsidRPr="0078243A">
        <w:rPr>
          <w:lang w:val="es-419" w:eastAsia="es-CO"/>
        </w:rPr>
        <w:t>Al hablar de comunicaciones inalámbricas y generar un enlace, es importante tener en cuenta la orientación y altura de las antenas para garantizar la calidad de las ondas electromagnéticas, calcular esta zona permite dimensionar la medida (altura), posición de las antenas, el espacio entre ellas y la ubicación.</w:t>
      </w:r>
    </w:p>
    <w:p w14:paraId="437667B8" w14:textId="77777777" w:rsidR="008B358A" w:rsidRPr="0078243A" w:rsidRDefault="008B358A" w:rsidP="008B358A">
      <w:pPr>
        <w:rPr>
          <w:lang w:val="es-419" w:eastAsia="es-CO"/>
        </w:rPr>
      </w:pPr>
      <w:r w:rsidRPr="0078243A">
        <w:rPr>
          <w:lang w:val="es-419" w:eastAsia="es-CO"/>
        </w:rPr>
        <w:lastRenderedPageBreak/>
        <w:t>La zona de Fresnel busca evitar que se produzca interferencia entre una antena transmisora y receptora, producto de obstáculos, los cuales hacen referencia a árboles, casas, montaña, edificio, curvatura de la tierra entre otros.</w:t>
      </w:r>
    </w:p>
    <w:p w14:paraId="525FE457" w14:textId="008AE525" w:rsidR="002178F4" w:rsidRPr="0078243A" w:rsidRDefault="008B358A" w:rsidP="008B358A">
      <w:pPr>
        <w:rPr>
          <w:lang w:val="es-419" w:eastAsia="es-CO"/>
        </w:rPr>
      </w:pPr>
      <w:r w:rsidRPr="0078243A">
        <w:rPr>
          <w:lang w:val="es-419" w:eastAsia="es-CO"/>
        </w:rPr>
        <w:t xml:space="preserve">Los obstáculos generan reducción de la potencia de la señal y cancelación de </w:t>
      </w:r>
      <w:proofErr w:type="gramStart"/>
      <w:r w:rsidRPr="0078243A">
        <w:rPr>
          <w:lang w:val="es-419" w:eastAsia="es-CO"/>
        </w:rPr>
        <w:t>la misma</w:t>
      </w:r>
      <w:proofErr w:type="gramEnd"/>
      <w:r w:rsidRPr="0078243A">
        <w:rPr>
          <w:lang w:val="es-419" w:eastAsia="es-CO"/>
        </w:rPr>
        <w:t>.</w:t>
      </w:r>
    </w:p>
    <w:p w14:paraId="6B85747C" w14:textId="7AA1F2F1" w:rsidR="008B358A" w:rsidRPr="0078243A" w:rsidRDefault="00A23F2F" w:rsidP="00A23F2F">
      <w:pPr>
        <w:ind w:firstLine="0"/>
        <w:jc w:val="center"/>
        <w:rPr>
          <w:lang w:val="es-419" w:eastAsia="es-CO"/>
        </w:rPr>
      </w:pPr>
      <w:r>
        <w:rPr>
          <w:noProof/>
          <w:lang w:val="es-419" w:eastAsia="es-CO"/>
        </w:rPr>
        <w:drawing>
          <wp:inline distT="0" distB="0" distL="0" distR="0" wp14:anchorId="31F205A8" wp14:editId="02600C24">
            <wp:extent cx="6332220" cy="1644650"/>
            <wp:effectExtent l="0" t="0" r="0" b="0"/>
            <wp:docPr id="2" name="Gráfic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1644650"/>
                    </a:xfrm>
                    <a:prstGeom prst="rect">
                      <a:avLst/>
                    </a:prstGeom>
                  </pic:spPr>
                </pic:pic>
              </a:graphicData>
            </a:graphic>
          </wp:inline>
        </w:drawing>
      </w:r>
    </w:p>
    <w:p w14:paraId="61734F76" w14:textId="2980452E" w:rsidR="002178F4" w:rsidRPr="0078243A" w:rsidRDefault="008B358A" w:rsidP="002178F4">
      <w:pPr>
        <w:rPr>
          <w:lang w:val="es-419" w:eastAsia="es-CO"/>
        </w:rPr>
      </w:pPr>
      <w:r w:rsidRPr="0078243A">
        <w:rPr>
          <w:lang w:val="es-419" w:eastAsia="es-CO"/>
        </w:rPr>
        <w:t>Las ondas generan un punto máximo y punto mínimo de la señal, y mediante la siguiente fórmula se valida el radio.</w:t>
      </w:r>
    </w:p>
    <w:p w14:paraId="1647FE07" w14:textId="25B34F99" w:rsidR="002178F4" w:rsidRPr="0078243A" w:rsidRDefault="005E274B" w:rsidP="002178F4">
      <w:pPr>
        <w:rPr>
          <w:lang w:val="es-419" w:eastAsia="es-CO"/>
        </w:rPr>
      </w:pPr>
      <m:oMathPara>
        <m:oMath>
          <m:r>
            <w:rPr>
              <w:rFonts w:ascii="Cambria Math" w:hAnsi="Cambria Math"/>
              <w:lang w:val="es-419" w:eastAsia="es-CO"/>
            </w:rPr>
            <m:t>r=17.32</m:t>
          </m:r>
          <m:rad>
            <m:radPr>
              <m:degHide m:val="1"/>
              <m:ctrlPr>
                <w:rPr>
                  <w:rFonts w:ascii="Cambria Math" w:hAnsi="Cambria Math"/>
                  <w:i/>
                  <w:lang w:val="es-419" w:eastAsia="es-CO"/>
                </w:rPr>
              </m:ctrlPr>
            </m:radPr>
            <m:deg/>
            <m:e>
              <m:f>
                <m:fPr>
                  <m:ctrlPr>
                    <w:rPr>
                      <w:rFonts w:ascii="Cambria Math" w:hAnsi="Cambria Math"/>
                      <w:i/>
                      <w:lang w:val="es-419" w:eastAsia="es-CO"/>
                    </w:rPr>
                  </m:ctrlPr>
                </m:fPr>
                <m:num>
                  <m:r>
                    <w:rPr>
                      <w:rFonts w:ascii="Cambria Math" w:hAnsi="Cambria Math"/>
                      <w:lang w:val="es-419" w:eastAsia="es-CO"/>
                    </w:rPr>
                    <m:t>d(Kmt)</m:t>
                  </m:r>
                </m:num>
                <m:den>
                  <m:r>
                    <w:rPr>
                      <w:rFonts w:ascii="Cambria Math" w:hAnsi="Cambria Math"/>
                      <w:lang w:val="es-419" w:eastAsia="es-CO"/>
                    </w:rPr>
                    <m:t>4f(Ghz)</m:t>
                  </m:r>
                </m:den>
              </m:f>
            </m:e>
          </m:rad>
        </m:oMath>
      </m:oMathPara>
    </w:p>
    <w:p w14:paraId="21193FB9" w14:textId="4E2752CA" w:rsidR="005E02EE" w:rsidRPr="0078243A" w:rsidRDefault="005E02EE" w:rsidP="005E02EE">
      <w:pPr>
        <w:rPr>
          <w:lang w:val="es-419" w:eastAsia="es-CO"/>
        </w:rPr>
      </w:pPr>
      <w:r w:rsidRPr="0078243A">
        <w:rPr>
          <w:lang w:val="es-419" w:eastAsia="es-CO"/>
        </w:rPr>
        <w:t>En caso de oclusiones particulares, es recomendable optar por el cambio de posición de la antena de forma que tenga al menos el 60 % del radio máximo de esta zona libre.</w:t>
      </w:r>
    </w:p>
    <w:p w14:paraId="1B89CEDC" w14:textId="7532C550" w:rsidR="005E02EE" w:rsidRPr="0078243A" w:rsidRDefault="005E02EE" w:rsidP="005E02EE">
      <w:pPr>
        <w:rPr>
          <w:lang w:val="es-419" w:eastAsia="es-CO"/>
        </w:rPr>
      </w:pPr>
      <w:r w:rsidRPr="0078243A">
        <w:rPr>
          <w:lang w:val="es-419" w:eastAsia="es-CO"/>
        </w:rPr>
        <w:t>Lo ideal es que al generar el enlace no haya obstrucción, y en caso de que no sea posible evitarlo, no debe superar el 20 % y como máximo el 40 %.</w:t>
      </w:r>
    </w:p>
    <w:p w14:paraId="518BCA26" w14:textId="222C4DDE" w:rsidR="005E02EE" w:rsidRPr="0078243A" w:rsidRDefault="005E02EE" w:rsidP="005E02EE">
      <w:pPr>
        <w:rPr>
          <w:lang w:val="es-419" w:eastAsia="es-CO"/>
        </w:rPr>
      </w:pPr>
      <w:r w:rsidRPr="0078243A">
        <w:rPr>
          <w:lang w:val="es-419" w:eastAsia="es-CO"/>
        </w:rPr>
        <w:t>Al 20 % el enlace ya no funciona bien, tendrá interferencia y si es más del 40 % el enlace no será efectivo.</w:t>
      </w:r>
    </w:p>
    <w:p w14:paraId="22FA2413" w14:textId="20BB57E3" w:rsidR="002178F4" w:rsidRPr="0078243A" w:rsidRDefault="005E02EE" w:rsidP="005E02EE">
      <w:pPr>
        <w:rPr>
          <w:lang w:val="es-419" w:eastAsia="es-CO"/>
        </w:rPr>
      </w:pPr>
      <w:r w:rsidRPr="0078243A">
        <w:rPr>
          <w:lang w:val="es-419" w:eastAsia="es-CO"/>
        </w:rPr>
        <w:lastRenderedPageBreak/>
        <w:t>Para ampliar la información y estudiar un caso práctico, lo invitamos a ver el siguiente video.</w:t>
      </w:r>
    </w:p>
    <w:p w14:paraId="600237D7" w14:textId="7BFC9300" w:rsidR="005E02EE" w:rsidRPr="0078243A" w:rsidRDefault="005E02EE" w:rsidP="005E02EE">
      <w:pPr>
        <w:pStyle w:val="Video"/>
        <w:rPr>
          <w:lang w:val="es-419"/>
        </w:rPr>
      </w:pPr>
      <w:r w:rsidRPr="0078243A">
        <w:rPr>
          <w:lang w:val="es-419"/>
        </w:rPr>
        <w:t>Zonas Fresnel</w:t>
      </w:r>
    </w:p>
    <w:p w14:paraId="50252033" w14:textId="77777777" w:rsidR="005E02EE" w:rsidRPr="0078243A" w:rsidRDefault="005E02EE" w:rsidP="005E02EE">
      <w:pPr>
        <w:ind w:right="49" w:firstLine="0"/>
        <w:jc w:val="center"/>
        <w:rPr>
          <w:lang w:val="es-419"/>
        </w:rPr>
      </w:pPr>
      <w:r w:rsidRPr="0078243A">
        <w:rPr>
          <w:noProof/>
          <w:lang w:val="es-419"/>
        </w:rPr>
        <w:drawing>
          <wp:inline distT="0" distB="0" distL="0" distR="0" wp14:anchorId="3B84D393" wp14:editId="614FBD3C">
            <wp:extent cx="6331937" cy="3561715"/>
            <wp:effectExtent l="0" t="0" r="5715" b="0"/>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bookmarkStart w:id="5" w:name="_Hlk135157873"/>
    <w:p w14:paraId="3B51305A" w14:textId="7AA2EF3F" w:rsidR="005E02EE" w:rsidRPr="0078243A" w:rsidRDefault="005E02EE" w:rsidP="005E02EE">
      <w:pPr>
        <w:ind w:firstLine="0"/>
        <w:jc w:val="center"/>
        <w:rPr>
          <w:b/>
          <w:bCs/>
          <w:i/>
          <w:iCs/>
          <w:lang w:val="es-419"/>
        </w:rPr>
      </w:pPr>
      <w:r w:rsidRPr="0078243A">
        <w:rPr>
          <w:b/>
          <w:lang w:val="es-419"/>
        </w:rPr>
        <w:fldChar w:fldCharType="begin"/>
      </w:r>
      <w:r w:rsidRPr="0078243A">
        <w:rPr>
          <w:b/>
          <w:lang w:val="es-419"/>
        </w:rPr>
        <w:instrText xml:space="preserve"> HYPERLINK "https://youtu.be/ue2AyM-w-ac" </w:instrText>
      </w:r>
      <w:r w:rsidRPr="0078243A">
        <w:rPr>
          <w:b/>
          <w:lang w:val="es-419"/>
        </w:rPr>
        <w:fldChar w:fldCharType="separate"/>
      </w:r>
      <w:r w:rsidRPr="0078243A">
        <w:rPr>
          <w:rStyle w:val="Hipervnculo"/>
          <w:b/>
          <w:lang w:val="es-419"/>
        </w:rPr>
        <w:t>Enlace de reproducción del video</w:t>
      </w:r>
      <w:r w:rsidRPr="0078243A">
        <w:rPr>
          <w:b/>
          <w:lang w:val="es-419"/>
        </w:rPr>
        <w:fldChar w:fldCharType="end"/>
      </w:r>
    </w:p>
    <w:tbl>
      <w:tblPr>
        <w:tblStyle w:val="Tablaconcuadrcula"/>
        <w:tblW w:w="0" w:type="auto"/>
        <w:tblLook w:val="04A0" w:firstRow="1" w:lastRow="0" w:firstColumn="1" w:lastColumn="0" w:noHBand="0" w:noVBand="1"/>
      </w:tblPr>
      <w:tblGrid>
        <w:gridCol w:w="9962"/>
      </w:tblGrid>
      <w:tr w:rsidR="005E02EE" w:rsidRPr="0078243A" w14:paraId="2C161070" w14:textId="77777777" w:rsidTr="005A6C0B">
        <w:tc>
          <w:tcPr>
            <w:tcW w:w="9962" w:type="dxa"/>
          </w:tcPr>
          <w:p w14:paraId="34B8AEC8" w14:textId="633A6E8C" w:rsidR="005E02EE" w:rsidRPr="0078243A" w:rsidRDefault="005E02EE" w:rsidP="005A6C0B">
            <w:pPr>
              <w:ind w:firstLine="0"/>
              <w:jc w:val="center"/>
              <w:rPr>
                <w:b/>
                <w:lang w:val="es-419"/>
              </w:rPr>
            </w:pPr>
            <w:r w:rsidRPr="0078243A">
              <w:rPr>
                <w:b/>
                <w:lang w:val="es-419"/>
              </w:rPr>
              <w:t>Síntesis del video: Zonas Fresnel</w:t>
            </w:r>
          </w:p>
        </w:tc>
      </w:tr>
      <w:tr w:rsidR="005E02EE" w:rsidRPr="0078243A" w14:paraId="324FD400" w14:textId="77777777" w:rsidTr="005A6C0B">
        <w:tc>
          <w:tcPr>
            <w:tcW w:w="9962" w:type="dxa"/>
          </w:tcPr>
          <w:p w14:paraId="3065FD96" w14:textId="77777777" w:rsidR="005E02EE" w:rsidRPr="0078243A" w:rsidRDefault="005E02EE" w:rsidP="005E02EE">
            <w:pPr>
              <w:rPr>
                <w:lang w:val="es-419"/>
              </w:rPr>
            </w:pPr>
            <w:r w:rsidRPr="0078243A">
              <w:rPr>
                <w:lang w:val="es-419"/>
              </w:rPr>
              <w:t>Radio que debe dejarse despejado alrededor de la línea de vista, para evitar interferencias por reflexión de la onda.</w:t>
            </w:r>
          </w:p>
          <w:p w14:paraId="53BE401A" w14:textId="77777777" w:rsidR="005E02EE" w:rsidRPr="0078243A" w:rsidRDefault="005E02EE" w:rsidP="005E02EE">
            <w:pPr>
              <w:rPr>
                <w:b/>
                <w:bCs/>
                <w:lang w:val="es-419"/>
              </w:rPr>
            </w:pPr>
            <w:r w:rsidRPr="0078243A">
              <w:rPr>
                <w:b/>
                <w:bCs/>
                <w:lang w:val="es-419"/>
              </w:rPr>
              <w:t>Fórmula:</w:t>
            </w:r>
          </w:p>
          <w:p w14:paraId="6DF79E71" w14:textId="7CAD466D" w:rsidR="005E02EE" w:rsidRPr="0078243A" w:rsidRDefault="005E02EE" w:rsidP="005E02EE">
            <w:pPr>
              <w:rPr>
                <w:rFonts w:eastAsiaTheme="minorEastAsia"/>
                <w:lang w:val="es-419" w:eastAsia="es-CO"/>
              </w:rPr>
            </w:pPr>
            <m:oMathPara>
              <m:oMath>
                <m:r>
                  <w:rPr>
                    <w:rFonts w:ascii="Cambria Math" w:hAnsi="Cambria Math"/>
                    <w:lang w:val="es-419" w:eastAsia="es-CO"/>
                  </w:rPr>
                  <m:t>r=17.32</m:t>
                </m:r>
                <m:rad>
                  <m:radPr>
                    <m:degHide m:val="1"/>
                    <m:ctrlPr>
                      <w:rPr>
                        <w:rFonts w:ascii="Cambria Math" w:hAnsi="Cambria Math"/>
                        <w:i/>
                        <w:lang w:val="es-419" w:eastAsia="es-CO"/>
                      </w:rPr>
                    </m:ctrlPr>
                  </m:radPr>
                  <m:deg/>
                  <m:e>
                    <m:f>
                      <m:fPr>
                        <m:ctrlPr>
                          <w:rPr>
                            <w:rFonts w:ascii="Cambria Math" w:hAnsi="Cambria Math"/>
                            <w:i/>
                            <w:lang w:val="es-419" w:eastAsia="es-CO"/>
                          </w:rPr>
                        </m:ctrlPr>
                      </m:fPr>
                      <m:num>
                        <m:r>
                          <w:rPr>
                            <w:rFonts w:ascii="Cambria Math" w:hAnsi="Cambria Math"/>
                            <w:lang w:val="es-419" w:eastAsia="es-CO"/>
                          </w:rPr>
                          <m:t>d</m:t>
                        </m:r>
                        <m:d>
                          <m:dPr>
                            <m:ctrlPr>
                              <w:rPr>
                                <w:rFonts w:ascii="Cambria Math" w:hAnsi="Cambria Math"/>
                                <w:i/>
                                <w:lang w:val="es-419" w:eastAsia="es-CO"/>
                              </w:rPr>
                            </m:ctrlPr>
                          </m:dPr>
                          <m:e>
                            <m:r>
                              <w:rPr>
                                <w:rFonts w:ascii="Cambria Math" w:hAnsi="Cambria Math"/>
                                <w:lang w:val="es-419" w:eastAsia="es-CO"/>
                              </w:rPr>
                              <m:t>Km</m:t>
                            </m:r>
                          </m:e>
                        </m:d>
                      </m:num>
                      <m:den>
                        <m:r>
                          <w:rPr>
                            <w:rFonts w:ascii="Cambria Math" w:hAnsi="Cambria Math"/>
                            <w:lang w:val="es-419" w:eastAsia="es-CO"/>
                          </w:rPr>
                          <m:t>4f</m:t>
                        </m:r>
                        <m:d>
                          <m:dPr>
                            <m:ctrlPr>
                              <w:rPr>
                                <w:rFonts w:ascii="Cambria Math" w:hAnsi="Cambria Math"/>
                                <w:i/>
                                <w:lang w:val="es-419" w:eastAsia="es-CO"/>
                              </w:rPr>
                            </m:ctrlPr>
                          </m:dPr>
                          <m:e>
                            <m:r>
                              <w:rPr>
                                <w:rFonts w:ascii="Cambria Math" w:hAnsi="Cambria Math"/>
                                <w:lang w:val="es-419" w:eastAsia="es-CO"/>
                              </w:rPr>
                              <m:t>Ghz</m:t>
                            </m:r>
                          </m:e>
                        </m:d>
                      </m:den>
                    </m:f>
                  </m:e>
                </m:rad>
              </m:oMath>
            </m:oMathPara>
          </w:p>
          <w:p w14:paraId="6512C391" w14:textId="1F35CC9E" w:rsidR="005E02EE" w:rsidRPr="0078243A" w:rsidRDefault="005E02EE" w:rsidP="005E02EE">
            <w:pPr>
              <w:rPr>
                <w:rFonts w:eastAsiaTheme="minorEastAsia"/>
                <w:b/>
                <w:bCs/>
                <w:lang w:val="es-419"/>
              </w:rPr>
            </w:pPr>
            <w:r w:rsidRPr="0078243A">
              <w:rPr>
                <w:b/>
                <w:bCs/>
                <w:lang w:val="es-419"/>
              </w:rPr>
              <w:lastRenderedPageBreak/>
              <w:t xml:space="preserve">Parámetros: </w:t>
            </w:r>
          </w:p>
          <w:p w14:paraId="1BE56DC4" w14:textId="77777777" w:rsidR="005E02EE" w:rsidRPr="0078243A" w:rsidRDefault="005E02EE" w:rsidP="005E02EE">
            <w:pPr>
              <w:rPr>
                <w:lang w:val="es-419"/>
              </w:rPr>
            </w:pPr>
            <w:r w:rsidRPr="0078243A">
              <w:rPr>
                <w:lang w:val="es-419"/>
              </w:rPr>
              <w:t>r = Radio (m).</w:t>
            </w:r>
          </w:p>
          <w:p w14:paraId="4BB0B4BF" w14:textId="77777777" w:rsidR="005E02EE" w:rsidRPr="0078243A" w:rsidRDefault="005E02EE" w:rsidP="005E02EE">
            <w:pPr>
              <w:rPr>
                <w:lang w:val="es-419"/>
              </w:rPr>
            </w:pPr>
            <w:r w:rsidRPr="0078243A">
              <w:rPr>
                <w:lang w:val="es-419"/>
              </w:rPr>
              <w:t xml:space="preserve">d = Distancia </w:t>
            </w:r>
            <w:proofErr w:type="spellStart"/>
            <w:r w:rsidRPr="0078243A">
              <w:rPr>
                <w:lang w:val="es-419"/>
              </w:rPr>
              <w:t>Tx</w:t>
            </w:r>
            <w:proofErr w:type="spellEnd"/>
            <w:r w:rsidRPr="0078243A">
              <w:rPr>
                <w:lang w:val="es-419"/>
              </w:rPr>
              <w:t xml:space="preserve"> y </w:t>
            </w:r>
            <w:proofErr w:type="spellStart"/>
            <w:r w:rsidRPr="0078243A">
              <w:rPr>
                <w:lang w:val="es-419"/>
              </w:rPr>
              <w:t>Rx</w:t>
            </w:r>
            <w:proofErr w:type="spellEnd"/>
            <w:r w:rsidRPr="0078243A">
              <w:rPr>
                <w:lang w:val="es-419"/>
              </w:rPr>
              <w:t xml:space="preserve"> (km).</w:t>
            </w:r>
          </w:p>
          <w:p w14:paraId="5512D43C" w14:textId="77777777" w:rsidR="005E02EE" w:rsidRPr="0078243A" w:rsidRDefault="005E02EE" w:rsidP="005E02EE">
            <w:pPr>
              <w:rPr>
                <w:lang w:val="es-419"/>
              </w:rPr>
            </w:pPr>
            <w:r w:rsidRPr="0078243A">
              <w:rPr>
                <w:lang w:val="es-419"/>
              </w:rPr>
              <w:t xml:space="preserve">F = Frecuencia </w:t>
            </w:r>
            <w:proofErr w:type="spellStart"/>
            <w:r w:rsidRPr="0078243A">
              <w:rPr>
                <w:lang w:val="es-419"/>
              </w:rPr>
              <w:t>Tx</w:t>
            </w:r>
            <w:proofErr w:type="spellEnd"/>
            <w:r w:rsidRPr="0078243A">
              <w:rPr>
                <w:lang w:val="es-419"/>
              </w:rPr>
              <w:t xml:space="preserve"> (GHz).</w:t>
            </w:r>
          </w:p>
          <w:p w14:paraId="4E64DB43" w14:textId="77777777" w:rsidR="005E02EE" w:rsidRPr="0078243A" w:rsidRDefault="005E02EE" w:rsidP="005E02EE">
            <w:pPr>
              <w:rPr>
                <w:b/>
                <w:bCs/>
                <w:lang w:val="es-419"/>
              </w:rPr>
            </w:pPr>
            <w:r w:rsidRPr="0078243A">
              <w:rPr>
                <w:b/>
                <w:bCs/>
                <w:lang w:val="es-419"/>
              </w:rPr>
              <w:t>Caso práctico:</w:t>
            </w:r>
          </w:p>
          <w:p w14:paraId="0E3C6E89" w14:textId="77777777" w:rsidR="005E02EE" w:rsidRPr="0078243A" w:rsidRDefault="005E02EE" w:rsidP="005E02EE">
            <w:pPr>
              <w:rPr>
                <w:lang w:val="es-419"/>
              </w:rPr>
            </w:pPr>
            <w:r w:rsidRPr="0078243A">
              <w:rPr>
                <w:lang w:val="es-419"/>
              </w:rPr>
              <w:t>Tenemos dos antenas ubicadas a 1.400 m una de la otra, y estas se encuentran a 10 m de altura; en la zona de transferencia se encuentra una construcción de 7.1 m de alto, lo que deja una zona despejada de vista de 3.9 m. Ante este panorama, se debe definir si realizar el enlace a 2.4 o a 5 GHz.</w:t>
            </w:r>
          </w:p>
          <w:p w14:paraId="3F694567" w14:textId="77777777" w:rsidR="005E02EE" w:rsidRPr="0078243A" w:rsidRDefault="005E02EE" w:rsidP="005E02EE">
            <w:pPr>
              <w:rPr>
                <w:lang w:val="es-419"/>
              </w:rPr>
            </w:pPr>
            <w:r w:rsidRPr="0078243A">
              <w:rPr>
                <w:lang w:val="es-419"/>
              </w:rPr>
              <w:t>¿Qué factores se consideran para tomar esta decisión?</w:t>
            </w:r>
          </w:p>
          <w:p w14:paraId="44984CC5" w14:textId="77777777" w:rsidR="005E02EE" w:rsidRPr="0078243A" w:rsidRDefault="005E02EE" w:rsidP="005E02EE">
            <w:pPr>
              <w:rPr>
                <w:lang w:val="es-419"/>
              </w:rPr>
            </w:pPr>
            <w:r w:rsidRPr="0078243A">
              <w:rPr>
                <w:lang w:val="es-419"/>
              </w:rPr>
              <w:t>[1.400 metros]</w:t>
            </w:r>
          </w:p>
          <w:p w14:paraId="21C5FEEE" w14:textId="77777777" w:rsidR="005E02EE" w:rsidRPr="0078243A" w:rsidRDefault="005E02EE" w:rsidP="005E02EE">
            <w:pPr>
              <w:rPr>
                <w:lang w:val="es-419"/>
              </w:rPr>
            </w:pPr>
            <w:r w:rsidRPr="0078243A">
              <w:rPr>
                <w:lang w:val="es-419"/>
              </w:rPr>
              <w:t>[10 metros]</w:t>
            </w:r>
          </w:p>
          <w:p w14:paraId="43D1B060" w14:textId="77777777" w:rsidR="005E02EE" w:rsidRPr="0078243A" w:rsidRDefault="005E02EE" w:rsidP="005E02EE">
            <w:pPr>
              <w:rPr>
                <w:lang w:val="es-419"/>
              </w:rPr>
            </w:pPr>
            <w:r w:rsidRPr="0078243A">
              <w:rPr>
                <w:lang w:val="es-419"/>
              </w:rPr>
              <w:t>[3.9 metros]</w:t>
            </w:r>
          </w:p>
          <w:p w14:paraId="5E682A64" w14:textId="77777777" w:rsidR="005E02EE" w:rsidRPr="0078243A" w:rsidRDefault="005E02EE" w:rsidP="005E02EE">
            <w:pPr>
              <w:rPr>
                <w:lang w:val="es-419"/>
              </w:rPr>
            </w:pPr>
            <w:r w:rsidRPr="0078243A">
              <w:rPr>
                <w:lang w:val="es-419"/>
              </w:rPr>
              <w:t>[7 metros]</w:t>
            </w:r>
          </w:p>
          <w:p w14:paraId="5D2F1E29" w14:textId="77777777" w:rsidR="005E02EE" w:rsidRPr="0078243A" w:rsidRDefault="005E02EE" w:rsidP="005E02EE">
            <w:pPr>
              <w:rPr>
                <w:lang w:val="es-419"/>
              </w:rPr>
            </w:pPr>
            <w:r w:rsidRPr="0078243A">
              <w:rPr>
                <w:lang w:val="es-419"/>
              </w:rPr>
              <w:t>Fórmula:</w:t>
            </w:r>
          </w:p>
          <w:p w14:paraId="25B1729C" w14:textId="23869275" w:rsidR="005E02EE" w:rsidRPr="0078243A" w:rsidRDefault="005E02EE" w:rsidP="005E02EE">
            <w:pPr>
              <w:rPr>
                <w:rFonts w:eastAsiaTheme="minorEastAsia"/>
                <w:lang w:val="es-419" w:eastAsia="es-CO"/>
              </w:rPr>
            </w:pPr>
            <m:oMathPara>
              <m:oMath>
                <m:r>
                  <w:rPr>
                    <w:rFonts w:ascii="Cambria Math" w:hAnsi="Cambria Math"/>
                    <w:lang w:val="es-419" w:eastAsia="es-CO"/>
                  </w:rPr>
                  <m:t>r=17.32</m:t>
                </m:r>
                <m:rad>
                  <m:radPr>
                    <m:degHide m:val="1"/>
                    <m:ctrlPr>
                      <w:rPr>
                        <w:rFonts w:ascii="Cambria Math" w:hAnsi="Cambria Math"/>
                        <w:i/>
                        <w:lang w:val="es-419" w:eastAsia="es-CO"/>
                      </w:rPr>
                    </m:ctrlPr>
                  </m:radPr>
                  <m:deg/>
                  <m:e>
                    <m:f>
                      <m:fPr>
                        <m:ctrlPr>
                          <w:rPr>
                            <w:rFonts w:ascii="Cambria Math" w:hAnsi="Cambria Math"/>
                            <w:i/>
                            <w:lang w:val="es-419" w:eastAsia="es-CO"/>
                          </w:rPr>
                        </m:ctrlPr>
                      </m:fPr>
                      <m:num>
                        <m:r>
                          <w:rPr>
                            <w:rFonts w:ascii="Cambria Math" w:hAnsi="Cambria Math"/>
                            <w:lang w:val="es-419" w:eastAsia="es-CO"/>
                          </w:rPr>
                          <m:t>d</m:t>
                        </m:r>
                        <m:d>
                          <m:dPr>
                            <m:ctrlPr>
                              <w:rPr>
                                <w:rFonts w:ascii="Cambria Math" w:hAnsi="Cambria Math"/>
                                <w:i/>
                                <w:lang w:val="es-419" w:eastAsia="es-CO"/>
                              </w:rPr>
                            </m:ctrlPr>
                          </m:dPr>
                          <m:e>
                            <m:r>
                              <w:rPr>
                                <w:rFonts w:ascii="Cambria Math" w:hAnsi="Cambria Math"/>
                                <w:lang w:val="es-419" w:eastAsia="es-CO"/>
                              </w:rPr>
                              <m:t>Km</m:t>
                            </m:r>
                          </m:e>
                        </m:d>
                      </m:num>
                      <m:den>
                        <m:r>
                          <w:rPr>
                            <w:rFonts w:ascii="Cambria Math" w:hAnsi="Cambria Math"/>
                            <w:lang w:val="es-419" w:eastAsia="es-CO"/>
                          </w:rPr>
                          <m:t>4f</m:t>
                        </m:r>
                        <m:d>
                          <m:dPr>
                            <m:ctrlPr>
                              <w:rPr>
                                <w:rFonts w:ascii="Cambria Math" w:hAnsi="Cambria Math"/>
                                <w:i/>
                                <w:lang w:val="es-419" w:eastAsia="es-CO"/>
                              </w:rPr>
                            </m:ctrlPr>
                          </m:dPr>
                          <m:e>
                            <m:r>
                              <w:rPr>
                                <w:rFonts w:ascii="Cambria Math" w:hAnsi="Cambria Math"/>
                                <w:lang w:val="es-419" w:eastAsia="es-CO"/>
                              </w:rPr>
                              <m:t>Ghz</m:t>
                            </m:r>
                          </m:e>
                        </m:d>
                      </m:den>
                    </m:f>
                  </m:e>
                </m:rad>
              </m:oMath>
            </m:oMathPara>
          </w:p>
          <w:p w14:paraId="19BC5CE4" w14:textId="49ED0A50" w:rsidR="005E02EE" w:rsidRPr="0078243A" w:rsidRDefault="005E02EE" w:rsidP="005E02EE">
            <w:pPr>
              <w:rPr>
                <w:rFonts w:eastAsiaTheme="minorEastAsia"/>
                <w:b/>
                <w:bCs/>
                <w:lang w:val="es-419"/>
              </w:rPr>
            </w:pPr>
            <w:r w:rsidRPr="0078243A">
              <w:rPr>
                <w:b/>
                <w:bCs/>
                <w:lang w:val="es-419"/>
              </w:rPr>
              <w:t xml:space="preserve">Parámetros: </w:t>
            </w:r>
          </w:p>
          <w:p w14:paraId="6A445CBC" w14:textId="77777777" w:rsidR="005E02EE" w:rsidRPr="0078243A" w:rsidRDefault="005E02EE" w:rsidP="005E02EE">
            <w:pPr>
              <w:rPr>
                <w:lang w:val="es-419"/>
              </w:rPr>
            </w:pPr>
            <w:r w:rsidRPr="0078243A">
              <w:rPr>
                <w:lang w:val="es-419"/>
              </w:rPr>
              <w:t>r = Radio (m).</w:t>
            </w:r>
          </w:p>
          <w:p w14:paraId="5BA68431" w14:textId="77777777" w:rsidR="005E02EE" w:rsidRPr="0078243A" w:rsidRDefault="005E02EE" w:rsidP="005E02EE">
            <w:pPr>
              <w:rPr>
                <w:lang w:val="es-419"/>
              </w:rPr>
            </w:pPr>
            <w:r w:rsidRPr="0078243A">
              <w:rPr>
                <w:lang w:val="es-419"/>
              </w:rPr>
              <w:lastRenderedPageBreak/>
              <w:t xml:space="preserve">d = Distancia </w:t>
            </w:r>
            <w:proofErr w:type="spellStart"/>
            <w:r w:rsidRPr="0078243A">
              <w:rPr>
                <w:lang w:val="es-419"/>
              </w:rPr>
              <w:t>Tx</w:t>
            </w:r>
            <w:proofErr w:type="spellEnd"/>
            <w:r w:rsidRPr="0078243A">
              <w:rPr>
                <w:lang w:val="es-419"/>
              </w:rPr>
              <w:t xml:space="preserve"> y </w:t>
            </w:r>
            <w:proofErr w:type="spellStart"/>
            <w:r w:rsidRPr="0078243A">
              <w:rPr>
                <w:lang w:val="es-419"/>
              </w:rPr>
              <w:t>Rx</w:t>
            </w:r>
            <w:proofErr w:type="spellEnd"/>
            <w:r w:rsidRPr="0078243A">
              <w:rPr>
                <w:lang w:val="es-419"/>
              </w:rPr>
              <w:t xml:space="preserve"> (km).</w:t>
            </w:r>
          </w:p>
          <w:p w14:paraId="1E2A3B39" w14:textId="77777777" w:rsidR="005E02EE" w:rsidRPr="0078243A" w:rsidRDefault="005E02EE" w:rsidP="005E02EE">
            <w:pPr>
              <w:rPr>
                <w:lang w:val="es-419"/>
              </w:rPr>
            </w:pPr>
            <w:r w:rsidRPr="0078243A">
              <w:rPr>
                <w:lang w:val="es-419"/>
              </w:rPr>
              <w:t xml:space="preserve">F = Frecuencia </w:t>
            </w:r>
            <w:proofErr w:type="spellStart"/>
            <w:r w:rsidRPr="0078243A">
              <w:rPr>
                <w:lang w:val="es-419"/>
              </w:rPr>
              <w:t>Tx</w:t>
            </w:r>
            <w:proofErr w:type="spellEnd"/>
            <w:r w:rsidRPr="0078243A">
              <w:rPr>
                <w:lang w:val="es-419"/>
              </w:rPr>
              <w:t xml:space="preserve"> (GHz).</w:t>
            </w:r>
          </w:p>
          <w:p w14:paraId="552EB101" w14:textId="77777777" w:rsidR="005E02EE" w:rsidRPr="0078243A" w:rsidRDefault="005E02EE" w:rsidP="005E02EE">
            <w:pPr>
              <w:rPr>
                <w:b/>
                <w:bCs/>
                <w:lang w:val="es-419"/>
              </w:rPr>
            </w:pPr>
            <w:r w:rsidRPr="0078243A">
              <w:rPr>
                <w:b/>
                <w:bCs/>
                <w:lang w:val="es-419"/>
              </w:rPr>
              <w:t>Zonas Fresnel</w:t>
            </w:r>
          </w:p>
          <w:p w14:paraId="4819787D" w14:textId="143034F8" w:rsidR="005E02EE" w:rsidRPr="0078243A" w:rsidRDefault="005E02EE" w:rsidP="005E02EE">
            <w:pPr>
              <w:rPr>
                <w:rFonts w:eastAsiaTheme="minorEastAsia"/>
                <w:lang w:val="es-419" w:eastAsia="es-CO"/>
              </w:rPr>
            </w:pPr>
            <m:oMathPara>
              <m:oMath>
                <m:r>
                  <w:rPr>
                    <w:rFonts w:ascii="Cambria Math" w:hAnsi="Cambria Math"/>
                    <w:lang w:val="es-419" w:eastAsia="es-CO"/>
                  </w:rPr>
                  <m:t>r=17.32</m:t>
                </m:r>
                <m:rad>
                  <m:radPr>
                    <m:degHide m:val="1"/>
                    <m:ctrlPr>
                      <w:rPr>
                        <w:rFonts w:ascii="Cambria Math" w:hAnsi="Cambria Math"/>
                        <w:i/>
                        <w:lang w:val="es-419" w:eastAsia="es-CO"/>
                      </w:rPr>
                    </m:ctrlPr>
                  </m:radPr>
                  <m:deg/>
                  <m:e>
                    <m:f>
                      <m:fPr>
                        <m:ctrlPr>
                          <w:rPr>
                            <w:rFonts w:ascii="Cambria Math" w:hAnsi="Cambria Math"/>
                            <w:i/>
                            <w:lang w:val="es-419" w:eastAsia="es-CO"/>
                          </w:rPr>
                        </m:ctrlPr>
                      </m:fPr>
                      <m:num>
                        <m:r>
                          <w:rPr>
                            <w:rFonts w:ascii="Cambria Math" w:hAnsi="Cambria Math"/>
                            <w:lang w:val="es-419" w:eastAsia="es-CO"/>
                          </w:rPr>
                          <m:t>d</m:t>
                        </m:r>
                        <m:d>
                          <m:dPr>
                            <m:ctrlPr>
                              <w:rPr>
                                <w:rFonts w:ascii="Cambria Math" w:hAnsi="Cambria Math"/>
                                <w:i/>
                                <w:lang w:val="es-419" w:eastAsia="es-CO"/>
                              </w:rPr>
                            </m:ctrlPr>
                          </m:dPr>
                          <m:e>
                            <m:r>
                              <w:rPr>
                                <w:rFonts w:ascii="Cambria Math" w:hAnsi="Cambria Math"/>
                                <w:lang w:val="es-419" w:eastAsia="es-CO"/>
                              </w:rPr>
                              <m:t>Km</m:t>
                            </m:r>
                          </m:e>
                        </m:d>
                      </m:num>
                      <m:den>
                        <m:r>
                          <w:rPr>
                            <w:rFonts w:ascii="Cambria Math" w:hAnsi="Cambria Math"/>
                            <w:lang w:val="es-419" w:eastAsia="es-CO"/>
                          </w:rPr>
                          <m:t>4f</m:t>
                        </m:r>
                        <m:d>
                          <m:dPr>
                            <m:ctrlPr>
                              <w:rPr>
                                <w:rFonts w:ascii="Cambria Math" w:hAnsi="Cambria Math"/>
                                <w:i/>
                                <w:lang w:val="es-419" w:eastAsia="es-CO"/>
                              </w:rPr>
                            </m:ctrlPr>
                          </m:dPr>
                          <m:e>
                            <m:r>
                              <w:rPr>
                                <w:rFonts w:ascii="Cambria Math" w:hAnsi="Cambria Math"/>
                                <w:lang w:val="es-419" w:eastAsia="es-CO"/>
                              </w:rPr>
                              <m:t>Ghz</m:t>
                            </m:r>
                          </m:e>
                        </m:d>
                      </m:den>
                    </m:f>
                  </m:e>
                </m:rad>
              </m:oMath>
            </m:oMathPara>
          </w:p>
          <w:p w14:paraId="466E5233" w14:textId="62AAA8C5" w:rsidR="005E02EE" w:rsidRPr="0078243A" w:rsidRDefault="005E02EE" w:rsidP="005E02EE">
            <w:pPr>
              <w:rPr>
                <w:rFonts w:eastAsiaTheme="minorEastAsia"/>
                <w:b/>
                <w:bCs/>
                <w:lang w:val="es-419"/>
              </w:rPr>
            </w:pPr>
            <w:r w:rsidRPr="0078243A">
              <w:rPr>
                <w:b/>
                <w:bCs/>
                <w:lang w:val="es-419"/>
              </w:rPr>
              <w:t>Desarrollo:</w:t>
            </w:r>
          </w:p>
          <w:p w14:paraId="11544FDD" w14:textId="77777777" w:rsidR="005E02EE" w:rsidRPr="0078243A" w:rsidRDefault="005E02EE" w:rsidP="005E02EE">
            <w:pPr>
              <w:rPr>
                <w:lang w:val="es-419"/>
              </w:rPr>
            </w:pPr>
            <w:r w:rsidRPr="0078243A">
              <w:rPr>
                <w:lang w:val="es-419"/>
              </w:rPr>
              <w:t>d = Distancia entre antenas = 1.400 metros / 1.000 = 1.4 km</w:t>
            </w:r>
          </w:p>
          <w:p w14:paraId="6A8882E3" w14:textId="77777777" w:rsidR="005E02EE" w:rsidRPr="0078243A" w:rsidRDefault="005E02EE" w:rsidP="005E02EE">
            <w:pPr>
              <w:rPr>
                <w:lang w:val="es-419"/>
              </w:rPr>
            </w:pPr>
            <w:r w:rsidRPr="0078243A">
              <w:rPr>
                <w:lang w:val="es-419"/>
              </w:rPr>
              <w:t>f = Frecuencia 2.4 GHz o 5 GHz</w:t>
            </w:r>
          </w:p>
          <w:p w14:paraId="5D419BBE" w14:textId="07A10852" w:rsidR="005E02EE" w:rsidRPr="0078243A" w:rsidRDefault="005E02EE" w:rsidP="005E02EE">
            <w:pPr>
              <w:rPr>
                <w:rFonts w:eastAsiaTheme="minorEastAsia"/>
                <w:lang w:val="es-419" w:eastAsia="es-CO"/>
              </w:rPr>
            </w:pPr>
            <m:oMathPara>
              <m:oMath>
                <m:r>
                  <w:rPr>
                    <w:rFonts w:ascii="Cambria Math" w:hAnsi="Cambria Math"/>
                    <w:lang w:val="es-419" w:eastAsia="es-CO"/>
                  </w:rPr>
                  <m:t>r=17.32</m:t>
                </m:r>
                <m:rad>
                  <m:radPr>
                    <m:degHide m:val="1"/>
                    <m:ctrlPr>
                      <w:rPr>
                        <w:rFonts w:ascii="Cambria Math" w:hAnsi="Cambria Math"/>
                        <w:i/>
                        <w:lang w:val="es-419" w:eastAsia="es-CO"/>
                      </w:rPr>
                    </m:ctrlPr>
                  </m:radPr>
                  <m:deg/>
                  <m:e>
                    <m:f>
                      <m:fPr>
                        <m:ctrlPr>
                          <w:rPr>
                            <w:rFonts w:ascii="Cambria Math" w:hAnsi="Cambria Math"/>
                            <w:i/>
                            <w:lang w:val="es-419" w:eastAsia="es-CO"/>
                          </w:rPr>
                        </m:ctrlPr>
                      </m:fPr>
                      <m:num>
                        <m:r>
                          <w:rPr>
                            <w:rFonts w:ascii="Cambria Math" w:hAnsi="Cambria Math"/>
                            <w:lang w:val="es-419" w:eastAsia="es-CO"/>
                          </w:rPr>
                          <m:t>1.4</m:t>
                        </m:r>
                      </m:num>
                      <m:den>
                        <m:r>
                          <w:rPr>
                            <w:rFonts w:ascii="Cambria Math" w:hAnsi="Cambria Math"/>
                            <w:lang w:val="es-419" w:eastAsia="es-CO"/>
                          </w:rPr>
                          <m:t>4</m:t>
                        </m:r>
                        <m:d>
                          <m:dPr>
                            <m:ctrlPr>
                              <w:rPr>
                                <w:rFonts w:ascii="Cambria Math" w:hAnsi="Cambria Math"/>
                                <w:i/>
                                <w:lang w:val="es-419" w:eastAsia="es-CO"/>
                              </w:rPr>
                            </m:ctrlPr>
                          </m:dPr>
                          <m:e>
                            <m:r>
                              <w:rPr>
                                <w:rFonts w:ascii="Cambria Math" w:hAnsi="Cambria Math"/>
                                <w:lang w:val="es-419" w:eastAsia="es-CO"/>
                              </w:rPr>
                              <m:t>2.4</m:t>
                            </m:r>
                          </m:e>
                        </m:d>
                      </m:den>
                    </m:f>
                  </m:e>
                </m:rad>
              </m:oMath>
            </m:oMathPara>
          </w:p>
          <w:p w14:paraId="1603F3A1" w14:textId="10A0552D" w:rsidR="005E02EE" w:rsidRPr="0078243A" w:rsidRDefault="005E02EE" w:rsidP="005E02EE">
            <w:pPr>
              <w:rPr>
                <w:rFonts w:eastAsiaTheme="minorEastAsia"/>
                <w:lang w:val="es-419" w:eastAsia="es-CO"/>
              </w:rPr>
            </w:pPr>
            <m:oMathPara>
              <m:oMath>
                <m:r>
                  <w:rPr>
                    <w:rFonts w:ascii="Cambria Math" w:hAnsi="Cambria Math"/>
                    <w:lang w:val="es-419" w:eastAsia="es-CO"/>
                  </w:rPr>
                  <m:t>r=17.32</m:t>
                </m:r>
                <m:rad>
                  <m:radPr>
                    <m:degHide m:val="1"/>
                    <m:ctrlPr>
                      <w:rPr>
                        <w:rFonts w:ascii="Cambria Math" w:hAnsi="Cambria Math"/>
                        <w:i/>
                        <w:lang w:val="es-419" w:eastAsia="es-CO"/>
                      </w:rPr>
                    </m:ctrlPr>
                  </m:radPr>
                  <m:deg/>
                  <m:e>
                    <m:f>
                      <m:fPr>
                        <m:ctrlPr>
                          <w:rPr>
                            <w:rFonts w:ascii="Cambria Math" w:hAnsi="Cambria Math"/>
                            <w:i/>
                            <w:lang w:val="es-419" w:eastAsia="es-CO"/>
                          </w:rPr>
                        </m:ctrlPr>
                      </m:fPr>
                      <m:num>
                        <m:r>
                          <w:rPr>
                            <w:rFonts w:ascii="Cambria Math" w:hAnsi="Cambria Math"/>
                            <w:lang w:val="es-419" w:eastAsia="es-CO"/>
                          </w:rPr>
                          <m:t>1.4</m:t>
                        </m:r>
                      </m:num>
                      <m:den>
                        <m:r>
                          <w:rPr>
                            <w:rFonts w:ascii="Cambria Math" w:hAnsi="Cambria Math"/>
                            <w:lang w:val="es-419" w:eastAsia="es-CO"/>
                          </w:rPr>
                          <m:t>9.6</m:t>
                        </m:r>
                      </m:den>
                    </m:f>
                  </m:e>
                </m:rad>
              </m:oMath>
            </m:oMathPara>
          </w:p>
          <w:p w14:paraId="12860413" w14:textId="2DC45FF0" w:rsidR="005E02EE" w:rsidRPr="0078243A" w:rsidRDefault="005E02EE" w:rsidP="005E02EE">
            <w:pPr>
              <w:rPr>
                <w:rFonts w:eastAsiaTheme="minorEastAsia"/>
                <w:lang w:val="es-419" w:eastAsia="es-CO"/>
              </w:rPr>
            </w:pPr>
            <m:oMathPara>
              <m:oMath>
                <m:r>
                  <w:rPr>
                    <w:rFonts w:ascii="Cambria Math" w:hAnsi="Cambria Math"/>
                    <w:lang w:val="es-419" w:eastAsia="es-CO"/>
                  </w:rPr>
                  <m:t>r=17.32</m:t>
                </m:r>
                <m:rad>
                  <m:radPr>
                    <m:degHide m:val="1"/>
                    <m:ctrlPr>
                      <w:rPr>
                        <w:rFonts w:ascii="Cambria Math" w:hAnsi="Cambria Math"/>
                        <w:i/>
                        <w:lang w:val="es-419" w:eastAsia="es-CO"/>
                      </w:rPr>
                    </m:ctrlPr>
                  </m:radPr>
                  <m:deg/>
                  <m:e>
                    <m:r>
                      <w:rPr>
                        <w:rFonts w:ascii="Cambria Math" w:hAnsi="Cambria Math"/>
                        <w:lang w:val="es-419" w:eastAsia="es-CO"/>
                      </w:rPr>
                      <m:t>0,145833</m:t>
                    </m:r>
                  </m:e>
                </m:rad>
              </m:oMath>
            </m:oMathPara>
          </w:p>
          <w:p w14:paraId="235E1EAD" w14:textId="7F44EEB1" w:rsidR="005E02EE" w:rsidRPr="0078243A" w:rsidRDefault="005E02EE" w:rsidP="005E02EE">
            <w:pPr>
              <w:rPr>
                <w:rFonts w:eastAsiaTheme="minorEastAsia"/>
                <w:lang w:val="es-419"/>
              </w:rPr>
            </w:pPr>
            <w:r w:rsidRPr="0078243A">
              <w:rPr>
                <w:lang w:val="es-419"/>
              </w:rPr>
              <w:t>r = 17.32 (0.381881)</w:t>
            </w:r>
          </w:p>
          <w:p w14:paraId="574EAB6D" w14:textId="39BE64AB" w:rsidR="005E02EE" w:rsidRPr="0078243A" w:rsidRDefault="005E02EE" w:rsidP="00A23F2F">
            <w:pPr>
              <w:rPr>
                <w:lang w:val="es-419"/>
              </w:rPr>
            </w:pPr>
            <w:r w:rsidRPr="0078243A">
              <w:rPr>
                <w:lang w:val="es-419"/>
              </w:rPr>
              <w:t>r = 6.61 metros</w:t>
            </w:r>
          </w:p>
          <w:p w14:paraId="00135B54" w14:textId="77777777" w:rsidR="005E02EE" w:rsidRPr="0078243A" w:rsidRDefault="005E02EE" w:rsidP="005E02EE">
            <w:pPr>
              <w:rPr>
                <w:b/>
                <w:bCs/>
                <w:lang w:val="es-419"/>
              </w:rPr>
            </w:pPr>
            <w:r w:rsidRPr="0078243A">
              <w:rPr>
                <w:b/>
                <w:bCs/>
                <w:lang w:val="es-419"/>
              </w:rPr>
              <w:t>Zonas Fresnel</w:t>
            </w:r>
          </w:p>
          <w:p w14:paraId="7B74249B" w14:textId="77777777" w:rsidR="005E02EE" w:rsidRPr="0078243A" w:rsidRDefault="005E02EE" w:rsidP="005E02EE">
            <w:pPr>
              <w:rPr>
                <w:rFonts w:eastAsiaTheme="minorEastAsia"/>
                <w:lang w:val="es-419" w:eastAsia="es-CO"/>
              </w:rPr>
            </w:pPr>
            <m:oMathPara>
              <m:oMath>
                <m:r>
                  <w:rPr>
                    <w:rFonts w:ascii="Cambria Math" w:hAnsi="Cambria Math"/>
                    <w:lang w:val="es-419" w:eastAsia="es-CO"/>
                  </w:rPr>
                  <m:t>r=17.32</m:t>
                </m:r>
                <m:rad>
                  <m:radPr>
                    <m:degHide m:val="1"/>
                    <m:ctrlPr>
                      <w:rPr>
                        <w:rFonts w:ascii="Cambria Math" w:hAnsi="Cambria Math"/>
                        <w:i/>
                        <w:lang w:val="es-419" w:eastAsia="es-CO"/>
                      </w:rPr>
                    </m:ctrlPr>
                  </m:radPr>
                  <m:deg/>
                  <m:e>
                    <m:f>
                      <m:fPr>
                        <m:ctrlPr>
                          <w:rPr>
                            <w:rFonts w:ascii="Cambria Math" w:hAnsi="Cambria Math"/>
                            <w:i/>
                            <w:lang w:val="es-419" w:eastAsia="es-CO"/>
                          </w:rPr>
                        </m:ctrlPr>
                      </m:fPr>
                      <m:num>
                        <m:r>
                          <w:rPr>
                            <w:rFonts w:ascii="Cambria Math" w:hAnsi="Cambria Math"/>
                            <w:lang w:val="es-419" w:eastAsia="es-CO"/>
                          </w:rPr>
                          <m:t>d</m:t>
                        </m:r>
                        <m:d>
                          <m:dPr>
                            <m:ctrlPr>
                              <w:rPr>
                                <w:rFonts w:ascii="Cambria Math" w:hAnsi="Cambria Math"/>
                                <w:i/>
                                <w:lang w:val="es-419" w:eastAsia="es-CO"/>
                              </w:rPr>
                            </m:ctrlPr>
                          </m:dPr>
                          <m:e>
                            <m:r>
                              <w:rPr>
                                <w:rFonts w:ascii="Cambria Math" w:hAnsi="Cambria Math"/>
                                <w:lang w:val="es-419" w:eastAsia="es-CO"/>
                              </w:rPr>
                              <m:t>Km</m:t>
                            </m:r>
                          </m:e>
                        </m:d>
                      </m:num>
                      <m:den>
                        <m:r>
                          <w:rPr>
                            <w:rFonts w:ascii="Cambria Math" w:hAnsi="Cambria Math"/>
                            <w:lang w:val="es-419" w:eastAsia="es-CO"/>
                          </w:rPr>
                          <m:t>4f</m:t>
                        </m:r>
                        <m:d>
                          <m:dPr>
                            <m:ctrlPr>
                              <w:rPr>
                                <w:rFonts w:ascii="Cambria Math" w:hAnsi="Cambria Math"/>
                                <w:i/>
                                <w:lang w:val="es-419" w:eastAsia="es-CO"/>
                              </w:rPr>
                            </m:ctrlPr>
                          </m:dPr>
                          <m:e>
                            <m:r>
                              <w:rPr>
                                <w:rFonts w:ascii="Cambria Math" w:hAnsi="Cambria Math"/>
                                <w:lang w:val="es-419" w:eastAsia="es-CO"/>
                              </w:rPr>
                              <m:t>Ghz</m:t>
                            </m:r>
                          </m:e>
                        </m:d>
                      </m:den>
                    </m:f>
                  </m:e>
                </m:rad>
              </m:oMath>
            </m:oMathPara>
          </w:p>
          <w:p w14:paraId="72C4F801" w14:textId="7C5246D4" w:rsidR="005E02EE" w:rsidRPr="0078243A" w:rsidRDefault="005E02EE" w:rsidP="005E02EE">
            <w:pPr>
              <w:rPr>
                <w:rFonts w:eastAsiaTheme="minorEastAsia"/>
                <w:b/>
                <w:bCs/>
                <w:lang w:val="es-419"/>
              </w:rPr>
            </w:pPr>
            <w:r w:rsidRPr="0078243A">
              <w:rPr>
                <w:b/>
                <w:bCs/>
                <w:lang w:val="es-419"/>
              </w:rPr>
              <w:lastRenderedPageBreak/>
              <w:t>Desarrollo:</w:t>
            </w:r>
          </w:p>
          <w:p w14:paraId="096B3452" w14:textId="77777777" w:rsidR="005E02EE" w:rsidRPr="0078243A" w:rsidRDefault="005E02EE" w:rsidP="005E02EE">
            <w:pPr>
              <w:rPr>
                <w:lang w:val="es-419"/>
              </w:rPr>
            </w:pPr>
            <w:r w:rsidRPr="0078243A">
              <w:rPr>
                <w:lang w:val="es-419"/>
              </w:rPr>
              <w:t>d = Distancia entre antenas = 1.400 metros / 1.000 = 1.4 km</w:t>
            </w:r>
          </w:p>
          <w:p w14:paraId="70C2F08C" w14:textId="77777777" w:rsidR="005E02EE" w:rsidRPr="0078243A" w:rsidRDefault="005E02EE" w:rsidP="005E02EE">
            <w:pPr>
              <w:rPr>
                <w:lang w:val="es-419"/>
              </w:rPr>
            </w:pPr>
            <w:r w:rsidRPr="0078243A">
              <w:rPr>
                <w:lang w:val="es-419"/>
              </w:rPr>
              <w:t>f = Frecuencia 5 GHz (5.8 GHz la frecuencia más alta de la franja de los 5 GHz).</w:t>
            </w:r>
          </w:p>
          <w:p w14:paraId="07E5FE0E" w14:textId="1253C09D" w:rsidR="005E02EE" w:rsidRPr="0078243A" w:rsidRDefault="005E02EE" w:rsidP="005E02EE">
            <w:pPr>
              <w:rPr>
                <w:rFonts w:eastAsiaTheme="minorEastAsia"/>
                <w:lang w:val="es-419" w:eastAsia="es-CO"/>
              </w:rPr>
            </w:pPr>
            <m:oMathPara>
              <m:oMath>
                <m:r>
                  <w:rPr>
                    <w:rFonts w:ascii="Cambria Math" w:hAnsi="Cambria Math"/>
                    <w:lang w:val="es-419" w:eastAsia="es-CO"/>
                  </w:rPr>
                  <m:t>r=17.32</m:t>
                </m:r>
                <m:rad>
                  <m:radPr>
                    <m:degHide m:val="1"/>
                    <m:ctrlPr>
                      <w:rPr>
                        <w:rFonts w:ascii="Cambria Math" w:hAnsi="Cambria Math"/>
                        <w:i/>
                        <w:lang w:val="es-419" w:eastAsia="es-CO"/>
                      </w:rPr>
                    </m:ctrlPr>
                  </m:radPr>
                  <m:deg/>
                  <m:e>
                    <m:f>
                      <m:fPr>
                        <m:ctrlPr>
                          <w:rPr>
                            <w:rFonts w:ascii="Cambria Math" w:hAnsi="Cambria Math"/>
                            <w:i/>
                            <w:lang w:val="es-419" w:eastAsia="es-CO"/>
                          </w:rPr>
                        </m:ctrlPr>
                      </m:fPr>
                      <m:num>
                        <m:r>
                          <w:rPr>
                            <w:rFonts w:ascii="Cambria Math" w:hAnsi="Cambria Math"/>
                            <w:lang w:val="es-419" w:eastAsia="es-CO"/>
                          </w:rPr>
                          <m:t>1.4</m:t>
                        </m:r>
                      </m:num>
                      <m:den>
                        <m:r>
                          <w:rPr>
                            <w:rFonts w:ascii="Cambria Math" w:hAnsi="Cambria Math"/>
                            <w:lang w:val="es-419" w:eastAsia="es-CO"/>
                          </w:rPr>
                          <m:t>4</m:t>
                        </m:r>
                        <m:d>
                          <m:dPr>
                            <m:ctrlPr>
                              <w:rPr>
                                <w:rFonts w:ascii="Cambria Math" w:hAnsi="Cambria Math"/>
                                <w:i/>
                                <w:lang w:val="es-419" w:eastAsia="es-CO"/>
                              </w:rPr>
                            </m:ctrlPr>
                          </m:dPr>
                          <m:e>
                            <m:r>
                              <w:rPr>
                                <w:rFonts w:ascii="Cambria Math" w:hAnsi="Cambria Math"/>
                                <w:lang w:val="es-419" w:eastAsia="es-CO"/>
                              </w:rPr>
                              <m:t>5.8</m:t>
                            </m:r>
                          </m:e>
                        </m:d>
                      </m:den>
                    </m:f>
                  </m:e>
                </m:rad>
              </m:oMath>
            </m:oMathPara>
          </w:p>
          <w:p w14:paraId="5FEC225B" w14:textId="5AE33C50" w:rsidR="005E02EE" w:rsidRPr="0078243A" w:rsidRDefault="005E02EE" w:rsidP="005E02EE">
            <w:pPr>
              <w:rPr>
                <w:rFonts w:eastAsiaTheme="minorEastAsia"/>
                <w:lang w:val="es-419" w:eastAsia="es-CO"/>
              </w:rPr>
            </w:pPr>
            <m:oMathPara>
              <m:oMath>
                <m:r>
                  <w:rPr>
                    <w:rFonts w:ascii="Cambria Math" w:hAnsi="Cambria Math"/>
                    <w:lang w:val="es-419" w:eastAsia="es-CO"/>
                  </w:rPr>
                  <m:t>r=17.3223.2</m:t>
                </m:r>
              </m:oMath>
            </m:oMathPara>
          </w:p>
          <w:p w14:paraId="4CB2D8FA" w14:textId="15A4C4AF" w:rsidR="005E02EE" w:rsidRPr="0078243A" w:rsidRDefault="005E02EE" w:rsidP="005E02EE">
            <w:pPr>
              <w:rPr>
                <w:rFonts w:eastAsiaTheme="minorEastAsia"/>
                <w:lang w:val="es-419" w:eastAsia="es-CO"/>
              </w:rPr>
            </w:pPr>
            <m:oMathPara>
              <m:oMath>
                <m:r>
                  <w:rPr>
                    <w:rFonts w:ascii="Cambria Math" w:hAnsi="Cambria Math"/>
                    <w:lang w:val="es-419" w:eastAsia="es-CO"/>
                  </w:rPr>
                  <m:t>r=17.32</m:t>
                </m:r>
                <m:rad>
                  <m:radPr>
                    <m:degHide m:val="1"/>
                    <m:ctrlPr>
                      <w:rPr>
                        <w:rFonts w:ascii="Cambria Math" w:hAnsi="Cambria Math"/>
                        <w:i/>
                        <w:lang w:val="es-419" w:eastAsia="es-CO"/>
                      </w:rPr>
                    </m:ctrlPr>
                  </m:radPr>
                  <m:deg/>
                  <m:e>
                    <m:r>
                      <w:rPr>
                        <w:rFonts w:ascii="Cambria Math" w:hAnsi="Cambria Math"/>
                        <w:lang w:val="es-419" w:eastAsia="es-CO"/>
                      </w:rPr>
                      <m:t>0,0603448276</m:t>
                    </m:r>
                  </m:e>
                </m:rad>
              </m:oMath>
            </m:oMathPara>
          </w:p>
          <w:p w14:paraId="674911C4" w14:textId="0C66540B" w:rsidR="005E02EE" w:rsidRPr="0078243A" w:rsidRDefault="005E02EE" w:rsidP="005E02EE">
            <w:pPr>
              <w:rPr>
                <w:rFonts w:eastAsiaTheme="minorEastAsia"/>
                <w:lang w:val="es-419"/>
              </w:rPr>
            </w:pPr>
            <w:r w:rsidRPr="0078243A">
              <w:rPr>
                <w:lang w:val="es-419"/>
              </w:rPr>
              <w:t>r = 17.32 (0.2456518422)</w:t>
            </w:r>
          </w:p>
          <w:p w14:paraId="785613B0" w14:textId="6D1A2FF5" w:rsidR="005E02EE" w:rsidRPr="0078243A" w:rsidRDefault="005E02EE" w:rsidP="005E02EE">
            <w:pPr>
              <w:rPr>
                <w:lang w:val="es-419"/>
              </w:rPr>
            </w:pPr>
            <w:r w:rsidRPr="0078243A">
              <w:rPr>
                <w:lang w:val="es-419"/>
              </w:rPr>
              <w:t>r = 4.25 metros</w:t>
            </w:r>
          </w:p>
          <w:p w14:paraId="193E4964" w14:textId="77777777" w:rsidR="005E02EE" w:rsidRPr="0078243A" w:rsidRDefault="005E02EE" w:rsidP="005E02EE">
            <w:pPr>
              <w:rPr>
                <w:b/>
                <w:bCs/>
                <w:lang w:val="es-419"/>
              </w:rPr>
            </w:pPr>
            <w:r w:rsidRPr="0078243A">
              <w:rPr>
                <w:b/>
                <w:bCs/>
                <w:lang w:val="es-419"/>
              </w:rPr>
              <w:t>Zonas Fresnel: escenario ideal</w:t>
            </w:r>
          </w:p>
          <w:p w14:paraId="05923DF3" w14:textId="77777777" w:rsidR="005E02EE" w:rsidRPr="0078243A" w:rsidRDefault="005E02EE" w:rsidP="005E02EE">
            <w:pPr>
              <w:rPr>
                <w:lang w:val="es-419"/>
              </w:rPr>
            </w:pPr>
            <w:r w:rsidRPr="0078243A">
              <w:rPr>
                <w:lang w:val="es-419"/>
              </w:rPr>
              <w:t>Altura antena de 10 m</w:t>
            </w:r>
          </w:p>
          <w:p w14:paraId="565F44BB" w14:textId="77777777" w:rsidR="005E02EE" w:rsidRPr="0078243A" w:rsidRDefault="005E02EE" w:rsidP="005E02EE">
            <w:pPr>
              <w:rPr>
                <w:lang w:val="es-419"/>
              </w:rPr>
            </w:pPr>
            <w:r w:rsidRPr="0078243A">
              <w:rPr>
                <w:lang w:val="es-419"/>
              </w:rPr>
              <w:t>Línea de vista</w:t>
            </w:r>
          </w:p>
          <w:p w14:paraId="1FDC8F47" w14:textId="77777777" w:rsidR="005E02EE" w:rsidRPr="0078243A" w:rsidRDefault="005E02EE" w:rsidP="005E02EE">
            <w:pPr>
              <w:rPr>
                <w:lang w:val="es-419"/>
              </w:rPr>
            </w:pPr>
            <w:r w:rsidRPr="0078243A">
              <w:rPr>
                <w:lang w:val="es-419"/>
              </w:rPr>
              <w:t>Para 2.4 GHz</w:t>
            </w:r>
          </w:p>
          <w:p w14:paraId="6B716C5C" w14:textId="77777777" w:rsidR="005E02EE" w:rsidRPr="0078243A" w:rsidRDefault="005E02EE" w:rsidP="005E02EE">
            <w:pPr>
              <w:rPr>
                <w:lang w:val="es-419"/>
              </w:rPr>
            </w:pPr>
            <w:r w:rsidRPr="0078243A">
              <w:rPr>
                <w:lang w:val="es-419"/>
              </w:rPr>
              <w:t>Altura máxima del obstáculo 3.39 m</w:t>
            </w:r>
          </w:p>
          <w:p w14:paraId="7956EFE4" w14:textId="77777777" w:rsidR="005E02EE" w:rsidRPr="0078243A" w:rsidRDefault="005E02EE" w:rsidP="005E02EE">
            <w:pPr>
              <w:rPr>
                <w:lang w:val="es-419"/>
              </w:rPr>
            </w:pPr>
            <w:r w:rsidRPr="0078243A">
              <w:rPr>
                <w:lang w:val="es-419"/>
              </w:rPr>
              <w:t>Radio en metros</w:t>
            </w:r>
          </w:p>
          <w:p w14:paraId="173E0261" w14:textId="77777777" w:rsidR="005E02EE" w:rsidRPr="0078243A" w:rsidRDefault="005E02EE" w:rsidP="005E02EE">
            <w:pPr>
              <w:rPr>
                <w:lang w:val="es-419"/>
              </w:rPr>
            </w:pPr>
            <w:r w:rsidRPr="0078243A">
              <w:rPr>
                <w:lang w:val="es-419"/>
              </w:rPr>
              <w:t>4.25 m para 5.8 GHz</w:t>
            </w:r>
          </w:p>
          <w:p w14:paraId="40EE0327" w14:textId="77777777" w:rsidR="005E02EE" w:rsidRPr="0078243A" w:rsidRDefault="005E02EE" w:rsidP="005E02EE">
            <w:pPr>
              <w:rPr>
                <w:lang w:val="es-419"/>
              </w:rPr>
            </w:pPr>
            <w:r w:rsidRPr="0078243A">
              <w:rPr>
                <w:lang w:val="es-419"/>
              </w:rPr>
              <w:t>Altura máxima del obstáculo 5.75 m</w:t>
            </w:r>
          </w:p>
          <w:p w14:paraId="27020769" w14:textId="20AEC7A9" w:rsidR="005E02EE" w:rsidRPr="0078243A" w:rsidRDefault="005E02EE" w:rsidP="005E02EE">
            <w:pPr>
              <w:rPr>
                <w:lang w:val="es-419"/>
              </w:rPr>
            </w:pPr>
            <w:r w:rsidRPr="0078243A">
              <w:rPr>
                <w:lang w:val="es-419"/>
              </w:rPr>
              <w:t>Distancia en kilómetros 1.4 km</w:t>
            </w:r>
          </w:p>
          <w:p w14:paraId="13E306D6" w14:textId="77777777" w:rsidR="005E02EE" w:rsidRPr="0078243A" w:rsidRDefault="005E02EE" w:rsidP="005E02EE">
            <w:pPr>
              <w:rPr>
                <w:b/>
                <w:bCs/>
                <w:lang w:val="es-419"/>
              </w:rPr>
            </w:pPr>
            <w:r w:rsidRPr="0078243A">
              <w:rPr>
                <w:b/>
                <w:bCs/>
                <w:lang w:val="es-419"/>
              </w:rPr>
              <w:lastRenderedPageBreak/>
              <w:t>Zonas Fresnel: escenario ideal</w:t>
            </w:r>
          </w:p>
          <w:p w14:paraId="078A025B" w14:textId="77777777" w:rsidR="005E02EE" w:rsidRPr="0078243A" w:rsidRDefault="005E02EE" w:rsidP="005E02EE">
            <w:pPr>
              <w:rPr>
                <w:lang w:val="es-419"/>
              </w:rPr>
            </w:pPr>
            <w:r w:rsidRPr="0078243A">
              <w:rPr>
                <w:lang w:val="es-419"/>
              </w:rPr>
              <w:t>Altura antena de 10 m</w:t>
            </w:r>
          </w:p>
          <w:p w14:paraId="548922E4" w14:textId="77777777" w:rsidR="005E02EE" w:rsidRPr="0078243A" w:rsidRDefault="005E02EE" w:rsidP="005E02EE">
            <w:pPr>
              <w:rPr>
                <w:lang w:val="es-419"/>
              </w:rPr>
            </w:pPr>
            <w:r w:rsidRPr="0078243A">
              <w:rPr>
                <w:lang w:val="es-419"/>
              </w:rPr>
              <w:t>Línea de vista</w:t>
            </w:r>
          </w:p>
          <w:p w14:paraId="2C0C69C2" w14:textId="77777777" w:rsidR="005E02EE" w:rsidRPr="0078243A" w:rsidRDefault="005E02EE" w:rsidP="005E02EE">
            <w:pPr>
              <w:rPr>
                <w:lang w:val="es-419"/>
              </w:rPr>
            </w:pPr>
            <w:r w:rsidRPr="0078243A">
              <w:rPr>
                <w:lang w:val="es-419"/>
              </w:rPr>
              <w:t>Radio en metros</w:t>
            </w:r>
          </w:p>
          <w:p w14:paraId="734204A6" w14:textId="77777777" w:rsidR="005E02EE" w:rsidRPr="0078243A" w:rsidRDefault="005E02EE" w:rsidP="005E02EE">
            <w:pPr>
              <w:rPr>
                <w:lang w:val="es-419"/>
              </w:rPr>
            </w:pPr>
            <w:r w:rsidRPr="0078243A">
              <w:rPr>
                <w:lang w:val="es-419"/>
              </w:rPr>
              <w:t>4.25 m para 5.8 GHz</w:t>
            </w:r>
          </w:p>
          <w:p w14:paraId="46B957F4" w14:textId="77777777" w:rsidR="005E02EE" w:rsidRPr="0078243A" w:rsidRDefault="005E02EE" w:rsidP="005E02EE">
            <w:pPr>
              <w:rPr>
                <w:lang w:val="es-419"/>
              </w:rPr>
            </w:pPr>
            <w:r w:rsidRPr="0078243A">
              <w:rPr>
                <w:lang w:val="es-419"/>
              </w:rPr>
              <w:t>Altura máxima del obstáculo 5.75 m</w:t>
            </w:r>
          </w:p>
          <w:p w14:paraId="1863C7CA" w14:textId="6C2E6965" w:rsidR="005E02EE" w:rsidRPr="0078243A" w:rsidRDefault="005E02EE" w:rsidP="005E02EE">
            <w:pPr>
              <w:rPr>
                <w:lang w:val="es-419"/>
              </w:rPr>
            </w:pPr>
            <w:r w:rsidRPr="0078243A">
              <w:rPr>
                <w:lang w:val="es-419"/>
              </w:rPr>
              <w:t>Distancia en kilómetros 1.4 km</w:t>
            </w:r>
          </w:p>
          <w:p w14:paraId="46F4455B" w14:textId="77777777" w:rsidR="005E02EE" w:rsidRPr="0078243A" w:rsidRDefault="005E02EE" w:rsidP="005E02EE">
            <w:pPr>
              <w:rPr>
                <w:b/>
                <w:bCs/>
                <w:lang w:val="es-419"/>
              </w:rPr>
            </w:pPr>
            <w:r w:rsidRPr="0078243A">
              <w:rPr>
                <w:b/>
                <w:bCs/>
                <w:lang w:val="es-419"/>
              </w:rPr>
              <w:t>Zonas Fresnel: escenario ideal</w:t>
            </w:r>
          </w:p>
          <w:p w14:paraId="24159E02" w14:textId="77777777" w:rsidR="005E02EE" w:rsidRPr="0078243A" w:rsidRDefault="005E02EE" w:rsidP="005E02EE">
            <w:pPr>
              <w:rPr>
                <w:lang w:val="es-419"/>
              </w:rPr>
            </w:pPr>
            <w:r w:rsidRPr="0078243A">
              <w:rPr>
                <w:lang w:val="es-419"/>
              </w:rPr>
              <w:t>Altura antena de 10 m</w:t>
            </w:r>
          </w:p>
          <w:p w14:paraId="6C5B866B" w14:textId="77777777" w:rsidR="005E02EE" w:rsidRPr="0078243A" w:rsidRDefault="005E02EE" w:rsidP="005E02EE">
            <w:pPr>
              <w:rPr>
                <w:lang w:val="es-419"/>
              </w:rPr>
            </w:pPr>
            <w:r w:rsidRPr="0078243A">
              <w:rPr>
                <w:lang w:val="es-419"/>
              </w:rPr>
              <w:t>Línea de vista</w:t>
            </w:r>
          </w:p>
          <w:p w14:paraId="0E40B2F5" w14:textId="77777777" w:rsidR="005E02EE" w:rsidRPr="0078243A" w:rsidRDefault="005E02EE" w:rsidP="005E02EE">
            <w:pPr>
              <w:rPr>
                <w:lang w:val="es-419"/>
              </w:rPr>
            </w:pPr>
            <w:r w:rsidRPr="0078243A">
              <w:rPr>
                <w:lang w:val="es-419"/>
              </w:rPr>
              <w:t>Para 2.4 GHz 6.61 m</w:t>
            </w:r>
          </w:p>
          <w:p w14:paraId="631E0CAF" w14:textId="77777777" w:rsidR="005E02EE" w:rsidRPr="0078243A" w:rsidRDefault="005E02EE" w:rsidP="005E02EE">
            <w:pPr>
              <w:rPr>
                <w:lang w:val="es-419"/>
              </w:rPr>
            </w:pPr>
            <w:r w:rsidRPr="0078243A">
              <w:rPr>
                <w:lang w:val="es-419"/>
              </w:rPr>
              <w:t>Radio en metros</w:t>
            </w:r>
          </w:p>
          <w:p w14:paraId="12D991CF" w14:textId="77777777" w:rsidR="005E02EE" w:rsidRPr="0078243A" w:rsidRDefault="005E02EE" w:rsidP="005E02EE">
            <w:pPr>
              <w:rPr>
                <w:lang w:val="es-419"/>
              </w:rPr>
            </w:pPr>
            <w:r w:rsidRPr="0078243A">
              <w:rPr>
                <w:lang w:val="es-419"/>
              </w:rPr>
              <w:t>Altura máxima del obstáculo 3.39 m</w:t>
            </w:r>
          </w:p>
          <w:p w14:paraId="142424EB" w14:textId="53C2211D" w:rsidR="005E02EE" w:rsidRPr="0078243A" w:rsidRDefault="005E02EE" w:rsidP="003153C1">
            <w:pPr>
              <w:rPr>
                <w:lang w:val="es-419"/>
              </w:rPr>
            </w:pPr>
            <w:r w:rsidRPr="0078243A">
              <w:rPr>
                <w:lang w:val="es-419"/>
              </w:rPr>
              <w:t>Distancia en kilómetros 1.4 km</w:t>
            </w:r>
          </w:p>
          <w:p w14:paraId="49A905BD" w14:textId="77777777" w:rsidR="005E02EE" w:rsidRPr="0078243A" w:rsidRDefault="005E02EE" w:rsidP="005E02EE">
            <w:pPr>
              <w:rPr>
                <w:lang w:val="es-419"/>
              </w:rPr>
            </w:pPr>
            <w:r w:rsidRPr="0078243A">
              <w:rPr>
                <w:lang w:val="es-419"/>
              </w:rPr>
              <w:t>En este escenario, se debe definir si realizar el enlace a 2.4 o a 5 GHz.</w:t>
            </w:r>
          </w:p>
          <w:p w14:paraId="744E109A" w14:textId="77777777" w:rsidR="005E02EE" w:rsidRPr="0078243A" w:rsidRDefault="005E02EE" w:rsidP="005E02EE">
            <w:pPr>
              <w:rPr>
                <w:lang w:val="es-419"/>
              </w:rPr>
            </w:pPr>
            <w:r w:rsidRPr="0078243A">
              <w:rPr>
                <w:lang w:val="es-419"/>
              </w:rPr>
              <w:t>[1.400 metros]</w:t>
            </w:r>
          </w:p>
          <w:p w14:paraId="71DFE831" w14:textId="77777777" w:rsidR="005E02EE" w:rsidRPr="0078243A" w:rsidRDefault="005E02EE" w:rsidP="005E02EE">
            <w:pPr>
              <w:rPr>
                <w:lang w:val="es-419"/>
              </w:rPr>
            </w:pPr>
            <w:r w:rsidRPr="0078243A">
              <w:rPr>
                <w:lang w:val="es-419"/>
              </w:rPr>
              <w:t>Para 5.8 GHz 4.25 m</w:t>
            </w:r>
          </w:p>
          <w:p w14:paraId="35DB9092" w14:textId="77777777" w:rsidR="005E02EE" w:rsidRPr="0078243A" w:rsidRDefault="005E02EE" w:rsidP="005E02EE">
            <w:pPr>
              <w:rPr>
                <w:lang w:val="es-419"/>
              </w:rPr>
            </w:pPr>
            <w:r w:rsidRPr="0078243A">
              <w:rPr>
                <w:lang w:val="es-419"/>
              </w:rPr>
              <w:t>[10 metros]</w:t>
            </w:r>
          </w:p>
          <w:p w14:paraId="4345F2C0" w14:textId="77777777" w:rsidR="005E02EE" w:rsidRPr="0078243A" w:rsidRDefault="005E02EE" w:rsidP="005E02EE">
            <w:pPr>
              <w:rPr>
                <w:lang w:val="es-419"/>
              </w:rPr>
            </w:pPr>
            <w:r w:rsidRPr="0078243A">
              <w:rPr>
                <w:lang w:val="es-419"/>
              </w:rPr>
              <w:lastRenderedPageBreak/>
              <w:t>Para 2.4 GHz [3.9 metros] 6.61 m</w:t>
            </w:r>
          </w:p>
          <w:p w14:paraId="65817419" w14:textId="6D7E950D" w:rsidR="005E02EE" w:rsidRPr="0078243A" w:rsidRDefault="005E02EE" w:rsidP="005E02EE">
            <w:pPr>
              <w:rPr>
                <w:lang w:val="es-419"/>
              </w:rPr>
            </w:pPr>
            <w:r w:rsidRPr="0078243A">
              <w:rPr>
                <w:lang w:val="es-419"/>
              </w:rPr>
              <w:t>[7 metros]</w:t>
            </w:r>
          </w:p>
        </w:tc>
      </w:tr>
    </w:tbl>
    <w:bookmarkEnd w:id="5"/>
    <w:p w14:paraId="3EBFACAF" w14:textId="2B15393A" w:rsidR="002178F4" w:rsidRPr="0078243A" w:rsidRDefault="00573FEB" w:rsidP="002178F4">
      <w:pPr>
        <w:rPr>
          <w:lang w:val="es-419" w:eastAsia="es-CO"/>
        </w:rPr>
      </w:pPr>
      <w:r w:rsidRPr="0078243A">
        <w:rPr>
          <w:lang w:val="es-419" w:eastAsia="es-CO"/>
        </w:rPr>
        <w:lastRenderedPageBreak/>
        <w:t>De acuerdo con Covarrubias (2020):</w:t>
      </w:r>
    </w:p>
    <w:p w14:paraId="44A22201" w14:textId="77777777" w:rsidR="00573FEB" w:rsidRPr="0078243A" w:rsidRDefault="00573FEB" w:rsidP="00573FEB">
      <w:pPr>
        <w:pStyle w:val="Prrafodelista"/>
        <w:numPr>
          <w:ilvl w:val="0"/>
          <w:numId w:val="21"/>
        </w:numPr>
        <w:snapToGrid w:val="0"/>
        <w:ind w:hanging="357"/>
        <w:contextualSpacing w:val="0"/>
        <w:rPr>
          <w:lang w:val="es-419" w:eastAsia="es-CO"/>
        </w:rPr>
      </w:pPr>
      <w:r w:rsidRPr="0078243A">
        <w:rPr>
          <w:lang w:val="es-419" w:eastAsia="es-CO"/>
        </w:rPr>
        <w:t>Una zona de Fresnel es una de una serie de regiones elipsoidales, de diámetro polar extenso, concéntricas, de espacio entre y alrededor de una antena que transmite y un sistema de antena que recibe.</w:t>
      </w:r>
    </w:p>
    <w:p w14:paraId="50B5D441" w14:textId="77777777" w:rsidR="00573FEB" w:rsidRPr="0078243A" w:rsidRDefault="00573FEB" w:rsidP="00573FEB">
      <w:pPr>
        <w:pStyle w:val="Prrafodelista"/>
        <w:numPr>
          <w:ilvl w:val="0"/>
          <w:numId w:val="21"/>
        </w:numPr>
        <w:snapToGrid w:val="0"/>
        <w:ind w:hanging="357"/>
        <w:contextualSpacing w:val="0"/>
        <w:rPr>
          <w:lang w:val="es-419" w:eastAsia="es-CO"/>
        </w:rPr>
      </w:pPr>
      <w:r w:rsidRPr="0078243A">
        <w:rPr>
          <w:lang w:val="es-419" w:eastAsia="es-CO"/>
        </w:rPr>
        <w:t>Es el concepto utilizado para entender y calcular la intensidad de la propagación de las ondas entre un transmisor y un receptor.</w:t>
      </w:r>
    </w:p>
    <w:p w14:paraId="1360D5B2" w14:textId="77777777" w:rsidR="00573FEB" w:rsidRPr="0078243A" w:rsidRDefault="00573FEB" w:rsidP="00573FEB">
      <w:pPr>
        <w:pStyle w:val="Prrafodelista"/>
        <w:numPr>
          <w:ilvl w:val="0"/>
          <w:numId w:val="21"/>
        </w:numPr>
        <w:snapToGrid w:val="0"/>
        <w:ind w:hanging="357"/>
        <w:contextualSpacing w:val="0"/>
        <w:rPr>
          <w:lang w:val="es-419" w:eastAsia="es-CO"/>
        </w:rPr>
      </w:pPr>
      <w:r w:rsidRPr="0078243A">
        <w:rPr>
          <w:lang w:val="es-419" w:eastAsia="es-CO"/>
        </w:rPr>
        <w:t>La primera región es el espacio elipsoidal a través del cual pasa la señal de línea de vista directa.</w:t>
      </w:r>
    </w:p>
    <w:p w14:paraId="73C52742" w14:textId="77777777" w:rsidR="00573FEB" w:rsidRPr="0078243A" w:rsidRDefault="00573FEB" w:rsidP="00573FEB">
      <w:pPr>
        <w:pStyle w:val="Prrafodelista"/>
        <w:numPr>
          <w:ilvl w:val="0"/>
          <w:numId w:val="21"/>
        </w:numPr>
        <w:snapToGrid w:val="0"/>
        <w:ind w:hanging="357"/>
        <w:contextualSpacing w:val="0"/>
        <w:rPr>
          <w:lang w:val="es-419" w:eastAsia="es-CO"/>
        </w:rPr>
      </w:pPr>
      <w:r w:rsidRPr="0078243A">
        <w:rPr>
          <w:lang w:val="es-419" w:eastAsia="es-CO"/>
        </w:rPr>
        <w:t>La segunda región rodea la primera región, pero excluye la primera. En esta, la onda capturada por el receptor estará desfasada más de 90°, pero menos de 270°.</w:t>
      </w:r>
    </w:p>
    <w:p w14:paraId="68412C6D" w14:textId="6506E721" w:rsidR="00573FEB" w:rsidRPr="0078243A" w:rsidRDefault="00573FEB" w:rsidP="00573FEB">
      <w:pPr>
        <w:pStyle w:val="Prrafodelista"/>
        <w:numPr>
          <w:ilvl w:val="0"/>
          <w:numId w:val="21"/>
        </w:numPr>
        <w:snapToGrid w:val="0"/>
        <w:ind w:hanging="357"/>
        <w:contextualSpacing w:val="0"/>
        <w:rPr>
          <w:lang w:val="es-419" w:eastAsia="es-CO"/>
        </w:rPr>
      </w:pPr>
      <w:r w:rsidRPr="0078243A">
        <w:rPr>
          <w:lang w:val="es-419" w:eastAsia="es-CO"/>
        </w:rPr>
        <w:t>La tercera región rodea la segunda y las ondas desviadas capturadas por el receptor tendrán el mismo efecto que una onda en la primera región. La onda sinusoidal tendrá un desfase mayor a 270°, pero menor a 450° (idealmente sería un desfase de 360°).</w:t>
      </w:r>
    </w:p>
    <w:p w14:paraId="47F7E23B" w14:textId="4F112054" w:rsidR="005E02EE" w:rsidRPr="0078243A" w:rsidRDefault="00141F27" w:rsidP="002178F4">
      <w:pPr>
        <w:rPr>
          <w:lang w:val="es-419" w:eastAsia="es-CO"/>
        </w:rPr>
      </w:pPr>
      <w:r w:rsidRPr="0078243A">
        <w:rPr>
          <w:lang w:val="es-419" w:eastAsia="es-CO"/>
        </w:rPr>
        <w:t>Recomendaciones de implementación:</w:t>
      </w:r>
    </w:p>
    <w:p w14:paraId="4A20E077" w14:textId="11655112" w:rsidR="005E02EE" w:rsidRPr="0078243A" w:rsidRDefault="00141F27" w:rsidP="00141F27">
      <w:pPr>
        <w:pStyle w:val="Prrafodelista"/>
        <w:numPr>
          <w:ilvl w:val="0"/>
          <w:numId w:val="22"/>
        </w:numPr>
        <w:snapToGrid w:val="0"/>
        <w:ind w:hanging="357"/>
        <w:contextualSpacing w:val="0"/>
        <w:rPr>
          <w:lang w:val="es-419" w:eastAsia="es-CO"/>
        </w:rPr>
      </w:pPr>
      <w:r w:rsidRPr="0078243A">
        <w:rPr>
          <w:lang w:val="es-419" w:eastAsia="es-CO"/>
        </w:rPr>
        <w:t>Como regla general, la máxima obstrucción permitida es 40 %, pero la obstrucción recomendada es 20 % o menor.</w:t>
      </w:r>
    </w:p>
    <w:p w14:paraId="76E3E85E" w14:textId="6626D68C" w:rsidR="00141F27" w:rsidRPr="0078243A" w:rsidRDefault="00141F27" w:rsidP="00141F27">
      <w:pPr>
        <w:pStyle w:val="Prrafodelista"/>
        <w:numPr>
          <w:ilvl w:val="0"/>
          <w:numId w:val="22"/>
        </w:numPr>
        <w:snapToGrid w:val="0"/>
        <w:ind w:hanging="357"/>
        <w:contextualSpacing w:val="0"/>
        <w:rPr>
          <w:lang w:val="es-419" w:eastAsia="es-CO"/>
        </w:rPr>
      </w:pPr>
      <w:r w:rsidRPr="0078243A">
        <w:rPr>
          <w:lang w:val="es-419" w:eastAsia="es-CO"/>
        </w:rPr>
        <w:lastRenderedPageBreak/>
        <w:t>Cualquier reflexión o desviación que altere el refuerzo de la Zona uno, reduce la señal recibida.</w:t>
      </w:r>
    </w:p>
    <w:p w14:paraId="7B019F0F" w14:textId="1D02536F" w:rsidR="00141F27" w:rsidRPr="0078243A" w:rsidRDefault="00141F27" w:rsidP="00141F27">
      <w:pPr>
        <w:pStyle w:val="Prrafodelista"/>
        <w:numPr>
          <w:ilvl w:val="0"/>
          <w:numId w:val="22"/>
        </w:numPr>
        <w:snapToGrid w:val="0"/>
        <w:ind w:hanging="357"/>
        <w:contextualSpacing w:val="0"/>
        <w:rPr>
          <w:lang w:val="es-419" w:eastAsia="es-CO"/>
        </w:rPr>
      </w:pPr>
      <w:r w:rsidRPr="0078243A">
        <w:rPr>
          <w:lang w:val="es-419" w:eastAsia="es-CO"/>
        </w:rPr>
        <w:t>Como regla general, se establece que: al menos el 60 % de la primera zona de Fresnel debe estar libre de obstáculos, para tener una señal adecuada y así una buena recepción.</w:t>
      </w:r>
    </w:p>
    <w:p w14:paraId="7D477B99" w14:textId="15FD7D31" w:rsidR="00141F27" w:rsidRPr="0078243A" w:rsidRDefault="00141F27" w:rsidP="00141F27">
      <w:pPr>
        <w:pStyle w:val="Prrafodelista"/>
        <w:numPr>
          <w:ilvl w:val="0"/>
          <w:numId w:val="22"/>
        </w:numPr>
        <w:snapToGrid w:val="0"/>
        <w:ind w:hanging="357"/>
        <w:contextualSpacing w:val="0"/>
        <w:rPr>
          <w:lang w:val="es-419" w:eastAsia="es-CO"/>
        </w:rPr>
      </w:pPr>
      <w:r w:rsidRPr="0078243A">
        <w:rPr>
          <w:lang w:val="es-419" w:eastAsia="es-CO"/>
        </w:rPr>
        <w:t>Zonas de Fresnel sucesivas tienen menor impacto.</w:t>
      </w:r>
    </w:p>
    <w:p w14:paraId="38B8739A" w14:textId="77777777" w:rsidR="00141F27" w:rsidRPr="0078243A" w:rsidRDefault="00141F27" w:rsidP="002178F4">
      <w:pPr>
        <w:rPr>
          <w:lang w:val="es-419" w:eastAsia="es-CO"/>
        </w:rPr>
      </w:pPr>
    </w:p>
    <w:p w14:paraId="5C811F5C" w14:textId="77777777" w:rsidR="007C6F6E" w:rsidRPr="0078243A" w:rsidRDefault="007C6F6E" w:rsidP="007C6F6E">
      <w:pPr>
        <w:pStyle w:val="Ttulo2"/>
      </w:pPr>
      <w:bookmarkStart w:id="6" w:name="_Toc149683741"/>
      <w:r w:rsidRPr="0078243A">
        <w:t xml:space="preserve">Calidad del Servicio </w:t>
      </w:r>
      <w:proofErr w:type="spellStart"/>
      <w:r w:rsidRPr="0078243A">
        <w:t>QoS</w:t>
      </w:r>
      <w:bookmarkEnd w:id="6"/>
      <w:proofErr w:type="spellEnd"/>
    </w:p>
    <w:p w14:paraId="52507018" w14:textId="434B5718" w:rsidR="005E02EE" w:rsidRPr="0078243A" w:rsidRDefault="007C6F6E" w:rsidP="002178F4">
      <w:pPr>
        <w:rPr>
          <w:lang w:val="es-419" w:eastAsia="es-CO"/>
        </w:rPr>
      </w:pPr>
      <w:r w:rsidRPr="0078243A">
        <w:rPr>
          <w:lang w:val="es-419" w:eastAsia="es-CO"/>
        </w:rPr>
        <w:t>“</w:t>
      </w:r>
      <w:proofErr w:type="spellStart"/>
      <w:r w:rsidRPr="0078243A">
        <w:rPr>
          <w:rStyle w:val="Extranjerismo"/>
          <w:lang w:val="es-419" w:eastAsia="es-CO"/>
        </w:rPr>
        <w:t>Quality</w:t>
      </w:r>
      <w:proofErr w:type="spellEnd"/>
      <w:r w:rsidRPr="0078243A">
        <w:rPr>
          <w:rStyle w:val="Extranjerismo"/>
          <w:lang w:val="es-419" w:eastAsia="es-CO"/>
        </w:rPr>
        <w:t xml:space="preserve"> </w:t>
      </w:r>
      <w:proofErr w:type="spellStart"/>
      <w:r w:rsidRPr="0078243A">
        <w:rPr>
          <w:rStyle w:val="Extranjerismo"/>
          <w:lang w:val="es-419" w:eastAsia="es-CO"/>
        </w:rPr>
        <w:t>of</w:t>
      </w:r>
      <w:proofErr w:type="spellEnd"/>
      <w:r w:rsidRPr="0078243A">
        <w:rPr>
          <w:rStyle w:val="Extranjerismo"/>
          <w:lang w:val="es-419" w:eastAsia="es-CO"/>
        </w:rPr>
        <w:t xml:space="preserve"> </w:t>
      </w:r>
      <w:proofErr w:type="spellStart"/>
      <w:r w:rsidRPr="0078243A">
        <w:rPr>
          <w:rStyle w:val="Extranjerismo"/>
          <w:lang w:val="es-419" w:eastAsia="es-CO"/>
        </w:rPr>
        <w:t>Service</w:t>
      </w:r>
      <w:proofErr w:type="spellEnd"/>
      <w:r w:rsidRPr="0078243A">
        <w:rPr>
          <w:lang w:val="es-419" w:eastAsia="es-CO"/>
        </w:rPr>
        <w:t>”, en español Calidad del servicio, hace referencia al rendimiento promedio de una red; esto desde la óptica del usuario. Este rendimiento se mide en aspectos como el ancho de banda, la latencia, la tasa de errores, etc.</w:t>
      </w:r>
    </w:p>
    <w:p w14:paraId="764F8910" w14:textId="7690A082" w:rsidR="005E02EE" w:rsidRPr="0078243A" w:rsidRDefault="007C6F6E" w:rsidP="002178F4">
      <w:pPr>
        <w:rPr>
          <w:lang w:val="es-419" w:eastAsia="es-CO"/>
        </w:rPr>
      </w:pPr>
      <w:r w:rsidRPr="0078243A">
        <w:rPr>
          <w:lang w:val="es-419" w:eastAsia="es-CO"/>
        </w:rPr>
        <w:t xml:space="preserve">Aplicado a redes inalámbricas, en las cuales el medio de transporte es compartido, estas políticas de calidad del servicio se refieren en la capacidad que posea la red para proporcionar un mejor servicio o un servicio especial a determinados usuarios en detrimento de otro u otros usuarios o aplicaciones, mediante la implementación de políticas </w:t>
      </w:r>
      <w:proofErr w:type="spellStart"/>
      <w:r w:rsidRPr="0078243A">
        <w:rPr>
          <w:lang w:val="es-419" w:eastAsia="es-CO"/>
        </w:rPr>
        <w:t>QoS</w:t>
      </w:r>
      <w:proofErr w:type="spellEnd"/>
      <w:r w:rsidRPr="0078243A">
        <w:rPr>
          <w:lang w:val="es-419" w:eastAsia="es-CO"/>
        </w:rPr>
        <w:t xml:space="preserve"> acordes a los requerimientos, tales como anchos de banda dedicados o diferenciados, control de latencia o priorización de tráficos.</w:t>
      </w:r>
    </w:p>
    <w:p w14:paraId="256A8660" w14:textId="170AAECE" w:rsidR="007C6F6E" w:rsidRPr="0078243A" w:rsidRDefault="00DB70BA" w:rsidP="002178F4">
      <w:pPr>
        <w:rPr>
          <w:lang w:val="es-419" w:eastAsia="es-CO"/>
        </w:rPr>
      </w:pPr>
      <w:r w:rsidRPr="0078243A">
        <w:rPr>
          <w:lang w:val="es-419" w:eastAsia="es-CO"/>
        </w:rPr>
        <w:t xml:space="preserve">Las redes inalámbricas desde su </w:t>
      </w:r>
      <w:proofErr w:type="gramStart"/>
      <w:r w:rsidRPr="0078243A">
        <w:rPr>
          <w:lang w:val="es-419" w:eastAsia="es-CO"/>
        </w:rPr>
        <w:t>concepción,</w:t>
      </w:r>
      <w:proofErr w:type="gramEnd"/>
      <w:r w:rsidRPr="0078243A">
        <w:rPr>
          <w:lang w:val="es-419" w:eastAsia="es-CO"/>
        </w:rPr>
        <w:t xml:space="preserve"> fueron ideales para la transferencia de datos, sin contemplar en esos tiempos el envío de voz y video, esta es una de las razones del por qué fue necesario el avance tecnológico para ir implementando estos vacíos, que hoy en día son tan necesarios para tener una comunicación más centralizada.</w:t>
      </w:r>
    </w:p>
    <w:p w14:paraId="415188CF" w14:textId="1FD47705" w:rsidR="00DB70BA" w:rsidRPr="0078243A" w:rsidRDefault="00DB70BA" w:rsidP="00DB70BA">
      <w:pPr>
        <w:rPr>
          <w:lang w:val="es-419" w:eastAsia="es-CO"/>
        </w:rPr>
      </w:pPr>
      <w:r w:rsidRPr="0078243A">
        <w:rPr>
          <w:lang w:val="es-419" w:eastAsia="es-CO"/>
        </w:rPr>
        <w:lastRenderedPageBreak/>
        <w:t xml:space="preserve">Si se plantea por un momento el escenario de devolver en el tiempo 10 o 15 años para entrar a una plataforma como YouTube, y ver un video, es un tema bastante complejo porque es poner a prueba la paciencia del usuario, debido a que este tipo de contenido era o es bastante “pesado” para su transmisión, requiere una mejor conexión, ancho de banda, velocidad, etc. y todo esto hace parte de la calidad de servicio </w:t>
      </w:r>
      <w:proofErr w:type="spellStart"/>
      <w:r w:rsidRPr="0078243A">
        <w:rPr>
          <w:lang w:val="es-419" w:eastAsia="es-CO"/>
        </w:rPr>
        <w:t>QoS</w:t>
      </w:r>
      <w:proofErr w:type="spellEnd"/>
      <w:r w:rsidRPr="0078243A">
        <w:rPr>
          <w:lang w:val="es-419" w:eastAsia="es-CO"/>
        </w:rPr>
        <w:t>, porque es entrar a velar por un nivel de eficacia para el usuario final garantizando en un alto porcentaje el servicio recibido.</w:t>
      </w:r>
    </w:p>
    <w:p w14:paraId="0FE0DF18" w14:textId="71BD42B2" w:rsidR="00DB70BA" w:rsidRPr="0078243A" w:rsidRDefault="00DB70BA" w:rsidP="00DB70BA">
      <w:pPr>
        <w:rPr>
          <w:lang w:val="es-419" w:eastAsia="es-CO"/>
        </w:rPr>
      </w:pPr>
      <w:r w:rsidRPr="0078243A">
        <w:rPr>
          <w:lang w:val="es-419" w:eastAsia="es-CO"/>
        </w:rPr>
        <w:t xml:space="preserve">La calidad del servicio </w:t>
      </w:r>
      <w:proofErr w:type="spellStart"/>
      <w:r w:rsidRPr="0078243A">
        <w:rPr>
          <w:lang w:val="es-419" w:eastAsia="es-CO"/>
        </w:rPr>
        <w:t>QoS</w:t>
      </w:r>
      <w:proofErr w:type="spellEnd"/>
      <w:r w:rsidRPr="0078243A">
        <w:rPr>
          <w:lang w:val="es-419" w:eastAsia="es-CO"/>
        </w:rPr>
        <w:t xml:space="preserve"> en telecomunicaciones, se define como:</w:t>
      </w:r>
    </w:p>
    <w:p w14:paraId="0DC57A2B" w14:textId="3141853F" w:rsidR="005E02EE" w:rsidRPr="0078243A" w:rsidRDefault="00DB70BA" w:rsidP="00DB70BA">
      <w:pPr>
        <w:rPr>
          <w:lang w:val="es-419" w:eastAsia="es-CO"/>
        </w:rPr>
      </w:pPr>
      <w:r w:rsidRPr="0078243A">
        <w:rPr>
          <w:lang w:val="es-419" w:eastAsia="es-CO"/>
        </w:rPr>
        <w:t>“El efecto colectivo del rendimiento de un servicio que determina el grado de satisfacción del usuario de dicho servicio” (Suarez, 2013).</w:t>
      </w:r>
    </w:p>
    <w:p w14:paraId="39A189BE" w14:textId="08B53BC1" w:rsidR="00DB70BA" w:rsidRPr="0078243A" w:rsidRDefault="00E160BA" w:rsidP="00DB70BA">
      <w:pPr>
        <w:rPr>
          <w:lang w:val="es-419" w:eastAsia="es-CO"/>
        </w:rPr>
      </w:pPr>
      <w:r w:rsidRPr="0078243A">
        <w:rPr>
          <w:lang w:val="es-419" w:eastAsia="es-CO"/>
        </w:rPr>
        <w:t xml:space="preserve">Siguiendo este concepto, el enfoque de la calidad del servicio </w:t>
      </w:r>
      <w:proofErr w:type="spellStart"/>
      <w:r w:rsidRPr="0078243A">
        <w:rPr>
          <w:lang w:val="es-419" w:eastAsia="es-CO"/>
        </w:rPr>
        <w:t>QoS</w:t>
      </w:r>
      <w:proofErr w:type="spellEnd"/>
      <w:r w:rsidRPr="0078243A">
        <w:rPr>
          <w:lang w:val="es-419" w:eastAsia="es-CO"/>
        </w:rPr>
        <w:t xml:space="preserve"> es como el usuario final lo siente, visualiza, percibe. En telemática, se define </w:t>
      </w:r>
      <w:proofErr w:type="spellStart"/>
      <w:r w:rsidRPr="0078243A">
        <w:rPr>
          <w:lang w:val="es-419" w:eastAsia="es-CO"/>
        </w:rPr>
        <w:t>QoS</w:t>
      </w:r>
      <w:proofErr w:type="spellEnd"/>
      <w:r w:rsidRPr="0078243A">
        <w:rPr>
          <w:lang w:val="es-419" w:eastAsia="es-CO"/>
        </w:rPr>
        <w:t xml:space="preserve"> como:</w:t>
      </w:r>
    </w:p>
    <w:p w14:paraId="2BC218C8" w14:textId="5EC80D25" w:rsidR="00E160BA" w:rsidRPr="0078243A" w:rsidRDefault="00E160BA" w:rsidP="00E160BA">
      <w:pPr>
        <w:rPr>
          <w:lang w:val="es-419" w:eastAsia="es-CO"/>
        </w:rPr>
      </w:pPr>
      <w:r w:rsidRPr="0078243A">
        <w:rPr>
          <w:lang w:val="es-419" w:eastAsia="es-CO"/>
        </w:rPr>
        <w:t>“La capacidad de un elemento de la red de asegurar que su tráfico y los requerimientos de servicio previamente establecidos puedan ser satisfechos” (ITU. 1984, E-800).</w:t>
      </w:r>
    </w:p>
    <w:p w14:paraId="68C475B6" w14:textId="31A967F3" w:rsidR="005E02EE" w:rsidRPr="0078243A" w:rsidRDefault="00E160BA" w:rsidP="002178F4">
      <w:pPr>
        <w:rPr>
          <w:lang w:val="es-419" w:eastAsia="es-CO"/>
        </w:rPr>
      </w:pPr>
      <w:r w:rsidRPr="0078243A">
        <w:rPr>
          <w:lang w:val="es-419" w:eastAsia="es-CO"/>
        </w:rPr>
        <w:t>Cuando se habla de redes inalámbricas es importante analizar la calidad del servicio desde dos enfoques:</w:t>
      </w:r>
    </w:p>
    <w:p w14:paraId="4B05A2D4" w14:textId="4DDA5200" w:rsidR="00E160BA" w:rsidRPr="0078243A" w:rsidRDefault="00FD0DAB" w:rsidP="00FD0DAB">
      <w:pPr>
        <w:pStyle w:val="Prrafodelista"/>
        <w:numPr>
          <w:ilvl w:val="0"/>
          <w:numId w:val="23"/>
        </w:numPr>
        <w:snapToGrid w:val="0"/>
        <w:ind w:hanging="357"/>
        <w:contextualSpacing w:val="0"/>
        <w:rPr>
          <w:lang w:val="es-419" w:eastAsia="es-CO"/>
        </w:rPr>
      </w:pPr>
      <w:r w:rsidRPr="0078243A">
        <w:rPr>
          <w:lang w:val="es-419" w:eastAsia="es-CO"/>
        </w:rPr>
        <w:t xml:space="preserve">El primero es el de red, el cual puede hacer referencia a </w:t>
      </w:r>
      <w:proofErr w:type="spellStart"/>
      <w:r w:rsidRPr="0078243A">
        <w:rPr>
          <w:lang w:val="es-419" w:eastAsia="es-CO"/>
        </w:rPr>
        <w:t>QoS</w:t>
      </w:r>
      <w:proofErr w:type="spellEnd"/>
      <w:r w:rsidRPr="0078243A">
        <w:rPr>
          <w:lang w:val="es-419" w:eastAsia="es-CO"/>
        </w:rPr>
        <w:t xml:space="preserve"> en términos de retardos, latencia, envíos de paquetes, etc.</w:t>
      </w:r>
    </w:p>
    <w:p w14:paraId="4B88AFC1" w14:textId="1171B68E" w:rsidR="00FD0DAB" w:rsidRPr="0078243A" w:rsidRDefault="00FD0DAB" w:rsidP="00FD0DAB">
      <w:pPr>
        <w:pStyle w:val="Prrafodelista"/>
        <w:numPr>
          <w:ilvl w:val="0"/>
          <w:numId w:val="23"/>
        </w:numPr>
        <w:snapToGrid w:val="0"/>
        <w:ind w:hanging="357"/>
        <w:contextualSpacing w:val="0"/>
        <w:rPr>
          <w:lang w:val="es-419" w:eastAsia="es-CO"/>
        </w:rPr>
      </w:pPr>
      <w:r w:rsidRPr="0078243A">
        <w:rPr>
          <w:lang w:val="es-419" w:eastAsia="es-CO"/>
        </w:rPr>
        <w:t>El segundo enfoque está directamente relacionado con el usuario, quien es el encargado de determinar cuál es la calidad de un video, si hubo fallas mientras veía dicho video, interrupciones de carga, etc.</w:t>
      </w:r>
    </w:p>
    <w:p w14:paraId="0680D75A" w14:textId="56719FD5" w:rsidR="005E02EE" w:rsidRPr="0078243A" w:rsidRDefault="00900C17" w:rsidP="002178F4">
      <w:pPr>
        <w:rPr>
          <w:lang w:val="es-419" w:eastAsia="es-CO"/>
        </w:rPr>
      </w:pPr>
      <w:r w:rsidRPr="0078243A">
        <w:rPr>
          <w:lang w:val="es-419" w:eastAsia="es-CO"/>
        </w:rPr>
        <w:lastRenderedPageBreak/>
        <w:t xml:space="preserve">El objetivo principal de </w:t>
      </w:r>
      <w:proofErr w:type="spellStart"/>
      <w:r w:rsidRPr="0078243A">
        <w:rPr>
          <w:lang w:val="es-419" w:eastAsia="es-CO"/>
        </w:rPr>
        <w:t>QoS</w:t>
      </w:r>
      <w:proofErr w:type="spellEnd"/>
      <w:r w:rsidRPr="0078243A">
        <w:rPr>
          <w:lang w:val="es-419" w:eastAsia="es-CO"/>
        </w:rPr>
        <w:t xml:space="preserve"> es que el usuario siempre tenga una excelente experiencia y pueda aprovechar al 100 % los recursos de la red para satisfacer sus necesidades.</w:t>
      </w:r>
    </w:p>
    <w:p w14:paraId="600D8E83" w14:textId="77777777" w:rsidR="00900C17" w:rsidRPr="0078243A" w:rsidRDefault="00900C17" w:rsidP="002178F4">
      <w:pPr>
        <w:rPr>
          <w:lang w:val="es-419" w:eastAsia="es-CO"/>
        </w:rPr>
      </w:pPr>
    </w:p>
    <w:p w14:paraId="122ADF20" w14:textId="77777777" w:rsidR="00900C17" w:rsidRPr="0078243A" w:rsidRDefault="00900C17" w:rsidP="00900C17">
      <w:pPr>
        <w:pStyle w:val="Ttulo2"/>
      </w:pPr>
      <w:bookmarkStart w:id="7" w:name="_Toc149683742"/>
      <w:r w:rsidRPr="0078243A">
        <w:t>Marco legal</w:t>
      </w:r>
      <w:bookmarkEnd w:id="7"/>
    </w:p>
    <w:p w14:paraId="4C6A6711" w14:textId="77777777" w:rsidR="00900C17" w:rsidRPr="0078243A" w:rsidRDefault="00900C17" w:rsidP="00900C17">
      <w:pPr>
        <w:rPr>
          <w:lang w:val="es-419" w:eastAsia="es-CO"/>
        </w:rPr>
      </w:pPr>
      <w:r w:rsidRPr="0078243A">
        <w:rPr>
          <w:lang w:val="es-419" w:eastAsia="es-CO"/>
        </w:rPr>
        <w:t>Es importante conocer la normativa local colombiana referente al uso del espectro de radiofrecuencia y demás aspectos regulados mediante normatividad legal. Para el tema en cuestión, en Colombia, el Ministerio de Tecnologías de la Información y las Comunicaciones se encarga de regular al respecto, y a su vez, la CRC (Comisión de Regulación de Comunicaciones) emite el RITEL (Reglamento para Redes Internas de Telecomunicaciones), específicamente para su campo de acción actualizado por la resolución CRC 5993 de 2020.</w:t>
      </w:r>
    </w:p>
    <w:p w14:paraId="6F45E95B" w14:textId="200EB03D" w:rsidR="005E02EE" w:rsidRPr="0078243A" w:rsidRDefault="00900C17" w:rsidP="00900C17">
      <w:pPr>
        <w:rPr>
          <w:lang w:val="es-419" w:eastAsia="es-CO"/>
        </w:rPr>
      </w:pPr>
      <w:r w:rsidRPr="0078243A">
        <w:rPr>
          <w:lang w:val="es-419" w:eastAsia="es-CO"/>
        </w:rPr>
        <w:t>Conozcamos más sobre el marco legal:</w:t>
      </w:r>
    </w:p>
    <w:p w14:paraId="0A366A66" w14:textId="77777777" w:rsidR="00900C17" w:rsidRPr="0078243A" w:rsidRDefault="00900C17" w:rsidP="00900C17">
      <w:pPr>
        <w:rPr>
          <w:b/>
          <w:bCs/>
          <w:lang w:val="es-419" w:eastAsia="es-CO"/>
        </w:rPr>
      </w:pPr>
      <w:r w:rsidRPr="0078243A">
        <w:rPr>
          <w:b/>
          <w:bCs/>
          <w:lang w:val="es-419" w:eastAsia="es-CO"/>
        </w:rPr>
        <w:t>Resolución 2759 de 2020</w:t>
      </w:r>
    </w:p>
    <w:p w14:paraId="3957EA17" w14:textId="5E44A337" w:rsidR="005E02EE" w:rsidRPr="0078243A" w:rsidRDefault="00900C17" w:rsidP="00900C17">
      <w:pPr>
        <w:rPr>
          <w:b/>
          <w:bCs/>
          <w:lang w:val="es-419" w:eastAsia="es-CO"/>
        </w:rPr>
      </w:pPr>
      <w:r w:rsidRPr="0078243A">
        <w:rPr>
          <w:lang w:val="es-419" w:eastAsia="es-CO"/>
        </w:rPr>
        <w:t xml:space="preserve">Mediante la cual se adopta la </w:t>
      </w:r>
      <w:hyperlink r:id="rId19" w:history="1">
        <w:r w:rsidRPr="0078243A">
          <w:rPr>
            <w:rStyle w:val="Hipervnculo"/>
            <w:lang w:val="es-419" w:eastAsia="es-CO"/>
          </w:rPr>
          <w:t>política pública de espectro para la vigencia 2020-2024</w:t>
        </w:r>
      </w:hyperlink>
      <w:r w:rsidRPr="0078243A">
        <w:rPr>
          <w:lang w:val="es-419" w:eastAsia="es-CO"/>
        </w:rPr>
        <w:t>.</w:t>
      </w:r>
    </w:p>
    <w:p w14:paraId="4AD6BDEF" w14:textId="77777777" w:rsidR="00900C17" w:rsidRPr="0078243A" w:rsidRDefault="00900C17" w:rsidP="00900C17">
      <w:pPr>
        <w:rPr>
          <w:b/>
          <w:bCs/>
          <w:lang w:val="es-419" w:eastAsia="es-CO"/>
        </w:rPr>
      </w:pPr>
      <w:r w:rsidRPr="0078243A">
        <w:rPr>
          <w:b/>
          <w:bCs/>
          <w:lang w:val="es-419" w:eastAsia="es-CO"/>
        </w:rPr>
        <w:t>Constitución Política de Colombia, Artículo 75</w:t>
      </w:r>
    </w:p>
    <w:p w14:paraId="5F474361" w14:textId="039A2053" w:rsidR="005E02EE" w:rsidRPr="0078243A" w:rsidRDefault="00900C17" w:rsidP="00900C17">
      <w:pPr>
        <w:rPr>
          <w:b/>
          <w:bCs/>
          <w:lang w:val="es-419" w:eastAsia="es-CO"/>
        </w:rPr>
      </w:pPr>
      <w:r w:rsidRPr="0078243A">
        <w:rPr>
          <w:lang w:val="es-419" w:eastAsia="es-CO"/>
        </w:rPr>
        <w:t xml:space="preserve">Que establece, literalmente: “El espectro electromagnético es un bien público inajenable e imprescriptible sujeto a la gestión y control del Estado. Se garantiza la igualdad de oportunidades en el acceso a su uso en los términos que fije la ley. Para garantizar el pluralismo informativo y la competencia, el Estado intervendrá por </w:t>
      </w:r>
      <w:r w:rsidRPr="0078243A">
        <w:rPr>
          <w:lang w:val="es-419" w:eastAsia="es-CO"/>
        </w:rPr>
        <w:lastRenderedPageBreak/>
        <w:t>mandato de la ley para evitar las prácticas monopolísticas en el uso del espectro electromagnético”.</w:t>
      </w:r>
    </w:p>
    <w:p w14:paraId="48E20675" w14:textId="2B4152FE" w:rsidR="00900C17" w:rsidRPr="0078243A" w:rsidRDefault="00900C17" w:rsidP="00900C17">
      <w:pPr>
        <w:rPr>
          <w:b/>
          <w:bCs/>
          <w:lang w:val="es-419" w:eastAsia="es-CO"/>
        </w:rPr>
      </w:pPr>
      <w:r w:rsidRPr="0078243A">
        <w:rPr>
          <w:b/>
          <w:bCs/>
          <w:lang w:val="es-419" w:eastAsia="es-CO"/>
        </w:rPr>
        <w:t>Resolución 3436 de 2017</w:t>
      </w:r>
    </w:p>
    <w:p w14:paraId="6CD4A64C" w14:textId="221E9870" w:rsidR="005E02EE" w:rsidRPr="0078243A" w:rsidRDefault="00900C17" w:rsidP="00900C17">
      <w:pPr>
        <w:rPr>
          <w:lang w:val="es-419" w:eastAsia="es-CO"/>
        </w:rPr>
      </w:pPr>
      <w:r w:rsidRPr="0078243A">
        <w:rPr>
          <w:lang w:val="es-419" w:eastAsia="es-CO"/>
        </w:rPr>
        <w:t>Por la cual se reglamentan los requisitos técnicos, operativos y de seguridad, que deberán cumplir las zonas de acceso a Internet inalámbrico de que trata el Capítulo 2, Título 9, Parte 2, Libro 2 del Decreto 1078 de 2015. El cual, en su Artículo 2, establece las características técnicas para las zonas de acceso público y gratuito a internet inalámbrico, las cuales deberán como mínimo contar con las siguientes características técnicas:</w:t>
      </w:r>
    </w:p>
    <w:p w14:paraId="5BFC58CB" w14:textId="71BAFC54" w:rsidR="005E02EE" w:rsidRPr="0078243A" w:rsidRDefault="00256940" w:rsidP="00256940">
      <w:pPr>
        <w:pStyle w:val="Prrafodelista"/>
        <w:numPr>
          <w:ilvl w:val="0"/>
          <w:numId w:val="24"/>
        </w:numPr>
        <w:snapToGrid w:val="0"/>
        <w:ind w:hanging="357"/>
        <w:contextualSpacing w:val="0"/>
        <w:rPr>
          <w:b/>
          <w:bCs/>
          <w:lang w:val="es-419" w:eastAsia="es-CO"/>
        </w:rPr>
      </w:pPr>
      <w:r w:rsidRPr="0078243A">
        <w:rPr>
          <w:b/>
          <w:bCs/>
          <w:lang w:val="es-419" w:eastAsia="es-CO"/>
        </w:rPr>
        <w:t xml:space="preserve">Espectro Radioeléctrico. </w:t>
      </w:r>
      <w:r w:rsidRPr="0078243A">
        <w:rPr>
          <w:lang w:val="es-419" w:eastAsia="es-CO"/>
        </w:rPr>
        <w:t>El acceso inalámbrico a Internet deberá ser implementado sobre las bandas de libre utilización, atribuidas por parte de la Agencia Nacional del Espectro, entre ellos el de Red Inalámbrica de Área Local (RLAN).</w:t>
      </w:r>
    </w:p>
    <w:p w14:paraId="6827D29D" w14:textId="39507DE7" w:rsidR="00256940" w:rsidRPr="0078243A" w:rsidRDefault="00256940" w:rsidP="00256940">
      <w:pPr>
        <w:pStyle w:val="Prrafodelista"/>
        <w:numPr>
          <w:ilvl w:val="0"/>
          <w:numId w:val="24"/>
        </w:numPr>
        <w:snapToGrid w:val="0"/>
        <w:ind w:hanging="357"/>
        <w:contextualSpacing w:val="0"/>
        <w:rPr>
          <w:b/>
          <w:bCs/>
          <w:lang w:val="es-419" w:eastAsia="es-CO"/>
        </w:rPr>
      </w:pPr>
      <w:r w:rsidRPr="0078243A">
        <w:rPr>
          <w:b/>
          <w:bCs/>
          <w:lang w:val="es-419" w:eastAsia="es-CO"/>
        </w:rPr>
        <w:t xml:space="preserve">Tecnología. </w:t>
      </w:r>
      <w:r w:rsidRPr="0078243A">
        <w:rPr>
          <w:lang w:val="es-419" w:eastAsia="es-CO"/>
        </w:rPr>
        <w:t xml:space="preserve">La tecnología utilizada para la implementación de las RLAN en las entidades del orden </w:t>
      </w:r>
      <w:proofErr w:type="gramStart"/>
      <w:r w:rsidRPr="0078243A">
        <w:rPr>
          <w:lang w:val="es-419" w:eastAsia="es-CO"/>
        </w:rPr>
        <w:t>nacional,</w:t>
      </w:r>
      <w:proofErr w:type="gramEnd"/>
      <w:r w:rsidRPr="0078243A">
        <w:rPr>
          <w:lang w:val="es-419" w:eastAsia="es-CO"/>
        </w:rPr>
        <w:t xml:space="preserve"> debe ser de amplia utilización y debe ser asequible por los usuarios, en este sentido se recomienda la implementación sobre el estándar IEEE 802.11 (</w:t>
      </w:r>
      <w:proofErr w:type="spellStart"/>
      <w:r w:rsidRPr="0078243A">
        <w:rPr>
          <w:lang w:val="es-419" w:eastAsia="es-CO"/>
        </w:rPr>
        <w:t>WiFi</w:t>
      </w:r>
      <w:proofErr w:type="spellEnd"/>
      <w:r w:rsidRPr="0078243A">
        <w:rPr>
          <w:lang w:val="es-419" w:eastAsia="es-CO"/>
        </w:rPr>
        <w:t>), IEEE 802.11 a/b/g/n/ac.</w:t>
      </w:r>
    </w:p>
    <w:p w14:paraId="155A87D9" w14:textId="473A3398" w:rsidR="005E02EE" w:rsidRPr="0078243A" w:rsidRDefault="00256940" w:rsidP="00256940">
      <w:pPr>
        <w:pStyle w:val="Prrafodelista"/>
        <w:numPr>
          <w:ilvl w:val="0"/>
          <w:numId w:val="24"/>
        </w:numPr>
        <w:snapToGrid w:val="0"/>
        <w:ind w:hanging="357"/>
        <w:contextualSpacing w:val="0"/>
        <w:rPr>
          <w:b/>
          <w:bCs/>
          <w:lang w:val="es-419" w:eastAsia="es-CO"/>
        </w:rPr>
      </w:pPr>
      <w:r w:rsidRPr="0078243A">
        <w:rPr>
          <w:b/>
          <w:bCs/>
          <w:lang w:val="es-419" w:eastAsia="es-CO"/>
        </w:rPr>
        <w:t>“</w:t>
      </w:r>
      <w:r w:rsidRPr="0078243A">
        <w:rPr>
          <w:rStyle w:val="Extranjerismo"/>
          <w:b/>
          <w:bCs/>
          <w:lang w:val="es-419" w:eastAsia="es-CO"/>
        </w:rPr>
        <w:t xml:space="preserve">Access </w:t>
      </w:r>
      <w:proofErr w:type="gramStart"/>
      <w:r w:rsidRPr="0078243A">
        <w:rPr>
          <w:rStyle w:val="Extranjerismo"/>
          <w:b/>
          <w:bCs/>
          <w:lang w:val="es-419" w:eastAsia="es-CO"/>
        </w:rPr>
        <w:t>Point</w:t>
      </w:r>
      <w:r w:rsidRPr="0078243A">
        <w:rPr>
          <w:b/>
          <w:bCs/>
          <w:lang w:val="es-419" w:eastAsia="es-CO"/>
        </w:rPr>
        <w:t>”/</w:t>
      </w:r>
      <w:proofErr w:type="gramEnd"/>
      <w:r w:rsidRPr="0078243A">
        <w:rPr>
          <w:b/>
          <w:bCs/>
          <w:lang w:val="es-419" w:eastAsia="es-CO"/>
        </w:rPr>
        <w:t xml:space="preserve">AP (Puntos de Acceso). </w:t>
      </w:r>
      <w:r w:rsidRPr="0078243A">
        <w:rPr>
          <w:lang w:val="es-419" w:eastAsia="es-CO"/>
        </w:rPr>
        <w:t xml:space="preserve">La cantidad de Puntos de Acceso (AP) a instalar deben definirse en el estudio de campo y los mismos deben soportar la cobertura al espacio de atención al usuario y el acceso de equipos terminales de usuario portátiles y móviles. Para los espacios de atención al público que colinda con el espacio público, la zona </w:t>
      </w:r>
      <w:proofErr w:type="spellStart"/>
      <w:r w:rsidRPr="0078243A">
        <w:rPr>
          <w:lang w:val="es-419" w:eastAsia="es-CO"/>
        </w:rPr>
        <w:t>WiFi</w:t>
      </w:r>
      <w:proofErr w:type="spellEnd"/>
      <w:r w:rsidRPr="0078243A">
        <w:rPr>
          <w:lang w:val="es-419" w:eastAsia="es-CO"/>
        </w:rPr>
        <w:t xml:space="preserve"> deberá </w:t>
      </w:r>
      <w:r w:rsidRPr="0078243A">
        <w:rPr>
          <w:lang w:val="es-419" w:eastAsia="es-CO"/>
        </w:rPr>
        <w:lastRenderedPageBreak/>
        <w:t>extenderse para dar cobertura de mínimo dos (2) metros lineales hacia el exterior de la entidad. Los Puntos de Acceso (AP) a implementar, deben contar con la certificación de industria “</w:t>
      </w:r>
      <w:proofErr w:type="spellStart"/>
      <w:r w:rsidRPr="0078243A">
        <w:rPr>
          <w:lang w:val="es-419" w:eastAsia="es-CO"/>
        </w:rPr>
        <w:t>WiFi</w:t>
      </w:r>
      <w:proofErr w:type="spellEnd"/>
      <w:r w:rsidRPr="0078243A">
        <w:rPr>
          <w:lang w:val="es-419" w:eastAsia="es-CO"/>
        </w:rPr>
        <w:t xml:space="preserve"> “</w:t>
      </w:r>
      <w:proofErr w:type="spellStart"/>
      <w:r w:rsidRPr="0078243A">
        <w:rPr>
          <w:rStyle w:val="Extranjerismo"/>
          <w:lang w:val="es-419" w:eastAsia="es-CO"/>
        </w:rPr>
        <w:t>Certified</w:t>
      </w:r>
      <w:proofErr w:type="spellEnd"/>
      <w:r w:rsidRPr="0078243A">
        <w:rPr>
          <w:lang w:val="es-419" w:eastAsia="es-CO"/>
        </w:rPr>
        <w:t>””. El acceso deberá prestarse simultáneamente en banda de 2.4 y 5 GHz.</w:t>
      </w:r>
    </w:p>
    <w:p w14:paraId="60979BCC" w14:textId="0F9D4CA5" w:rsidR="002178F4" w:rsidRPr="0078243A" w:rsidRDefault="00256940" w:rsidP="00256940">
      <w:pPr>
        <w:pStyle w:val="Prrafodelista"/>
        <w:numPr>
          <w:ilvl w:val="0"/>
          <w:numId w:val="24"/>
        </w:numPr>
        <w:snapToGrid w:val="0"/>
        <w:ind w:hanging="357"/>
        <w:contextualSpacing w:val="0"/>
        <w:rPr>
          <w:b/>
          <w:bCs/>
          <w:lang w:val="es-419" w:eastAsia="es-CO"/>
        </w:rPr>
      </w:pPr>
      <w:r w:rsidRPr="0078243A">
        <w:rPr>
          <w:b/>
          <w:bCs/>
          <w:lang w:val="es-419" w:eastAsia="es-CO"/>
        </w:rPr>
        <w:t xml:space="preserve">Equipos terminales de usuario. </w:t>
      </w:r>
      <w:r w:rsidRPr="0078243A">
        <w:rPr>
          <w:lang w:val="es-419" w:eastAsia="es-CO"/>
        </w:rPr>
        <w:t>Las redes a implementar deben estar en capacidad de permitir la conexión de equipos terminales, tales como computadores portátiles, celulares inteligentes y tabletas con diferentes sistemas operativos.</w:t>
      </w:r>
    </w:p>
    <w:p w14:paraId="5E5A23BD" w14:textId="537928C2" w:rsidR="00256940" w:rsidRPr="0078243A" w:rsidRDefault="00256940" w:rsidP="00256940">
      <w:pPr>
        <w:pStyle w:val="Prrafodelista"/>
        <w:numPr>
          <w:ilvl w:val="0"/>
          <w:numId w:val="24"/>
        </w:numPr>
        <w:snapToGrid w:val="0"/>
        <w:ind w:hanging="357"/>
        <w:contextualSpacing w:val="0"/>
        <w:rPr>
          <w:b/>
          <w:bCs/>
          <w:lang w:val="es-419" w:eastAsia="es-CO"/>
        </w:rPr>
      </w:pPr>
      <w:r w:rsidRPr="0078243A">
        <w:rPr>
          <w:b/>
          <w:bCs/>
          <w:lang w:val="es-419" w:eastAsia="es-CO"/>
        </w:rPr>
        <w:t xml:space="preserve">Latencia. </w:t>
      </w:r>
      <w:r w:rsidRPr="0078243A">
        <w:rPr>
          <w:lang w:val="es-419" w:eastAsia="es-CO"/>
        </w:rPr>
        <w:t xml:space="preserve">Se debe contar con una latencia promedio de menos de 250 </w:t>
      </w:r>
      <w:proofErr w:type="spellStart"/>
      <w:r w:rsidRPr="0078243A">
        <w:rPr>
          <w:lang w:val="es-419" w:eastAsia="es-CO"/>
        </w:rPr>
        <w:t>msg</w:t>
      </w:r>
      <w:proofErr w:type="spellEnd"/>
      <w:r w:rsidRPr="0078243A">
        <w:rPr>
          <w:lang w:val="es-419" w:eastAsia="es-CO"/>
        </w:rPr>
        <w:t>.</w:t>
      </w:r>
    </w:p>
    <w:p w14:paraId="68E50F31" w14:textId="77777777" w:rsidR="002A0BE9" w:rsidRPr="0078243A" w:rsidRDefault="002A0BE9" w:rsidP="002A0BE9">
      <w:pPr>
        <w:rPr>
          <w:b/>
          <w:bCs/>
          <w:lang w:val="es-419" w:eastAsia="es-CO"/>
        </w:rPr>
      </w:pPr>
      <w:r w:rsidRPr="0078243A">
        <w:rPr>
          <w:b/>
          <w:bCs/>
          <w:lang w:val="es-419" w:eastAsia="es-CO"/>
        </w:rPr>
        <w:t>Resolución 2256 de 2020</w:t>
      </w:r>
    </w:p>
    <w:p w14:paraId="58646A83" w14:textId="1D420700" w:rsidR="002178F4" w:rsidRPr="0078243A" w:rsidRDefault="002A0BE9" w:rsidP="002A0BE9">
      <w:pPr>
        <w:rPr>
          <w:lang w:val="es-419" w:eastAsia="es-CO"/>
        </w:rPr>
      </w:pPr>
      <w:r w:rsidRPr="0078243A">
        <w:rPr>
          <w:lang w:val="es-419" w:eastAsia="es-CO"/>
        </w:rPr>
        <w:t>“Por la cual se actualiza la Política General de Seguridad y Privacidad de la Información, Seguridad Digital y Continuidad de la Operación de los Servicios del Ministerio/Fondo Único de Tecnologías de la Información y las Comunicaciones, se definen lineamientos frente al uso y manejo de la información y se derogan las Resoluciones 2999 de 2008 y 1124 de 2020”.</w:t>
      </w:r>
    </w:p>
    <w:p w14:paraId="6D5E2084" w14:textId="4A227C75" w:rsidR="00D672C1" w:rsidRPr="0078243A" w:rsidRDefault="00D672C1">
      <w:pPr>
        <w:spacing w:before="0" w:after="160" w:line="259" w:lineRule="auto"/>
        <w:ind w:firstLine="0"/>
        <w:rPr>
          <w:lang w:val="es-419"/>
        </w:rPr>
      </w:pPr>
      <w:r w:rsidRPr="0078243A">
        <w:rPr>
          <w:lang w:val="es-419"/>
        </w:rPr>
        <w:br w:type="page"/>
      </w:r>
    </w:p>
    <w:p w14:paraId="427B7F23" w14:textId="3CD5D2D6" w:rsidR="00EE4C61" w:rsidRPr="0078243A" w:rsidRDefault="00EE4C61" w:rsidP="00B63204">
      <w:pPr>
        <w:pStyle w:val="Titulosgenerales"/>
      </w:pPr>
      <w:bookmarkStart w:id="8" w:name="_Toc149683743"/>
      <w:r w:rsidRPr="0078243A">
        <w:lastRenderedPageBreak/>
        <w:t>Síntesis</w:t>
      </w:r>
      <w:bookmarkEnd w:id="8"/>
      <w:r w:rsidRPr="0078243A">
        <w:t xml:space="preserve"> </w:t>
      </w:r>
    </w:p>
    <w:p w14:paraId="21E67F7E" w14:textId="1935447E" w:rsidR="00936DC5" w:rsidRPr="0078243A" w:rsidRDefault="00936DC5" w:rsidP="00EE4C61">
      <w:pPr>
        <w:rPr>
          <w:lang w:val="es-419" w:eastAsia="es-CO"/>
        </w:rPr>
      </w:pPr>
      <w:r w:rsidRPr="0078243A">
        <w:rPr>
          <w:lang w:val="es-419" w:eastAsia="es-CO"/>
        </w:rPr>
        <w:t>Usted ha finalizado el recorrido por los temas de este componente formativo. A continuación, haga un análisis del mapa que se muestra y realice su propia síntesis de lo estudiado.</w:t>
      </w:r>
    </w:p>
    <w:p w14:paraId="28A2E9E7" w14:textId="11B90303" w:rsidR="00723503" w:rsidRPr="0078243A" w:rsidRDefault="003153C1" w:rsidP="003153C1">
      <w:pPr>
        <w:ind w:firstLine="0"/>
        <w:jc w:val="center"/>
        <w:rPr>
          <w:lang w:val="es-419" w:eastAsia="es-CO"/>
        </w:rPr>
      </w:pPr>
      <w:r>
        <w:rPr>
          <w:noProof/>
          <w:lang w:val="es-419" w:eastAsia="es-CO"/>
        </w:rPr>
        <w:drawing>
          <wp:inline distT="0" distB="0" distL="0" distR="0" wp14:anchorId="01B538B3" wp14:editId="55203F9D">
            <wp:extent cx="6332220" cy="3371215"/>
            <wp:effectExtent l="0" t="0" r="0" b="635"/>
            <wp:docPr id="3" name="Gráfico 3" descr="Esquema general del componente formativo, que enuncia las temáticas desarrolladas en el mismo y destaca aspectos clave estudiados. Tema central: validación de estándares y normatividad. Temas integradores: estándares internacionales, Site Survey, zona de Fresnel, calidad del servicio QoS, Estándares en WLAN y norm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Esquema general del componente formativo, que enuncia las temáticas desarrolladas en el mismo y destaca aspectos clave estudiados. Tema central: validación de estándares y normatividad. Temas integradores: estándares internacionales, Site Survey, zona de Fresnel, calidad del servicio QoS, Estándares en WLAN y normativa."/>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3371215"/>
                    </a:xfrm>
                    <a:prstGeom prst="rect">
                      <a:avLst/>
                    </a:prstGeom>
                  </pic:spPr>
                </pic:pic>
              </a:graphicData>
            </a:graphic>
          </wp:inline>
        </w:drawing>
      </w:r>
    </w:p>
    <w:p w14:paraId="0F58955E" w14:textId="24A0E687" w:rsidR="00936DC5" w:rsidRPr="0078243A" w:rsidRDefault="00936DC5" w:rsidP="00936DC5">
      <w:pPr>
        <w:rPr>
          <w:lang w:val="es-419" w:eastAsia="es-CO"/>
        </w:rPr>
      </w:pPr>
      <w:r w:rsidRPr="0078243A">
        <w:rPr>
          <w:lang w:val="es-419" w:eastAsia="es-CO"/>
        </w:rPr>
        <w:t>El esquema presenta la síntesis de la temática estudiada en el componente formativo, comenzando por la validación de estándares y normatividad, donde encontramos:</w:t>
      </w:r>
    </w:p>
    <w:p w14:paraId="4BB89ED6" w14:textId="731FED45" w:rsidR="00936DC5" w:rsidRPr="0078243A" w:rsidRDefault="00936DC5" w:rsidP="00936DC5">
      <w:pPr>
        <w:pStyle w:val="Prrafodelista"/>
        <w:numPr>
          <w:ilvl w:val="0"/>
          <w:numId w:val="25"/>
        </w:numPr>
        <w:snapToGrid w:val="0"/>
        <w:ind w:hanging="357"/>
        <w:contextualSpacing w:val="0"/>
        <w:rPr>
          <w:lang w:val="es-419" w:eastAsia="es-CO"/>
        </w:rPr>
      </w:pPr>
      <w:r w:rsidRPr="0078243A">
        <w:rPr>
          <w:lang w:val="es-419" w:eastAsia="es-CO"/>
        </w:rPr>
        <w:t>Estándares internacionales: no oficiales y oficiales.</w:t>
      </w:r>
    </w:p>
    <w:p w14:paraId="2ADE5991" w14:textId="01F0AE71" w:rsidR="00936DC5" w:rsidRPr="0078243A" w:rsidRDefault="00936DC5" w:rsidP="00936DC5">
      <w:pPr>
        <w:pStyle w:val="Prrafodelista"/>
        <w:numPr>
          <w:ilvl w:val="0"/>
          <w:numId w:val="25"/>
        </w:numPr>
        <w:snapToGrid w:val="0"/>
        <w:ind w:hanging="357"/>
        <w:contextualSpacing w:val="0"/>
        <w:rPr>
          <w:lang w:val="es-419" w:eastAsia="es-CO"/>
        </w:rPr>
      </w:pPr>
      <w:r w:rsidRPr="0078243A">
        <w:rPr>
          <w:lang w:val="es-419" w:eastAsia="es-CO"/>
        </w:rPr>
        <w:t>“</w:t>
      </w:r>
      <w:r w:rsidRPr="0078243A">
        <w:rPr>
          <w:rStyle w:val="Extranjerismo"/>
          <w:lang w:val="es-419"/>
        </w:rPr>
        <w:t xml:space="preserve">Site </w:t>
      </w:r>
      <w:proofErr w:type="spellStart"/>
      <w:r w:rsidRPr="0078243A">
        <w:rPr>
          <w:rStyle w:val="Extranjerismo"/>
          <w:lang w:val="es-419"/>
        </w:rPr>
        <w:t>Survey</w:t>
      </w:r>
      <w:proofErr w:type="spellEnd"/>
      <w:r w:rsidRPr="0078243A">
        <w:rPr>
          <w:lang w:val="es-419" w:eastAsia="es-CO"/>
        </w:rPr>
        <w:t>”.</w:t>
      </w:r>
    </w:p>
    <w:p w14:paraId="0960E8F1" w14:textId="64E18A86" w:rsidR="00936DC5" w:rsidRPr="0078243A" w:rsidRDefault="00936DC5" w:rsidP="00936DC5">
      <w:pPr>
        <w:pStyle w:val="Prrafodelista"/>
        <w:numPr>
          <w:ilvl w:val="0"/>
          <w:numId w:val="25"/>
        </w:numPr>
        <w:snapToGrid w:val="0"/>
        <w:ind w:hanging="357"/>
        <w:contextualSpacing w:val="0"/>
        <w:rPr>
          <w:lang w:val="es-419" w:eastAsia="es-CO"/>
        </w:rPr>
      </w:pPr>
      <w:r w:rsidRPr="0078243A">
        <w:rPr>
          <w:lang w:val="es-419" w:eastAsia="es-CO"/>
        </w:rPr>
        <w:t>Zona de Fresnel.</w:t>
      </w:r>
    </w:p>
    <w:p w14:paraId="3B8C1936" w14:textId="76F6208F" w:rsidR="00936DC5" w:rsidRPr="0078243A" w:rsidRDefault="00936DC5" w:rsidP="00936DC5">
      <w:pPr>
        <w:pStyle w:val="Prrafodelista"/>
        <w:numPr>
          <w:ilvl w:val="0"/>
          <w:numId w:val="25"/>
        </w:numPr>
        <w:snapToGrid w:val="0"/>
        <w:ind w:hanging="357"/>
        <w:contextualSpacing w:val="0"/>
        <w:rPr>
          <w:lang w:val="es-419" w:eastAsia="es-CO"/>
        </w:rPr>
      </w:pPr>
      <w:r w:rsidRPr="0078243A">
        <w:rPr>
          <w:lang w:val="es-419" w:eastAsia="es-CO"/>
        </w:rPr>
        <w:t xml:space="preserve">Calidad del servicio </w:t>
      </w:r>
      <w:proofErr w:type="spellStart"/>
      <w:r w:rsidRPr="0078243A">
        <w:rPr>
          <w:lang w:val="es-419" w:eastAsia="es-CO"/>
        </w:rPr>
        <w:t>QoS</w:t>
      </w:r>
      <w:proofErr w:type="spellEnd"/>
      <w:r w:rsidRPr="0078243A">
        <w:rPr>
          <w:lang w:val="es-419" w:eastAsia="es-CO"/>
        </w:rPr>
        <w:t>: calidad del servicio de redes inalámbricas.</w:t>
      </w:r>
    </w:p>
    <w:p w14:paraId="0D409371" w14:textId="1143E013" w:rsidR="00936DC5" w:rsidRPr="0078243A" w:rsidRDefault="00936DC5" w:rsidP="00936DC5">
      <w:pPr>
        <w:pStyle w:val="Prrafodelista"/>
        <w:numPr>
          <w:ilvl w:val="0"/>
          <w:numId w:val="25"/>
        </w:numPr>
        <w:snapToGrid w:val="0"/>
        <w:ind w:hanging="357"/>
        <w:contextualSpacing w:val="0"/>
        <w:rPr>
          <w:lang w:val="es-419" w:eastAsia="es-CO"/>
        </w:rPr>
      </w:pPr>
      <w:r w:rsidRPr="0078243A">
        <w:rPr>
          <w:lang w:val="es-419" w:eastAsia="es-CO"/>
        </w:rPr>
        <w:lastRenderedPageBreak/>
        <w:t>Estándares en WLAN: Estándar 802.11, Estándar 802.11a, Estándar 802.11b, Estándar 802.11g, Estándar 802.11n, Estándar 802.11ac y Estándar 802.11ax.</w:t>
      </w:r>
    </w:p>
    <w:p w14:paraId="73F7F61E" w14:textId="3C8193D2" w:rsidR="00936DC5" w:rsidRPr="0078243A" w:rsidRDefault="00936DC5" w:rsidP="00936DC5">
      <w:pPr>
        <w:pStyle w:val="Prrafodelista"/>
        <w:numPr>
          <w:ilvl w:val="0"/>
          <w:numId w:val="25"/>
        </w:numPr>
        <w:snapToGrid w:val="0"/>
        <w:ind w:hanging="357"/>
        <w:contextualSpacing w:val="0"/>
        <w:rPr>
          <w:lang w:val="es-419" w:eastAsia="es-CO"/>
        </w:rPr>
      </w:pPr>
      <w:r w:rsidRPr="0078243A">
        <w:rPr>
          <w:lang w:val="es-419" w:eastAsia="es-CO"/>
        </w:rPr>
        <w:t>Normativa: Resolución 2759 de 2020, Resolución 3436 de 2017, Constitución Política de Colombia – Artículo 75 y Resolución 2256 de 2020.</w:t>
      </w:r>
    </w:p>
    <w:p w14:paraId="29C83D9E" w14:textId="77777777" w:rsidR="00936DC5" w:rsidRPr="0078243A" w:rsidRDefault="00936DC5" w:rsidP="00936DC5">
      <w:pPr>
        <w:rPr>
          <w:lang w:val="es-419" w:eastAsia="es-CO"/>
        </w:rPr>
      </w:pPr>
    </w:p>
    <w:p w14:paraId="1D10F012" w14:textId="15AFE530" w:rsidR="00CE2C4A" w:rsidRPr="0078243A" w:rsidRDefault="00EE4C61" w:rsidP="00653546">
      <w:pPr>
        <w:pStyle w:val="Titulosgenerales"/>
      </w:pPr>
      <w:bookmarkStart w:id="9" w:name="_Toc149683744"/>
      <w:r w:rsidRPr="0078243A">
        <w:lastRenderedPageBreak/>
        <w:t>Material complementario</w:t>
      </w:r>
      <w:bookmarkEnd w:id="9"/>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78243A"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78243A" w:rsidRDefault="00F36C9D" w:rsidP="00546014">
            <w:pPr>
              <w:pStyle w:val="TextoTablas"/>
            </w:pPr>
            <w:r w:rsidRPr="0078243A">
              <w:t>Tema</w:t>
            </w:r>
          </w:p>
        </w:tc>
        <w:tc>
          <w:tcPr>
            <w:tcW w:w="3119" w:type="dxa"/>
          </w:tcPr>
          <w:p w14:paraId="7B695FBE" w14:textId="24DBD009" w:rsidR="00F36C9D" w:rsidRPr="0078243A" w:rsidRDefault="00F36C9D" w:rsidP="00546014">
            <w:pPr>
              <w:pStyle w:val="TextoTablas"/>
            </w:pPr>
            <w:r w:rsidRPr="0078243A">
              <w:t>Referencia</w:t>
            </w:r>
          </w:p>
        </w:tc>
        <w:tc>
          <w:tcPr>
            <w:tcW w:w="2268" w:type="dxa"/>
          </w:tcPr>
          <w:p w14:paraId="148AF39D" w14:textId="3222D224" w:rsidR="00F36C9D" w:rsidRPr="0078243A" w:rsidRDefault="00F36C9D" w:rsidP="00546014">
            <w:pPr>
              <w:pStyle w:val="TextoTablas"/>
            </w:pPr>
            <w:r w:rsidRPr="0078243A">
              <w:t>Tipo de material</w:t>
            </w:r>
          </w:p>
        </w:tc>
        <w:tc>
          <w:tcPr>
            <w:tcW w:w="2879" w:type="dxa"/>
          </w:tcPr>
          <w:p w14:paraId="31B07D9E" w14:textId="058886D8" w:rsidR="00F36C9D" w:rsidRPr="0078243A" w:rsidRDefault="00F36C9D" w:rsidP="00546014">
            <w:pPr>
              <w:pStyle w:val="TextoTablas"/>
            </w:pPr>
            <w:r w:rsidRPr="0078243A">
              <w:t>Enlace del recurso</w:t>
            </w:r>
          </w:p>
        </w:tc>
      </w:tr>
      <w:tr w:rsidR="00546014" w:rsidRPr="0078243A" w14:paraId="1C24F5E1" w14:textId="77777777" w:rsidTr="002759F8">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1605D273" w:rsidR="00546014" w:rsidRPr="0078243A" w:rsidRDefault="00546014" w:rsidP="00546014">
            <w:pPr>
              <w:pStyle w:val="TextoTablas"/>
            </w:pPr>
            <w:r w:rsidRPr="0078243A">
              <w:t>1.1 Estándares en WLAN</w:t>
            </w:r>
          </w:p>
        </w:tc>
        <w:tc>
          <w:tcPr>
            <w:tcW w:w="3119" w:type="dxa"/>
            <w:vAlign w:val="center"/>
          </w:tcPr>
          <w:p w14:paraId="6B46D09D" w14:textId="2B9BFDD2" w:rsidR="00546014" w:rsidRPr="0078243A" w:rsidRDefault="00546014" w:rsidP="00546014">
            <w:pPr>
              <w:pStyle w:val="TextoTablas"/>
            </w:pPr>
            <w:r w:rsidRPr="0078243A">
              <w:t>Asociación para el progreso de las telecomunicaciones. (2016). </w:t>
            </w:r>
            <w:r w:rsidRPr="0078243A">
              <w:rPr>
                <w:rStyle w:val="nfasis"/>
                <w:i w:val="0"/>
                <w:iCs w:val="0"/>
              </w:rPr>
              <w:t>Colombia: especialistas debaten sobre la creación de redes inalámbricas comunitarias.</w:t>
            </w:r>
          </w:p>
        </w:tc>
        <w:tc>
          <w:tcPr>
            <w:tcW w:w="2268" w:type="dxa"/>
            <w:vAlign w:val="center"/>
          </w:tcPr>
          <w:p w14:paraId="16BE0076" w14:textId="3666CC02" w:rsidR="00546014" w:rsidRPr="0078243A" w:rsidRDefault="00546014" w:rsidP="00546014">
            <w:pPr>
              <w:pStyle w:val="TextoTablas"/>
            </w:pPr>
            <w:r w:rsidRPr="0078243A">
              <w:t>Artículo</w:t>
            </w:r>
          </w:p>
        </w:tc>
        <w:tc>
          <w:tcPr>
            <w:tcW w:w="2879" w:type="dxa"/>
          </w:tcPr>
          <w:p w14:paraId="1224783A" w14:textId="00D9E580" w:rsidR="00546014" w:rsidRPr="0078243A" w:rsidRDefault="00126309" w:rsidP="00546014">
            <w:pPr>
              <w:pStyle w:val="TextoTablas"/>
            </w:pPr>
            <w:hyperlink r:id="rId22" w:history="1">
              <w:r w:rsidR="00546014" w:rsidRPr="0078243A">
                <w:rPr>
                  <w:rStyle w:val="Hipervnculo"/>
                </w:rPr>
                <w:t>https://www.apc.org/es/news/colombia-especialistas-debaten-sobre-la-creacion-d</w:t>
              </w:r>
            </w:hyperlink>
            <w:r w:rsidR="00546014" w:rsidRPr="0078243A">
              <w:t xml:space="preserve"> </w:t>
            </w:r>
          </w:p>
        </w:tc>
      </w:tr>
      <w:tr w:rsidR="00546014" w:rsidRPr="0078243A" w14:paraId="1CAB4FF1" w14:textId="77777777" w:rsidTr="00D65D8F">
        <w:tc>
          <w:tcPr>
            <w:tcW w:w="1696" w:type="dxa"/>
            <w:vAlign w:val="center"/>
          </w:tcPr>
          <w:p w14:paraId="50F9840A" w14:textId="033335C1" w:rsidR="00546014" w:rsidRPr="0078243A" w:rsidRDefault="00546014" w:rsidP="00546014">
            <w:pPr>
              <w:pStyle w:val="TextoTablas"/>
            </w:pPr>
            <w:r w:rsidRPr="0078243A">
              <w:t>1.1 Estándares en WLAN</w:t>
            </w:r>
          </w:p>
        </w:tc>
        <w:tc>
          <w:tcPr>
            <w:tcW w:w="3119" w:type="dxa"/>
            <w:vAlign w:val="center"/>
          </w:tcPr>
          <w:p w14:paraId="0F4B6288" w14:textId="014368C7" w:rsidR="00546014" w:rsidRPr="0078243A" w:rsidRDefault="00546014" w:rsidP="00546014">
            <w:pPr>
              <w:pStyle w:val="TextoTablas"/>
            </w:pPr>
            <w:r w:rsidRPr="0078243A">
              <w:t>Oracle. (2010). </w:t>
            </w:r>
            <w:r w:rsidRPr="0078243A">
              <w:rPr>
                <w:rStyle w:val="nfasis"/>
                <w:i w:val="0"/>
                <w:iCs w:val="0"/>
              </w:rPr>
              <w:t>Guía de administración del sistema: servicios IP. Modelo de referencia OSI.</w:t>
            </w:r>
          </w:p>
        </w:tc>
        <w:tc>
          <w:tcPr>
            <w:tcW w:w="2268" w:type="dxa"/>
            <w:vAlign w:val="center"/>
          </w:tcPr>
          <w:p w14:paraId="5A0FA849" w14:textId="236E2BF9" w:rsidR="00546014" w:rsidRPr="0078243A" w:rsidRDefault="00546014" w:rsidP="00546014">
            <w:pPr>
              <w:pStyle w:val="TextoTablas"/>
            </w:pPr>
            <w:r w:rsidRPr="0078243A">
              <w:t>Sitio web</w:t>
            </w:r>
          </w:p>
        </w:tc>
        <w:tc>
          <w:tcPr>
            <w:tcW w:w="2879" w:type="dxa"/>
          </w:tcPr>
          <w:p w14:paraId="25B7F128" w14:textId="430D3493" w:rsidR="00546014" w:rsidRPr="0078243A" w:rsidRDefault="00126309" w:rsidP="00546014">
            <w:pPr>
              <w:pStyle w:val="TextoTablas"/>
            </w:pPr>
            <w:hyperlink r:id="rId23" w:history="1">
              <w:r w:rsidR="00546014" w:rsidRPr="0078243A">
                <w:rPr>
                  <w:rStyle w:val="Hipervnculo"/>
                </w:rPr>
                <w:t>https://docs.oracle.com/cd/E19957-01/820-2981/ipov-8/index.html</w:t>
              </w:r>
            </w:hyperlink>
            <w:r w:rsidR="00546014" w:rsidRPr="0078243A">
              <w:t xml:space="preserve"> </w:t>
            </w:r>
          </w:p>
        </w:tc>
      </w:tr>
      <w:tr w:rsidR="00546014" w:rsidRPr="0078243A" w14:paraId="58143C9A" w14:textId="77777777" w:rsidTr="00DC6E85">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326A42B" w14:textId="6C4F1F2C" w:rsidR="00546014" w:rsidRPr="0078243A" w:rsidRDefault="00546014" w:rsidP="00546014">
            <w:pPr>
              <w:pStyle w:val="TextoTablas"/>
            </w:pPr>
            <w:r w:rsidRPr="0078243A">
              <w:t>1.5 Marco legal</w:t>
            </w:r>
          </w:p>
        </w:tc>
        <w:tc>
          <w:tcPr>
            <w:tcW w:w="3119" w:type="dxa"/>
            <w:vAlign w:val="center"/>
          </w:tcPr>
          <w:p w14:paraId="2C74FABC" w14:textId="69C56BCF" w:rsidR="00546014" w:rsidRPr="0078243A" w:rsidRDefault="00546014" w:rsidP="00546014">
            <w:pPr>
              <w:pStyle w:val="TextoTablas"/>
            </w:pPr>
            <w:r w:rsidRPr="0078243A">
              <w:t xml:space="preserve">Sin </w:t>
            </w:r>
            <w:proofErr w:type="spellStart"/>
            <w:r w:rsidRPr="0078243A">
              <w:t>Juriscol</w:t>
            </w:r>
            <w:proofErr w:type="spellEnd"/>
            <w:r w:rsidRPr="0078243A">
              <w:t>. (s.f.). </w:t>
            </w:r>
            <w:r w:rsidRPr="0078243A">
              <w:rPr>
                <w:rStyle w:val="nfasis"/>
                <w:i w:val="0"/>
                <w:iCs w:val="0"/>
              </w:rPr>
              <w:t>Compilación jurídica MINTIC.</w:t>
            </w:r>
          </w:p>
        </w:tc>
        <w:tc>
          <w:tcPr>
            <w:tcW w:w="2268" w:type="dxa"/>
            <w:vAlign w:val="center"/>
          </w:tcPr>
          <w:p w14:paraId="1EC3D48B" w14:textId="1EFB6D17" w:rsidR="00546014" w:rsidRPr="0078243A" w:rsidRDefault="00546014" w:rsidP="00546014">
            <w:pPr>
              <w:pStyle w:val="TextoTablas"/>
            </w:pPr>
            <w:r w:rsidRPr="0078243A">
              <w:t>Sitio web</w:t>
            </w:r>
          </w:p>
        </w:tc>
        <w:tc>
          <w:tcPr>
            <w:tcW w:w="2879" w:type="dxa"/>
          </w:tcPr>
          <w:p w14:paraId="59BD8E98" w14:textId="47245B05" w:rsidR="00546014" w:rsidRPr="0078243A" w:rsidRDefault="00126309" w:rsidP="00546014">
            <w:pPr>
              <w:pStyle w:val="TextoTablas"/>
            </w:pPr>
            <w:hyperlink r:id="rId24" w:history="1">
              <w:r w:rsidR="00546014" w:rsidRPr="0078243A">
                <w:rPr>
                  <w:rStyle w:val="Hipervnculo"/>
                </w:rPr>
                <w:t>https://normograma.mintic.gov.co/docs/arbol/1000.htm</w:t>
              </w:r>
            </w:hyperlink>
            <w:r w:rsidR="00546014" w:rsidRPr="0078243A">
              <w:t xml:space="preserve"> </w:t>
            </w:r>
          </w:p>
        </w:tc>
      </w:tr>
    </w:tbl>
    <w:p w14:paraId="70728160" w14:textId="77777777" w:rsidR="00B63204" w:rsidRPr="0078243A" w:rsidRDefault="00B63204" w:rsidP="00723503">
      <w:pPr>
        <w:rPr>
          <w:lang w:val="es-419" w:eastAsia="es-CO"/>
        </w:rPr>
      </w:pPr>
    </w:p>
    <w:p w14:paraId="16353876" w14:textId="77777777" w:rsidR="00B63204" w:rsidRPr="0078243A" w:rsidRDefault="00B63204" w:rsidP="00723503">
      <w:pPr>
        <w:rPr>
          <w:lang w:val="es-419" w:eastAsia="es-CO"/>
        </w:rPr>
      </w:pPr>
    </w:p>
    <w:p w14:paraId="7C8DF415" w14:textId="77777777" w:rsidR="00B63204" w:rsidRPr="0078243A" w:rsidRDefault="00B63204" w:rsidP="00723503">
      <w:pPr>
        <w:rPr>
          <w:lang w:val="es-419" w:eastAsia="es-CO"/>
        </w:rPr>
      </w:pPr>
    </w:p>
    <w:p w14:paraId="6753C4E6" w14:textId="77777777" w:rsidR="00F36C9D" w:rsidRPr="0078243A" w:rsidRDefault="00F36C9D" w:rsidP="00723503">
      <w:pPr>
        <w:rPr>
          <w:lang w:val="es-419" w:eastAsia="es-CO"/>
        </w:rPr>
      </w:pPr>
    </w:p>
    <w:p w14:paraId="1C276251" w14:textId="30BD785F" w:rsidR="00F36C9D" w:rsidRPr="0078243A" w:rsidRDefault="00F36C9D" w:rsidP="00B63204">
      <w:pPr>
        <w:pStyle w:val="Titulosgenerales"/>
      </w:pPr>
      <w:bookmarkStart w:id="10" w:name="_Toc149683745"/>
      <w:r w:rsidRPr="0078243A">
        <w:lastRenderedPageBreak/>
        <w:t>Glosario</w:t>
      </w:r>
      <w:bookmarkEnd w:id="10"/>
    </w:p>
    <w:p w14:paraId="3C8DEEF6" w14:textId="0D03EBDC" w:rsidR="00546014" w:rsidRPr="0078243A" w:rsidRDefault="00546014" w:rsidP="00546014">
      <w:pPr>
        <w:rPr>
          <w:b/>
          <w:bCs/>
          <w:lang w:val="es-419"/>
        </w:rPr>
      </w:pPr>
      <w:r w:rsidRPr="0078243A">
        <w:rPr>
          <w:b/>
          <w:bCs/>
          <w:lang w:val="es-419"/>
        </w:rPr>
        <w:t xml:space="preserve">Adaptador de red: </w:t>
      </w:r>
      <w:r w:rsidRPr="0078243A">
        <w:rPr>
          <w:lang w:val="es-419"/>
        </w:rPr>
        <w:t>dispositivo de “</w:t>
      </w:r>
      <w:r w:rsidRPr="0078243A">
        <w:rPr>
          <w:rStyle w:val="Extranjerismo"/>
          <w:lang w:val="es-419"/>
        </w:rPr>
        <w:t>hardware</w:t>
      </w:r>
      <w:r w:rsidRPr="0078243A">
        <w:rPr>
          <w:lang w:val="es-419"/>
        </w:rPr>
        <w:t>” que se inserta en una estación de trabajo de una red y le permite comunicarse con otros elementos unidos a la red. El adaptador de red recibe y convierte señales entrantes de la red a la estación de trabajo y convierte y envía comunicaciones salientes a la red.</w:t>
      </w:r>
    </w:p>
    <w:p w14:paraId="21A9DD6B" w14:textId="77777777" w:rsidR="00546014" w:rsidRPr="0078243A" w:rsidRDefault="00546014" w:rsidP="00546014">
      <w:pPr>
        <w:rPr>
          <w:b/>
          <w:bCs/>
          <w:lang w:val="es-419"/>
        </w:rPr>
      </w:pPr>
      <w:r w:rsidRPr="0078243A">
        <w:rPr>
          <w:b/>
          <w:bCs/>
          <w:lang w:val="es-419"/>
        </w:rPr>
        <w:t xml:space="preserve">Protocolo: </w:t>
      </w:r>
      <w:r w:rsidRPr="0078243A">
        <w:rPr>
          <w:lang w:val="es-419"/>
        </w:rPr>
        <w:t>reglas de comunicación bajo las cuales opera la red. Un protocolo prescribe la manera como se formatean y transmiten las solicitudes, los mensajes y otras señales a través de la red.</w:t>
      </w:r>
    </w:p>
    <w:p w14:paraId="543DAC79" w14:textId="6A7C0AFF" w:rsidR="00B63204" w:rsidRPr="0078243A" w:rsidRDefault="00546014" w:rsidP="00546014">
      <w:pPr>
        <w:rPr>
          <w:lang w:val="es-419" w:eastAsia="es-CO"/>
        </w:rPr>
      </w:pPr>
      <w:r w:rsidRPr="0078243A">
        <w:rPr>
          <w:b/>
          <w:bCs/>
          <w:lang w:val="es-419"/>
        </w:rPr>
        <w:t xml:space="preserve">VoIP: </w:t>
      </w:r>
      <w:r w:rsidRPr="0078243A">
        <w:rPr>
          <w:lang w:val="es-419"/>
        </w:rPr>
        <w:t>es un conjunto de recursos que hacen posible que la señal de voz viaje a través de Internet empleando el protocolo IP (Protocolo de Internet).</w:t>
      </w:r>
    </w:p>
    <w:p w14:paraId="0E532794" w14:textId="77777777" w:rsidR="00B63204" w:rsidRPr="0078243A" w:rsidRDefault="00B63204" w:rsidP="00F36C9D">
      <w:pPr>
        <w:rPr>
          <w:lang w:val="es-419" w:eastAsia="es-CO"/>
        </w:rPr>
      </w:pPr>
    </w:p>
    <w:p w14:paraId="61EBA4CB" w14:textId="77777777" w:rsidR="00B63204" w:rsidRPr="0078243A" w:rsidRDefault="00B63204" w:rsidP="00F36C9D">
      <w:pPr>
        <w:rPr>
          <w:lang w:val="es-419" w:eastAsia="es-CO"/>
        </w:rPr>
      </w:pPr>
    </w:p>
    <w:p w14:paraId="2138E73A" w14:textId="77777777" w:rsidR="00B63204" w:rsidRPr="0078243A" w:rsidRDefault="00B63204" w:rsidP="00F36C9D">
      <w:pPr>
        <w:rPr>
          <w:lang w:val="es-419" w:eastAsia="es-CO"/>
        </w:rPr>
      </w:pPr>
    </w:p>
    <w:p w14:paraId="40B682D2" w14:textId="55A1BD8D" w:rsidR="002E5B3A" w:rsidRPr="0078243A" w:rsidRDefault="002E5B3A" w:rsidP="00B63204">
      <w:pPr>
        <w:pStyle w:val="Titulosgenerales"/>
      </w:pPr>
      <w:bookmarkStart w:id="11" w:name="_Toc149683746"/>
      <w:r w:rsidRPr="0078243A">
        <w:lastRenderedPageBreak/>
        <w:t>Referencias bibliográficas</w:t>
      </w:r>
      <w:bookmarkEnd w:id="11"/>
      <w:r w:rsidRPr="0078243A">
        <w:t xml:space="preserve"> </w:t>
      </w:r>
    </w:p>
    <w:p w14:paraId="079DCE90" w14:textId="77777777" w:rsidR="00546014" w:rsidRPr="0078243A" w:rsidRDefault="00546014" w:rsidP="00546014">
      <w:pPr>
        <w:rPr>
          <w:lang w:val="es-419"/>
        </w:rPr>
      </w:pPr>
      <w:r w:rsidRPr="0078243A">
        <w:rPr>
          <w:lang w:val="es-419"/>
        </w:rPr>
        <w:t>Constitución Política de Colombia [Constitución 1991]. Art. 75. El espectro electromagnético es un bien público inenajenable e imprescriptible sujeto a la gestión y control del Estado. 7 de julio de 1991 (Colombia).</w:t>
      </w:r>
    </w:p>
    <w:p w14:paraId="4C0A2A3A" w14:textId="4B0A5FB5" w:rsidR="00546014" w:rsidRPr="0078243A" w:rsidRDefault="00546014" w:rsidP="00546014">
      <w:pPr>
        <w:rPr>
          <w:lang w:val="es-419"/>
        </w:rPr>
      </w:pPr>
      <w:r w:rsidRPr="0078243A">
        <w:rPr>
          <w:lang w:val="es-419"/>
        </w:rPr>
        <w:t xml:space="preserve">Covarrubias, N. (2020). ¿Qué es la zona de Fresnel? </w:t>
      </w:r>
      <w:hyperlink r:id="rId25" w:history="1">
        <w:r w:rsidRPr="0078243A">
          <w:rPr>
            <w:rStyle w:val="Hipervnculo"/>
            <w:lang w:val="es-419"/>
          </w:rPr>
          <w:t>https://soporte.syscom.mx/es/articles/1455193-que-es-la-zona-de-fresnel</w:t>
        </w:r>
      </w:hyperlink>
      <w:r w:rsidRPr="0078243A">
        <w:rPr>
          <w:lang w:val="es-419"/>
        </w:rPr>
        <w:t xml:space="preserve"> </w:t>
      </w:r>
    </w:p>
    <w:p w14:paraId="3D02CA96" w14:textId="77777777" w:rsidR="00546014" w:rsidRPr="0078243A" w:rsidRDefault="00546014" w:rsidP="00546014">
      <w:pPr>
        <w:rPr>
          <w:lang w:val="es-419"/>
        </w:rPr>
      </w:pPr>
      <w:proofErr w:type="spellStart"/>
      <w:r w:rsidRPr="0078243A">
        <w:rPr>
          <w:lang w:val="es-419"/>
        </w:rPr>
        <w:t>Ligth</w:t>
      </w:r>
      <w:proofErr w:type="spellEnd"/>
      <w:r w:rsidRPr="0078243A">
        <w:rPr>
          <w:lang w:val="es-419"/>
        </w:rPr>
        <w:t xml:space="preserve">, E. (2013). El espectro radioeléctrico como medio de vida. </w:t>
      </w:r>
      <w:proofErr w:type="spellStart"/>
      <w:r w:rsidRPr="0078243A">
        <w:rPr>
          <w:lang w:val="es-419"/>
        </w:rPr>
        <w:t>Commons</w:t>
      </w:r>
      <w:proofErr w:type="spellEnd"/>
      <w:r w:rsidRPr="0078243A">
        <w:rPr>
          <w:lang w:val="es-419"/>
        </w:rPr>
        <w:t>. Revista de Comunicación y Ciudadanía Digital, 2(1).</w:t>
      </w:r>
    </w:p>
    <w:p w14:paraId="2F22BC54" w14:textId="77777777" w:rsidR="00546014" w:rsidRPr="0078243A" w:rsidRDefault="00546014" w:rsidP="00546014">
      <w:pPr>
        <w:rPr>
          <w:lang w:val="es-419"/>
        </w:rPr>
      </w:pPr>
      <w:r w:rsidRPr="0078243A">
        <w:rPr>
          <w:lang w:val="es-419"/>
        </w:rPr>
        <w:t>Ministerio TIC de Colombia. (Junio 4, 2020). Resolución 2256 de 2020. Por la cual se actualiza la Política de Tratamiento de Datos Personales del Ministerio TIC".</w:t>
      </w:r>
    </w:p>
    <w:p w14:paraId="3CBA9700" w14:textId="629FA234" w:rsidR="00B63204" w:rsidRPr="0078243A" w:rsidRDefault="00546014" w:rsidP="00546014">
      <w:pPr>
        <w:rPr>
          <w:lang w:val="es-419" w:eastAsia="es-CO"/>
        </w:rPr>
      </w:pPr>
      <w:r w:rsidRPr="0078243A">
        <w:rPr>
          <w:lang w:val="es-419"/>
        </w:rPr>
        <w:t>Resolución 3436 de 2017. Por la cual se reglamentan los requisitos técnicos, operativos y de seguridad que deberán cumplir las zonas de acceso a Internet inalámbrico de que trata el capítulo 2, título 9, parte 2, del Decreto 1078 de 2015. Diciembre 27 de 2017. Diario Oficial 50.484.</w:t>
      </w:r>
    </w:p>
    <w:p w14:paraId="6D2C6EC1" w14:textId="77777777" w:rsidR="00B63204" w:rsidRPr="0078243A" w:rsidRDefault="00B63204" w:rsidP="00D16756">
      <w:pPr>
        <w:rPr>
          <w:lang w:val="es-419" w:eastAsia="es-CO"/>
        </w:rPr>
      </w:pPr>
    </w:p>
    <w:p w14:paraId="44326A49" w14:textId="77777777" w:rsidR="00F36C9D" w:rsidRPr="0078243A" w:rsidRDefault="00F36C9D" w:rsidP="00723503">
      <w:pPr>
        <w:rPr>
          <w:lang w:val="es-419" w:eastAsia="es-CO"/>
        </w:rPr>
      </w:pPr>
    </w:p>
    <w:p w14:paraId="6AF86081" w14:textId="680676AC" w:rsidR="00B63204" w:rsidRPr="0078243A" w:rsidRDefault="00F36C9D" w:rsidP="00546014">
      <w:pPr>
        <w:pStyle w:val="Titulosgenerales"/>
      </w:pPr>
      <w:bookmarkStart w:id="12" w:name="_Toc149683747"/>
      <w:r w:rsidRPr="0078243A">
        <w:lastRenderedPageBreak/>
        <w:t>Créditos</w:t>
      </w:r>
      <w:bookmarkEnd w:id="12"/>
    </w:p>
    <w:tbl>
      <w:tblPr>
        <w:tblStyle w:val="SENA"/>
        <w:tblW w:w="10060" w:type="dxa"/>
        <w:tblLayout w:type="fixed"/>
        <w:tblLook w:val="04A0" w:firstRow="1" w:lastRow="0" w:firstColumn="1" w:lastColumn="0" w:noHBand="0" w:noVBand="1"/>
      </w:tblPr>
      <w:tblGrid>
        <w:gridCol w:w="2830"/>
        <w:gridCol w:w="3261"/>
        <w:gridCol w:w="3969"/>
      </w:tblGrid>
      <w:tr w:rsidR="004554CA" w:rsidRPr="0078243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78243A" w:rsidRDefault="004554CA" w:rsidP="00546014">
            <w:pPr>
              <w:pStyle w:val="TextoTablas"/>
            </w:pPr>
            <w:r w:rsidRPr="0078243A">
              <w:t>Nombre</w:t>
            </w:r>
          </w:p>
        </w:tc>
        <w:tc>
          <w:tcPr>
            <w:tcW w:w="3261" w:type="dxa"/>
          </w:tcPr>
          <w:p w14:paraId="34AD80E5" w14:textId="25DC38F0" w:rsidR="004554CA" w:rsidRPr="0078243A" w:rsidRDefault="004554CA" w:rsidP="00546014">
            <w:pPr>
              <w:pStyle w:val="TextoTablas"/>
            </w:pPr>
            <w:r w:rsidRPr="0078243A">
              <w:t>Cargo</w:t>
            </w:r>
          </w:p>
        </w:tc>
        <w:tc>
          <w:tcPr>
            <w:tcW w:w="3969" w:type="dxa"/>
          </w:tcPr>
          <w:p w14:paraId="7F36A75B" w14:textId="6BC91C86" w:rsidR="004554CA" w:rsidRPr="0078243A" w:rsidRDefault="004554CA" w:rsidP="00546014">
            <w:pPr>
              <w:pStyle w:val="TextoTablas"/>
            </w:pPr>
            <w:r w:rsidRPr="0078243A">
              <w:t>Centro de Formación</w:t>
            </w:r>
            <w:r w:rsidR="006F2A8F" w:rsidRPr="0078243A">
              <w:t xml:space="preserve"> y Regional</w:t>
            </w:r>
          </w:p>
        </w:tc>
      </w:tr>
      <w:tr w:rsidR="00546014" w:rsidRPr="0078243A" w14:paraId="17361B6D" w14:textId="77777777" w:rsidTr="00FC7E8A">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066DB80A" w:rsidR="00546014" w:rsidRPr="0078243A" w:rsidRDefault="00546014" w:rsidP="00546014">
            <w:pPr>
              <w:pStyle w:val="TextoTablas"/>
            </w:pPr>
            <w:r w:rsidRPr="0078243A">
              <w:t xml:space="preserve">Claudia Patricia </w:t>
            </w:r>
            <w:r w:rsidR="003153C1" w:rsidRPr="0078243A">
              <w:t>Aristizábal</w:t>
            </w:r>
          </w:p>
        </w:tc>
        <w:tc>
          <w:tcPr>
            <w:tcW w:w="3261" w:type="dxa"/>
            <w:vAlign w:val="center"/>
          </w:tcPr>
          <w:p w14:paraId="494638E9" w14:textId="7273745B" w:rsidR="00546014" w:rsidRPr="0078243A" w:rsidRDefault="00546014" w:rsidP="00546014">
            <w:pPr>
              <w:pStyle w:val="TextoTablas"/>
            </w:pPr>
            <w:r w:rsidRPr="0078243A">
              <w:t>Responsable del Ecosistema</w:t>
            </w:r>
          </w:p>
        </w:tc>
        <w:tc>
          <w:tcPr>
            <w:tcW w:w="3969" w:type="dxa"/>
            <w:vAlign w:val="center"/>
          </w:tcPr>
          <w:p w14:paraId="26021717" w14:textId="0C34D331" w:rsidR="00546014" w:rsidRPr="0078243A" w:rsidRDefault="00546014" w:rsidP="00546014">
            <w:pPr>
              <w:pStyle w:val="TextoTablas"/>
            </w:pPr>
            <w:r w:rsidRPr="0078243A">
              <w:t>Dirección General</w:t>
            </w:r>
          </w:p>
        </w:tc>
      </w:tr>
      <w:tr w:rsidR="00546014" w:rsidRPr="0078243A" w14:paraId="2E62ACF7" w14:textId="77777777" w:rsidTr="00FC7E8A">
        <w:tc>
          <w:tcPr>
            <w:tcW w:w="2830" w:type="dxa"/>
            <w:vAlign w:val="center"/>
          </w:tcPr>
          <w:p w14:paraId="11C6E15E" w14:textId="6F3928D5" w:rsidR="00546014" w:rsidRPr="0078243A" w:rsidRDefault="00546014" w:rsidP="00546014">
            <w:pPr>
              <w:pStyle w:val="TextoTablas"/>
            </w:pPr>
            <w:r w:rsidRPr="0078243A">
              <w:t>Rafael Neftalí Lizcano Reyes</w:t>
            </w:r>
          </w:p>
        </w:tc>
        <w:tc>
          <w:tcPr>
            <w:tcW w:w="3261" w:type="dxa"/>
            <w:vAlign w:val="center"/>
          </w:tcPr>
          <w:p w14:paraId="15C0928A" w14:textId="7F160278" w:rsidR="00546014" w:rsidRPr="0078243A" w:rsidRDefault="00546014" w:rsidP="00546014">
            <w:pPr>
              <w:pStyle w:val="TextoTablas"/>
            </w:pPr>
            <w:r w:rsidRPr="0078243A">
              <w:t>Responsable de Línea de Producción</w:t>
            </w:r>
          </w:p>
        </w:tc>
        <w:tc>
          <w:tcPr>
            <w:tcW w:w="3969" w:type="dxa"/>
            <w:vAlign w:val="center"/>
          </w:tcPr>
          <w:p w14:paraId="17C2853D" w14:textId="11F7C150" w:rsidR="00546014" w:rsidRPr="0078243A" w:rsidRDefault="00546014" w:rsidP="00546014">
            <w:pPr>
              <w:pStyle w:val="TextoTablas"/>
            </w:pPr>
            <w:r w:rsidRPr="0078243A">
              <w:t>Centro Industrial del Diseño y la Manufactura - Regional Santander</w:t>
            </w:r>
          </w:p>
        </w:tc>
      </w:tr>
      <w:tr w:rsidR="00546014" w:rsidRPr="0078243A" w14:paraId="5D0928E7" w14:textId="77777777" w:rsidTr="00AB714A">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6CB8D1D7" w:rsidR="00546014" w:rsidRPr="0078243A" w:rsidRDefault="00546014" w:rsidP="00546014">
            <w:pPr>
              <w:pStyle w:val="TextoTablas"/>
            </w:pPr>
            <w:r w:rsidRPr="0078243A">
              <w:t>Jorge Eliécer Loaiza Muñoz</w:t>
            </w:r>
          </w:p>
        </w:tc>
        <w:tc>
          <w:tcPr>
            <w:tcW w:w="3261" w:type="dxa"/>
            <w:vAlign w:val="center"/>
          </w:tcPr>
          <w:p w14:paraId="7BB9A540" w14:textId="6E36A557" w:rsidR="00546014" w:rsidRPr="0078243A" w:rsidRDefault="00546014" w:rsidP="00546014">
            <w:pPr>
              <w:pStyle w:val="TextoTablas"/>
            </w:pPr>
            <w:r w:rsidRPr="0078243A">
              <w:t>Experto Temático</w:t>
            </w:r>
          </w:p>
        </w:tc>
        <w:tc>
          <w:tcPr>
            <w:tcW w:w="3969" w:type="dxa"/>
            <w:vAlign w:val="center"/>
          </w:tcPr>
          <w:p w14:paraId="1C05866F" w14:textId="4CFD4587" w:rsidR="00546014" w:rsidRPr="0078243A" w:rsidRDefault="00546014" w:rsidP="00546014">
            <w:pPr>
              <w:pStyle w:val="TextoTablas"/>
            </w:pPr>
            <w:r w:rsidRPr="0078243A">
              <w:t>Centro de Servicios y Gestión Empresarial - Regional Antioquia</w:t>
            </w:r>
          </w:p>
        </w:tc>
      </w:tr>
      <w:tr w:rsidR="00546014" w:rsidRPr="0078243A" w14:paraId="34080B41" w14:textId="77777777" w:rsidTr="00AB714A">
        <w:tc>
          <w:tcPr>
            <w:tcW w:w="2830" w:type="dxa"/>
            <w:vAlign w:val="center"/>
          </w:tcPr>
          <w:p w14:paraId="4EF8DEC6" w14:textId="4B8F22E6" w:rsidR="00546014" w:rsidRPr="0078243A" w:rsidRDefault="00546014" w:rsidP="00546014">
            <w:pPr>
              <w:pStyle w:val="TextoTablas"/>
            </w:pPr>
            <w:r w:rsidRPr="0078243A">
              <w:t>Carlos Mauricio Tovar Artunduaga</w:t>
            </w:r>
          </w:p>
        </w:tc>
        <w:tc>
          <w:tcPr>
            <w:tcW w:w="3261" w:type="dxa"/>
            <w:vAlign w:val="center"/>
          </w:tcPr>
          <w:p w14:paraId="3C872D58" w14:textId="5FCDE7DA" w:rsidR="00546014" w:rsidRPr="0078243A" w:rsidRDefault="00546014" w:rsidP="00546014">
            <w:pPr>
              <w:pStyle w:val="TextoTablas"/>
            </w:pPr>
            <w:r w:rsidRPr="0078243A">
              <w:t>Experto Temático</w:t>
            </w:r>
          </w:p>
        </w:tc>
        <w:tc>
          <w:tcPr>
            <w:tcW w:w="3969" w:type="dxa"/>
            <w:vAlign w:val="center"/>
          </w:tcPr>
          <w:p w14:paraId="28E35386" w14:textId="54005E9E" w:rsidR="00546014" w:rsidRPr="0078243A" w:rsidRDefault="00546014" w:rsidP="00546014">
            <w:pPr>
              <w:pStyle w:val="TextoTablas"/>
            </w:pPr>
            <w:r w:rsidRPr="0078243A">
              <w:t>Centro de Servicios y Gestión Empresarial - Regional Antioquia</w:t>
            </w:r>
          </w:p>
        </w:tc>
      </w:tr>
      <w:tr w:rsidR="00546014" w:rsidRPr="0078243A" w14:paraId="015A71DB" w14:textId="77777777" w:rsidTr="00670A2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63B44A88" w:rsidR="00546014" w:rsidRPr="0078243A" w:rsidRDefault="00546014" w:rsidP="00546014">
            <w:pPr>
              <w:pStyle w:val="TextoTablas"/>
            </w:pPr>
            <w:r w:rsidRPr="0078243A">
              <w:t xml:space="preserve">Heidi </w:t>
            </w:r>
            <w:proofErr w:type="spellStart"/>
            <w:r w:rsidRPr="0078243A">
              <w:t>Zuleima</w:t>
            </w:r>
            <w:proofErr w:type="spellEnd"/>
            <w:r w:rsidRPr="0078243A">
              <w:t xml:space="preserve"> Gil Castañeda</w:t>
            </w:r>
          </w:p>
        </w:tc>
        <w:tc>
          <w:tcPr>
            <w:tcW w:w="3261" w:type="dxa"/>
            <w:vAlign w:val="center"/>
          </w:tcPr>
          <w:p w14:paraId="1F51BEF4" w14:textId="02259D01" w:rsidR="00546014" w:rsidRPr="0078243A" w:rsidRDefault="00546014" w:rsidP="00546014">
            <w:pPr>
              <w:pStyle w:val="TextoTablas"/>
            </w:pPr>
            <w:r w:rsidRPr="0078243A">
              <w:t>Experta Temática</w:t>
            </w:r>
          </w:p>
        </w:tc>
        <w:tc>
          <w:tcPr>
            <w:tcW w:w="3969" w:type="dxa"/>
            <w:vAlign w:val="center"/>
          </w:tcPr>
          <w:p w14:paraId="1E175D13" w14:textId="7050CED4" w:rsidR="00546014" w:rsidRPr="0078243A" w:rsidRDefault="00546014" w:rsidP="00546014">
            <w:pPr>
              <w:pStyle w:val="TextoTablas"/>
            </w:pPr>
            <w:r w:rsidRPr="0078243A">
              <w:t>Centro de la Industria, la Empresa y los Servicios - Regional Norte de Santander</w:t>
            </w:r>
          </w:p>
        </w:tc>
      </w:tr>
      <w:tr w:rsidR="00546014" w:rsidRPr="0078243A" w14:paraId="4D85BAE3" w14:textId="77777777" w:rsidTr="00004466">
        <w:tc>
          <w:tcPr>
            <w:tcW w:w="2830" w:type="dxa"/>
            <w:vAlign w:val="center"/>
          </w:tcPr>
          <w:p w14:paraId="6086C849" w14:textId="49B0E408" w:rsidR="00546014" w:rsidRPr="0078243A" w:rsidRDefault="00546014" w:rsidP="00546014">
            <w:pPr>
              <w:pStyle w:val="TextoTablas"/>
            </w:pPr>
            <w:r w:rsidRPr="0078243A">
              <w:t>Ana Catalina Córdoba Sus</w:t>
            </w:r>
          </w:p>
        </w:tc>
        <w:tc>
          <w:tcPr>
            <w:tcW w:w="3261" w:type="dxa"/>
            <w:vAlign w:val="center"/>
          </w:tcPr>
          <w:p w14:paraId="2DBE89D0" w14:textId="187EABD1" w:rsidR="00546014" w:rsidRPr="0078243A" w:rsidRDefault="00546014" w:rsidP="00546014">
            <w:pPr>
              <w:pStyle w:val="TextoTablas"/>
            </w:pPr>
            <w:r w:rsidRPr="0078243A">
              <w:t>Metodólogo para Formación Virtual</w:t>
            </w:r>
          </w:p>
        </w:tc>
        <w:tc>
          <w:tcPr>
            <w:tcW w:w="3969" w:type="dxa"/>
            <w:vAlign w:val="center"/>
          </w:tcPr>
          <w:p w14:paraId="01B9BC9E" w14:textId="57D611BA" w:rsidR="00546014" w:rsidRPr="0078243A" w:rsidRDefault="00546014" w:rsidP="00546014">
            <w:pPr>
              <w:pStyle w:val="TextoTablas"/>
            </w:pPr>
            <w:r w:rsidRPr="0078243A">
              <w:t>Centro Industrial del Diseño y la Manufactura - Regional Santander</w:t>
            </w:r>
          </w:p>
        </w:tc>
      </w:tr>
      <w:tr w:rsidR="00546014" w:rsidRPr="0078243A" w14:paraId="6D5608AD" w14:textId="77777777" w:rsidTr="0097293A">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0CD307C7" w:rsidR="00546014" w:rsidRPr="0078243A" w:rsidRDefault="00546014" w:rsidP="00546014">
            <w:pPr>
              <w:pStyle w:val="TextoTablas"/>
            </w:pPr>
            <w:r w:rsidRPr="0078243A">
              <w:t xml:space="preserve">Carlos </w:t>
            </w:r>
            <w:r w:rsidR="003153C1" w:rsidRPr="0078243A">
              <w:t>Julián</w:t>
            </w:r>
            <w:r w:rsidRPr="0078243A">
              <w:t xml:space="preserve"> </w:t>
            </w:r>
            <w:r w:rsidR="003153C1" w:rsidRPr="0078243A">
              <w:t>Ramírez</w:t>
            </w:r>
          </w:p>
        </w:tc>
        <w:tc>
          <w:tcPr>
            <w:tcW w:w="3261" w:type="dxa"/>
            <w:vAlign w:val="center"/>
          </w:tcPr>
          <w:p w14:paraId="04888E23" w14:textId="7D16F85F" w:rsidR="00546014" w:rsidRPr="0078243A" w:rsidRDefault="00546014" w:rsidP="00546014">
            <w:pPr>
              <w:pStyle w:val="TextoTablas"/>
            </w:pPr>
            <w:r w:rsidRPr="0078243A">
              <w:t>Diseñador de Contenidos Digitales</w:t>
            </w:r>
          </w:p>
        </w:tc>
        <w:tc>
          <w:tcPr>
            <w:tcW w:w="3969" w:type="dxa"/>
            <w:vAlign w:val="center"/>
          </w:tcPr>
          <w:p w14:paraId="05C18D4A" w14:textId="2FCB8832" w:rsidR="00546014" w:rsidRPr="0078243A" w:rsidRDefault="00546014" w:rsidP="00546014">
            <w:pPr>
              <w:pStyle w:val="TextoTablas"/>
            </w:pPr>
            <w:r w:rsidRPr="0078243A">
              <w:t>Centro Industrial del Diseño y la Manufactura - Regional Santander</w:t>
            </w:r>
          </w:p>
        </w:tc>
      </w:tr>
      <w:tr w:rsidR="00546014" w:rsidRPr="0078243A" w14:paraId="60CCD037" w14:textId="77777777" w:rsidTr="0097293A">
        <w:tc>
          <w:tcPr>
            <w:tcW w:w="2830" w:type="dxa"/>
            <w:vAlign w:val="center"/>
          </w:tcPr>
          <w:p w14:paraId="7D4935E5" w14:textId="37B9C36B" w:rsidR="00546014" w:rsidRPr="0078243A" w:rsidRDefault="00546014" w:rsidP="00546014">
            <w:pPr>
              <w:pStyle w:val="TextoTablas"/>
            </w:pPr>
            <w:r w:rsidRPr="0078243A">
              <w:t>Emilsen Alfonso Bautista</w:t>
            </w:r>
          </w:p>
        </w:tc>
        <w:tc>
          <w:tcPr>
            <w:tcW w:w="3261" w:type="dxa"/>
            <w:vAlign w:val="center"/>
          </w:tcPr>
          <w:p w14:paraId="7CA57FBC" w14:textId="1DCD31C7" w:rsidR="00546014" w:rsidRPr="0078243A" w:rsidRDefault="00546014" w:rsidP="00546014">
            <w:pPr>
              <w:pStyle w:val="TextoTablas"/>
            </w:pPr>
            <w:r w:rsidRPr="0078243A">
              <w:t xml:space="preserve">Desarrollador </w:t>
            </w:r>
            <w:proofErr w:type="spellStart"/>
            <w:r w:rsidRPr="0078243A">
              <w:t>Fullstack</w:t>
            </w:r>
            <w:proofErr w:type="spellEnd"/>
          </w:p>
        </w:tc>
        <w:tc>
          <w:tcPr>
            <w:tcW w:w="3969" w:type="dxa"/>
            <w:vAlign w:val="center"/>
          </w:tcPr>
          <w:p w14:paraId="74223EB6" w14:textId="3FB9722A" w:rsidR="00546014" w:rsidRPr="0078243A" w:rsidRDefault="00546014" w:rsidP="00546014">
            <w:pPr>
              <w:pStyle w:val="TextoTablas"/>
            </w:pPr>
            <w:r w:rsidRPr="0078243A">
              <w:t>Centro Industrial del Diseño y la Manufactura - Regional Santander</w:t>
            </w:r>
          </w:p>
        </w:tc>
      </w:tr>
      <w:tr w:rsidR="00546014" w:rsidRPr="0078243A" w14:paraId="373ED0AE" w14:textId="77777777" w:rsidTr="0097293A">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47A0CB41" w:rsidR="00546014" w:rsidRPr="0078243A" w:rsidRDefault="00546014" w:rsidP="00546014">
            <w:pPr>
              <w:pStyle w:val="TextoTablas"/>
            </w:pPr>
            <w:r w:rsidRPr="0078243A">
              <w:t>Wilson Andrés Arenales Cáceres</w:t>
            </w:r>
          </w:p>
        </w:tc>
        <w:tc>
          <w:tcPr>
            <w:tcW w:w="3261" w:type="dxa"/>
            <w:vAlign w:val="center"/>
          </w:tcPr>
          <w:p w14:paraId="670BEF51" w14:textId="361D6354" w:rsidR="00546014" w:rsidRPr="0078243A" w:rsidRDefault="00546014" w:rsidP="00546014">
            <w:pPr>
              <w:pStyle w:val="TextoTablas"/>
            </w:pPr>
            <w:r w:rsidRPr="0078243A">
              <w:t>Storyboard e Ilustración</w:t>
            </w:r>
          </w:p>
        </w:tc>
        <w:tc>
          <w:tcPr>
            <w:tcW w:w="3969" w:type="dxa"/>
            <w:vAlign w:val="center"/>
          </w:tcPr>
          <w:p w14:paraId="4FE8F654" w14:textId="45E86251" w:rsidR="00546014" w:rsidRPr="0078243A" w:rsidRDefault="00546014" w:rsidP="00546014">
            <w:pPr>
              <w:pStyle w:val="TextoTablas"/>
            </w:pPr>
            <w:r w:rsidRPr="0078243A">
              <w:t>Centro Industrial del Diseño y la Manufactura - Regional Santander</w:t>
            </w:r>
          </w:p>
        </w:tc>
      </w:tr>
      <w:tr w:rsidR="00546014" w:rsidRPr="0078243A" w14:paraId="10ADA516" w14:textId="77777777" w:rsidTr="0097293A">
        <w:tc>
          <w:tcPr>
            <w:tcW w:w="2830" w:type="dxa"/>
            <w:vAlign w:val="center"/>
          </w:tcPr>
          <w:p w14:paraId="0A5AE4C3" w14:textId="3B511453" w:rsidR="00546014" w:rsidRPr="0078243A" w:rsidRDefault="00546014" w:rsidP="00546014">
            <w:pPr>
              <w:pStyle w:val="TextoTablas"/>
            </w:pPr>
            <w:r w:rsidRPr="0078243A">
              <w:t>Carlos Eduardo Garavito Parada</w:t>
            </w:r>
          </w:p>
        </w:tc>
        <w:tc>
          <w:tcPr>
            <w:tcW w:w="3261" w:type="dxa"/>
            <w:vAlign w:val="center"/>
          </w:tcPr>
          <w:p w14:paraId="5C06C76F" w14:textId="0B973E20" w:rsidR="00546014" w:rsidRPr="0078243A" w:rsidRDefault="00546014" w:rsidP="00546014">
            <w:pPr>
              <w:pStyle w:val="TextoTablas"/>
            </w:pPr>
            <w:r w:rsidRPr="0078243A">
              <w:t>Animador y Productor Multimedia</w:t>
            </w:r>
          </w:p>
        </w:tc>
        <w:tc>
          <w:tcPr>
            <w:tcW w:w="3969" w:type="dxa"/>
            <w:vAlign w:val="center"/>
          </w:tcPr>
          <w:p w14:paraId="0B1DC8D1" w14:textId="0EFC3A69" w:rsidR="00546014" w:rsidRPr="0078243A" w:rsidRDefault="00546014" w:rsidP="00546014">
            <w:pPr>
              <w:pStyle w:val="TextoTablas"/>
            </w:pPr>
            <w:r w:rsidRPr="0078243A">
              <w:t>Centro Industrial del Diseño y la Manufactura - Regional Santander</w:t>
            </w:r>
          </w:p>
        </w:tc>
      </w:tr>
      <w:tr w:rsidR="00546014" w:rsidRPr="0078243A" w14:paraId="0737D40F" w14:textId="77777777" w:rsidTr="0097293A">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7143DA99" w:rsidR="00546014" w:rsidRPr="0078243A" w:rsidRDefault="00546014" w:rsidP="00546014">
            <w:pPr>
              <w:pStyle w:val="TextoTablas"/>
            </w:pPr>
            <w:r w:rsidRPr="0078243A">
              <w:t>Daniela Muñoz Bedoya</w:t>
            </w:r>
          </w:p>
        </w:tc>
        <w:tc>
          <w:tcPr>
            <w:tcW w:w="3261" w:type="dxa"/>
            <w:vAlign w:val="center"/>
          </w:tcPr>
          <w:p w14:paraId="677DC104" w14:textId="781439F9" w:rsidR="00546014" w:rsidRPr="0078243A" w:rsidRDefault="00546014" w:rsidP="00546014">
            <w:pPr>
              <w:pStyle w:val="TextoTablas"/>
            </w:pPr>
            <w:r w:rsidRPr="0078243A">
              <w:t>Locución</w:t>
            </w:r>
          </w:p>
        </w:tc>
        <w:tc>
          <w:tcPr>
            <w:tcW w:w="3969" w:type="dxa"/>
            <w:vAlign w:val="center"/>
          </w:tcPr>
          <w:p w14:paraId="5E629696" w14:textId="2D6342D6" w:rsidR="00546014" w:rsidRPr="0078243A" w:rsidRDefault="00546014" w:rsidP="00546014">
            <w:pPr>
              <w:pStyle w:val="TextoTablas"/>
            </w:pPr>
            <w:r w:rsidRPr="0078243A">
              <w:t>Centro Industrial del Diseño y la Manufactura - Regional Santander</w:t>
            </w:r>
          </w:p>
        </w:tc>
      </w:tr>
      <w:tr w:rsidR="00546014" w:rsidRPr="0078243A" w14:paraId="11BF1E72" w14:textId="77777777" w:rsidTr="00CD6440">
        <w:tc>
          <w:tcPr>
            <w:tcW w:w="2830" w:type="dxa"/>
            <w:vAlign w:val="center"/>
          </w:tcPr>
          <w:p w14:paraId="5886CF45" w14:textId="2A4D9719" w:rsidR="00546014" w:rsidRPr="0078243A" w:rsidRDefault="00546014" w:rsidP="00546014">
            <w:pPr>
              <w:pStyle w:val="TextoTablas"/>
            </w:pPr>
            <w:proofErr w:type="spellStart"/>
            <w:r w:rsidRPr="0078243A">
              <w:t>Zuleidy</w:t>
            </w:r>
            <w:proofErr w:type="spellEnd"/>
            <w:r w:rsidRPr="0078243A">
              <w:t xml:space="preserve"> María Ruiz Torres</w:t>
            </w:r>
          </w:p>
        </w:tc>
        <w:tc>
          <w:tcPr>
            <w:tcW w:w="3261" w:type="dxa"/>
            <w:vAlign w:val="center"/>
          </w:tcPr>
          <w:p w14:paraId="46CA6BD9" w14:textId="0CC11258" w:rsidR="00546014" w:rsidRPr="0078243A" w:rsidRDefault="00546014" w:rsidP="00546014">
            <w:pPr>
              <w:pStyle w:val="TextoTablas"/>
            </w:pPr>
            <w:r w:rsidRPr="0078243A">
              <w:t>Validador de Recursos Educativos Digitales</w:t>
            </w:r>
          </w:p>
        </w:tc>
        <w:tc>
          <w:tcPr>
            <w:tcW w:w="3969" w:type="dxa"/>
            <w:vAlign w:val="center"/>
          </w:tcPr>
          <w:p w14:paraId="5E983F3E" w14:textId="4837F327" w:rsidR="00546014" w:rsidRPr="0078243A" w:rsidRDefault="00546014" w:rsidP="00546014">
            <w:pPr>
              <w:pStyle w:val="TextoTablas"/>
            </w:pPr>
            <w:r w:rsidRPr="0078243A">
              <w:t>Centro Industrial del Diseño y la Manufactura - Regional Santander</w:t>
            </w:r>
          </w:p>
        </w:tc>
      </w:tr>
      <w:tr w:rsidR="00546014" w:rsidRPr="0078243A" w14:paraId="693EAB4E" w14:textId="77777777" w:rsidTr="00CD644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605B858E" w:rsidR="00546014" w:rsidRPr="0078243A" w:rsidRDefault="00546014" w:rsidP="00546014">
            <w:pPr>
              <w:pStyle w:val="TextoTablas"/>
            </w:pPr>
            <w:r w:rsidRPr="0078243A">
              <w:t xml:space="preserve">Luis Gabriel Urueta </w:t>
            </w:r>
            <w:r w:rsidR="003153C1" w:rsidRPr="0078243A">
              <w:t>Álvarez</w:t>
            </w:r>
          </w:p>
        </w:tc>
        <w:tc>
          <w:tcPr>
            <w:tcW w:w="3261" w:type="dxa"/>
            <w:vAlign w:val="center"/>
          </w:tcPr>
          <w:p w14:paraId="7A8BEF09" w14:textId="40442230" w:rsidR="00546014" w:rsidRPr="0078243A" w:rsidRDefault="00546014" w:rsidP="00546014">
            <w:pPr>
              <w:pStyle w:val="TextoTablas"/>
            </w:pPr>
            <w:r w:rsidRPr="0078243A">
              <w:t>Validador de Recursos Educativos Digitales</w:t>
            </w:r>
          </w:p>
        </w:tc>
        <w:tc>
          <w:tcPr>
            <w:tcW w:w="3969" w:type="dxa"/>
            <w:vAlign w:val="center"/>
          </w:tcPr>
          <w:p w14:paraId="655E2F04" w14:textId="0C01A1D0" w:rsidR="00546014" w:rsidRPr="0078243A" w:rsidRDefault="00546014" w:rsidP="00546014">
            <w:pPr>
              <w:pStyle w:val="TextoTablas"/>
            </w:pPr>
            <w:r w:rsidRPr="0078243A">
              <w:t>Centro Industrial del Diseño y la Manufactura - Regional Santander</w:t>
            </w:r>
          </w:p>
        </w:tc>
      </w:tr>
      <w:tr w:rsidR="00546014" w:rsidRPr="0078243A" w14:paraId="162A550D" w14:textId="77777777" w:rsidTr="00CD6440">
        <w:tc>
          <w:tcPr>
            <w:tcW w:w="2830" w:type="dxa"/>
            <w:vAlign w:val="center"/>
          </w:tcPr>
          <w:p w14:paraId="7AC5D279" w14:textId="35A960AF" w:rsidR="00546014" w:rsidRPr="0078243A" w:rsidRDefault="00546014" w:rsidP="00546014">
            <w:pPr>
              <w:pStyle w:val="TextoTablas"/>
            </w:pPr>
            <w:r w:rsidRPr="0078243A">
              <w:lastRenderedPageBreak/>
              <w:t>Daniel Ricardo Mutis Gómez</w:t>
            </w:r>
          </w:p>
        </w:tc>
        <w:tc>
          <w:tcPr>
            <w:tcW w:w="3261" w:type="dxa"/>
            <w:vAlign w:val="center"/>
          </w:tcPr>
          <w:p w14:paraId="12287647" w14:textId="3DEEF549" w:rsidR="00546014" w:rsidRPr="0078243A" w:rsidRDefault="00546014" w:rsidP="00546014">
            <w:pPr>
              <w:pStyle w:val="TextoTablas"/>
            </w:pPr>
            <w:r w:rsidRPr="0078243A">
              <w:t>Evaluador para contenidos inclusivos y accesibles</w:t>
            </w:r>
          </w:p>
        </w:tc>
        <w:tc>
          <w:tcPr>
            <w:tcW w:w="3969" w:type="dxa"/>
            <w:vAlign w:val="center"/>
          </w:tcPr>
          <w:p w14:paraId="354E4142" w14:textId="1344D7F3" w:rsidR="00546014" w:rsidRPr="0078243A" w:rsidRDefault="00546014" w:rsidP="00546014">
            <w:pPr>
              <w:pStyle w:val="TextoTablas"/>
            </w:pPr>
            <w:r w:rsidRPr="0078243A">
              <w:t>Centro Industrial del Diseño y la Manufactura - Regional Santander</w:t>
            </w:r>
          </w:p>
        </w:tc>
      </w:tr>
    </w:tbl>
    <w:p w14:paraId="77109462" w14:textId="77777777" w:rsidR="004554CA" w:rsidRPr="0078243A" w:rsidRDefault="004554CA" w:rsidP="004554CA">
      <w:pPr>
        <w:rPr>
          <w:lang w:val="es-419" w:eastAsia="es-CO"/>
        </w:rPr>
      </w:pPr>
    </w:p>
    <w:p w14:paraId="46B6446B" w14:textId="7ADC9B28" w:rsidR="003137E4" w:rsidRPr="0078243A" w:rsidRDefault="003137E4">
      <w:pPr>
        <w:spacing w:before="0" w:after="160" w:line="259" w:lineRule="auto"/>
        <w:ind w:firstLine="0"/>
        <w:rPr>
          <w:lang w:val="es-419" w:eastAsia="es-CO"/>
        </w:rPr>
      </w:pPr>
    </w:p>
    <w:sectPr w:rsidR="003137E4" w:rsidRPr="0078243A" w:rsidSect="00C7377B">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AB787" w14:textId="77777777" w:rsidR="00126309" w:rsidRDefault="00126309" w:rsidP="00EC0858">
      <w:pPr>
        <w:spacing w:before="0" w:after="0" w:line="240" w:lineRule="auto"/>
      </w:pPr>
      <w:r>
        <w:separator/>
      </w:r>
    </w:p>
  </w:endnote>
  <w:endnote w:type="continuationSeparator" w:id="0">
    <w:p w14:paraId="44D3DCD3" w14:textId="77777777" w:rsidR="00126309" w:rsidRDefault="0012630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126309">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623B6" w14:textId="77777777" w:rsidR="00126309" w:rsidRDefault="00126309" w:rsidP="00EC0858">
      <w:pPr>
        <w:spacing w:before="0" w:after="0" w:line="240" w:lineRule="auto"/>
      </w:pPr>
      <w:r>
        <w:separator/>
      </w:r>
    </w:p>
  </w:footnote>
  <w:footnote w:type="continuationSeparator" w:id="0">
    <w:p w14:paraId="37AC2EC5" w14:textId="77777777" w:rsidR="00126309" w:rsidRDefault="0012630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44A3D"/>
    <w:multiLevelType w:val="hybridMultilevel"/>
    <w:tmpl w:val="A2E007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15464DD"/>
    <w:multiLevelType w:val="hybridMultilevel"/>
    <w:tmpl w:val="6BAADA8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7374FFE"/>
    <w:multiLevelType w:val="hybridMultilevel"/>
    <w:tmpl w:val="32E87CD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7442247"/>
    <w:multiLevelType w:val="hybridMultilevel"/>
    <w:tmpl w:val="53C41FA6"/>
    <w:lvl w:ilvl="0" w:tplc="E8EE6F9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95E0597"/>
    <w:multiLevelType w:val="hybridMultilevel"/>
    <w:tmpl w:val="564AC6B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210638C"/>
    <w:multiLevelType w:val="hybridMultilevel"/>
    <w:tmpl w:val="6EE244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54DD5A19"/>
    <w:multiLevelType w:val="hybridMultilevel"/>
    <w:tmpl w:val="833AD0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5C4B7B35"/>
    <w:multiLevelType w:val="hybridMultilevel"/>
    <w:tmpl w:val="E8849B2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5C8F14A9"/>
    <w:multiLevelType w:val="hybridMultilevel"/>
    <w:tmpl w:val="9DB239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A1C06FB"/>
    <w:multiLevelType w:val="hybridMultilevel"/>
    <w:tmpl w:val="F0DE18F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18D7F92"/>
    <w:multiLevelType w:val="hybridMultilevel"/>
    <w:tmpl w:val="8AEE2CE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296274A"/>
    <w:multiLevelType w:val="hybridMultilevel"/>
    <w:tmpl w:val="DADA5F8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7C161D1C"/>
    <w:multiLevelType w:val="multilevel"/>
    <w:tmpl w:val="1AF0B08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0"/>
  </w:num>
  <w:num w:numId="3">
    <w:abstractNumId w:val="6"/>
  </w:num>
  <w:num w:numId="4">
    <w:abstractNumId w:val="12"/>
  </w:num>
  <w:num w:numId="5">
    <w:abstractNumId w:val="19"/>
  </w:num>
  <w:num w:numId="6">
    <w:abstractNumId w:val="2"/>
  </w:num>
  <w:num w:numId="7">
    <w:abstractNumId w:val="18"/>
  </w:num>
  <w:num w:numId="8">
    <w:abstractNumId w:val="13"/>
  </w:num>
  <w:num w:numId="9">
    <w:abstractNumId w:val="8"/>
  </w:num>
  <w:num w:numId="10">
    <w:abstractNumId w:val="9"/>
  </w:num>
  <w:num w:numId="11">
    <w:abstractNumId w:val="21"/>
  </w:num>
  <w:num w:numId="12">
    <w:abstractNumId w:val="10"/>
  </w:num>
  <w:num w:numId="13">
    <w:abstractNumId w:val="5"/>
  </w:num>
  <w:num w:numId="14">
    <w:abstractNumId w:val="1"/>
  </w:num>
  <w:num w:numId="15">
    <w:abstractNumId w:val="16"/>
  </w:num>
  <w:num w:numId="16">
    <w:abstractNumId w:val="17"/>
  </w:num>
  <w:num w:numId="17">
    <w:abstractNumId w:val="22"/>
  </w:num>
  <w:num w:numId="18">
    <w:abstractNumId w:val="7"/>
  </w:num>
  <w:num w:numId="19">
    <w:abstractNumId w:val="11"/>
  </w:num>
  <w:num w:numId="20">
    <w:abstractNumId w:val="3"/>
  </w:num>
  <w:num w:numId="21">
    <w:abstractNumId w:val="15"/>
  </w:num>
  <w:num w:numId="22">
    <w:abstractNumId w:val="4"/>
  </w:num>
  <w:num w:numId="23">
    <w:abstractNumId w:val="23"/>
  </w:num>
  <w:num w:numId="24">
    <w:abstractNumId w:val="20"/>
  </w:num>
  <w:num w:numId="25">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72F2F"/>
    <w:rsid w:val="000A4731"/>
    <w:rsid w:val="000A4B5D"/>
    <w:rsid w:val="000A5361"/>
    <w:rsid w:val="000C3F4A"/>
    <w:rsid w:val="000C5A51"/>
    <w:rsid w:val="000D5447"/>
    <w:rsid w:val="000F51A5"/>
    <w:rsid w:val="00123EA6"/>
    <w:rsid w:val="00126309"/>
    <w:rsid w:val="00127C17"/>
    <w:rsid w:val="00141F27"/>
    <w:rsid w:val="00157993"/>
    <w:rsid w:val="00160D56"/>
    <w:rsid w:val="0017719B"/>
    <w:rsid w:val="00182157"/>
    <w:rsid w:val="001A6D42"/>
    <w:rsid w:val="001B3C10"/>
    <w:rsid w:val="001B57A6"/>
    <w:rsid w:val="00203367"/>
    <w:rsid w:val="00207F5C"/>
    <w:rsid w:val="002178F4"/>
    <w:rsid w:val="0022249E"/>
    <w:rsid w:val="002227A0"/>
    <w:rsid w:val="002401C2"/>
    <w:rsid w:val="002450B6"/>
    <w:rsid w:val="00256940"/>
    <w:rsid w:val="00284FD1"/>
    <w:rsid w:val="00291787"/>
    <w:rsid w:val="00296B7D"/>
    <w:rsid w:val="002A0BE9"/>
    <w:rsid w:val="002B4853"/>
    <w:rsid w:val="002D0E97"/>
    <w:rsid w:val="002E5B3A"/>
    <w:rsid w:val="003137E4"/>
    <w:rsid w:val="003153C1"/>
    <w:rsid w:val="003219FD"/>
    <w:rsid w:val="00353681"/>
    <w:rsid w:val="0038306E"/>
    <w:rsid w:val="003842F1"/>
    <w:rsid w:val="003A0FFD"/>
    <w:rsid w:val="003B15D0"/>
    <w:rsid w:val="003C4559"/>
    <w:rsid w:val="003D1FAE"/>
    <w:rsid w:val="003E7363"/>
    <w:rsid w:val="004023E2"/>
    <w:rsid w:val="00402C5B"/>
    <w:rsid w:val="00405967"/>
    <w:rsid w:val="004139C8"/>
    <w:rsid w:val="00425E49"/>
    <w:rsid w:val="004300AD"/>
    <w:rsid w:val="004376E8"/>
    <w:rsid w:val="004554CA"/>
    <w:rsid w:val="004628BC"/>
    <w:rsid w:val="00495F48"/>
    <w:rsid w:val="004B15E9"/>
    <w:rsid w:val="004C2653"/>
    <w:rsid w:val="004F0542"/>
    <w:rsid w:val="0050650A"/>
    <w:rsid w:val="00512394"/>
    <w:rsid w:val="0052729E"/>
    <w:rsid w:val="00540F7F"/>
    <w:rsid w:val="00546014"/>
    <w:rsid w:val="005468A8"/>
    <w:rsid w:val="00572AB2"/>
    <w:rsid w:val="00573FEB"/>
    <w:rsid w:val="0058441F"/>
    <w:rsid w:val="00590D20"/>
    <w:rsid w:val="005E02EE"/>
    <w:rsid w:val="005E274B"/>
    <w:rsid w:val="006074C9"/>
    <w:rsid w:val="00653546"/>
    <w:rsid w:val="00680229"/>
    <w:rsid w:val="0069718E"/>
    <w:rsid w:val="006B14D2"/>
    <w:rsid w:val="006B55C4"/>
    <w:rsid w:val="006C4664"/>
    <w:rsid w:val="006D5341"/>
    <w:rsid w:val="006E6D23"/>
    <w:rsid w:val="006F2A8F"/>
    <w:rsid w:val="006F6971"/>
    <w:rsid w:val="0070112D"/>
    <w:rsid w:val="0071528F"/>
    <w:rsid w:val="00723503"/>
    <w:rsid w:val="00746AD1"/>
    <w:rsid w:val="0078243A"/>
    <w:rsid w:val="007B2854"/>
    <w:rsid w:val="007B5EF2"/>
    <w:rsid w:val="007B700E"/>
    <w:rsid w:val="007C2DD9"/>
    <w:rsid w:val="007C6F6E"/>
    <w:rsid w:val="007F2B44"/>
    <w:rsid w:val="00804D03"/>
    <w:rsid w:val="00815320"/>
    <w:rsid w:val="008326A1"/>
    <w:rsid w:val="008353DB"/>
    <w:rsid w:val="00840B12"/>
    <w:rsid w:val="0089468F"/>
    <w:rsid w:val="008A211B"/>
    <w:rsid w:val="008B358A"/>
    <w:rsid w:val="008C258A"/>
    <w:rsid w:val="008C3103"/>
    <w:rsid w:val="008C3DDB"/>
    <w:rsid w:val="008C7CC5"/>
    <w:rsid w:val="008E1302"/>
    <w:rsid w:val="008F4C05"/>
    <w:rsid w:val="00900C17"/>
    <w:rsid w:val="00902033"/>
    <w:rsid w:val="00913AA2"/>
    <w:rsid w:val="00913EEF"/>
    <w:rsid w:val="00923276"/>
    <w:rsid w:val="009366E8"/>
    <w:rsid w:val="00936DC5"/>
    <w:rsid w:val="00946EBE"/>
    <w:rsid w:val="00950BFF"/>
    <w:rsid w:val="00951C59"/>
    <w:rsid w:val="009714D3"/>
    <w:rsid w:val="0098428C"/>
    <w:rsid w:val="00990035"/>
    <w:rsid w:val="009B57D3"/>
    <w:rsid w:val="00A00B19"/>
    <w:rsid w:val="00A23F2F"/>
    <w:rsid w:val="00A2799A"/>
    <w:rsid w:val="00A667F5"/>
    <w:rsid w:val="00A67D01"/>
    <w:rsid w:val="00A72866"/>
    <w:rsid w:val="00AF3441"/>
    <w:rsid w:val="00B00EFB"/>
    <w:rsid w:val="00B155B6"/>
    <w:rsid w:val="00B41B36"/>
    <w:rsid w:val="00B63204"/>
    <w:rsid w:val="00B8508E"/>
    <w:rsid w:val="00B8759F"/>
    <w:rsid w:val="00B94CE1"/>
    <w:rsid w:val="00B9538F"/>
    <w:rsid w:val="00B9733A"/>
    <w:rsid w:val="00BB016D"/>
    <w:rsid w:val="00BB207C"/>
    <w:rsid w:val="00BB336E"/>
    <w:rsid w:val="00BC20BA"/>
    <w:rsid w:val="00BF2E8A"/>
    <w:rsid w:val="00C05612"/>
    <w:rsid w:val="00C407C1"/>
    <w:rsid w:val="00C432EF"/>
    <w:rsid w:val="00C467A9"/>
    <w:rsid w:val="00C5146D"/>
    <w:rsid w:val="00C64C40"/>
    <w:rsid w:val="00C7377B"/>
    <w:rsid w:val="00C82BDA"/>
    <w:rsid w:val="00CA4A6A"/>
    <w:rsid w:val="00CA53DA"/>
    <w:rsid w:val="00CB06A5"/>
    <w:rsid w:val="00CB479E"/>
    <w:rsid w:val="00CE2C4A"/>
    <w:rsid w:val="00CF01EC"/>
    <w:rsid w:val="00D02957"/>
    <w:rsid w:val="00D13E46"/>
    <w:rsid w:val="00D16756"/>
    <w:rsid w:val="00D351C0"/>
    <w:rsid w:val="00D55F04"/>
    <w:rsid w:val="00D578C7"/>
    <w:rsid w:val="00D672C1"/>
    <w:rsid w:val="00D760FD"/>
    <w:rsid w:val="00D77283"/>
    <w:rsid w:val="00D77E5E"/>
    <w:rsid w:val="00D8180B"/>
    <w:rsid w:val="00D92EC4"/>
    <w:rsid w:val="00DB4017"/>
    <w:rsid w:val="00DB70BA"/>
    <w:rsid w:val="00DC10D3"/>
    <w:rsid w:val="00DE2964"/>
    <w:rsid w:val="00E160BA"/>
    <w:rsid w:val="00E5020B"/>
    <w:rsid w:val="00E5193B"/>
    <w:rsid w:val="00E611DA"/>
    <w:rsid w:val="00E92C3E"/>
    <w:rsid w:val="00EA0555"/>
    <w:rsid w:val="00EC0858"/>
    <w:rsid w:val="00EC279D"/>
    <w:rsid w:val="00EE4C61"/>
    <w:rsid w:val="00F02D19"/>
    <w:rsid w:val="00F24245"/>
    <w:rsid w:val="00F26557"/>
    <w:rsid w:val="00F35D2B"/>
    <w:rsid w:val="00F36C9D"/>
    <w:rsid w:val="00F731F5"/>
    <w:rsid w:val="00F938DA"/>
    <w:rsid w:val="00FA0555"/>
    <w:rsid w:val="00FD0DAB"/>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2178F4"/>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900C17"/>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bdr w:val="none" w:sz="0" w:space="0" w:color="auto" w:frame="1"/>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2178F4"/>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00C17"/>
    <w:rPr>
      <w:rFonts w:ascii="Roboto" w:eastAsiaTheme="majorEastAsia" w:hAnsi="Roboto" w:cstheme="majorBidi"/>
      <w:b/>
      <w:color w:val="12263F"/>
      <w:kern w:val="0"/>
      <w:sz w:val="32"/>
      <w:szCs w:val="26"/>
      <w:bdr w:val="none" w:sz="0" w:space="0" w:color="auto" w:frame="1"/>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4023E2"/>
    <w:rPr>
      <w:i/>
      <w:iCs/>
    </w:rPr>
  </w:style>
  <w:style w:type="character" w:styleId="Textodelmarcadordeposicin">
    <w:name w:val="Placeholder Text"/>
    <w:basedOn w:val="Fuentedeprrafopredeter"/>
    <w:uiPriority w:val="99"/>
    <w:semiHidden/>
    <w:rsid w:val="005E274B"/>
    <w:rPr>
      <w:color w:val="808080"/>
    </w:rPr>
  </w:style>
  <w:style w:type="paragraph" w:styleId="Textodeglobo">
    <w:name w:val="Balloon Text"/>
    <w:basedOn w:val="Normal"/>
    <w:link w:val="TextodegloboCar"/>
    <w:uiPriority w:val="99"/>
    <w:semiHidden/>
    <w:unhideWhenUsed/>
    <w:rsid w:val="00936DC5"/>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936DC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8330">
      <w:bodyDiv w:val="1"/>
      <w:marLeft w:val="0"/>
      <w:marRight w:val="0"/>
      <w:marTop w:val="0"/>
      <w:marBottom w:val="0"/>
      <w:divBdr>
        <w:top w:val="none" w:sz="0" w:space="0" w:color="auto"/>
        <w:left w:val="none" w:sz="0" w:space="0" w:color="auto"/>
        <w:bottom w:val="none" w:sz="0" w:space="0" w:color="auto"/>
        <w:right w:val="none" w:sz="0" w:space="0" w:color="auto"/>
      </w:divBdr>
    </w:div>
    <w:div w:id="70780362">
      <w:bodyDiv w:val="1"/>
      <w:marLeft w:val="0"/>
      <w:marRight w:val="0"/>
      <w:marTop w:val="0"/>
      <w:marBottom w:val="0"/>
      <w:divBdr>
        <w:top w:val="none" w:sz="0" w:space="0" w:color="auto"/>
        <w:left w:val="none" w:sz="0" w:space="0" w:color="auto"/>
        <w:bottom w:val="none" w:sz="0" w:space="0" w:color="auto"/>
        <w:right w:val="none" w:sz="0" w:space="0" w:color="auto"/>
      </w:divBdr>
    </w:div>
    <w:div w:id="82461109">
      <w:bodyDiv w:val="1"/>
      <w:marLeft w:val="0"/>
      <w:marRight w:val="0"/>
      <w:marTop w:val="0"/>
      <w:marBottom w:val="0"/>
      <w:divBdr>
        <w:top w:val="none" w:sz="0" w:space="0" w:color="auto"/>
        <w:left w:val="none" w:sz="0" w:space="0" w:color="auto"/>
        <w:bottom w:val="none" w:sz="0" w:space="0" w:color="auto"/>
        <w:right w:val="none" w:sz="0" w:space="0" w:color="auto"/>
      </w:divBdr>
    </w:div>
    <w:div w:id="111024240">
      <w:bodyDiv w:val="1"/>
      <w:marLeft w:val="0"/>
      <w:marRight w:val="0"/>
      <w:marTop w:val="0"/>
      <w:marBottom w:val="0"/>
      <w:divBdr>
        <w:top w:val="none" w:sz="0" w:space="0" w:color="auto"/>
        <w:left w:val="none" w:sz="0" w:space="0" w:color="auto"/>
        <w:bottom w:val="none" w:sz="0" w:space="0" w:color="auto"/>
        <w:right w:val="none" w:sz="0" w:space="0" w:color="auto"/>
      </w:divBdr>
    </w:div>
    <w:div w:id="138546561">
      <w:bodyDiv w:val="1"/>
      <w:marLeft w:val="0"/>
      <w:marRight w:val="0"/>
      <w:marTop w:val="0"/>
      <w:marBottom w:val="0"/>
      <w:divBdr>
        <w:top w:val="none" w:sz="0" w:space="0" w:color="auto"/>
        <w:left w:val="none" w:sz="0" w:space="0" w:color="auto"/>
        <w:bottom w:val="none" w:sz="0" w:space="0" w:color="auto"/>
        <w:right w:val="none" w:sz="0" w:space="0" w:color="auto"/>
      </w:divBdr>
      <w:divsChild>
        <w:div w:id="1068960034">
          <w:marLeft w:val="0"/>
          <w:marRight w:val="0"/>
          <w:marTop w:val="0"/>
          <w:marBottom w:val="0"/>
          <w:divBdr>
            <w:top w:val="none" w:sz="0" w:space="0" w:color="auto"/>
            <w:left w:val="none" w:sz="0" w:space="0" w:color="auto"/>
            <w:bottom w:val="none" w:sz="0" w:space="0" w:color="auto"/>
            <w:right w:val="none" w:sz="0" w:space="0" w:color="auto"/>
          </w:divBdr>
          <w:divsChild>
            <w:div w:id="919603502">
              <w:marLeft w:val="0"/>
              <w:marRight w:val="0"/>
              <w:marTop w:val="0"/>
              <w:marBottom w:val="0"/>
              <w:divBdr>
                <w:top w:val="none" w:sz="0" w:space="0" w:color="auto"/>
                <w:left w:val="none" w:sz="0" w:space="0" w:color="auto"/>
                <w:bottom w:val="none" w:sz="0" w:space="0" w:color="auto"/>
                <w:right w:val="none" w:sz="0" w:space="0" w:color="auto"/>
              </w:divBdr>
            </w:div>
          </w:divsChild>
        </w:div>
        <w:div w:id="1158228076">
          <w:marLeft w:val="0"/>
          <w:marRight w:val="0"/>
          <w:marTop w:val="0"/>
          <w:marBottom w:val="0"/>
          <w:divBdr>
            <w:top w:val="none" w:sz="0" w:space="0" w:color="auto"/>
            <w:left w:val="none" w:sz="0" w:space="0" w:color="auto"/>
            <w:bottom w:val="none" w:sz="0" w:space="0" w:color="auto"/>
            <w:right w:val="none" w:sz="0" w:space="0" w:color="auto"/>
          </w:divBdr>
          <w:divsChild>
            <w:div w:id="646282399">
              <w:marLeft w:val="0"/>
              <w:marRight w:val="0"/>
              <w:marTop w:val="0"/>
              <w:marBottom w:val="0"/>
              <w:divBdr>
                <w:top w:val="none" w:sz="0" w:space="0" w:color="auto"/>
                <w:left w:val="none" w:sz="0" w:space="0" w:color="auto"/>
                <w:bottom w:val="none" w:sz="0" w:space="0" w:color="auto"/>
                <w:right w:val="none" w:sz="0" w:space="0" w:color="auto"/>
              </w:divBdr>
              <w:divsChild>
                <w:div w:id="1921520565">
                  <w:marLeft w:val="0"/>
                  <w:marRight w:val="0"/>
                  <w:marTop w:val="0"/>
                  <w:marBottom w:val="0"/>
                  <w:divBdr>
                    <w:top w:val="none" w:sz="0" w:space="0" w:color="auto"/>
                    <w:left w:val="none" w:sz="0" w:space="0" w:color="auto"/>
                    <w:bottom w:val="none" w:sz="0" w:space="0" w:color="auto"/>
                    <w:right w:val="none" w:sz="0" w:space="0" w:color="auto"/>
                  </w:divBdr>
                </w:div>
              </w:divsChild>
            </w:div>
            <w:div w:id="337999171">
              <w:marLeft w:val="0"/>
              <w:marRight w:val="0"/>
              <w:marTop w:val="0"/>
              <w:marBottom w:val="0"/>
              <w:divBdr>
                <w:top w:val="none" w:sz="0" w:space="0" w:color="auto"/>
                <w:left w:val="none" w:sz="0" w:space="0" w:color="auto"/>
                <w:bottom w:val="none" w:sz="0" w:space="0" w:color="auto"/>
                <w:right w:val="none" w:sz="0" w:space="0" w:color="auto"/>
              </w:divBdr>
            </w:div>
          </w:divsChild>
        </w:div>
        <w:div w:id="286355374">
          <w:marLeft w:val="0"/>
          <w:marRight w:val="0"/>
          <w:marTop w:val="0"/>
          <w:marBottom w:val="0"/>
          <w:divBdr>
            <w:top w:val="none" w:sz="0" w:space="0" w:color="auto"/>
            <w:left w:val="none" w:sz="0" w:space="0" w:color="auto"/>
            <w:bottom w:val="none" w:sz="0" w:space="0" w:color="auto"/>
            <w:right w:val="none" w:sz="0" w:space="0" w:color="auto"/>
          </w:divBdr>
          <w:divsChild>
            <w:div w:id="1779838621">
              <w:marLeft w:val="0"/>
              <w:marRight w:val="0"/>
              <w:marTop w:val="0"/>
              <w:marBottom w:val="0"/>
              <w:divBdr>
                <w:top w:val="none" w:sz="0" w:space="0" w:color="auto"/>
                <w:left w:val="none" w:sz="0" w:space="0" w:color="auto"/>
                <w:bottom w:val="none" w:sz="0" w:space="0" w:color="auto"/>
                <w:right w:val="none" w:sz="0" w:space="0" w:color="auto"/>
              </w:divBdr>
              <w:divsChild>
                <w:div w:id="1042899387">
                  <w:marLeft w:val="0"/>
                  <w:marRight w:val="0"/>
                  <w:marTop w:val="0"/>
                  <w:marBottom w:val="0"/>
                  <w:divBdr>
                    <w:top w:val="none" w:sz="0" w:space="0" w:color="auto"/>
                    <w:left w:val="none" w:sz="0" w:space="0" w:color="auto"/>
                    <w:bottom w:val="none" w:sz="0" w:space="0" w:color="auto"/>
                    <w:right w:val="none" w:sz="0" w:space="0" w:color="auto"/>
                  </w:divBdr>
                </w:div>
              </w:divsChild>
            </w:div>
            <w:div w:id="130045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10893">
      <w:bodyDiv w:val="1"/>
      <w:marLeft w:val="0"/>
      <w:marRight w:val="0"/>
      <w:marTop w:val="0"/>
      <w:marBottom w:val="0"/>
      <w:divBdr>
        <w:top w:val="none" w:sz="0" w:space="0" w:color="auto"/>
        <w:left w:val="none" w:sz="0" w:space="0" w:color="auto"/>
        <w:bottom w:val="none" w:sz="0" w:space="0" w:color="auto"/>
        <w:right w:val="none" w:sz="0" w:space="0" w:color="auto"/>
      </w:divBdr>
    </w:div>
    <w:div w:id="176584996">
      <w:bodyDiv w:val="1"/>
      <w:marLeft w:val="0"/>
      <w:marRight w:val="0"/>
      <w:marTop w:val="0"/>
      <w:marBottom w:val="0"/>
      <w:divBdr>
        <w:top w:val="none" w:sz="0" w:space="0" w:color="auto"/>
        <w:left w:val="none" w:sz="0" w:space="0" w:color="auto"/>
        <w:bottom w:val="none" w:sz="0" w:space="0" w:color="auto"/>
        <w:right w:val="none" w:sz="0" w:space="0" w:color="auto"/>
      </w:divBdr>
    </w:div>
    <w:div w:id="184447538">
      <w:bodyDiv w:val="1"/>
      <w:marLeft w:val="0"/>
      <w:marRight w:val="0"/>
      <w:marTop w:val="0"/>
      <w:marBottom w:val="0"/>
      <w:divBdr>
        <w:top w:val="none" w:sz="0" w:space="0" w:color="auto"/>
        <w:left w:val="none" w:sz="0" w:space="0" w:color="auto"/>
        <w:bottom w:val="none" w:sz="0" w:space="0" w:color="auto"/>
        <w:right w:val="none" w:sz="0" w:space="0" w:color="auto"/>
      </w:divBdr>
    </w:div>
    <w:div w:id="214390735">
      <w:bodyDiv w:val="1"/>
      <w:marLeft w:val="0"/>
      <w:marRight w:val="0"/>
      <w:marTop w:val="0"/>
      <w:marBottom w:val="0"/>
      <w:divBdr>
        <w:top w:val="none" w:sz="0" w:space="0" w:color="auto"/>
        <w:left w:val="none" w:sz="0" w:space="0" w:color="auto"/>
        <w:bottom w:val="none" w:sz="0" w:space="0" w:color="auto"/>
        <w:right w:val="none" w:sz="0" w:space="0" w:color="auto"/>
      </w:divBdr>
    </w:div>
    <w:div w:id="277839248">
      <w:bodyDiv w:val="1"/>
      <w:marLeft w:val="0"/>
      <w:marRight w:val="0"/>
      <w:marTop w:val="0"/>
      <w:marBottom w:val="0"/>
      <w:divBdr>
        <w:top w:val="none" w:sz="0" w:space="0" w:color="auto"/>
        <w:left w:val="none" w:sz="0" w:space="0" w:color="auto"/>
        <w:bottom w:val="none" w:sz="0" w:space="0" w:color="auto"/>
        <w:right w:val="none" w:sz="0" w:space="0" w:color="auto"/>
      </w:divBdr>
      <w:divsChild>
        <w:div w:id="442455172">
          <w:marLeft w:val="0"/>
          <w:marRight w:val="0"/>
          <w:marTop w:val="0"/>
          <w:marBottom w:val="375"/>
          <w:divBdr>
            <w:top w:val="none" w:sz="0" w:space="0" w:color="auto"/>
            <w:left w:val="none" w:sz="0" w:space="0" w:color="auto"/>
            <w:bottom w:val="none" w:sz="0" w:space="0" w:color="auto"/>
            <w:right w:val="none" w:sz="0" w:space="0" w:color="auto"/>
          </w:divBdr>
          <w:divsChild>
            <w:div w:id="267584246">
              <w:marLeft w:val="0"/>
              <w:marRight w:val="0"/>
              <w:marTop w:val="0"/>
              <w:marBottom w:val="0"/>
              <w:divBdr>
                <w:top w:val="none" w:sz="0" w:space="0" w:color="auto"/>
                <w:left w:val="none" w:sz="0" w:space="0" w:color="auto"/>
                <w:bottom w:val="none" w:sz="0" w:space="0" w:color="auto"/>
                <w:right w:val="none" w:sz="0" w:space="0" w:color="auto"/>
              </w:divBdr>
              <w:divsChild>
                <w:div w:id="10522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35951">
          <w:marLeft w:val="0"/>
          <w:marRight w:val="0"/>
          <w:marTop w:val="0"/>
          <w:marBottom w:val="0"/>
          <w:divBdr>
            <w:top w:val="none" w:sz="0" w:space="0" w:color="auto"/>
            <w:left w:val="none" w:sz="0" w:space="0" w:color="auto"/>
            <w:bottom w:val="none" w:sz="0" w:space="0" w:color="auto"/>
            <w:right w:val="none" w:sz="0" w:space="0" w:color="auto"/>
          </w:divBdr>
          <w:divsChild>
            <w:div w:id="477501956">
              <w:marLeft w:val="0"/>
              <w:marRight w:val="0"/>
              <w:marTop w:val="0"/>
              <w:marBottom w:val="0"/>
              <w:divBdr>
                <w:top w:val="none" w:sz="0" w:space="0" w:color="auto"/>
                <w:left w:val="none" w:sz="0" w:space="0" w:color="auto"/>
                <w:bottom w:val="none" w:sz="0" w:space="0" w:color="auto"/>
                <w:right w:val="none" w:sz="0" w:space="0" w:color="auto"/>
              </w:divBdr>
              <w:divsChild>
                <w:div w:id="1312827729">
                  <w:marLeft w:val="0"/>
                  <w:marRight w:val="0"/>
                  <w:marTop w:val="0"/>
                  <w:marBottom w:val="0"/>
                  <w:divBdr>
                    <w:top w:val="none" w:sz="0" w:space="0" w:color="auto"/>
                    <w:left w:val="none" w:sz="0" w:space="0" w:color="auto"/>
                    <w:bottom w:val="none" w:sz="0" w:space="0" w:color="auto"/>
                    <w:right w:val="none" w:sz="0" w:space="0" w:color="auto"/>
                  </w:divBdr>
                  <w:divsChild>
                    <w:div w:id="154933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800019">
      <w:bodyDiv w:val="1"/>
      <w:marLeft w:val="0"/>
      <w:marRight w:val="0"/>
      <w:marTop w:val="0"/>
      <w:marBottom w:val="0"/>
      <w:divBdr>
        <w:top w:val="none" w:sz="0" w:space="0" w:color="auto"/>
        <w:left w:val="none" w:sz="0" w:space="0" w:color="auto"/>
        <w:bottom w:val="none" w:sz="0" w:space="0" w:color="auto"/>
        <w:right w:val="none" w:sz="0" w:space="0" w:color="auto"/>
      </w:divBdr>
    </w:div>
    <w:div w:id="328678824">
      <w:bodyDiv w:val="1"/>
      <w:marLeft w:val="0"/>
      <w:marRight w:val="0"/>
      <w:marTop w:val="0"/>
      <w:marBottom w:val="0"/>
      <w:divBdr>
        <w:top w:val="none" w:sz="0" w:space="0" w:color="auto"/>
        <w:left w:val="none" w:sz="0" w:space="0" w:color="auto"/>
        <w:bottom w:val="none" w:sz="0" w:space="0" w:color="auto"/>
        <w:right w:val="none" w:sz="0" w:space="0" w:color="auto"/>
      </w:divBdr>
    </w:div>
    <w:div w:id="348459131">
      <w:bodyDiv w:val="1"/>
      <w:marLeft w:val="0"/>
      <w:marRight w:val="0"/>
      <w:marTop w:val="0"/>
      <w:marBottom w:val="0"/>
      <w:divBdr>
        <w:top w:val="none" w:sz="0" w:space="0" w:color="auto"/>
        <w:left w:val="none" w:sz="0" w:space="0" w:color="auto"/>
        <w:bottom w:val="none" w:sz="0" w:space="0" w:color="auto"/>
        <w:right w:val="none" w:sz="0" w:space="0" w:color="auto"/>
      </w:divBdr>
    </w:div>
    <w:div w:id="363555680">
      <w:bodyDiv w:val="1"/>
      <w:marLeft w:val="0"/>
      <w:marRight w:val="0"/>
      <w:marTop w:val="0"/>
      <w:marBottom w:val="0"/>
      <w:divBdr>
        <w:top w:val="none" w:sz="0" w:space="0" w:color="auto"/>
        <w:left w:val="none" w:sz="0" w:space="0" w:color="auto"/>
        <w:bottom w:val="none" w:sz="0" w:space="0" w:color="auto"/>
        <w:right w:val="none" w:sz="0" w:space="0" w:color="auto"/>
      </w:divBdr>
    </w:div>
    <w:div w:id="457529686">
      <w:bodyDiv w:val="1"/>
      <w:marLeft w:val="0"/>
      <w:marRight w:val="0"/>
      <w:marTop w:val="0"/>
      <w:marBottom w:val="0"/>
      <w:divBdr>
        <w:top w:val="none" w:sz="0" w:space="0" w:color="auto"/>
        <w:left w:val="none" w:sz="0" w:space="0" w:color="auto"/>
        <w:bottom w:val="none" w:sz="0" w:space="0" w:color="auto"/>
        <w:right w:val="none" w:sz="0" w:space="0" w:color="auto"/>
      </w:divBdr>
    </w:div>
    <w:div w:id="482429517">
      <w:bodyDiv w:val="1"/>
      <w:marLeft w:val="0"/>
      <w:marRight w:val="0"/>
      <w:marTop w:val="0"/>
      <w:marBottom w:val="0"/>
      <w:divBdr>
        <w:top w:val="none" w:sz="0" w:space="0" w:color="auto"/>
        <w:left w:val="none" w:sz="0" w:space="0" w:color="auto"/>
        <w:bottom w:val="none" w:sz="0" w:space="0" w:color="auto"/>
        <w:right w:val="none" w:sz="0" w:space="0" w:color="auto"/>
      </w:divBdr>
    </w:div>
    <w:div w:id="536890135">
      <w:bodyDiv w:val="1"/>
      <w:marLeft w:val="0"/>
      <w:marRight w:val="0"/>
      <w:marTop w:val="0"/>
      <w:marBottom w:val="0"/>
      <w:divBdr>
        <w:top w:val="none" w:sz="0" w:space="0" w:color="auto"/>
        <w:left w:val="none" w:sz="0" w:space="0" w:color="auto"/>
        <w:bottom w:val="none" w:sz="0" w:space="0" w:color="auto"/>
        <w:right w:val="none" w:sz="0" w:space="0" w:color="auto"/>
      </w:divBdr>
      <w:divsChild>
        <w:div w:id="507524013">
          <w:marLeft w:val="0"/>
          <w:marRight w:val="0"/>
          <w:marTop w:val="0"/>
          <w:marBottom w:val="375"/>
          <w:divBdr>
            <w:top w:val="none" w:sz="0" w:space="0" w:color="auto"/>
            <w:left w:val="none" w:sz="0" w:space="0" w:color="auto"/>
            <w:bottom w:val="none" w:sz="0" w:space="0" w:color="auto"/>
            <w:right w:val="none" w:sz="0" w:space="0" w:color="auto"/>
          </w:divBdr>
          <w:divsChild>
            <w:div w:id="313069133">
              <w:marLeft w:val="0"/>
              <w:marRight w:val="0"/>
              <w:marTop w:val="0"/>
              <w:marBottom w:val="0"/>
              <w:divBdr>
                <w:top w:val="none" w:sz="0" w:space="0" w:color="auto"/>
                <w:left w:val="none" w:sz="0" w:space="0" w:color="auto"/>
                <w:bottom w:val="none" w:sz="0" w:space="0" w:color="auto"/>
                <w:right w:val="none" w:sz="0" w:space="0" w:color="auto"/>
              </w:divBdr>
              <w:divsChild>
                <w:div w:id="8161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4684">
          <w:marLeft w:val="0"/>
          <w:marRight w:val="0"/>
          <w:marTop w:val="0"/>
          <w:marBottom w:val="0"/>
          <w:divBdr>
            <w:top w:val="none" w:sz="0" w:space="0" w:color="auto"/>
            <w:left w:val="none" w:sz="0" w:space="0" w:color="auto"/>
            <w:bottom w:val="none" w:sz="0" w:space="0" w:color="auto"/>
            <w:right w:val="none" w:sz="0" w:space="0" w:color="auto"/>
          </w:divBdr>
          <w:divsChild>
            <w:div w:id="750004769">
              <w:marLeft w:val="0"/>
              <w:marRight w:val="0"/>
              <w:marTop w:val="0"/>
              <w:marBottom w:val="0"/>
              <w:divBdr>
                <w:top w:val="none" w:sz="0" w:space="0" w:color="auto"/>
                <w:left w:val="none" w:sz="0" w:space="0" w:color="auto"/>
                <w:bottom w:val="none" w:sz="0" w:space="0" w:color="auto"/>
                <w:right w:val="none" w:sz="0" w:space="0" w:color="auto"/>
              </w:divBdr>
              <w:divsChild>
                <w:div w:id="477037796">
                  <w:marLeft w:val="0"/>
                  <w:marRight w:val="0"/>
                  <w:marTop w:val="0"/>
                  <w:marBottom w:val="0"/>
                  <w:divBdr>
                    <w:top w:val="none" w:sz="0" w:space="0" w:color="auto"/>
                    <w:left w:val="none" w:sz="0" w:space="0" w:color="auto"/>
                    <w:bottom w:val="none" w:sz="0" w:space="0" w:color="auto"/>
                    <w:right w:val="none" w:sz="0" w:space="0" w:color="auto"/>
                  </w:divBdr>
                  <w:divsChild>
                    <w:div w:id="203557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126669">
      <w:bodyDiv w:val="1"/>
      <w:marLeft w:val="0"/>
      <w:marRight w:val="0"/>
      <w:marTop w:val="0"/>
      <w:marBottom w:val="0"/>
      <w:divBdr>
        <w:top w:val="none" w:sz="0" w:space="0" w:color="auto"/>
        <w:left w:val="none" w:sz="0" w:space="0" w:color="auto"/>
        <w:bottom w:val="none" w:sz="0" w:space="0" w:color="auto"/>
        <w:right w:val="none" w:sz="0" w:space="0" w:color="auto"/>
      </w:divBdr>
    </w:div>
    <w:div w:id="627588791">
      <w:bodyDiv w:val="1"/>
      <w:marLeft w:val="0"/>
      <w:marRight w:val="0"/>
      <w:marTop w:val="0"/>
      <w:marBottom w:val="0"/>
      <w:divBdr>
        <w:top w:val="none" w:sz="0" w:space="0" w:color="auto"/>
        <w:left w:val="none" w:sz="0" w:space="0" w:color="auto"/>
        <w:bottom w:val="none" w:sz="0" w:space="0" w:color="auto"/>
        <w:right w:val="none" w:sz="0" w:space="0" w:color="auto"/>
      </w:divBdr>
    </w:div>
    <w:div w:id="644043173">
      <w:bodyDiv w:val="1"/>
      <w:marLeft w:val="0"/>
      <w:marRight w:val="0"/>
      <w:marTop w:val="0"/>
      <w:marBottom w:val="0"/>
      <w:divBdr>
        <w:top w:val="none" w:sz="0" w:space="0" w:color="auto"/>
        <w:left w:val="none" w:sz="0" w:space="0" w:color="auto"/>
        <w:bottom w:val="none" w:sz="0" w:space="0" w:color="auto"/>
        <w:right w:val="none" w:sz="0" w:space="0" w:color="auto"/>
      </w:divBdr>
    </w:div>
    <w:div w:id="660355443">
      <w:bodyDiv w:val="1"/>
      <w:marLeft w:val="0"/>
      <w:marRight w:val="0"/>
      <w:marTop w:val="0"/>
      <w:marBottom w:val="0"/>
      <w:divBdr>
        <w:top w:val="none" w:sz="0" w:space="0" w:color="auto"/>
        <w:left w:val="none" w:sz="0" w:space="0" w:color="auto"/>
        <w:bottom w:val="none" w:sz="0" w:space="0" w:color="auto"/>
        <w:right w:val="none" w:sz="0" w:space="0" w:color="auto"/>
      </w:divBdr>
    </w:div>
    <w:div w:id="701635939">
      <w:bodyDiv w:val="1"/>
      <w:marLeft w:val="0"/>
      <w:marRight w:val="0"/>
      <w:marTop w:val="0"/>
      <w:marBottom w:val="0"/>
      <w:divBdr>
        <w:top w:val="none" w:sz="0" w:space="0" w:color="auto"/>
        <w:left w:val="none" w:sz="0" w:space="0" w:color="auto"/>
        <w:bottom w:val="none" w:sz="0" w:space="0" w:color="auto"/>
        <w:right w:val="none" w:sz="0" w:space="0" w:color="auto"/>
      </w:divBdr>
    </w:div>
    <w:div w:id="730471002">
      <w:bodyDiv w:val="1"/>
      <w:marLeft w:val="0"/>
      <w:marRight w:val="0"/>
      <w:marTop w:val="0"/>
      <w:marBottom w:val="0"/>
      <w:divBdr>
        <w:top w:val="none" w:sz="0" w:space="0" w:color="auto"/>
        <w:left w:val="none" w:sz="0" w:space="0" w:color="auto"/>
        <w:bottom w:val="none" w:sz="0" w:space="0" w:color="auto"/>
        <w:right w:val="none" w:sz="0" w:space="0" w:color="auto"/>
      </w:divBdr>
    </w:div>
    <w:div w:id="782118101">
      <w:bodyDiv w:val="1"/>
      <w:marLeft w:val="0"/>
      <w:marRight w:val="0"/>
      <w:marTop w:val="0"/>
      <w:marBottom w:val="0"/>
      <w:divBdr>
        <w:top w:val="none" w:sz="0" w:space="0" w:color="auto"/>
        <w:left w:val="none" w:sz="0" w:space="0" w:color="auto"/>
        <w:bottom w:val="none" w:sz="0" w:space="0" w:color="auto"/>
        <w:right w:val="none" w:sz="0" w:space="0" w:color="auto"/>
      </w:divBdr>
    </w:div>
    <w:div w:id="825050930">
      <w:bodyDiv w:val="1"/>
      <w:marLeft w:val="0"/>
      <w:marRight w:val="0"/>
      <w:marTop w:val="0"/>
      <w:marBottom w:val="0"/>
      <w:divBdr>
        <w:top w:val="none" w:sz="0" w:space="0" w:color="auto"/>
        <w:left w:val="none" w:sz="0" w:space="0" w:color="auto"/>
        <w:bottom w:val="none" w:sz="0" w:space="0" w:color="auto"/>
        <w:right w:val="none" w:sz="0" w:space="0" w:color="auto"/>
      </w:divBdr>
    </w:div>
    <w:div w:id="825317187">
      <w:bodyDiv w:val="1"/>
      <w:marLeft w:val="0"/>
      <w:marRight w:val="0"/>
      <w:marTop w:val="0"/>
      <w:marBottom w:val="0"/>
      <w:divBdr>
        <w:top w:val="none" w:sz="0" w:space="0" w:color="auto"/>
        <w:left w:val="none" w:sz="0" w:space="0" w:color="auto"/>
        <w:bottom w:val="none" w:sz="0" w:space="0" w:color="auto"/>
        <w:right w:val="none" w:sz="0" w:space="0" w:color="auto"/>
      </w:divBdr>
    </w:div>
    <w:div w:id="836726035">
      <w:bodyDiv w:val="1"/>
      <w:marLeft w:val="0"/>
      <w:marRight w:val="0"/>
      <w:marTop w:val="0"/>
      <w:marBottom w:val="0"/>
      <w:divBdr>
        <w:top w:val="none" w:sz="0" w:space="0" w:color="auto"/>
        <w:left w:val="none" w:sz="0" w:space="0" w:color="auto"/>
        <w:bottom w:val="none" w:sz="0" w:space="0" w:color="auto"/>
        <w:right w:val="none" w:sz="0" w:space="0" w:color="auto"/>
      </w:divBdr>
    </w:div>
    <w:div w:id="951205305">
      <w:bodyDiv w:val="1"/>
      <w:marLeft w:val="0"/>
      <w:marRight w:val="0"/>
      <w:marTop w:val="0"/>
      <w:marBottom w:val="0"/>
      <w:divBdr>
        <w:top w:val="none" w:sz="0" w:space="0" w:color="auto"/>
        <w:left w:val="none" w:sz="0" w:space="0" w:color="auto"/>
        <w:bottom w:val="none" w:sz="0" w:space="0" w:color="auto"/>
        <w:right w:val="none" w:sz="0" w:space="0" w:color="auto"/>
      </w:divBdr>
    </w:div>
    <w:div w:id="980578579">
      <w:bodyDiv w:val="1"/>
      <w:marLeft w:val="0"/>
      <w:marRight w:val="0"/>
      <w:marTop w:val="0"/>
      <w:marBottom w:val="0"/>
      <w:divBdr>
        <w:top w:val="none" w:sz="0" w:space="0" w:color="auto"/>
        <w:left w:val="none" w:sz="0" w:space="0" w:color="auto"/>
        <w:bottom w:val="none" w:sz="0" w:space="0" w:color="auto"/>
        <w:right w:val="none" w:sz="0" w:space="0" w:color="auto"/>
      </w:divBdr>
    </w:div>
    <w:div w:id="1080904083">
      <w:bodyDiv w:val="1"/>
      <w:marLeft w:val="0"/>
      <w:marRight w:val="0"/>
      <w:marTop w:val="0"/>
      <w:marBottom w:val="0"/>
      <w:divBdr>
        <w:top w:val="none" w:sz="0" w:space="0" w:color="auto"/>
        <w:left w:val="none" w:sz="0" w:space="0" w:color="auto"/>
        <w:bottom w:val="none" w:sz="0" w:space="0" w:color="auto"/>
        <w:right w:val="none" w:sz="0" w:space="0" w:color="auto"/>
      </w:divBdr>
    </w:div>
    <w:div w:id="1133862226">
      <w:bodyDiv w:val="1"/>
      <w:marLeft w:val="0"/>
      <w:marRight w:val="0"/>
      <w:marTop w:val="0"/>
      <w:marBottom w:val="0"/>
      <w:divBdr>
        <w:top w:val="none" w:sz="0" w:space="0" w:color="auto"/>
        <w:left w:val="none" w:sz="0" w:space="0" w:color="auto"/>
        <w:bottom w:val="none" w:sz="0" w:space="0" w:color="auto"/>
        <w:right w:val="none" w:sz="0" w:space="0" w:color="auto"/>
      </w:divBdr>
      <w:divsChild>
        <w:div w:id="930239500">
          <w:marLeft w:val="0"/>
          <w:marRight w:val="0"/>
          <w:marTop w:val="0"/>
          <w:marBottom w:val="375"/>
          <w:divBdr>
            <w:top w:val="none" w:sz="0" w:space="0" w:color="auto"/>
            <w:left w:val="none" w:sz="0" w:space="0" w:color="auto"/>
            <w:bottom w:val="none" w:sz="0" w:space="0" w:color="auto"/>
            <w:right w:val="none" w:sz="0" w:space="0" w:color="auto"/>
          </w:divBdr>
          <w:divsChild>
            <w:div w:id="762454186">
              <w:marLeft w:val="0"/>
              <w:marRight w:val="0"/>
              <w:marTop w:val="0"/>
              <w:marBottom w:val="0"/>
              <w:divBdr>
                <w:top w:val="none" w:sz="0" w:space="0" w:color="auto"/>
                <w:left w:val="none" w:sz="0" w:space="0" w:color="auto"/>
                <w:bottom w:val="none" w:sz="0" w:space="0" w:color="auto"/>
                <w:right w:val="none" w:sz="0" w:space="0" w:color="auto"/>
              </w:divBdr>
              <w:divsChild>
                <w:div w:id="89439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8542">
          <w:marLeft w:val="0"/>
          <w:marRight w:val="0"/>
          <w:marTop w:val="0"/>
          <w:marBottom w:val="0"/>
          <w:divBdr>
            <w:top w:val="none" w:sz="0" w:space="0" w:color="auto"/>
            <w:left w:val="none" w:sz="0" w:space="0" w:color="auto"/>
            <w:bottom w:val="none" w:sz="0" w:space="0" w:color="auto"/>
            <w:right w:val="none" w:sz="0" w:space="0" w:color="auto"/>
          </w:divBdr>
          <w:divsChild>
            <w:div w:id="1352293670">
              <w:marLeft w:val="0"/>
              <w:marRight w:val="0"/>
              <w:marTop w:val="0"/>
              <w:marBottom w:val="0"/>
              <w:divBdr>
                <w:top w:val="none" w:sz="0" w:space="0" w:color="auto"/>
                <w:left w:val="none" w:sz="0" w:space="0" w:color="auto"/>
                <w:bottom w:val="none" w:sz="0" w:space="0" w:color="auto"/>
                <w:right w:val="none" w:sz="0" w:space="0" w:color="auto"/>
              </w:divBdr>
              <w:divsChild>
                <w:div w:id="926308433">
                  <w:marLeft w:val="0"/>
                  <w:marRight w:val="0"/>
                  <w:marTop w:val="0"/>
                  <w:marBottom w:val="0"/>
                  <w:divBdr>
                    <w:top w:val="none" w:sz="0" w:space="0" w:color="auto"/>
                    <w:left w:val="none" w:sz="0" w:space="0" w:color="auto"/>
                    <w:bottom w:val="none" w:sz="0" w:space="0" w:color="auto"/>
                    <w:right w:val="none" w:sz="0" w:space="0" w:color="auto"/>
                  </w:divBdr>
                  <w:divsChild>
                    <w:div w:id="5046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771510">
      <w:bodyDiv w:val="1"/>
      <w:marLeft w:val="0"/>
      <w:marRight w:val="0"/>
      <w:marTop w:val="0"/>
      <w:marBottom w:val="0"/>
      <w:divBdr>
        <w:top w:val="none" w:sz="0" w:space="0" w:color="auto"/>
        <w:left w:val="none" w:sz="0" w:space="0" w:color="auto"/>
        <w:bottom w:val="none" w:sz="0" w:space="0" w:color="auto"/>
        <w:right w:val="none" w:sz="0" w:space="0" w:color="auto"/>
      </w:divBdr>
    </w:div>
    <w:div w:id="1229419242">
      <w:bodyDiv w:val="1"/>
      <w:marLeft w:val="0"/>
      <w:marRight w:val="0"/>
      <w:marTop w:val="0"/>
      <w:marBottom w:val="0"/>
      <w:divBdr>
        <w:top w:val="none" w:sz="0" w:space="0" w:color="auto"/>
        <w:left w:val="none" w:sz="0" w:space="0" w:color="auto"/>
        <w:bottom w:val="none" w:sz="0" w:space="0" w:color="auto"/>
        <w:right w:val="none" w:sz="0" w:space="0" w:color="auto"/>
      </w:divBdr>
    </w:div>
    <w:div w:id="1235818688">
      <w:bodyDiv w:val="1"/>
      <w:marLeft w:val="0"/>
      <w:marRight w:val="0"/>
      <w:marTop w:val="0"/>
      <w:marBottom w:val="0"/>
      <w:divBdr>
        <w:top w:val="none" w:sz="0" w:space="0" w:color="auto"/>
        <w:left w:val="none" w:sz="0" w:space="0" w:color="auto"/>
        <w:bottom w:val="none" w:sz="0" w:space="0" w:color="auto"/>
        <w:right w:val="none" w:sz="0" w:space="0" w:color="auto"/>
      </w:divBdr>
      <w:divsChild>
        <w:div w:id="2000225741">
          <w:marLeft w:val="0"/>
          <w:marRight w:val="0"/>
          <w:marTop w:val="0"/>
          <w:marBottom w:val="375"/>
          <w:divBdr>
            <w:top w:val="none" w:sz="0" w:space="0" w:color="auto"/>
            <w:left w:val="none" w:sz="0" w:space="0" w:color="auto"/>
            <w:bottom w:val="none" w:sz="0" w:space="0" w:color="auto"/>
            <w:right w:val="none" w:sz="0" w:space="0" w:color="auto"/>
          </w:divBdr>
          <w:divsChild>
            <w:div w:id="765613355">
              <w:marLeft w:val="0"/>
              <w:marRight w:val="0"/>
              <w:marTop w:val="0"/>
              <w:marBottom w:val="0"/>
              <w:divBdr>
                <w:top w:val="none" w:sz="0" w:space="0" w:color="auto"/>
                <w:left w:val="none" w:sz="0" w:space="0" w:color="auto"/>
                <w:bottom w:val="none" w:sz="0" w:space="0" w:color="auto"/>
                <w:right w:val="none" w:sz="0" w:space="0" w:color="auto"/>
              </w:divBdr>
              <w:divsChild>
                <w:div w:id="121604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48048">
          <w:marLeft w:val="0"/>
          <w:marRight w:val="0"/>
          <w:marTop w:val="0"/>
          <w:marBottom w:val="0"/>
          <w:divBdr>
            <w:top w:val="none" w:sz="0" w:space="0" w:color="auto"/>
            <w:left w:val="none" w:sz="0" w:space="0" w:color="auto"/>
            <w:bottom w:val="none" w:sz="0" w:space="0" w:color="auto"/>
            <w:right w:val="none" w:sz="0" w:space="0" w:color="auto"/>
          </w:divBdr>
          <w:divsChild>
            <w:div w:id="1583294344">
              <w:marLeft w:val="0"/>
              <w:marRight w:val="0"/>
              <w:marTop w:val="0"/>
              <w:marBottom w:val="0"/>
              <w:divBdr>
                <w:top w:val="none" w:sz="0" w:space="0" w:color="auto"/>
                <w:left w:val="none" w:sz="0" w:space="0" w:color="auto"/>
                <w:bottom w:val="none" w:sz="0" w:space="0" w:color="auto"/>
                <w:right w:val="none" w:sz="0" w:space="0" w:color="auto"/>
              </w:divBdr>
              <w:divsChild>
                <w:div w:id="106702666">
                  <w:marLeft w:val="0"/>
                  <w:marRight w:val="0"/>
                  <w:marTop w:val="0"/>
                  <w:marBottom w:val="0"/>
                  <w:divBdr>
                    <w:top w:val="none" w:sz="0" w:space="0" w:color="auto"/>
                    <w:left w:val="none" w:sz="0" w:space="0" w:color="auto"/>
                    <w:bottom w:val="none" w:sz="0" w:space="0" w:color="auto"/>
                    <w:right w:val="none" w:sz="0" w:space="0" w:color="auto"/>
                  </w:divBdr>
                  <w:divsChild>
                    <w:div w:id="21878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367159">
      <w:bodyDiv w:val="1"/>
      <w:marLeft w:val="0"/>
      <w:marRight w:val="0"/>
      <w:marTop w:val="0"/>
      <w:marBottom w:val="0"/>
      <w:divBdr>
        <w:top w:val="none" w:sz="0" w:space="0" w:color="auto"/>
        <w:left w:val="none" w:sz="0" w:space="0" w:color="auto"/>
        <w:bottom w:val="none" w:sz="0" w:space="0" w:color="auto"/>
        <w:right w:val="none" w:sz="0" w:space="0" w:color="auto"/>
      </w:divBdr>
    </w:div>
    <w:div w:id="1383872531">
      <w:bodyDiv w:val="1"/>
      <w:marLeft w:val="0"/>
      <w:marRight w:val="0"/>
      <w:marTop w:val="0"/>
      <w:marBottom w:val="0"/>
      <w:divBdr>
        <w:top w:val="none" w:sz="0" w:space="0" w:color="auto"/>
        <w:left w:val="none" w:sz="0" w:space="0" w:color="auto"/>
        <w:bottom w:val="none" w:sz="0" w:space="0" w:color="auto"/>
        <w:right w:val="none" w:sz="0" w:space="0" w:color="auto"/>
      </w:divBdr>
    </w:div>
    <w:div w:id="1399934856">
      <w:bodyDiv w:val="1"/>
      <w:marLeft w:val="0"/>
      <w:marRight w:val="0"/>
      <w:marTop w:val="0"/>
      <w:marBottom w:val="0"/>
      <w:divBdr>
        <w:top w:val="none" w:sz="0" w:space="0" w:color="auto"/>
        <w:left w:val="none" w:sz="0" w:space="0" w:color="auto"/>
        <w:bottom w:val="none" w:sz="0" w:space="0" w:color="auto"/>
        <w:right w:val="none" w:sz="0" w:space="0" w:color="auto"/>
      </w:divBdr>
    </w:div>
    <w:div w:id="1406492420">
      <w:bodyDiv w:val="1"/>
      <w:marLeft w:val="0"/>
      <w:marRight w:val="0"/>
      <w:marTop w:val="0"/>
      <w:marBottom w:val="0"/>
      <w:divBdr>
        <w:top w:val="none" w:sz="0" w:space="0" w:color="auto"/>
        <w:left w:val="none" w:sz="0" w:space="0" w:color="auto"/>
        <w:bottom w:val="none" w:sz="0" w:space="0" w:color="auto"/>
        <w:right w:val="none" w:sz="0" w:space="0" w:color="auto"/>
      </w:divBdr>
    </w:div>
    <w:div w:id="1445003452">
      <w:bodyDiv w:val="1"/>
      <w:marLeft w:val="0"/>
      <w:marRight w:val="0"/>
      <w:marTop w:val="0"/>
      <w:marBottom w:val="0"/>
      <w:divBdr>
        <w:top w:val="none" w:sz="0" w:space="0" w:color="auto"/>
        <w:left w:val="none" w:sz="0" w:space="0" w:color="auto"/>
        <w:bottom w:val="none" w:sz="0" w:space="0" w:color="auto"/>
        <w:right w:val="none" w:sz="0" w:space="0" w:color="auto"/>
      </w:divBdr>
    </w:div>
    <w:div w:id="1552379288">
      <w:bodyDiv w:val="1"/>
      <w:marLeft w:val="0"/>
      <w:marRight w:val="0"/>
      <w:marTop w:val="0"/>
      <w:marBottom w:val="0"/>
      <w:divBdr>
        <w:top w:val="none" w:sz="0" w:space="0" w:color="auto"/>
        <w:left w:val="none" w:sz="0" w:space="0" w:color="auto"/>
        <w:bottom w:val="none" w:sz="0" w:space="0" w:color="auto"/>
        <w:right w:val="none" w:sz="0" w:space="0" w:color="auto"/>
      </w:divBdr>
    </w:div>
    <w:div w:id="1558934806">
      <w:bodyDiv w:val="1"/>
      <w:marLeft w:val="0"/>
      <w:marRight w:val="0"/>
      <w:marTop w:val="0"/>
      <w:marBottom w:val="0"/>
      <w:divBdr>
        <w:top w:val="none" w:sz="0" w:space="0" w:color="auto"/>
        <w:left w:val="none" w:sz="0" w:space="0" w:color="auto"/>
        <w:bottom w:val="none" w:sz="0" w:space="0" w:color="auto"/>
        <w:right w:val="none" w:sz="0" w:space="0" w:color="auto"/>
      </w:divBdr>
    </w:div>
    <w:div w:id="1593662640">
      <w:bodyDiv w:val="1"/>
      <w:marLeft w:val="0"/>
      <w:marRight w:val="0"/>
      <w:marTop w:val="0"/>
      <w:marBottom w:val="0"/>
      <w:divBdr>
        <w:top w:val="none" w:sz="0" w:space="0" w:color="auto"/>
        <w:left w:val="none" w:sz="0" w:space="0" w:color="auto"/>
        <w:bottom w:val="none" w:sz="0" w:space="0" w:color="auto"/>
        <w:right w:val="none" w:sz="0" w:space="0" w:color="auto"/>
      </w:divBdr>
    </w:div>
    <w:div w:id="1677266596">
      <w:bodyDiv w:val="1"/>
      <w:marLeft w:val="0"/>
      <w:marRight w:val="0"/>
      <w:marTop w:val="0"/>
      <w:marBottom w:val="0"/>
      <w:divBdr>
        <w:top w:val="none" w:sz="0" w:space="0" w:color="auto"/>
        <w:left w:val="none" w:sz="0" w:space="0" w:color="auto"/>
        <w:bottom w:val="none" w:sz="0" w:space="0" w:color="auto"/>
        <w:right w:val="none" w:sz="0" w:space="0" w:color="auto"/>
      </w:divBdr>
      <w:divsChild>
        <w:div w:id="1194146959">
          <w:marLeft w:val="0"/>
          <w:marRight w:val="0"/>
          <w:marTop w:val="0"/>
          <w:marBottom w:val="0"/>
          <w:divBdr>
            <w:top w:val="none" w:sz="0" w:space="0" w:color="auto"/>
            <w:left w:val="none" w:sz="0" w:space="0" w:color="auto"/>
            <w:bottom w:val="none" w:sz="0" w:space="0" w:color="auto"/>
            <w:right w:val="none" w:sz="0" w:space="0" w:color="auto"/>
          </w:divBdr>
        </w:div>
        <w:div w:id="1146774023">
          <w:marLeft w:val="0"/>
          <w:marRight w:val="0"/>
          <w:marTop w:val="0"/>
          <w:marBottom w:val="0"/>
          <w:divBdr>
            <w:top w:val="none" w:sz="0" w:space="0" w:color="auto"/>
            <w:left w:val="none" w:sz="0" w:space="0" w:color="auto"/>
            <w:bottom w:val="none" w:sz="0" w:space="0" w:color="auto"/>
            <w:right w:val="none" w:sz="0" w:space="0" w:color="auto"/>
          </w:divBdr>
        </w:div>
        <w:div w:id="1053772080">
          <w:marLeft w:val="0"/>
          <w:marRight w:val="0"/>
          <w:marTop w:val="0"/>
          <w:marBottom w:val="0"/>
          <w:divBdr>
            <w:top w:val="none" w:sz="0" w:space="0" w:color="auto"/>
            <w:left w:val="none" w:sz="0" w:space="0" w:color="auto"/>
            <w:bottom w:val="none" w:sz="0" w:space="0" w:color="auto"/>
            <w:right w:val="none" w:sz="0" w:space="0" w:color="auto"/>
          </w:divBdr>
        </w:div>
        <w:div w:id="1721440141">
          <w:marLeft w:val="0"/>
          <w:marRight w:val="0"/>
          <w:marTop w:val="0"/>
          <w:marBottom w:val="0"/>
          <w:divBdr>
            <w:top w:val="none" w:sz="0" w:space="0" w:color="auto"/>
            <w:left w:val="none" w:sz="0" w:space="0" w:color="auto"/>
            <w:bottom w:val="none" w:sz="0" w:space="0" w:color="auto"/>
            <w:right w:val="none" w:sz="0" w:space="0" w:color="auto"/>
          </w:divBdr>
        </w:div>
        <w:div w:id="492767595">
          <w:marLeft w:val="0"/>
          <w:marRight w:val="0"/>
          <w:marTop w:val="0"/>
          <w:marBottom w:val="0"/>
          <w:divBdr>
            <w:top w:val="none" w:sz="0" w:space="0" w:color="auto"/>
            <w:left w:val="none" w:sz="0" w:space="0" w:color="auto"/>
            <w:bottom w:val="none" w:sz="0" w:space="0" w:color="auto"/>
            <w:right w:val="none" w:sz="0" w:space="0" w:color="auto"/>
          </w:divBdr>
        </w:div>
      </w:divsChild>
    </w:div>
    <w:div w:id="1703631476">
      <w:bodyDiv w:val="1"/>
      <w:marLeft w:val="0"/>
      <w:marRight w:val="0"/>
      <w:marTop w:val="0"/>
      <w:marBottom w:val="0"/>
      <w:divBdr>
        <w:top w:val="none" w:sz="0" w:space="0" w:color="auto"/>
        <w:left w:val="none" w:sz="0" w:space="0" w:color="auto"/>
        <w:bottom w:val="none" w:sz="0" w:space="0" w:color="auto"/>
        <w:right w:val="none" w:sz="0" w:space="0" w:color="auto"/>
      </w:divBdr>
    </w:div>
    <w:div w:id="1716082055">
      <w:bodyDiv w:val="1"/>
      <w:marLeft w:val="0"/>
      <w:marRight w:val="0"/>
      <w:marTop w:val="0"/>
      <w:marBottom w:val="0"/>
      <w:divBdr>
        <w:top w:val="none" w:sz="0" w:space="0" w:color="auto"/>
        <w:left w:val="none" w:sz="0" w:space="0" w:color="auto"/>
        <w:bottom w:val="none" w:sz="0" w:space="0" w:color="auto"/>
        <w:right w:val="none" w:sz="0" w:space="0" w:color="auto"/>
      </w:divBdr>
    </w:div>
    <w:div w:id="1723676300">
      <w:bodyDiv w:val="1"/>
      <w:marLeft w:val="0"/>
      <w:marRight w:val="0"/>
      <w:marTop w:val="0"/>
      <w:marBottom w:val="0"/>
      <w:divBdr>
        <w:top w:val="none" w:sz="0" w:space="0" w:color="auto"/>
        <w:left w:val="none" w:sz="0" w:space="0" w:color="auto"/>
        <w:bottom w:val="none" w:sz="0" w:space="0" w:color="auto"/>
        <w:right w:val="none" w:sz="0" w:space="0" w:color="auto"/>
      </w:divBdr>
    </w:div>
    <w:div w:id="1746413690">
      <w:bodyDiv w:val="1"/>
      <w:marLeft w:val="0"/>
      <w:marRight w:val="0"/>
      <w:marTop w:val="0"/>
      <w:marBottom w:val="0"/>
      <w:divBdr>
        <w:top w:val="none" w:sz="0" w:space="0" w:color="auto"/>
        <w:left w:val="none" w:sz="0" w:space="0" w:color="auto"/>
        <w:bottom w:val="none" w:sz="0" w:space="0" w:color="auto"/>
        <w:right w:val="none" w:sz="0" w:space="0" w:color="auto"/>
      </w:divBdr>
    </w:div>
    <w:div w:id="1772120591">
      <w:bodyDiv w:val="1"/>
      <w:marLeft w:val="0"/>
      <w:marRight w:val="0"/>
      <w:marTop w:val="0"/>
      <w:marBottom w:val="0"/>
      <w:divBdr>
        <w:top w:val="none" w:sz="0" w:space="0" w:color="auto"/>
        <w:left w:val="none" w:sz="0" w:space="0" w:color="auto"/>
        <w:bottom w:val="none" w:sz="0" w:space="0" w:color="auto"/>
        <w:right w:val="none" w:sz="0" w:space="0" w:color="auto"/>
      </w:divBdr>
    </w:div>
    <w:div w:id="1836073828">
      <w:bodyDiv w:val="1"/>
      <w:marLeft w:val="0"/>
      <w:marRight w:val="0"/>
      <w:marTop w:val="0"/>
      <w:marBottom w:val="0"/>
      <w:divBdr>
        <w:top w:val="none" w:sz="0" w:space="0" w:color="auto"/>
        <w:left w:val="none" w:sz="0" w:space="0" w:color="auto"/>
        <w:bottom w:val="none" w:sz="0" w:space="0" w:color="auto"/>
        <w:right w:val="none" w:sz="0" w:space="0" w:color="auto"/>
      </w:divBdr>
    </w:div>
    <w:div w:id="1841196048">
      <w:bodyDiv w:val="1"/>
      <w:marLeft w:val="0"/>
      <w:marRight w:val="0"/>
      <w:marTop w:val="0"/>
      <w:marBottom w:val="0"/>
      <w:divBdr>
        <w:top w:val="none" w:sz="0" w:space="0" w:color="auto"/>
        <w:left w:val="none" w:sz="0" w:space="0" w:color="auto"/>
        <w:bottom w:val="none" w:sz="0" w:space="0" w:color="auto"/>
        <w:right w:val="none" w:sz="0" w:space="0" w:color="auto"/>
      </w:divBdr>
    </w:div>
    <w:div w:id="1847861157">
      <w:bodyDiv w:val="1"/>
      <w:marLeft w:val="0"/>
      <w:marRight w:val="0"/>
      <w:marTop w:val="0"/>
      <w:marBottom w:val="0"/>
      <w:divBdr>
        <w:top w:val="none" w:sz="0" w:space="0" w:color="auto"/>
        <w:left w:val="none" w:sz="0" w:space="0" w:color="auto"/>
        <w:bottom w:val="none" w:sz="0" w:space="0" w:color="auto"/>
        <w:right w:val="none" w:sz="0" w:space="0" w:color="auto"/>
      </w:divBdr>
    </w:div>
    <w:div w:id="1933276205">
      <w:bodyDiv w:val="1"/>
      <w:marLeft w:val="0"/>
      <w:marRight w:val="0"/>
      <w:marTop w:val="0"/>
      <w:marBottom w:val="0"/>
      <w:divBdr>
        <w:top w:val="none" w:sz="0" w:space="0" w:color="auto"/>
        <w:left w:val="none" w:sz="0" w:space="0" w:color="auto"/>
        <w:bottom w:val="none" w:sz="0" w:space="0" w:color="auto"/>
        <w:right w:val="none" w:sz="0" w:space="0" w:color="auto"/>
      </w:divBdr>
    </w:div>
    <w:div w:id="1954943173">
      <w:bodyDiv w:val="1"/>
      <w:marLeft w:val="0"/>
      <w:marRight w:val="0"/>
      <w:marTop w:val="0"/>
      <w:marBottom w:val="0"/>
      <w:divBdr>
        <w:top w:val="none" w:sz="0" w:space="0" w:color="auto"/>
        <w:left w:val="none" w:sz="0" w:space="0" w:color="auto"/>
        <w:bottom w:val="none" w:sz="0" w:space="0" w:color="auto"/>
        <w:right w:val="none" w:sz="0" w:space="0" w:color="auto"/>
      </w:divBdr>
    </w:div>
    <w:div w:id="1955558539">
      <w:bodyDiv w:val="1"/>
      <w:marLeft w:val="0"/>
      <w:marRight w:val="0"/>
      <w:marTop w:val="0"/>
      <w:marBottom w:val="0"/>
      <w:divBdr>
        <w:top w:val="none" w:sz="0" w:space="0" w:color="auto"/>
        <w:left w:val="none" w:sz="0" w:space="0" w:color="auto"/>
        <w:bottom w:val="none" w:sz="0" w:space="0" w:color="auto"/>
        <w:right w:val="none" w:sz="0" w:space="0" w:color="auto"/>
      </w:divBdr>
    </w:div>
    <w:div w:id="1956911700">
      <w:bodyDiv w:val="1"/>
      <w:marLeft w:val="0"/>
      <w:marRight w:val="0"/>
      <w:marTop w:val="0"/>
      <w:marBottom w:val="0"/>
      <w:divBdr>
        <w:top w:val="none" w:sz="0" w:space="0" w:color="auto"/>
        <w:left w:val="none" w:sz="0" w:space="0" w:color="auto"/>
        <w:bottom w:val="none" w:sz="0" w:space="0" w:color="auto"/>
        <w:right w:val="none" w:sz="0" w:space="0" w:color="auto"/>
      </w:divBdr>
    </w:div>
    <w:div w:id="1981691109">
      <w:bodyDiv w:val="1"/>
      <w:marLeft w:val="0"/>
      <w:marRight w:val="0"/>
      <w:marTop w:val="0"/>
      <w:marBottom w:val="0"/>
      <w:divBdr>
        <w:top w:val="none" w:sz="0" w:space="0" w:color="auto"/>
        <w:left w:val="none" w:sz="0" w:space="0" w:color="auto"/>
        <w:bottom w:val="none" w:sz="0" w:space="0" w:color="auto"/>
        <w:right w:val="none" w:sz="0" w:space="0" w:color="auto"/>
      </w:divBdr>
    </w:div>
    <w:div w:id="1983075782">
      <w:bodyDiv w:val="1"/>
      <w:marLeft w:val="0"/>
      <w:marRight w:val="0"/>
      <w:marTop w:val="0"/>
      <w:marBottom w:val="0"/>
      <w:divBdr>
        <w:top w:val="none" w:sz="0" w:space="0" w:color="auto"/>
        <w:left w:val="none" w:sz="0" w:space="0" w:color="auto"/>
        <w:bottom w:val="none" w:sz="0" w:space="0" w:color="auto"/>
        <w:right w:val="none" w:sz="0" w:space="0" w:color="auto"/>
      </w:divBdr>
      <w:divsChild>
        <w:div w:id="1774128845">
          <w:marLeft w:val="0"/>
          <w:marRight w:val="0"/>
          <w:marTop w:val="0"/>
          <w:marBottom w:val="375"/>
          <w:divBdr>
            <w:top w:val="none" w:sz="0" w:space="0" w:color="auto"/>
            <w:left w:val="none" w:sz="0" w:space="0" w:color="auto"/>
            <w:bottom w:val="none" w:sz="0" w:space="0" w:color="auto"/>
            <w:right w:val="none" w:sz="0" w:space="0" w:color="auto"/>
          </w:divBdr>
          <w:divsChild>
            <w:div w:id="1676302031">
              <w:marLeft w:val="0"/>
              <w:marRight w:val="0"/>
              <w:marTop w:val="0"/>
              <w:marBottom w:val="0"/>
              <w:divBdr>
                <w:top w:val="none" w:sz="0" w:space="0" w:color="auto"/>
                <w:left w:val="none" w:sz="0" w:space="0" w:color="auto"/>
                <w:bottom w:val="none" w:sz="0" w:space="0" w:color="auto"/>
                <w:right w:val="none" w:sz="0" w:space="0" w:color="auto"/>
              </w:divBdr>
              <w:divsChild>
                <w:div w:id="13441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5048">
          <w:marLeft w:val="0"/>
          <w:marRight w:val="0"/>
          <w:marTop w:val="0"/>
          <w:marBottom w:val="0"/>
          <w:divBdr>
            <w:top w:val="none" w:sz="0" w:space="0" w:color="auto"/>
            <w:left w:val="none" w:sz="0" w:space="0" w:color="auto"/>
            <w:bottom w:val="none" w:sz="0" w:space="0" w:color="auto"/>
            <w:right w:val="none" w:sz="0" w:space="0" w:color="auto"/>
          </w:divBdr>
          <w:divsChild>
            <w:div w:id="1542591991">
              <w:marLeft w:val="0"/>
              <w:marRight w:val="0"/>
              <w:marTop w:val="0"/>
              <w:marBottom w:val="0"/>
              <w:divBdr>
                <w:top w:val="none" w:sz="0" w:space="0" w:color="auto"/>
                <w:left w:val="none" w:sz="0" w:space="0" w:color="auto"/>
                <w:bottom w:val="none" w:sz="0" w:space="0" w:color="auto"/>
                <w:right w:val="none" w:sz="0" w:space="0" w:color="auto"/>
              </w:divBdr>
              <w:divsChild>
                <w:div w:id="1550023197">
                  <w:marLeft w:val="0"/>
                  <w:marRight w:val="0"/>
                  <w:marTop w:val="0"/>
                  <w:marBottom w:val="0"/>
                  <w:divBdr>
                    <w:top w:val="none" w:sz="0" w:space="0" w:color="auto"/>
                    <w:left w:val="none" w:sz="0" w:space="0" w:color="auto"/>
                    <w:bottom w:val="none" w:sz="0" w:space="0" w:color="auto"/>
                    <w:right w:val="none" w:sz="0" w:space="0" w:color="auto"/>
                  </w:divBdr>
                  <w:divsChild>
                    <w:div w:id="120903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404693">
      <w:bodyDiv w:val="1"/>
      <w:marLeft w:val="0"/>
      <w:marRight w:val="0"/>
      <w:marTop w:val="0"/>
      <w:marBottom w:val="0"/>
      <w:divBdr>
        <w:top w:val="none" w:sz="0" w:space="0" w:color="auto"/>
        <w:left w:val="none" w:sz="0" w:space="0" w:color="auto"/>
        <w:bottom w:val="none" w:sz="0" w:space="0" w:color="auto"/>
        <w:right w:val="none" w:sz="0" w:space="0" w:color="auto"/>
      </w:divBdr>
    </w:div>
    <w:div w:id="1991640237">
      <w:bodyDiv w:val="1"/>
      <w:marLeft w:val="0"/>
      <w:marRight w:val="0"/>
      <w:marTop w:val="0"/>
      <w:marBottom w:val="0"/>
      <w:divBdr>
        <w:top w:val="none" w:sz="0" w:space="0" w:color="auto"/>
        <w:left w:val="none" w:sz="0" w:space="0" w:color="auto"/>
        <w:bottom w:val="none" w:sz="0" w:space="0" w:color="auto"/>
        <w:right w:val="none" w:sz="0" w:space="0" w:color="auto"/>
      </w:divBdr>
    </w:div>
    <w:div w:id="2005163615">
      <w:bodyDiv w:val="1"/>
      <w:marLeft w:val="0"/>
      <w:marRight w:val="0"/>
      <w:marTop w:val="0"/>
      <w:marBottom w:val="0"/>
      <w:divBdr>
        <w:top w:val="none" w:sz="0" w:space="0" w:color="auto"/>
        <w:left w:val="none" w:sz="0" w:space="0" w:color="auto"/>
        <w:bottom w:val="none" w:sz="0" w:space="0" w:color="auto"/>
        <w:right w:val="none" w:sz="0" w:space="0" w:color="auto"/>
      </w:divBdr>
    </w:div>
    <w:div w:id="2026587700">
      <w:bodyDiv w:val="1"/>
      <w:marLeft w:val="0"/>
      <w:marRight w:val="0"/>
      <w:marTop w:val="0"/>
      <w:marBottom w:val="0"/>
      <w:divBdr>
        <w:top w:val="none" w:sz="0" w:space="0" w:color="auto"/>
        <w:left w:val="none" w:sz="0" w:space="0" w:color="auto"/>
        <w:bottom w:val="none" w:sz="0" w:space="0" w:color="auto"/>
        <w:right w:val="none" w:sz="0" w:space="0" w:color="auto"/>
      </w:divBdr>
    </w:div>
    <w:div w:id="2035107101">
      <w:bodyDiv w:val="1"/>
      <w:marLeft w:val="0"/>
      <w:marRight w:val="0"/>
      <w:marTop w:val="0"/>
      <w:marBottom w:val="0"/>
      <w:divBdr>
        <w:top w:val="none" w:sz="0" w:space="0" w:color="auto"/>
        <w:left w:val="none" w:sz="0" w:space="0" w:color="auto"/>
        <w:bottom w:val="none" w:sz="0" w:space="0" w:color="auto"/>
        <w:right w:val="none" w:sz="0" w:space="0" w:color="auto"/>
      </w:divBdr>
    </w:div>
    <w:div w:id="2038965005">
      <w:bodyDiv w:val="1"/>
      <w:marLeft w:val="0"/>
      <w:marRight w:val="0"/>
      <w:marTop w:val="0"/>
      <w:marBottom w:val="0"/>
      <w:divBdr>
        <w:top w:val="none" w:sz="0" w:space="0" w:color="auto"/>
        <w:left w:val="none" w:sz="0" w:space="0" w:color="auto"/>
        <w:bottom w:val="none" w:sz="0" w:space="0" w:color="auto"/>
        <w:right w:val="none" w:sz="0" w:space="0" w:color="auto"/>
      </w:divBdr>
    </w:div>
    <w:div w:id="2043943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XaZJ3EYxQHU" TargetMode="External"/><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sv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svg"/><Relationship Id="rId25" Type="http://schemas.openxmlformats.org/officeDocument/2006/relationships/hyperlink" Target="https://soporte.syscom.mx/es/articles/1455193-que-es-la-zona-de-fresne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rngc8nDv0G0" TargetMode="External"/><Relationship Id="rId24" Type="http://schemas.openxmlformats.org/officeDocument/2006/relationships/hyperlink" Target="https://normograma.mintic.gov.co/docs/arbol/1000.htm" TargetMode="External"/><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hyperlink" Target="https://docs.oracle.com/cd/E19957-01/820-2981/ipov-8/index.html"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ane.gov.co/Sliders/archivos/PlaneacionInvestigacionDesarrolo/1.%20POL%C3%8DTICA%20DE%20ESPECTRO/2020%2012%2015%2004_POLITICA%20PUBLICA%20DE%20ESPECTRO.pdf" TargetMode="External"/><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apc.org/es/news/colombia-especialistas-debaten-sobre-la-creacion-d" TargetMode="External"/><Relationship Id="rId27" Type="http://schemas.openxmlformats.org/officeDocument/2006/relationships/footer" Target="footer2.xml"/><Relationship Id="rId30"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DDD80335-0FC5-4333-A1B7-1936B8CF0617}"/>
</file>

<file path=customXml/itemProps3.xml><?xml version="1.0" encoding="utf-8"?>
<ds:datastoreItem xmlns:ds="http://schemas.openxmlformats.org/officeDocument/2006/customXml" ds:itemID="{972B7A7E-83B0-4A6A-A89C-E0455288F5B7}"/>
</file>

<file path=customXml/itemProps4.xml><?xml version="1.0" encoding="utf-8"?>
<ds:datastoreItem xmlns:ds="http://schemas.openxmlformats.org/officeDocument/2006/customXml" ds:itemID="{3ED5FEE8-43C4-4F7E-8826-9227F4A4FE52}"/>
</file>

<file path=docProps/app.xml><?xml version="1.0" encoding="utf-8"?>
<Properties xmlns="http://schemas.openxmlformats.org/officeDocument/2006/extended-properties" xmlns:vt="http://schemas.openxmlformats.org/officeDocument/2006/docPropsVTypes">
  <Template>Normal</Template>
  <TotalTime>114</TotalTime>
  <Pages>30</Pages>
  <Words>4111</Words>
  <Characters>22616</Characters>
  <Application>Microsoft Office Word</Application>
  <DocSecurity>0</DocSecurity>
  <Lines>188</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Validación de estándares y normatividad vigente</vt:lpstr>
      <vt:lpstr>Guía de accesibilidad para documentos PDF</vt:lpstr>
    </vt:vector>
  </TitlesOfParts>
  <Manager/>
  <Company/>
  <LinksUpToDate>false</LinksUpToDate>
  <CharactersWithSpaces>26674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Validación de estándares y normatividad vigente</dc:title>
  <dc:subject/>
  <dc:creator>SENA</dc:creator>
  <cp:keywords/>
  <dc:description/>
  <cp:lastModifiedBy>Catalina Cordoba</cp:lastModifiedBy>
  <cp:revision>29</cp:revision>
  <dcterms:created xsi:type="dcterms:W3CDTF">2023-06-26T06:28:00Z</dcterms:created>
  <dcterms:modified xsi:type="dcterms:W3CDTF">2023-11-01T03:28:00Z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