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40" w:lineRule="auto"/>
        <w:rPr>
          <w:sz w:val="20"/>
          <w:szCs w:val="20"/>
        </w:rPr>
      </w:pPr>
      <w:r w:rsidDel="00000000" w:rsidR="00000000" w:rsidRPr="00000000">
        <w:rPr>
          <w:rtl w:val="0"/>
        </w:rPr>
      </w:r>
    </w:p>
    <w:tbl>
      <w:tblPr>
        <w:tblStyle w:val="Table1"/>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rPr>
                <w:b w:val="0"/>
                <w:color w:val="e36c09"/>
                <w:sz w:val="20"/>
                <w:szCs w:val="20"/>
              </w:rPr>
            </w:pPr>
            <w:r w:rsidDel="00000000" w:rsidR="00000000" w:rsidRPr="00000000">
              <w:rPr>
                <w:b w:val="0"/>
                <w:color w:val="000000"/>
                <w:sz w:val="20"/>
                <w:szCs w:val="20"/>
                <w:rtl w:val="0"/>
              </w:rPr>
              <w:t xml:space="preserve">Servicios </w:t>
            </w:r>
            <w:r w:rsidDel="00000000" w:rsidR="00000000" w:rsidRPr="00000000">
              <w:rPr>
                <w:b w:val="0"/>
                <w:sz w:val="20"/>
                <w:szCs w:val="20"/>
                <w:rtl w:val="0"/>
              </w:rPr>
              <w:t xml:space="preserve">d</w:t>
            </w:r>
            <w:r w:rsidDel="00000000" w:rsidR="00000000" w:rsidRPr="00000000">
              <w:rPr>
                <w:b w:val="0"/>
                <w:color w:val="000000"/>
                <w:sz w:val="20"/>
                <w:szCs w:val="20"/>
                <w:rtl w:val="0"/>
              </w:rPr>
              <w:t xml:space="preserve">igitales de </w:t>
            </w:r>
            <w:r w:rsidDel="00000000" w:rsidR="00000000" w:rsidRPr="00000000">
              <w:rPr>
                <w:b w:val="0"/>
                <w:sz w:val="20"/>
                <w:szCs w:val="20"/>
                <w:rtl w:val="0"/>
              </w:rPr>
              <w:t xml:space="preserve">b</w:t>
            </w:r>
            <w:r w:rsidDel="00000000" w:rsidR="00000000" w:rsidRPr="00000000">
              <w:rPr>
                <w:b w:val="0"/>
                <w:color w:val="000000"/>
                <w:sz w:val="20"/>
                <w:szCs w:val="20"/>
                <w:rtl w:val="0"/>
              </w:rPr>
              <w:t xml:space="preserve">ibliotecas</w:t>
            </w:r>
            <w:r w:rsidDel="00000000" w:rsidR="00000000" w:rsidRPr="00000000">
              <w:rPr>
                <w:rtl w:val="0"/>
              </w:rPr>
            </w:r>
          </w:p>
        </w:tc>
      </w:tr>
    </w:tbl>
    <w:p w:rsidR="00000000" w:rsidDel="00000000" w:rsidP="00000000" w:rsidRDefault="00000000" w:rsidRPr="00000000" w14:paraId="00000005">
      <w:pPr>
        <w:spacing w:line="240" w:lineRule="auto"/>
        <w:rPr>
          <w:sz w:val="20"/>
          <w:szCs w:val="20"/>
        </w:rPr>
      </w:pPr>
      <w:r w:rsidDel="00000000" w:rsidR="00000000" w:rsidRPr="00000000">
        <w:rPr>
          <w:rtl w:val="0"/>
        </w:rPr>
      </w:r>
    </w:p>
    <w:tbl>
      <w:tblPr>
        <w:tblStyle w:val="Table2"/>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693"/>
        <w:gridCol w:w="1985"/>
        <w:gridCol w:w="3446"/>
        <w:tblGridChange w:id="0">
          <w:tblGrid>
            <w:gridCol w:w="1838"/>
            <w:gridCol w:w="2693"/>
            <w:gridCol w:w="1985"/>
            <w:gridCol w:w="3446"/>
          </w:tblGrid>
        </w:tblGridChange>
      </w:tblGrid>
      <w:tr>
        <w:trPr>
          <w:cantSplit w:val="0"/>
          <w:trHeight w:val="277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sz w:val="20"/>
                <w:szCs w:val="20"/>
                <w:u w:val="single"/>
              </w:rPr>
            </w:pPr>
            <w:r w:rsidDel="00000000" w:rsidR="00000000" w:rsidRPr="00000000">
              <w:rPr>
                <w:color w:val="000000"/>
                <w:sz w:val="20"/>
                <w:szCs w:val="20"/>
                <w:rtl w:val="0"/>
              </w:rPr>
              <w:t xml:space="preserve">250603027 - </w:t>
            </w:r>
            <w:r w:rsidDel="00000000" w:rsidR="00000000" w:rsidRPr="00000000">
              <w:rPr>
                <w:b w:val="0"/>
                <w:color w:val="000000"/>
                <w:sz w:val="20"/>
                <w:szCs w:val="20"/>
                <w:rtl w:val="0"/>
              </w:rPr>
              <w:t xml:space="preserve">Orientar búsqueda de información bibliográfica según tipos de usuario y procedimiento.</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b w:val="0"/>
                <w:color w:val="000000"/>
                <w:sz w:val="20"/>
                <w:szCs w:val="20"/>
              </w:rPr>
            </w:pPr>
            <w:r w:rsidDel="00000000" w:rsidR="00000000" w:rsidRPr="00000000">
              <w:rPr>
                <w:color w:val="000000"/>
                <w:sz w:val="20"/>
                <w:szCs w:val="20"/>
                <w:rtl w:val="0"/>
              </w:rPr>
              <w:t xml:space="preserve">250603027-03.</w:t>
            </w:r>
            <w:r w:rsidDel="00000000" w:rsidR="00000000" w:rsidRPr="00000000">
              <w:rPr>
                <w:b w:val="0"/>
                <w:color w:val="000000"/>
                <w:sz w:val="20"/>
                <w:szCs w:val="20"/>
                <w:rtl w:val="0"/>
              </w:rPr>
              <w:t xml:space="preserve"> Verificar que el servicio de orientación y referencia satisfaga las necesidades de información de acuerdo con las características y requerimientos de los usuarios de la biblioteca.</w:t>
            </w:r>
          </w:p>
          <w:p w:rsidR="00000000" w:rsidDel="00000000" w:rsidP="00000000" w:rsidRDefault="00000000" w:rsidRPr="00000000" w14:paraId="0000000A">
            <w:pPr>
              <w:ind w:left="66" w:firstLine="0"/>
              <w:jc w:val="both"/>
              <w:rPr>
                <w:b w:val="0"/>
                <w:color w:val="000000"/>
                <w:sz w:val="20"/>
                <w:szCs w:val="20"/>
              </w:rPr>
            </w:pPr>
            <w:r w:rsidDel="00000000" w:rsidR="00000000" w:rsidRPr="00000000">
              <w:rPr>
                <w:rtl w:val="0"/>
              </w:rPr>
            </w:r>
          </w:p>
          <w:p w:rsidR="00000000" w:rsidDel="00000000" w:rsidP="00000000" w:rsidRDefault="00000000" w:rsidRPr="00000000" w14:paraId="0000000B">
            <w:pPr>
              <w:ind w:left="66" w:firstLine="0"/>
              <w:jc w:val="both"/>
              <w:rPr>
                <w:b w:val="0"/>
                <w:color w:val="000000"/>
                <w:sz w:val="20"/>
                <w:szCs w:val="20"/>
              </w:rPr>
            </w:pPr>
            <w:r w:rsidDel="00000000" w:rsidR="00000000" w:rsidRPr="00000000">
              <w:rPr>
                <w:color w:val="000000"/>
                <w:sz w:val="20"/>
                <w:szCs w:val="20"/>
                <w:rtl w:val="0"/>
              </w:rPr>
              <w:t xml:space="preserve">250603027-04.</w:t>
            </w:r>
            <w:r w:rsidDel="00000000" w:rsidR="00000000" w:rsidRPr="00000000">
              <w:rPr>
                <w:b w:val="0"/>
                <w:color w:val="000000"/>
                <w:sz w:val="20"/>
                <w:szCs w:val="20"/>
                <w:rtl w:val="0"/>
              </w:rPr>
              <w:t xml:space="preserve">  Realizar informes y cambios en la prestación del servicio de orientación y referencia según orientaciones, criterios de calidad institucional y norma técnica.</w:t>
            </w:r>
          </w:p>
        </w:tc>
      </w:tr>
    </w:tbl>
    <w:p w:rsidR="00000000" w:rsidDel="00000000" w:rsidP="00000000" w:rsidRDefault="00000000" w:rsidRPr="00000000" w14:paraId="0000000C">
      <w:pPr>
        <w:spacing w:line="240" w:lineRule="auto"/>
        <w:rPr>
          <w:sz w:val="20"/>
          <w:szCs w:val="20"/>
        </w:rPr>
      </w:pPr>
      <w:r w:rsidDel="00000000" w:rsidR="00000000" w:rsidRPr="00000000">
        <w:rPr>
          <w:rtl w:val="0"/>
        </w:rPr>
      </w:r>
    </w:p>
    <w:tbl>
      <w:tblPr>
        <w:tblStyle w:val="Table3"/>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706"/>
        <w:tblGridChange w:id="0">
          <w:tblGrid>
            <w:gridCol w:w="3256"/>
            <w:gridCol w:w="6706"/>
          </w:tblGrid>
        </w:tblGridChange>
      </w:tblGrid>
      <w:tr>
        <w:trPr>
          <w:cantSplit w:val="0"/>
          <w:trHeight w:val="340" w:hRule="atLeast"/>
          <w:tblHeader w:val="0"/>
        </w:trPr>
        <w:tc>
          <w:tcPr>
            <w:vAlign w:val="center"/>
          </w:tcPr>
          <w:p w:rsidR="00000000" w:rsidDel="00000000" w:rsidP="00000000" w:rsidRDefault="00000000" w:rsidRPr="00000000" w14:paraId="0000000D">
            <w:pPr>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rPr>
                <w:b w:val="0"/>
                <w:color w:val="e36c09"/>
                <w:sz w:val="20"/>
                <w:szCs w:val="20"/>
              </w:rPr>
            </w:pPr>
            <w:r w:rsidDel="00000000" w:rsidR="00000000" w:rsidRPr="00000000">
              <w:rPr>
                <w:b w:val="0"/>
                <w:color w:val="000000"/>
                <w:sz w:val="20"/>
                <w:szCs w:val="20"/>
                <w:rtl w:val="0"/>
              </w:rPr>
              <w:t xml:space="preserve">10</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rPr>
                <w:b w:val="0"/>
                <w:color w:val="e36c09"/>
                <w:sz w:val="20"/>
                <w:szCs w:val="20"/>
              </w:rPr>
            </w:pPr>
            <w:r w:rsidDel="00000000" w:rsidR="00000000" w:rsidRPr="00000000">
              <w:rPr>
                <w:b w:val="0"/>
                <w:color w:val="000000"/>
                <w:sz w:val="20"/>
                <w:szCs w:val="20"/>
                <w:rtl w:val="0"/>
              </w:rPr>
              <w:t xml:space="preserve">Búsqueda y recolección de información bibliográfica.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jc w:val="both"/>
              <w:rPr>
                <w:b w:val="0"/>
                <w:color w:val="e36c09"/>
                <w:sz w:val="20"/>
                <w:szCs w:val="20"/>
              </w:rPr>
            </w:pPr>
            <w:r w:rsidDel="00000000" w:rsidR="00000000" w:rsidRPr="00000000">
              <w:rPr>
                <w:b w:val="0"/>
                <w:sz w:val="20"/>
                <w:szCs w:val="20"/>
                <w:rtl w:val="0"/>
              </w:rPr>
              <w:t xml:space="preserve">Este componente formativo aborda aspectos clave del proceso de búsqueda, clasificación y acceso a la información de valor. Mediante la asimilación de los contenidos, el aprendiz podrá interpretar su rol y nivel de participación dentro del flujo de proceso establecido, o establecer, para acceder a la información, clasificarla, reportarla y ofrecerla, dentro del marco del servicio bibliotecario.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rPr>
                <w:b w:val="0"/>
                <w:sz w:val="20"/>
                <w:szCs w:val="20"/>
              </w:rPr>
            </w:pPr>
            <w:r w:rsidDel="00000000" w:rsidR="00000000" w:rsidRPr="00000000">
              <w:rPr>
                <w:b w:val="0"/>
                <w:sz w:val="20"/>
                <w:szCs w:val="20"/>
                <w:rtl w:val="0"/>
              </w:rPr>
              <w:t xml:space="preserve">Acceso, consulta, orientación, referenciación, sistema.</w:t>
            </w:r>
          </w:p>
        </w:tc>
      </w:tr>
    </w:tbl>
    <w:p w:rsidR="00000000" w:rsidDel="00000000" w:rsidP="00000000" w:rsidRDefault="00000000" w:rsidRPr="00000000" w14:paraId="00000015">
      <w:pPr>
        <w:spacing w:line="240" w:lineRule="auto"/>
        <w:rPr>
          <w:sz w:val="20"/>
          <w:szCs w:val="20"/>
        </w:rPr>
      </w:pPr>
      <w:r w:rsidDel="00000000" w:rsidR="00000000" w:rsidRPr="00000000">
        <w:rPr>
          <w:rtl w:val="0"/>
        </w:rPr>
      </w:r>
    </w:p>
    <w:tbl>
      <w:tblPr>
        <w:tblStyle w:val="Table4"/>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706"/>
        <w:tblGridChange w:id="0">
          <w:tblGrid>
            <w:gridCol w:w="3256"/>
            <w:gridCol w:w="6706"/>
          </w:tblGrid>
        </w:tblGridChange>
      </w:tblGrid>
      <w:tr>
        <w:trPr>
          <w:cantSplit w:val="0"/>
          <w:trHeight w:val="340" w:hRule="atLeast"/>
          <w:tblHeader w:val="0"/>
        </w:trPr>
        <w:tc>
          <w:tcPr>
            <w:vAlign w:val="center"/>
          </w:tcPr>
          <w:p w:rsidR="00000000" w:rsidDel="00000000" w:rsidP="00000000" w:rsidRDefault="00000000" w:rsidRPr="00000000" w14:paraId="00000016">
            <w:pPr>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rPr>
                <w:b w:val="0"/>
                <w:color w:val="e36c09"/>
                <w:sz w:val="20"/>
                <w:szCs w:val="20"/>
              </w:rPr>
            </w:pPr>
            <w:r w:rsidDel="00000000" w:rsidR="00000000" w:rsidRPr="00000000">
              <w:rPr>
                <w:b w:val="0"/>
                <w:color w:val="000000"/>
                <w:sz w:val="20"/>
                <w:szCs w:val="20"/>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rPr>
                <w:b w:val="0"/>
                <w:color w:val="e36c09"/>
                <w:sz w:val="20"/>
                <w:szCs w:val="20"/>
              </w:rPr>
            </w:pPr>
            <w:r w:rsidDel="00000000" w:rsidR="00000000" w:rsidRPr="00000000">
              <w:rPr>
                <w:b w:val="0"/>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spacing w:line="240" w:lineRule="auto"/>
        <w:rPr>
          <w:sz w:val="20"/>
          <w:szCs w:val="20"/>
        </w:rPr>
      </w:pPr>
      <w:r w:rsidDel="00000000" w:rsidR="00000000" w:rsidRPr="00000000">
        <w:rPr>
          <w:rtl w:val="0"/>
        </w:rPr>
      </w:r>
    </w:p>
    <w:p w:rsidR="00000000" w:rsidDel="00000000" w:rsidP="00000000" w:rsidRDefault="00000000" w:rsidRPr="00000000" w14:paraId="0000001C">
      <w:pPr>
        <w:spacing w:line="240" w:lineRule="auto"/>
        <w:rPr>
          <w:sz w:val="20"/>
          <w:szCs w:val="20"/>
        </w:rPr>
      </w:pPr>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E">
      <w:pPr>
        <w:spacing w:line="240" w:lineRule="auto"/>
        <w:rPr>
          <w:b w:val="1"/>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21">
      <w:pPr>
        <w:numPr>
          <w:ilvl w:val="3"/>
          <w:numId w:val="6"/>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Acceso a la información.</w:t>
      </w:r>
    </w:p>
    <w:p w:rsidR="00000000" w:rsidDel="00000000" w:rsidP="00000000" w:rsidRDefault="00000000" w:rsidRPr="00000000" w14:paraId="00000022">
      <w:pPr>
        <w:numPr>
          <w:ilvl w:val="3"/>
          <w:numId w:val="6"/>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Tipos de uso de la información.</w:t>
      </w:r>
    </w:p>
    <w:p w:rsidR="00000000" w:rsidDel="00000000" w:rsidP="00000000" w:rsidRDefault="00000000" w:rsidRPr="00000000" w14:paraId="00000023">
      <w:pPr>
        <w:numPr>
          <w:ilvl w:val="3"/>
          <w:numId w:val="6"/>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Evidencias del servicio de información.</w:t>
      </w:r>
    </w:p>
    <w:p w:rsidR="00000000" w:rsidDel="00000000" w:rsidP="00000000" w:rsidRDefault="00000000" w:rsidRPr="00000000" w14:paraId="00000024">
      <w:pPr>
        <w:numPr>
          <w:ilvl w:val="3"/>
          <w:numId w:val="6"/>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Directrices internacionales para bibliotecas y servicios de información.</w:t>
      </w:r>
    </w:p>
    <w:p w:rsidR="00000000" w:rsidDel="00000000" w:rsidP="00000000" w:rsidRDefault="00000000" w:rsidRPr="00000000" w14:paraId="00000025">
      <w:pPr>
        <w:numPr>
          <w:ilvl w:val="3"/>
          <w:numId w:val="6"/>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Reportes de información.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397" w:firstLine="0"/>
        <w:rPr>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5.1. Redacción y presentación de derechos de autor.</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5.2. Tendencias en la elaboración de reportes.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5.3. Referencias y herramientas.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397" w:firstLine="0"/>
        <w:rPr>
          <w:b w:val="1"/>
          <w:color w:val="000000"/>
          <w:sz w:val="20"/>
          <w:szCs w:val="20"/>
        </w:rPr>
      </w:pPr>
      <w:r w:rsidDel="00000000" w:rsidR="00000000" w:rsidRPr="00000000">
        <w:rPr>
          <w:rtl w:val="0"/>
        </w:rPr>
      </w:r>
    </w:p>
    <w:p w:rsidR="00000000" w:rsidDel="00000000" w:rsidP="00000000" w:rsidRDefault="00000000" w:rsidRPr="00000000" w14:paraId="0000002B">
      <w:pPr>
        <w:numPr>
          <w:ilvl w:val="3"/>
          <w:numId w:val="6"/>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Elaboración de informes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pacing w:line="240" w:lineRule="auto"/>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jc w:val="both"/>
        <w:rPr>
          <w:color w:val="548dd4"/>
          <w:sz w:val="20"/>
          <w:szCs w:val="20"/>
          <w:highlight w:val="whit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highlight w:val="white"/>
          <w:rtl w:val="0"/>
        </w:rPr>
        <w:t xml:space="preserve">Aquí comienza el estudio del componente formativo </w:t>
      </w:r>
      <w:r w:rsidDel="00000000" w:rsidR="00000000" w:rsidRPr="00000000">
        <w:rPr>
          <w:b w:val="1"/>
          <w:sz w:val="20"/>
          <w:szCs w:val="20"/>
          <w:highlight w:val="white"/>
          <w:rtl w:val="0"/>
        </w:rPr>
        <w:t xml:space="preserve">“</w:t>
      </w:r>
      <w:r w:rsidDel="00000000" w:rsidR="00000000" w:rsidRPr="00000000">
        <w:rPr>
          <w:sz w:val="20"/>
          <w:szCs w:val="20"/>
          <w:rtl w:val="0"/>
        </w:rPr>
        <w:t xml:space="preserve">Búsqueda y recolección de información bibliográfica</w:t>
      </w:r>
      <w:r w:rsidDel="00000000" w:rsidR="00000000" w:rsidRPr="00000000">
        <w:rPr>
          <w:b w:val="1"/>
          <w:sz w:val="20"/>
          <w:szCs w:val="20"/>
          <w:rtl w:val="0"/>
        </w:rPr>
        <w:t xml:space="preserve">”</w:t>
      </w:r>
      <w:r w:rsidDel="00000000" w:rsidR="00000000" w:rsidRPr="00000000">
        <w:rPr>
          <w:sz w:val="20"/>
          <w:szCs w:val="20"/>
          <w:rtl w:val="0"/>
        </w:rPr>
        <w:t xml:space="preserve">. Un módulo de estudio pensado para usted. Comience su ruta por los contenidos, visualizando con atención el vídeo que se muestra enseguida. ¡Adelan</w:t>
      </w:r>
      <w:commentRangeStart w:id="0"/>
      <w:r w:rsidDel="00000000" w:rsidR="00000000" w:rsidRPr="00000000">
        <w:rPr>
          <w:sz w:val="20"/>
          <w:szCs w:val="20"/>
          <w:rtl w:val="0"/>
        </w:rPr>
        <w:t xml:space="preserve">te!</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jc w:val="center"/>
        <w:rPr>
          <w:color w:val="548dd4"/>
          <w:sz w:val="20"/>
          <w:szCs w:val="20"/>
          <w:highlight w:val="white"/>
        </w:rPr>
      </w:pPr>
      <w:r w:rsidDel="00000000" w:rsidR="00000000" w:rsidRPr="00000000">
        <w:rPr>
          <w:sz w:val="20"/>
          <w:szCs w:val="20"/>
          <w:highlight w:val="yellow"/>
        </w:rPr>
        <mc:AlternateContent>
          <mc:Choice Requires="wpg">
            <w:drawing>
              <wp:inline distB="0" distT="0" distL="0" distR="0">
                <wp:extent cx="3771900" cy="397907"/>
                <wp:effectExtent b="0" l="0" r="0" t="0"/>
                <wp:docPr id="5" name=""/>
                <a:graphic>
                  <a:graphicData uri="http://schemas.microsoft.com/office/word/2010/wordprocessingShape">
                    <wps:wsp>
                      <wps:cNvSpPr/>
                      <wps:cNvPr id="6" name="Shape 6"/>
                      <wps:spPr>
                        <a:xfrm>
                          <a:off x="3474338" y="3595334"/>
                          <a:ext cx="37433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DI_CF10_0_Video_Introduccion</w:t>
                            </w:r>
                          </w:p>
                        </w:txbxContent>
                      </wps:txbx>
                      <wps:bodyPr anchorCtr="0" anchor="t" bIns="45700" lIns="91425" spcFirstLastPara="1" rIns="91425" wrap="square" tIns="45700">
                        <a:noAutofit/>
                      </wps:bodyPr>
                    </wps:wsp>
                  </a:graphicData>
                </a:graphic>
              </wp:inline>
            </w:drawing>
          </mc:Choice>
          <mc:Fallback>
            <w:drawing>
              <wp:inline distB="0" distT="0" distL="0" distR="0">
                <wp:extent cx="3771900" cy="397907"/>
                <wp:effectExtent b="0" l="0" r="0" t="0"/>
                <wp:docPr id="5"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3771900" cy="397907"/>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jc w:val="both"/>
        <w:rPr>
          <w:color w:val="548dd4"/>
          <w:sz w:val="20"/>
          <w:szCs w:val="20"/>
          <w:highlight w:val="whit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jc w:val="both"/>
        <w:rPr>
          <w:color w:val="548dd4"/>
          <w:sz w:val="20"/>
          <w:szCs w:val="20"/>
          <w:highlight w:val="white"/>
        </w:rPr>
      </w:pPr>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39">
      <w:pPr>
        <w:numPr>
          <w:ilvl w:val="3"/>
          <w:numId w:val="6"/>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Acceso a la Información</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76" w:firstLine="0"/>
        <w:rPr>
          <w:b w:val="1"/>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En la actualidad, dada la gran cantidad de información disponible, es importante que se tengan las herramientas básicas para discriminar cuál información tiene relevancia científica y merece ser tomada en cuenta y cuál no.</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jc w:val="center"/>
        <w:rPr>
          <w:color w:val="000000"/>
          <w:sz w:val="20"/>
          <w:szCs w:val="20"/>
          <w:highlight w:val="white"/>
        </w:rPr>
      </w:pPr>
      <w:commentRangeStart w:id="1"/>
      <w:r w:rsidDel="00000000" w:rsidR="00000000" w:rsidRPr="00000000">
        <w:rPr/>
        <w:drawing>
          <wp:inline distB="0" distT="0" distL="0" distR="0">
            <wp:extent cx="2711571" cy="1618848"/>
            <wp:effectExtent b="0" l="0" r="0" t="0"/>
            <wp:docPr descr="technology" id="31" name="image20.jpg"/>
            <a:graphic>
              <a:graphicData uri="http://schemas.openxmlformats.org/drawingml/2006/picture">
                <pic:pic>
                  <pic:nvPicPr>
                    <pic:cNvPr descr="technology" id="0" name="image20.jpg"/>
                    <pic:cNvPicPr preferRelativeResize="0"/>
                  </pic:nvPicPr>
                  <pic:blipFill>
                    <a:blip r:embed="rId8"/>
                    <a:srcRect b="0" l="0" r="0" t="0"/>
                    <a:stretch>
                      <a:fillRect/>
                    </a:stretch>
                  </pic:blipFill>
                  <pic:spPr>
                    <a:xfrm>
                      <a:off x="0" y="0"/>
                      <a:ext cx="2711571" cy="1618848"/>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both"/>
        <w:rPr>
          <w:color w:val="000000"/>
          <w:sz w:val="20"/>
          <w:szCs w:val="20"/>
        </w:rPr>
      </w:pPr>
      <w:commentRangeStart w:id="2"/>
      <w:r w:rsidDel="00000000" w:rsidR="00000000" w:rsidRPr="00000000">
        <w:rPr>
          <w:color w:val="000000"/>
          <w:sz w:val="20"/>
          <w:szCs w:val="20"/>
          <w:rtl w:val="0"/>
        </w:rPr>
        <w:t xml:space="preserve">El </w:t>
      </w:r>
      <w:r w:rsidDel="00000000" w:rsidR="00000000" w:rsidRPr="00000000">
        <w:rPr>
          <w:color w:val="111111"/>
          <w:sz w:val="20"/>
          <w:szCs w:val="20"/>
          <w:shd w:fill="fafafa" w:val="clear"/>
          <w:rtl w:val="0"/>
        </w:rPr>
        <w:t xml:space="preserve">acceso a la información bibliográfica y documental refiere un proceso sistemático y secuencial de recolección, selección, clasificación, evaluación y análisis de contenidos del material impreso y gráfico, físico y/o virtual que servirá de fuente teórica, conceptual y/o metodológica para una investigación concreta.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El acceso a la información está marcado por aspectos clave que formalizan y ajustan dicho proceso. A continuación, se mencionan las generalidades más destacadas que usted debe tener en cuenta:</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highlight w:val="yellow"/>
        </w:rPr>
        <mc:AlternateContent>
          <mc:Choice Requires="wpg">
            <w:drawing>
              <wp:inline distB="0" distT="0" distL="0" distR="0">
                <wp:extent cx="3771900" cy="397907"/>
                <wp:effectExtent b="0" l="0" r="0" t="0"/>
                <wp:docPr id="3" name=""/>
                <a:graphic>
                  <a:graphicData uri="http://schemas.microsoft.com/office/word/2010/wordprocessingShape">
                    <wps:wsp>
                      <wps:cNvSpPr/>
                      <wps:cNvPr id="4" name="Shape 4"/>
                      <wps:spPr>
                        <a:xfrm>
                          <a:off x="3474338" y="3595334"/>
                          <a:ext cx="37433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DI_CF10_1_Slide_AccesoALaInformacion</w:t>
                            </w:r>
                          </w:p>
                        </w:txbxContent>
                      </wps:txbx>
                      <wps:bodyPr anchorCtr="0" anchor="t" bIns="45700" lIns="91425" spcFirstLastPara="1" rIns="91425" wrap="square" tIns="45700">
                        <a:noAutofit/>
                      </wps:bodyPr>
                    </wps:wsp>
                  </a:graphicData>
                </a:graphic>
              </wp:inline>
            </w:drawing>
          </mc:Choice>
          <mc:Fallback>
            <w:drawing>
              <wp:inline distB="0" distT="0" distL="0" distR="0">
                <wp:extent cx="3771900" cy="397907"/>
                <wp:effectExtent b="0" l="0" r="0" t="0"/>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7719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46">
      <w:pPr>
        <w:numPr>
          <w:ilvl w:val="3"/>
          <w:numId w:val="6"/>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Tipos de uso de la información</w:t>
      </w:r>
    </w:p>
    <w:p w:rsidR="00000000" w:rsidDel="00000000" w:rsidP="00000000" w:rsidRDefault="00000000" w:rsidRPr="00000000" w14:paraId="00000047">
      <w:pPr>
        <w:spacing w:line="240" w:lineRule="auto"/>
        <w:jc w:val="both"/>
        <w:rPr>
          <w:sz w:val="20"/>
          <w:szCs w:val="20"/>
        </w:rPr>
      </w:pPr>
      <w:r w:rsidDel="00000000" w:rsidR="00000000" w:rsidRPr="00000000">
        <w:rPr>
          <w:rtl w:val="0"/>
        </w:rPr>
      </w:r>
    </w:p>
    <w:p w:rsidR="00000000" w:rsidDel="00000000" w:rsidP="00000000" w:rsidRDefault="00000000" w:rsidRPr="00000000" w14:paraId="00000048">
      <w:pPr>
        <w:spacing w:line="240" w:lineRule="auto"/>
        <w:jc w:val="both"/>
        <w:rPr>
          <w:sz w:val="20"/>
          <w:szCs w:val="20"/>
        </w:rPr>
      </w:pPr>
      <w:r w:rsidDel="00000000" w:rsidR="00000000" w:rsidRPr="00000000">
        <w:rPr>
          <w:sz w:val="20"/>
          <w:szCs w:val="20"/>
          <w:rtl w:val="0"/>
        </w:rPr>
        <w:t xml:space="preserve">La introducción de las TIC en las bibliotecas y su uso masivo ha generado la desaparición o desuso de algunas acciones tradicionales en cuanto al acceso, uso y disponibilidad de la información y propone, indirectamente, un salto o evolución de una biblioteca física a una biblioteca de servicios electrónicos y digitales.</w:t>
      </w:r>
    </w:p>
    <w:p w:rsidR="00000000" w:rsidDel="00000000" w:rsidP="00000000" w:rsidRDefault="00000000" w:rsidRPr="00000000" w14:paraId="00000049">
      <w:pPr>
        <w:spacing w:line="240" w:lineRule="auto"/>
        <w:jc w:val="both"/>
        <w:rPr>
          <w:sz w:val="20"/>
          <w:szCs w:val="20"/>
        </w:rPr>
      </w:pPr>
      <w:r w:rsidDel="00000000" w:rsidR="00000000" w:rsidRPr="00000000">
        <w:rPr>
          <w:rtl w:val="0"/>
        </w:rPr>
      </w:r>
    </w:p>
    <w:p w:rsidR="00000000" w:rsidDel="00000000" w:rsidP="00000000" w:rsidRDefault="00000000" w:rsidRPr="00000000" w14:paraId="0000004A">
      <w:pPr>
        <w:spacing w:line="240" w:lineRule="auto"/>
        <w:jc w:val="center"/>
        <w:rPr>
          <w:sz w:val="20"/>
          <w:szCs w:val="20"/>
        </w:rPr>
      </w:pPr>
      <w:commentRangeStart w:id="3"/>
      <w:r w:rsidDel="00000000" w:rsidR="00000000" w:rsidRPr="00000000">
        <w:rPr/>
        <w:drawing>
          <wp:inline distB="0" distT="0" distL="0" distR="0">
            <wp:extent cx="2674429" cy="1851847"/>
            <wp:effectExtent b="0" l="0" r="0" t="0"/>
            <wp:docPr descr="Futuristic projection of a stack of books. The concept of online e-learning of innovative knowledge. Concept of e-learning technology. Vector illustration" id="32" name="image29.jpg"/>
            <a:graphic>
              <a:graphicData uri="http://schemas.openxmlformats.org/drawingml/2006/picture">
                <pic:pic>
                  <pic:nvPicPr>
                    <pic:cNvPr descr="Futuristic projection of a stack of books. The concept of online e-learning of innovative knowledge. Concept of e-learning technology. Vector illustration" id="0" name="image29.jpg"/>
                    <pic:cNvPicPr preferRelativeResize="0"/>
                  </pic:nvPicPr>
                  <pic:blipFill>
                    <a:blip r:embed="rId10"/>
                    <a:srcRect b="0" l="29508" r="0" t="0"/>
                    <a:stretch>
                      <a:fillRect/>
                    </a:stretch>
                  </pic:blipFill>
                  <pic:spPr>
                    <a:xfrm>
                      <a:off x="0" y="0"/>
                      <a:ext cx="2674429" cy="1851847"/>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B">
      <w:pPr>
        <w:spacing w:line="240" w:lineRule="auto"/>
        <w:jc w:val="both"/>
        <w:rPr>
          <w:sz w:val="20"/>
          <w:szCs w:val="20"/>
        </w:rPr>
      </w:pPr>
      <w:r w:rsidDel="00000000" w:rsidR="00000000" w:rsidRPr="00000000">
        <w:rPr>
          <w:rtl w:val="0"/>
        </w:rPr>
      </w:r>
    </w:p>
    <w:p w:rsidR="00000000" w:rsidDel="00000000" w:rsidP="00000000" w:rsidRDefault="00000000" w:rsidRPr="00000000" w14:paraId="0000004C">
      <w:pPr>
        <w:spacing w:line="240" w:lineRule="auto"/>
        <w:jc w:val="both"/>
        <w:rPr>
          <w:sz w:val="20"/>
          <w:szCs w:val="20"/>
        </w:rPr>
      </w:pPr>
      <w:commentRangeStart w:id="4"/>
      <w:r w:rsidDel="00000000" w:rsidR="00000000" w:rsidRPr="00000000">
        <w:rPr>
          <w:sz w:val="20"/>
          <w:szCs w:val="20"/>
          <w:rtl w:val="0"/>
        </w:rPr>
        <w:t xml:space="preserve">El paradigma de la biblioteca ha cambiado. Los entornos en este ámbito, han dado entrada a nuevas formas de interacción entre la tecnología y los usuarios.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D">
      <w:pPr>
        <w:spacing w:line="240" w:lineRule="auto"/>
        <w:jc w:val="both"/>
        <w:rPr>
          <w:sz w:val="20"/>
          <w:szCs w:val="20"/>
        </w:rPr>
      </w:pPr>
      <w:r w:rsidDel="00000000" w:rsidR="00000000" w:rsidRPr="00000000">
        <w:rPr>
          <w:rtl w:val="0"/>
        </w:rPr>
      </w:r>
    </w:p>
    <w:p w:rsidR="00000000" w:rsidDel="00000000" w:rsidP="00000000" w:rsidRDefault="00000000" w:rsidRPr="00000000" w14:paraId="0000004E">
      <w:pPr>
        <w:spacing w:line="240" w:lineRule="auto"/>
        <w:jc w:val="both"/>
        <w:rPr>
          <w:sz w:val="20"/>
          <w:szCs w:val="20"/>
        </w:rPr>
      </w:pPr>
      <w:r w:rsidDel="00000000" w:rsidR="00000000" w:rsidRPr="00000000">
        <w:rPr>
          <w:sz w:val="20"/>
          <w:szCs w:val="20"/>
          <w:rtl w:val="0"/>
        </w:rPr>
        <w:t xml:space="preserve">El uso de los diferentes medios tecnológicos, computadores, celulares, tabletas, etc., ha permitido que más usuarios con múltiples necesidades tengan mayor acceso a la información de valor; lo que ha permitido:</w:t>
      </w:r>
    </w:p>
    <w:p w:rsidR="00000000" w:rsidDel="00000000" w:rsidP="00000000" w:rsidRDefault="00000000" w:rsidRPr="00000000" w14:paraId="0000004F">
      <w:pPr>
        <w:spacing w:line="240" w:lineRule="auto"/>
        <w:jc w:val="both"/>
        <w:rPr>
          <w:sz w:val="20"/>
          <w:szCs w:val="20"/>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commentRangeStart w:id="5"/>
      <w:r w:rsidDel="00000000" w:rsidR="00000000" w:rsidRPr="00000000">
        <w:rPr>
          <w:color w:val="000000"/>
          <w:sz w:val="20"/>
          <w:szCs w:val="20"/>
          <w:rtl w:val="0"/>
        </w:rPr>
        <w:t xml:space="preserve">La modificación del diseño y la oferta de los servicios de información en las bibliotecas. </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r w:rsidDel="00000000" w:rsidR="00000000" w:rsidRPr="00000000">
        <w:rPr>
          <w:color w:val="000000"/>
          <w:sz w:val="20"/>
          <w:szCs w:val="20"/>
          <w:rtl w:val="0"/>
        </w:rPr>
        <w:t xml:space="preserve">La manera de interactuar y la relación de las bibliotecas </w:t>
      </w:r>
      <w:r w:rsidDel="00000000" w:rsidR="00000000" w:rsidRPr="00000000">
        <w:rPr>
          <w:sz w:val="20"/>
          <w:szCs w:val="20"/>
          <w:rtl w:val="0"/>
        </w:rPr>
        <w:t xml:space="preserve">con los usuarios</w:t>
      </w:r>
      <w:r w:rsidDel="00000000" w:rsidR="00000000" w:rsidRPr="00000000">
        <w:rPr>
          <w:color w:val="000000"/>
          <w:sz w:val="20"/>
          <w:szCs w:val="20"/>
          <w:rtl w:val="0"/>
        </w:rPr>
        <w:t xml:space="preserv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r w:rsidDel="00000000" w:rsidR="00000000" w:rsidRPr="00000000">
        <w:rPr>
          <w:color w:val="000000"/>
          <w:sz w:val="20"/>
          <w:szCs w:val="20"/>
          <w:rtl w:val="0"/>
        </w:rPr>
        <w:t xml:space="preserve">La transformación de los mecanismos para solicitar y consultar la información.</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r w:rsidDel="00000000" w:rsidR="00000000" w:rsidRPr="00000000">
        <w:rPr>
          <w:color w:val="000000"/>
          <w:sz w:val="20"/>
          <w:szCs w:val="20"/>
          <w:rtl w:val="0"/>
        </w:rPr>
        <w:t xml:space="preserve">La demanda, cada vez más exigente, de usuarios cada vez más diversos.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4">
      <w:pPr>
        <w:spacing w:line="360" w:lineRule="auto"/>
        <w:jc w:val="center"/>
        <w:rPr>
          <w:sz w:val="20"/>
          <w:szCs w:val="20"/>
        </w:rPr>
      </w:pPr>
      <w:commentRangeStart w:id="6"/>
      <w:r w:rsidDel="00000000" w:rsidR="00000000" w:rsidRPr="00000000">
        <w:rPr>
          <w:sz w:val="20"/>
          <w:szCs w:val="20"/>
        </w:rPr>
        <mc:AlternateContent>
          <mc:Choice Requires="wpg">
            <w:drawing>
              <wp:inline distB="0" distT="0" distL="0" distR="0">
                <wp:extent cx="1343025" cy="533400"/>
                <wp:effectExtent b="0" l="0" r="0" t="0"/>
                <wp:docPr id="8" name=""/>
                <a:graphic>
                  <a:graphicData uri="http://schemas.microsoft.com/office/word/2010/wordprocessingShape">
                    <wps:wsp>
                      <wps:cNvSpPr/>
                      <wps:cNvPr id="9" name="Shape 9"/>
                      <wps:spPr>
                        <a:xfrm>
                          <a:off x="4688775" y="3527588"/>
                          <a:ext cx="1314450" cy="5048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¿Y qué es la información?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343025" cy="533400"/>
                <wp:effectExtent b="0" l="0" r="0" t="0"/>
                <wp:docPr id="8"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343025" cy="533400"/>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3566159</wp:posOffset>
            </wp:positionH>
            <wp:positionV relativeFrom="paragraph">
              <wp:posOffset>291465</wp:posOffset>
            </wp:positionV>
            <wp:extent cx="279211" cy="314325"/>
            <wp:effectExtent b="0" l="0" r="0" t="0"/>
            <wp:wrapNone/>
            <wp:docPr descr="Dedo Índice, Señalando, Puntero, Mano" id="41" name="image2.png"/>
            <a:graphic>
              <a:graphicData uri="http://schemas.openxmlformats.org/drawingml/2006/picture">
                <pic:pic>
                  <pic:nvPicPr>
                    <pic:cNvPr descr="Dedo Índice, Señalando, Puntero, Mano" id="0" name="image2.png"/>
                    <pic:cNvPicPr preferRelativeResize="0"/>
                  </pic:nvPicPr>
                  <pic:blipFill>
                    <a:blip r:embed="rId12"/>
                    <a:srcRect b="0" l="0" r="0" t="0"/>
                    <a:stretch>
                      <a:fillRect/>
                    </a:stretch>
                  </pic:blipFill>
                  <pic:spPr>
                    <a:xfrm>
                      <a:off x="0" y="0"/>
                      <a:ext cx="279211" cy="314325"/>
                    </a:xfrm>
                    <a:prstGeom prst="rect"/>
                    <a:ln/>
                  </pic:spPr>
                </pic:pic>
              </a:graphicData>
            </a:graphic>
          </wp:anchor>
        </w:drawing>
      </w:r>
    </w:p>
    <w:p w:rsidR="00000000" w:rsidDel="00000000" w:rsidP="00000000" w:rsidRDefault="00000000" w:rsidRPr="00000000" w14:paraId="00000055">
      <w:pP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56">
      <w:pPr>
        <w:spacing w:line="240" w:lineRule="auto"/>
        <w:jc w:val="both"/>
        <w:rPr>
          <w:sz w:val="20"/>
          <w:szCs w:val="20"/>
          <w:highlight w:val="white"/>
        </w:rPr>
      </w:pPr>
      <w:r w:rsidDel="00000000" w:rsidR="00000000" w:rsidRPr="00000000">
        <w:rPr>
          <w:color w:val="000000"/>
          <w:sz w:val="20"/>
          <w:szCs w:val="20"/>
          <w:highlight w:val="white"/>
          <w:rtl w:val="0"/>
        </w:rPr>
        <w:t xml:space="preserve">En cuanto a los usos de la información, se destacan algunas generalidades que a continuación se enuncian.</w:t>
      </w:r>
      <w:r w:rsidDel="00000000" w:rsidR="00000000" w:rsidRPr="00000000">
        <w:rPr>
          <w:rtl w:val="0"/>
        </w:rPr>
      </w:r>
    </w:p>
    <w:p w:rsidR="00000000" w:rsidDel="00000000" w:rsidP="00000000" w:rsidRDefault="00000000" w:rsidRPr="00000000" w14:paraId="00000057">
      <w:pPr>
        <w:spacing w:line="240" w:lineRule="auto"/>
        <w:jc w:val="both"/>
        <w:rPr>
          <w:color w:val="000000"/>
          <w:sz w:val="20"/>
          <w:szCs w:val="20"/>
          <w:highlight w:val="white"/>
        </w:rPr>
      </w:pPr>
      <w:r w:rsidDel="00000000" w:rsidR="00000000" w:rsidRPr="00000000">
        <w:rPr>
          <w:sz w:val="20"/>
          <w:szCs w:val="20"/>
          <w:highlight w:val="white"/>
          <w:rtl w:val="0"/>
        </w:rPr>
        <w:t xml:space="preserve">Recuerde tener</w:t>
      </w:r>
      <w:r w:rsidDel="00000000" w:rsidR="00000000" w:rsidRPr="00000000">
        <w:rPr>
          <w:color w:val="000000"/>
          <w:sz w:val="20"/>
          <w:szCs w:val="20"/>
          <w:highlight w:val="white"/>
          <w:rtl w:val="0"/>
        </w:rPr>
        <w:t xml:space="preserve"> presente y  llevar registro de ellas en su libreta personal de apuntes:</w:t>
      </w:r>
    </w:p>
    <w:p w:rsidR="00000000" w:rsidDel="00000000" w:rsidP="00000000" w:rsidRDefault="00000000" w:rsidRPr="00000000" w14:paraId="00000058">
      <w:pP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59">
      <w:pPr>
        <w:spacing w:line="240" w:lineRule="auto"/>
        <w:jc w:val="center"/>
        <w:rPr>
          <w:color w:val="000000"/>
          <w:sz w:val="20"/>
          <w:szCs w:val="20"/>
          <w:highlight w:val="white"/>
        </w:rPr>
      </w:pPr>
      <w:r w:rsidDel="00000000" w:rsidR="00000000" w:rsidRPr="00000000">
        <w:rPr>
          <w:sz w:val="20"/>
          <w:szCs w:val="20"/>
          <w:highlight w:val="yellow"/>
        </w:rPr>
        <mc:AlternateContent>
          <mc:Choice Requires="wpg">
            <w:drawing>
              <wp:inline distB="0" distT="0" distL="0" distR="0">
                <wp:extent cx="3771900" cy="397907"/>
                <wp:effectExtent b="0" l="0" r="0" t="0"/>
                <wp:docPr id="7" name=""/>
                <a:graphic>
                  <a:graphicData uri="http://schemas.microsoft.com/office/word/2010/wordprocessingShape">
                    <wps:wsp>
                      <wps:cNvSpPr/>
                      <wps:cNvPr id="8" name="Shape 8"/>
                      <wps:spPr>
                        <a:xfrm>
                          <a:off x="3474338" y="3595334"/>
                          <a:ext cx="37433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DI_CF10_2_Pestañas_UsosDeLaInformacion</w:t>
                            </w:r>
                          </w:p>
                        </w:txbxContent>
                      </wps:txbx>
                      <wps:bodyPr anchorCtr="0" anchor="t" bIns="45700" lIns="91425" spcFirstLastPara="1" rIns="91425" wrap="square" tIns="45700">
                        <a:noAutofit/>
                      </wps:bodyPr>
                    </wps:wsp>
                  </a:graphicData>
                </a:graphic>
              </wp:inline>
            </w:drawing>
          </mc:Choice>
          <mc:Fallback>
            <w:drawing>
              <wp:inline distB="0" distT="0" distL="0" distR="0">
                <wp:extent cx="3771900" cy="397907"/>
                <wp:effectExtent b="0" l="0" r="0" t="0"/>
                <wp:docPr id="7"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37719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5B">
      <w:pPr>
        <w:spacing w:line="240" w:lineRule="auto"/>
        <w:jc w:val="center"/>
        <w:rPr>
          <w:color w:val="000000"/>
          <w:sz w:val="20"/>
          <w:szCs w:val="20"/>
          <w:highlight w:val="white"/>
        </w:rPr>
      </w:pPr>
      <w:commentRangeStart w:id="7"/>
      <w:r w:rsidDel="00000000" w:rsidR="00000000" w:rsidRPr="00000000">
        <w:rPr>
          <w:color w:val="000000"/>
          <w:sz w:val="20"/>
          <w:szCs w:val="20"/>
        </w:rPr>
        <mc:AlternateContent>
          <mc:Choice Requires="wpg">
            <w:drawing>
              <wp:inline distB="0" distT="0" distL="0" distR="0">
                <wp:extent cx="5086350" cy="885825"/>
                <wp:effectExtent b="0" l="0" r="0" t="0"/>
                <wp:docPr id="10" name=""/>
                <a:graphic>
                  <a:graphicData uri="http://schemas.microsoft.com/office/word/2010/wordprocessingShape">
                    <wps:wsp>
                      <wps:cNvSpPr/>
                      <wps:cNvPr id="11" name="Shape 11"/>
                      <wps:spPr>
                        <a:xfrm>
                          <a:off x="2817113" y="3351375"/>
                          <a:ext cx="5057775" cy="8572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Amplíe conceptos y saberes sobre usos de la información, explorando el contenido del siguiente enlace: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ffffff"/>
                                <w:sz w:val="20"/>
                                <w:u w:val="single"/>
                                <w:vertAlign w:val="baseline"/>
                              </w:rPr>
                              <w:t xml:space="preserve">https://concepto.de/informacion/#ixzz7fZtUQLQ9 </w:t>
                            </w:r>
                          </w:p>
                        </w:txbxContent>
                      </wps:txbx>
                      <wps:bodyPr anchorCtr="0" anchor="ctr" bIns="45700" lIns="91425" spcFirstLastPara="1" rIns="91425" wrap="square" tIns="45700">
                        <a:noAutofit/>
                      </wps:bodyPr>
                    </wps:wsp>
                  </a:graphicData>
                </a:graphic>
              </wp:inline>
            </w:drawing>
          </mc:Choice>
          <mc:Fallback>
            <w:drawing>
              <wp:inline distB="0" distT="0" distL="0" distR="0">
                <wp:extent cx="5086350" cy="885825"/>
                <wp:effectExtent b="0" l="0" r="0" t="0"/>
                <wp:docPr id="10"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5086350" cy="885825"/>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4890135</wp:posOffset>
            </wp:positionH>
            <wp:positionV relativeFrom="paragraph">
              <wp:posOffset>469265</wp:posOffset>
            </wp:positionV>
            <wp:extent cx="409575" cy="327660"/>
            <wp:effectExtent b="0" l="0" r="0" t="0"/>
            <wp:wrapNone/>
            <wp:docPr descr="Iconos De Equipo, Hipervínculo, Símbolo imagen png - imagen transparente  descarga gratuita" id="35" name="image21.jpg"/>
            <a:graphic>
              <a:graphicData uri="http://schemas.openxmlformats.org/drawingml/2006/picture">
                <pic:pic>
                  <pic:nvPicPr>
                    <pic:cNvPr descr="Iconos De Equipo, Hipervínculo, Símbolo imagen png - imagen transparente  descarga gratuita" id="0" name="image21.jpg"/>
                    <pic:cNvPicPr preferRelativeResize="0"/>
                  </pic:nvPicPr>
                  <pic:blipFill>
                    <a:blip r:embed="rId15"/>
                    <a:srcRect b="0" l="0" r="0" t="0"/>
                    <a:stretch>
                      <a:fillRect/>
                    </a:stretch>
                  </pic:blipFill>
                  <pic:spPr>
                    <a:xfrm>
                      <a:off x="0" y="0"/>
                      <a:ext cx="409575" cy="327660"/>
                    </a:xfrm>
                    <a:prstGeom prst="rect"/>
                    <a:ln/>
                  </pic:spPr>
                </pic:pic>
              </a:graphicData>
            </a:graphic>
          </wp:anchor>
        </w:drawing>
      </w:r>
    </w:p>
    <w:p w:rsidR="00000000" w:rsidDel="00000000" w:rsidP="00000000" w:rsidRDefault="00000000" w:rsidRPr="00000000" w14:paraId="0000005C">
      <w:pPr>
        <w:spacing w:line="240" w:lineRule="auto"/>
        <w:rPr>
          <w:color w:val="000000"/>
          <w:sz w:val="20"/>
          <w:szCs w:val="20"/>
          <w:highlight w:val="white"/>
        </w:rPr>
      </w:pPr>
      <w:r w:rsidDel="00000000" w:rsidR="00000000" w:rsidRPr="00000000">
        <w:rPr>
          <w:rtl w:val="0"/>
        </w:rPr>
      </w:r>
    </w:p>
    <w:p w:rsidR="00000000" w:rsidDel="00000000" w:rsidP="00000000" w:rsidRDefault="00000000" w:rsidRPr="00000000" w14:paraId="0000005D">
      <w:pPr>
        <w:spacing w:line="240" w:lineRule="auto"/>
        <w:jc w:val="both"/>
        <w:rPr>
          <w:color w:val="ffffff"/>
          <w:sz w:val="20"/>
          <w:szCs w:val="20"/>
        </w:rPr>
      </w:pPr>
      <w:r w:rsidDel="00000000" w:rsidR="00000000" w:rsidRPr="00000000">
        <w:rPr>
          <w:rtl w:val="0"/>
        </w:rPr>
      </w:r>
    </w:p>
    <w:p w:rsidR="00000000" w:rsidDel="00000000" w:rsidP="00000000" w:rsidRDefault="00000000" w:rsidRPr="00000000" w14:paraId="0000005E">
      <w:pPr>
        <w:numPr>
          <w:ilvl w:val="3"/>
          <w:numId w:val="6"/>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Evidencias del servicio de información.</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color w:val="000000"/>
          <w:sz w:val="20"/>
          <w:szCs w:val="20"/>
          <w:rtl w:val="0"/>
        </w:rPr>
        <w:t xml:space="preserve">El c</w:t>
      </w:r>
      <w:r w:rsidDel="00000000" w:rsidR="00000000" w:rsidRPr="00000000">
        <w:rPr>
          <w:color w:val="000000"/>
          <w:sz w:val="20"/>
          <w:szCs w:val="20"/>
          <w:highlight w:val="white"/>
          <w:rtl w:val="0"/>
        </w:rPr>
        <w:t xml:space="preserve">iclo de la </w:t>
      </w:r>
      <w:r w:rsidDel="00000000" w:rsidR="00000000" w:rsidRPr="00000000">
        <w:rPr>
          <w:sz w:val="20"/>
          <w:szCs w:val="20"/>
          <w:highlight w:val="white"/>
          <w:rtl w:val="0"/>
        </w:rPr>
        <w:t xml:space="preserve">información comprende</w:t>
      </w:r>
      <w:r w:rsidDel="00000000" w:rsidR="00000000" w:rsidRPr="00000000">
        <w:rPr>
          <w:color w:val="000000"/>
          <w:sz w:val="20"/>
          <w:szCs w:val="20"/>
          <w:highlight w:val="white"/>
          <w:rtl w:val="0"/>
        </w:rPr>
        <w:t xml:space="preserve"> el estudio de los usuarios, sus necesidades y las del entorno, la identificación, evaluación, selección y adquisición, la organización (procesamiento) el almacenamiento, la búsqueda y recuperación, el suministro de los documentos y la respectiva retroalimentación a los usuarios.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jc w:val="center"/>
        <w:rPr>
          <w:color w:val="000000"/>
          <w:sz w:val="20"/>
          <w:szCs w:val="20"/>
          <w:highlight w:val="white"/>
        </w:rPr>
      </w:pPr>
      <w:commentRangeStart w:id="8"/>
      <w:r w:rsidDel="00000000" w:rsidR="00000000" w:rsidRPr="00000000">
        <w:rPr/>
        <w:drawing>
          <wp:inline distB="0" distT="0" distL="0" distR="0">
            <wp:extent cx="2561033" cy="1791977"/>
            <wp:effectExtent b="0" l="0" r="0" t="0"/>
            <wp:docPr descr="背景　デジタル（青）" id="33" name="image27.jpg"/>
            <a:graphic>
              <a:graphicData uri="http://schemas.openxmlformats.org/drawingml/2006/picture">
                <pic:pic>
                  <pic:nvPicPr>
                    <pic:cNvPr descr="背景　デジタル（青）" id="0" name="image27.jpg"/>
                    <pic:cNvPicPr preferRelativeResize="0"/>
                  </pic:nvPicPr>
                  <pic:blipFill>
                    <a:blip r:embed="rId16"/>
                    <a:srcRect b="0" l="0" r="0" t="0"/>
                    <a:stretch>
                      <a:fillRect/>
                    </a:stretch>
                  </pic:blipFill>
                  <pic:spPr>
                    <a:xfrm>
                      <a:off x="0" y="0"/>
                      <a:ext cx="2561033" cy="1791977"/>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64">
      <w:pPr>
        <w:spacing w:line="240" w:lineRule="auto"/>
        <w:jc w:val="both"/>
        <w:rPr>
          <w:color w:val="000000"/>
          <w:sz w:val="20"/>
          <w:szCs w:val="20"/>
          <w:highlight w:val="white"/>
        </w:rPr>
      </w:pPr>
      <w:commentRangeStart w:id="9"/>
      <w:r w:rsidDel="00000000" w:rsidR="00000000" w:rsidRPr="00000000">
        <w:rPr>
          <w:color w:val="000000"/>
          <w:sz w:val="20"/>
          <w:szCs w:val="20"/>
          <w:highlight w:val="white"/>
          <w:rtl w:val="0"/>
        </w:rPr>
        <w:t xml:space="preserve">En la gestión de la calidad de la información se enfatiza en el valor de la búsqueda de la información y en la investigación, para mejorar la práctica en cualquier grupo de usuarios.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5">
      <w:pP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66">
      <w:pPr>
        <w:spacing w:line="240" w:lineRule="auto"/>
        <w:jc w:val="center"/>
        <w:rPr>
          <w:color w:val="000000"/>
          <w:sz w:val="20"/>
          <w:szCs w:val="20"/>
          <w:highlight w:val="white"/>
        </w:rPr>
      </w:pPr>
      <w:commentRangeStart w:id="10"/>
      <w:r w:rsidDel="00000000" w:rsidR="00000000" w:rsidRPr="00000000">
        <w:rPr>
          <w:color w:val="000000"/>
          <w:sz w:val="20"/>
          <w:szCs w:val="20"/>
        </w:rPr>
        <mc:AlternateContent>
          <mc:Choice Requires="wpg">
            <w:drawing>
              <wp:inline distB="0" distT="0" distL="0" distR="0">
                <wp:extent cx="1447800" cy="542925"/>
                <wp:effectExtent b="0" l="0" r="0" t="0"/>
                <wp:docPr id="9" name=""/>
                <a:graphic>
                  <a:graphicData uri="http://schemas.microsoft.com/office/word/2010/wordprocessingShape">
                    <wps:wsp>
                      <wps:cNvSpPr/>
                      <wps:cNvPr id="10" name="Shape 10"/>
                      <wps:spPr>
                        <a:xfrm>
                          <a:off x="4636388" y="3522825"/>
                          <a:ext cx="1419225" cy="5143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47800" cy="542925"/>
                <wp:effectExtent b="0" l="0" r="0" t="0"/>
                <wp:docPr id="9"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1447800" cy="542925"/>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3505200</wp:posOffset>
            </wp:positionH>
            <wp:positionV relativeFrom="paragraph">
              <wp:posOffset>295275</wp:posOffset>
            </wp:positionV>
            <wp:extent cx="279211" cy="314325"/>
            <wp:effectExtent b="0" l="0" r="0" t="0"/>
            <wp:wrapNone/>
            <wp:docPr descr="Dedo Índice, Señalando, Puntero, Mano" id="38" name="image2.png"/>
            <a:graphic>
              <a:graphicData uri="http://schemas.openxmlformats.org/drawingml/2006/picture">
                <pic:pic>
                  <pic:nvPicPr>
                    <pic:cNvPr descr="Dedo Índice, Señalando, Puntero, Mano" id="0" name="image2.png"/>
                    <pic:cNvPicPr preferRelativeResize="0"/>
                  </pic:nvPicPr>
                  <pic:blipFill>
                    <a:blip r:embed="rId12"/>
                    <a:srcRect b="0" l="0" r="0" t="0"/>
                    <a:stretch>
                      <a:fillRect/>
                    </a:stretch>
                  </pic:blipFill>
                  <pic:spPr>
                    <a:xfrm>
                      <a:off x="0" y="0"/>
                      <a:ext cx="279211" cy="314325"/>
                    </a:xfrm>
                    <a:prstGeom prst="rect"/>
                    <a:ln/>
                  </pic:spPr>
                </pic:pic>
              </a:graphicData>
            </a:graphic>
          </wp:anchor>
        </w:drawing>
      </w:r>
    </w:p>
    <w:p w:rsidR="00000000" w:rsidDel="00000000" w:rsidP="00000000" w:rsidRDefault="00000000" w:rsidRPr="00000000" w14:paraId="00000067">
      <w:pPr>
        <w:spacing w:line="240" w:lineRule="auto"/>
        <w:jc w:val="center"/>
        <w:rPr>
          <w:color w:val="000000"/>
          <w:sz w:val="20"/>
          <w:szCs w:val="20"/>
          <w:highlight w:val="whit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La información deberá cumplir con características como:</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rFonts w:ascii="Times New Roman" w:cs="Times New Roman" w:eastAsia="Times New Roman" w:hAnsi="Times New Roman"/>
          <w:color w:val="000000"/>
          <w:sz w:val="20"/>
          <w:szCs w:val="20"/>
          <w:highlight w:val="yellow"/>
        </w:rPr>
        <mc:AlternateContent>
          <mc:Choice Requires="wpg">
            <w:drawing>
              <wp:inline distB="0" distT="0" distL="0" distR="0">
                <wp:extent cx="4152900" cy="397907"/>
                <wp:effectExtent b="0" l="0" r="0" t="0"/>
                <wp:docPr id="12" name=""/>
                <a:graphic>
                  <a:graphicData uri="http://schemas.microsoft.com/office/word/2010/wordprocessingShape">
                    <wps:wsp>
                      <wps:cNvSpPr/>
                      <wps:cNvPr id="13" name="Shape 13"/>
                      <wps:spPr>
                        <a:xfrm>
                          <a:off x="3283838" y="3595334"/>
                          <a:ext cx="41243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DI_CF10_3_InfografiaInteractiva_CaracteristicasDeLaInformacion</w:t>
                            </w:r>
                          </w:p>
                        </w:txbxContent>
                      </wps:txbx>
                      <wps:bodyPr anchorCtr="0" anchor="t" bIns="45700" lIns="91425" spcFirstLastPara="1" rIns="91425" wrap="square" tIns="45700">
                        <a:noAutofit/>
                      </wps:bodyPr>
                    </wps:wsp>
                  </a:graphicData>
                </a:graphic>
              </wp:inline>
            </w:drawing>
          </mc:Choice>
          <mc:Fallback>
            <w:drawing>
              <wp:inline distB="0" distT="0" distL="0" distR="0">
                <wp:extent cx="4152900" cy="397907"/>
                <wp:effectExtent b="0" l="0" r="0" t="0"/>
                <wp:docPr id="12" name="image31.png"/>
                <a:graphic>
                  <a:graphicData uri="http://schemas.openxmlformats.org/drawingml/2006/picture">
                    <pic:pic>
                      <pic:nvPicPr>
                        <pic:cNvPr id="0" name="image31.png"/>
                        <pic:cNvPicPr preferRelativeResize="0"/>
                      </pic:nvPicPr>
                      <pic:blipFill>
                        <a:blip r:embed="rId18"/>
                        <a:srcRect/>
                        <a:stretch>
                          <a:fillRect/>
                        </a:stretch>
                      </pic:blipFill>
                      <pic:spPr>
                        <a:xfrm>
                          <a:off x="0" y="0"/>
                          <a:ext cx="41529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C">
      <w:pPr>
        <w:spacing w:line="240" w:lineRule="auto"/>
        <w:jc w:val="center"/>
        <w:rPr>
          <w:sz w:val="20"/>
          <w:szCs w:val="20"/>
        </w:rPr>
      </w:pPr>
      <w:r w:rsidDel="00000000" w:rsidR="00000000" w:rsidRPr="00000000">
        <w:rPr>
          <w:rtl w:val="0"/>
        </w:rPr>
      </w:r>
    </w:p>
    <w:p w:rsidR="00000000" w:rsidDel="00000000" w:rsidP="00000000" w:rsidRDefault="00000000" w:rsidRPr="00000000" w14:paraId="0000006D">
      <w:pPr>
        <w:numPr>
          <w:ilvl w:val="3"/>
          <w:numId w:val="6"/>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Directrices internacionales para bibliotecas y servicios de información</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Para sacar partido a las oportunidades que traen consigo las tecnologías de la información y las comunicaciones, es imprescindible que los usuarios se adapten a los cambios, alfabetizarse en las dinámicas de uso y aprovechamiento eficiente de la información.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jc w:val="center"/>
        <w:rPr>
          <w:sz w:val="20"/>
          <w:szCs w:val="20"/>
        </w:rPr>
      </w:pPr>
      <w:commentRangeStart w:id="11"/>
      <w:r w:rsidDel="00000000" w:rsidR="00000000" w:rsidRPr="00000000">
        <w:rPr/>
        <w:drawing>
          <wp:inline distB="0" distT="0" distL="0" distR="0">
            <wp:extent cx="2437531" cy="1705561"/>
            <wp:effectExtent b="0" l="0" r="0" t="0"/>
            <wp:docPr descr="Online education and training, concept vector illustration. Digital library technology. Online course, video webinar" id="34" name="image6.jpg"/>
            <a:graphic>
              <a:graphicData uri="http://schemas.openxmlformats.org/drawingml/2006/picture">
                <pic:pic>
                  <pic:nvPicPr>
                    <pic:cNvPr descr="Online education and training, concept vector illustration. Digital library technology. Online course, video webinar" id="0" name="image6.jpg"/>
                    <pic:cNvPicPr preferRelativeResize="0"/>
                  </pic:nvPicPr>
                  <pic:blipFill>
                    <a:blip r:embed="rId19"/>
                    <a:srcRect b="0" l="0" r="0" t="0"/>
                    <a:stretch>
                      <a:fillRect/>
                    </a:stretch>
                  </pic:blipFill>
                  <pic:spPr>
                    <a:xfrm>
                      <a:off x="0" y="0"/>
                      <a:ext cx="2437531" cy="1705561"/>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jc w:val="both"/>
        <w:rPr>
          <w:sz w:val="20"/>
          <w:szCs w:val="20"/>
        </w:rPr>
      </w:pPr>
      <w:commentRangeStart w:id="12"/>
      <w:r w:rsidDel="00000000" w:rsidR="00000000" w:rsidRPr="00000000">
        <w:rPr>
          <w:sz w:val="20"/>
          <w:szCs w:val="20"/>
          <w:rtl w:val="0"/>
        </w:rPr>
        <w:t xml:space="preserve">El aprovechamiento de la innovación no solo depende de los recursos informativos y los servicios establecidos por la biblioteca, el usuario también juega un papel trascendental a la hora de potencializar el uso de dichos servicios y de establecer el verdadero impacto en su persona y/o en su comunidad.</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Al ser un servicio público, abierto a todos, la biblioteca desempeña funciones vitales, como:</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commentRangeStart w:id="13"/>
      <w:r w:rsidDel="00000000" w:rsidR="00000000" w:rsidRPr="00000000">
        <w:rPr>
          <w:color w:val="000000"/>
          <w:sz w:val="20"/>
          <w:szCs w:val="20"/>
          <w:rtl w:val="0"/>
        </w:rPr>
        <w:t xml:space="preserve">Recoger, organizar y explotar la información y dar acceso a toda una serie de fuentes de información.</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Actuar como memoria del pasado recogiendo, conservando y brindando acceso a materiales relacionados con la historia de la comunidad y de las personas.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Ser elemento primordial de políticas de progreso y transformación.</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Velar, a través de sus operarios posesionados en sus roles, por la garantía de la información y el conocimiento.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Asegurar su futuro misional, basándose en la legislación, que le permita adaptarse a los diferentes modelos de funcionamiento y de servicios.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En lo relacionado con directrices para bibliotecas y servicios de información, tenga presente:</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4152900" cy="397907"/>
                <wp:effectExtent b="0" l="0" r="0" t="0"/>
                <wp:docPr id="11" name=""/>
                <a:graphic>
                  <a:graphicData uri="http://schemas.microsoft.com/office/word/2010/wordprocessingShape">
                    <wps:wsp>
                      <wps:cNvSpPr/>
                      <wps:cNvPr id="12" name="Shape 12"/>
                      <wps:spPr>
                        <a:xfrm>
                          <a:off x="3283838" y="3595334"/>
                          <a:ext cx="41243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DI_CF10_4_InfografiaInteractiva_AspectosClaveDeLaNormativa</w:t>
                            </w:r>
                          </w:p>
                        </w:txbxContent>
                      </wps:txbx>
                      <wps:bodyPr anchorCtr="0" anchor="t" bIns="45700" lIns="91425" spcFirstLastPara="1" rIns="91425" wrap="square" tIns="45700">
                        <a:noAutofit/>
                      </wps:bodyPr>
                    </wps:wsp>
                  </a:graphicData>
                </a:graphic>
              </wp:inline>
            </w:drawing>
          </mc:Choice>
          <mc:Fallback>
            <w:drawing>
              <wp:inline distB="0" distT="0" distL="0" distR="0">
                <wp:extent cx="4152900" cy="397907"/>
                <wp:effectExtent b="0" l="0" r="0" t="0"/>
                <wp:docPr id="11"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41529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sz w:val="20"/>
          <w:szCs w:val="20"/>
          <w:rtl w:val="0"/>
        </w:rPr>
        <w:t xml:space="preserve">Las siguientes, son algunas de las normas emitidas por la AENOR:</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0" w:firstLine="0"/>
        <w:jc w:val="left"/>
        <w:rPr>
          <w:b w:val="1"/>
          <w:color w:val="000000"/>
          <w:sz w:val="20"/>
          <w:szCs w:val="20"/>
        </w:rPr>
      </w:pPr>
      <w:r w:rsidDel="00000000" w:rsidR="00000000" w:rsidRPr="00000000">
        <w:rPr>
          <w:b w:val="1"/>
          <w:color w:val="000000"/>
          <w:sz w:val="20"/>
          <w:szCs w:val="20"/>
          <w:rtl w:val="0"/>
        </w:rPr>
        <w:t xml:space="preserve">Tabla 1</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0" w:firstLine="0"/>
        <w:jc w:val="left"/>
        <w:rPr>
          <w:color w:val="000000"/>
          <w:sz w:val="20"/>
          <w:szCs w:val="20"/>
          <w:highlight w:val="white"/>
        </w:rPr>
      </w:pPr>
      <w:r w:rsidDel="00000000" w:rsidR="00000000" w:rsidRPr="00000000">
        <w:rPr>
          <w:i w:val="1"/>
          <w:color w:val="000000"/>
          <w:sz w:val="20"/>
          <w:szCs w:val="20"/>
          <w:rtl w:val="0"/>
        </w:rPr>
        <w:t xml:space="preserve">Normas de la Asociaciòn Española de Normalizaciòn y Certificación</w:t>
      </w:r>
      <w:r w:rsidDel="00000000" w:rsidR="00000000" w:rsidRPr="00000000">
        <w:rPr>
          <w:rtl w:val="0"/>
        </w:rPr>
      </w:r>
    </w:p>
    <w:tbl>
      <w:tblPr>
        <w:tblStyle w:val="Table5"/>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7273"/>
        <w:tblGridChange w:id="0">
          <w:tblGrid>
            <w:gridCol w:w="2689"/>
            <w:gridCol w:w="7273"/>
          </w:tblGrid>
        </w:tblGridChange>
      </w:tblGrid>
      <w:tr>
        <w:trPr>
          <w:cantSplit w:val="0"/>
          <w:trHeight w:val="214.98046875" w:hRule="atLeast"/>
          <w:tblHeader w:val="0"/>
        </w:trPr>
        <w:tc>
          <w:tcPr>
            <w:shd w:fill="92d050" w:val="clear"/>
          </w:tcPr>
          <w:p w:rsidR="00000000" w:rsidDel="00000000" w:rsidP="00000000" w:rsidRDefault="00000000" w:rsidRPr="00000000" w14:paraId="0000008A">
            <w:pPr>
              <w:jc w:val="center"/>
              <w:rPr>
                <w:color w:val="984806"/>
                <w:sz w:val="20"/>
                <w:szCs w:val="20"/>
                <w:shd w:fill="92d050" w:val="clear"/>
              </w:rPr>
            </w:pPr>
            <w:r w:rsidDel="00000000" w:rsidR="00000000" w:rsidRPr="00000000">
              <w:rPr>
                <w:color w:val="984806"/>
                <w:sz w:val="20"/>
                <w:szCs w:val="20"/>
                <w:shd w:fill="92d050" w:val="clear"/>
                <w:rtl w:val="0"/>
              </w:rPr>
              <w:t xml:space="preserve">Norma</w:t>
            </w:r>
          </w:p>
        </w:tc>
        <w:tc>
          <w:tcPr>
            <w:shd w:fill="92d050" w:val="clear"/>
          </w:tcPr>
          <w:p w:rsidR="00000000" w:rsidDel="00000000" w:rsidP="00000000" w:rsidRDefault="00000000" w:rsidRPr="00000000" w14:paraId="0000008B">
            <w:pPr>
              <w:jc w:val="center"/>
              <w:rPr>
                <w:color w:val="984806"/>
                <w:sz w:val="20"/>
                <w:szCs w:val="20"/>
                <w:shd w:fill="92d050" w:val="clear"/>
              </w:rPr>
            </w:pPr>
            <w:r w:rsidDel="00000000" w:rsidR="00000000" w:rsidRPr="00000000">
              <w:rPr>
                <w:color w:val="984806"/>
                <w:sz w:val="20"/>
                <w:szCs w:val="20"/>
                <w:shd w:fill="92d050" w:val="clear"/>
                <w:rtl w:val="0"/>
              </w:rPr>
              <w:t xml:space="preserve">Referencia</w:t>
            </w:r>
          </w:p>
        </w:tc>
      </w:tr>
      <w:tr>
        <w:trPr>
          <w:cantSplit w:val="0"/>
          <w:tblHeader w:val="0"/>
        </w:trPr>
        <w:tc>
          <w:tcPr>
            <w:shd w:fill="d7e3bc" w:val="clear"/>
          </w:tcPr>
          <w:p w:rsidR="00000000" w:rsidDel="00000000" w:rsidP="00000000" w:rsidRDefault="00000000" w:rsidRPr="00000000" w14:paraId="0000008C">
            <w:pPr>
              <w:jc w:val="center"/>
              <w:rPr>
                <w:color w:val="000000"/>
                <w:sz w:val="20"/>
                <w:szCs w:val="20"/>
                <w:shd w:fill="d7e3bc" w:val="clear"/>
              </w:rPr>
            </w:pPr>
            <w:r w:rsidDel="00000000" w:rsidR="00000000" w:rsidRPr="00000000">
              <w:rPr>
                <w:color w:val="000000"/>
                <w:sz w:val="20"/>
                <w:szCs w:val="20"/>
                <w:shd w:fill="d7e3bc" w:val="clear"/>
                <w:rtl w:val="0"/>
              </w:rPr>
              <w:t xml:space="preserve">UNA-EN 15744:2011</w:t>
            </w:r>
          </w:p>
        </w:tc>
        <w:tc>
          <w:tcPr>
            <w:shd w:fill="ffffff" w:val="clear"/>
          </w:tcPr>
          <w:p w:rsidR="00000000" w:rsidDel="00000000" w:rsidP="00000000" w:rsidRDefault="00000000" w:rsidRPr="00000000" w14:paraId="0000008D">
            <w:pPr>
              <w:rPr>
                <w:b w:val="0"/>
                <w:color w:val="000000"/>
                <w:sz w:val="20"/>
                <w:szCs w:val="20"/>
                <w:highlight w:val="white"/>
              </w:rPr>
            </w:pPr>
            <w:r w:rsidDel="00000000" w:rsidR="00000000" w:rsidRPr="00000000">
              <w:rPr>
                <w:b w:val="0"/>
                <w:color w:val="000000"/>
                <w:sz w:val="20"/>
                <w:szCs w:val="20"/>
                <w:highlight w:val="white"/>
                <w:rtl w:val="0"/>
              </w:rPr>
              <w:t xml:space="preserve">Identificación de películas. Conjunto mínimo de metadatos para trabajos cinematográficos.</w:t>
            </w:r>
          </w:p>
        </w:tc>
      </w:tr>
      <w:tr>
        <w:trPr>
          <w:cantSplit w:val="0"/>
          <w:tblHeader w:val="0"/>
        </w:trPr>
        <w:tc>
          <w:tcPr>
            <w:shd w:fill="d7e3bc" w:val="clear"/>
          </w:tcPr>
          <w:p w:rsidR="00000000" w:rsidDel="00000000" w:rsidP="00000000" w:rsidRDefault="00000000" w:rsidRPr="00000000" w14:paraId="0000008E">
            <w:pPr>
              <w:jc w:val="center"/>
              <w:rPr>
                <w:color w:val="000000"/>
                <w:sz w:val="20"/>
                <w:szCs w:val="20"/>
                <w:shd w:fill="d7e3bc" w:val="clear"/>
              </w:rPr>
            </w:pPr>
            <w:r w:rsidDel="00000000" w:rsidR="00000000" w:rsidRPr="00000000">
              <w:rPr>
                <w:color w:val="000000"/>
                <w:sz w:val="20"/>
                <w:szCs w:val="20"/>
                <w:shd w:fill="d7e3bc" w:val="clear"/>
                <w:rtl w:val="0"/>
              </w:rPr>
              <w:t xml:space="preserve">UNE-EN 15907:2011</w:t>
            </w:r>
          </w:p>
        </w:tc>
        <w:tc>
          <w:tcPr>
            <w:shd w:fill="ffffff" w:val="clear"/>
          </w:tcPr>
          <w:p w:rsidR="00000000" w:rsidDel="00000000" w:rsidP="00000000" w:rsidRDefault="00000000" w:rsidRPr="00000000" w14:paraId="0000008F">
            <w:pPr>
              <w:rPr>
                <w:b w:val="0"/>
                <w:color w:val="000000"/>
                <w:sz w:val="20"/>
                <w:szCs w:val="20"/>
                <w:highlight w:val="white"/>
              </w:rPr>
            </w:pPr>
            <w:r w:rsidDel="00000000" w:rsidR="00000000" w:rsidRPr="00000000">
              <w:rPr>
                <w:b w:val="0"/>
                <w:color w:val="000000"/>
                <w:sz w:val="20"/>
                <w:szCs w:val="20"/>
                <w:highlight w:val="white"/>
                <w:rtl w:val="0"/>
              </w:rPr>
              <w:t xml:space="preserve">Identificación de películas. Mejora de la interoperabilidad de los metadatos. Conjuntos y estructuras de elementos.</w:t>
            </w:r>
          </w:p>
        </w:tc>
      </w:tr>
      <w:tr>
        <w:trPr>
          <w:cantSplit w:val="0"/>
          <w:tblHeader w:val="0"/>
        </w:trPr>
        <w:tc>
          <w:tcPr>
            <w:shd w:fill="d7e3bc" w:val="clear"/>
          </w:tcPr>
          <w:p w:rsidR="00000000" w:rsidDel="00000000" w:rsidP="00000000" w:rsidRDefault="00000000" w:rsidRPr="00000000" w14:paraId="00000090">
            <w:pPr>
              <w:jc w:val="center"/>
              <w:rPr>
                <w:color w:val="000000"/>
                <w:sz w:val="20"/>
                <w:szCs w:val="20"/>
                <w:shd w:fill="d7e3bc" w:val="clear"/>
              </w:rPr>
            </w:pPr>
            <w:r w:rsidDel="00000000" w:rsidR="00000000" w:rsidRPr="00000000">
              <w:rPr>
                <w:color w:val="000000"/>
                <w:sz w:val="20"/>
                <w:szCs w:val="20"/>
                <w:shd w:fill="d7e3bc" w:val="clear"/>
                <w:rtl w:val="0"/>
              </w:rPr>
              <w:t xml:space="preserve">UNE 50137:2000/1M:2005</w:t>
            </w:r>
          </w:p>
        </w:tc>
        <w:tc>
          <w:tcPr>
            <w:shd w:fill="ffffff" w:val="clear"/>
          </w:tcPr>
          <w:p w:rsidR="00000000" w:rsidDel="00000000" w:rsidP="00000000" w:rsidRDefault="00000000" w:rsidRPr="00000000" w14:paraId="00000091">
            <w:pPr>
              <w:rPr>
                <w:b w:val="0"/>
                <w:color w:val="000000"/>
                <w:sz w:val="20"/>
                <w:szCs w:val="20"/>
                <w:highlight w:val="white"/>
              </w:rPr>
            </w:pPr>
            <w:r w:rsidDel="00000000" w:rsidR="00000000" w:rsidRPr="00000000">
              <w:rPr>
                <w:b w:val="0"/>
                <w:color w:val="000000"/>
                <w:sz w:val="20"/>
                <w:szCs w:val="20"/>
                <w:highlight w:val="white"/>
                <w:rtl w:val="0"/>
              </w:rPr>
              <w:t xml:space="preserve">Información y documentación. Indicadores de rendimiento bibliotecario.</w:t>
            </w:r>
          </w:p>
        </w:tc>
      </w:tr>
      <w:tr>
        <w:trPr>
          <w:cantSplit w:val="0"/>
          <w:tblHeader w:val="0"/>
        </w:trPr>
        <w:tc>
          <w:tcPr>
            <w:shd w:fill="d7e3bc" w:val="clear"/>
          </w:tcPr>
          <w:p w:rsidR="00000000" w:rsidDel="00000000" w:rsidP="00000000" w:rsidRDefault="00000000" w:rsidRPr="00000000" w14:paraId="00000092">
            <w:pPr>
              <w:jc w:val="center"/>
              <w:rPr>
                <w:color w:val="000000"/>
                <w:sz w:val="20"/>
                <w:szCs w:val="20"/>
                <w:shd w:fill="d7e3bc" w:val="clear"/>
              </w:rPr>
            </w:pPr>
            <w:r w:rsidDel="00000000" w:rsidR="00000000" w:rsidRPr="00000000">
              <w:rPr>
                <w:color w:val="000000"/>
                <w:sz w:val="20"/>
                <w:szCs w:val="20"/>
                <w:shd w:fill="d7e3bc" w:val="clear"/>
                <w:rtl w:val="0"/>
              </w:rPr>
              <w:t xml:space="preserve">UNE 50131:1996</w:t>
            </w:r>
          </w:p>
        </w:tc>
        <w:tc>
          <w:tcPr>
            <w:shd w:fill="ffffff" w:val="clear"/>
          </w:tcPr>
          <w:p w:rsidR="00000000" w:rsidDel="00000000" w:rsidP="00000000" w:rsidRDefault="00000000" w:rsidRPr="00000000" w14:paraId="00000093">
            <w:pPr>
              <w:rPr>
                <w:b w:val="0"/>
                <w:color w:val="000000"/>
                <w:sz w:val="20"/>
                <w:szCs w:val="20"/>
                <w:highlight w:val="white"/>
              </w:rPr>
            </w:pPr>
            <w:r w:rsidDel="00000000" w:rsidR="00000000" w:rsidRPr="00000000">
              <w:rPr>
                <w:b w:val="0"/>
                <w:color w:val="000000"/>
                <w:sz w:val="20"/>
                <w:szCs w:val="20"/>
                <w:highlight w:val="white"/>
                <w:rtl w:val="0"/>
              </w:rPr>
              <w:t xml:space="preserve">Documentación. Directorios de bibliotecas, archivos, centros de información y documentación y sus bases de datos.</w:t>
            </w:r>
          </w:p>
        </w:tc>
      </w:tr>
      <w:tr>
        <w:trPr>
          <w:cantSplit w:val="0"/>
          <w:tblHeader w:val="0"/>
        </w:trPr>
        <w:tc>
          <w:tcPr>
            <w:shd w:fill="d7e3bc" w:val="clear"/>
          </w:tcPr>
          <w:p w:rsidR="00000000" w:rsidDel="00000000" w:rsidP="00000000" w:rsidRDefault="00000000" w:rsidRPr="00000000" w14:paraId="00000094">
            <w:pPr>
              <w:jc w:val="center"/>
              <w:rPr>
                <w:color w:val="000000"/>
                <w:sz w:val="20"/>
                <w:szCs w:val="20"/>
                <w:shd w:fill="d7e3bc" w:val="clear"/>
              </w:rPr>
            </w:pPr>
            <w:r w:rsidDel="00000000" w:rsidR="00000000" w:rsidRPr="00000000">
              <w:rPr>
                <w:color w:val="000000"/>
                <w:sz w:val="20"/>
                <w:szCs w:val="20"/>
                <w:shd w:fill="d7e3bc" w:val="clear"/>
                <w:rtl w:val="0"/>
              </w:rPr>
              <w:t xml:space="preserve">ISO 16371</w:t>
            </w:r>
          </w:p>
        </w:tc>
        <w:tc>
          <w:tcPr>
            <w:shd w:fill="ffffff" w:val="clear"/>
          </w:tcPr>
          <w:p w:rsidR="00000000" w:rsidDel="00000000" w:rsidP="00000000" w:rsidRDefault="00000000" w:rsidRPr="00000000" w14:paraId="00000095">
            <w:pPr>
              <w:rPr>
                <w:b w:val="0"/>
                <w:color w:val="000000"/>
                <w:sz w:val="20"/>
                <w:szCs w:val="20"/>
                <w:highlight w:val="white"/>
              </w:rPr>
            </w:pPr>
            <w:r w:rsidDel="00000000" w:rsidR="00000000" w:rsidRPr="00000000">
              <w:rPr>
                <w:b w:val="0"/>
                <w:color w:val="000000"/>
                <w:sz w:val="20"/>
                <w:szCs w:val="20"/>
                <w:highlight w:val="white"/>
                <w:rtl w:val="0"/>
              </w:rPr>
              <w:t xml:space="preserve">Reportar cualquier anomalía que se encuentre en el material documental (ausencia, daño intencional o involuntario) y/o en las instalaciones de la biblioteca.</w:t>
            </w:r>
          </w:p>
        </w:tc>
      </w:tr>
      <w:tr>
        <w:trPr>
          <w:cantSplit w:val="0"/>
          <w:tblHeader w:val="0"/>
        </w:trPr>
        <w:tc>
          <w:tcPr>
            <w:shd w:fill="d7e3bc" w:val="clear"/>
          </w:tcPr>
          <w:p w:rsidR="00000000" w:rsidDel="00000000" w:rsidP="00000000" w:rsidRDefault="00000000" w:rsidRPr="00000000" w14:paraId="00000096">
            <w:pPr>
              <w:jc w:val="center"/>
              <w:rPr>
                <w:color w:val="000000"/>
                <w:sz w:val="20"/>
                <w:szCs w:val="20"/>
                <w:shd w:fill="d7e3bc" w:val="clear"/>
              </w:rPr>
            </w:pPr>
            <w:r w:rsidDel="00000000" w:rsidR="00000000" w:rsidRPr="00000000">
              <w:rPr>
                <w:color w:val="000000"/>
                <w:sz w:val="20"/>
                <w:szCs w:val="20"/>
                <w:shd w:fill="d7e3bc" w:val="clear"/>
                <w:rtl w:val="0"/>
              </w:rPr>
              <w:t xml:space="preserve">ISO 11620</w:t>
            </w:r>
          </w:p>
        </w:tc>
        <w:tc>
          <w:tcPr>
            <w:shd w:fill="ffffff" w:val="clear"/>
          </w:tcPr>
          <w:p w:rsidR="00000000" w:rsidDel="00000000" w:rsidP="00000000" w:rsidRDefault="00000000" w:rsidRPr="00000000" w14:paraId="00000097">
            <w:pPr>
              <w:rPr>
                <w:b w:val="0"/>
                <w:color w:val="000000"/>
                <w:sz w:val="20"/>
                <w:szCs w:val="20"/>
                <w:highlight w:val="white"/>
              </w:rPr>
            </w:pPr>
            <w:r w:rsidDel="00000000" w:rsidR="00000000" w:rsidRPr="00000000">
              <w:rPr>
                <w:b w:val="0"/>
                <w:color w:val="000000"/>
                <w:sz w:val="20"/>
                <w:szCs w:val="20"/>
                <w:highlight w:val="white"/>
                <w:rtl w:val="0"/>
              </w:rPr>
              <w:t xml:space="preserve">Abordan indicadores de evaluación en relación con cuatro ejes: recursos, acceso e infraestructura, uso, eficiencia potencial y desarrollo.</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rPr>
          <w:color w:val="000000"/>
          <w:sz w:val="20"/>
          <w:szCs w:val="20"/>
          <w:highlight w:val="whit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jc w:val="center"/>
        <w:rPr/>
      </w:pPr>
      <w:commentRangeStart w:id="14"/>
      <w:r w:rsidDel="00000000" w:rsidR="00000000" w:rsidRPr="00000000">
        <w:rPr>
          <w:color w:val="000000"/>
          <w:sz w:val="20"/>
          <w:szCs w:val="20"/>
        </w:rPr>
        <mc:AlternateContent>
          <mc:Choice Requires="wpg">
            <w:drawing>
              <wp:inline distB="0" distT="0" distL="0" distR="0">
                <wp:extent cx="5772150" cy="685800"/>
                <wp:effectExtent b="0" l="0" r="0" t="0"/>
                <wp:docPr id="13" name=""/>
                <a:graphic>
                  <a:graphicData uri="http://schemas.microsoft.com/office/word/2010/wordprocessingShape">
                    <wps:wsp>
                      <wps:cNvSpPr/>
                      <wps:cNvPr id="14" name="Shape 14"/>
                      <wps:spPr>
                        <a:xfrm>
                          <a:off x="2474213" y="3451388"/>
                          <a:ext cx="5743575" cy="6572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Amplíe su conocimiento de documentos y normas de regulación de las unidades de información, estudiando con atención el contenido del siguiente archivo: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ffffff"/>
                                <w:sz w:val="20"/>
                                <w:vertAlign w:val="baseline"/>
                              </w:rPr>
                              <w:t xml:space="preserve">Anexo_1_NormasUnidadesInformacion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772150" cy="685800"/>
                <wp:effectExtent b="0" l="0" r="0" t="0"/>
                <wp:docPr id="13" name="image32.png"/>
                <a:graphic>
                  <a:graphicData uri="http://schemas.openxmlformats.org/drawingml/2006/picture">
                    <pic:pic>
                      <pic:nvPicPr>
                        <pic:cNvPr id="0" name="image32.png"/>
                        <pic:cNvPicPr preferRelativeResize="0"/>
                      </pic:nvPicPr>
                      <pic:blipFill>
                        <a:blip r:embed="rId21"/>
                        <a:srcRect/>
                        <a:stretch>
                          <a:fillRect/>
                        </a:stretch>
                      </pic:blipFill>
                      <pic:spPr>
                        <a:xfrm>
                          <a:off x="0" y="0"/>
                          <a:ext cx="5772150" cy="685800"/>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4953000</wp:posOffset>
                </wp:positionH>
                <wp:positionV relativeFrom="paragraph">
                  <wp:posOffset>406400</wp:posOffset>
                </wp:positionV>
                <wp:extent cx="438150" cy="525145"/>
                <wp:effectExtent b="0" l="0" r="0" t="0"/>
                <wp:wrapNone/>
                <wp:docPr id="14" name=""/>
                <a:graphic>
                  <a:graphicData uri="http://schemas.microsoft.com/office/word/2010/wordprocessingShape">
                    <wps:wsp>
                      <wps:cNvSpPr/>
                      <wps:cNvPr id="15" name="Shape 15"/>
                      <wps:spPr>
                        <a:xfrm>
                          <a:off x="5165025" y="3555528"/>
                          <a:ext cx="361950" cy="448945"/>
                        </a:xfrm>
                        <a:custGeom>
                          <a:rect b="b" l="l" r="r" t="t"/>
                          <a:pathLst>
                            <a:path extrusionOk="0" h="120000" w="120000">
                              <a:moveTo>
                                <a:pt x="0" y="0"/>
                              </a:moveTo>
                              <a:lnTo>
                                <a:pt x="120000" y="0"/>
                              </a:lnTo>
                              <a:lnTo>
                                <a:pt x="120000" y="120000"/>
                              </a:lnTo>
                              <a:lnTo>
                                <a:pt x="0" y="120000"/>
                              </a:lnTo>
                              <a:close/>
                              <a:moveTo>
                                <a:pt x="26250" y="23720"/>
                              </a:moveTo>
                              <a:lnTo>
                                <a:pt x="71250" y="23720"/>
                              </a:lnTo>
                              <a:lnTo>
                                <a:pt x="93750" y="41860"/>
                              </a:lnTo>
                              <a:lnTo>
                                <a:pt x="93750" y="96280"/>
                              </a:lnTo>
                              <a:lnTo>
                                <a:pt x="26250" y="96280"/>
                              </a:lnTo>
                              <a:close/>
                            </a:path>
                            <a:path extrusionOk="0" fill="darkenLess" h="120000" w="120000">
                              <a:moveTo>
                                <a:pt x="26250" y="23720"/>
                              </a:moveTo>
                              <a:lnTo>
                                <a:pt x="71250" y="23720"/>
                              </a:lnTo>
                              <a:lnTo>
                                <a:pt x="71250" y="41860"/>
                              </a:lnTo>
                              <a:lnTo>
                                <a:pt x="93750" y="41860"/>
                              </a:lnTo>
                              <a:lnTo>
                                <a:pt x="93750" y="96280"/>
                              </a:lnTo>
                              <a:lnTo>
                                <a:pt x="26250" y="96280"/>
                              </a:lnTo>
                              <a:close/>
                            </a:path>
                            <a:path extrusionOk="0" fill="darken" h="120000" w="120000">
                              <a:moveTo>
                                <a:pt x="71250" y="23720"/>
                              </a:moveTo>
                              <a:lnTo>
                                <a:pt x="71250" y="41860"/>
                              </a:lnTo>
                              <a:lnTo>
                                <a:pt x="93750" y="41860"/>
                              </a:lnTo>
                              <a:close/>
                            </a:path>
                            <a:path extrusionOk="0" fill="none" h="120000" w="120000">
                              <a:moveTo>
                                <a:pt x="26250" y="23720"/>
                              </a:moveTo>
                              <a:lnTo>
                                <a:pt x="71250" y="23720"/>
                              </a:lnTo>
                              <a:lnTo>
                                <a:pt x="93750" y="41860"/>
                              </a:lnTo>
                              <a:lnTo>
                                <a:pt x="93750" y="96280"/>
                              </a:lnTo>
                              <a:lnTo>
                                <a:pt x="26250" y="96280"/>
                              </a:lnTo>
                              <a:close/>
                              <a:moveTo>
                                <a:pt x="93750" y="41860"/>
                              </a:moveTo>
                              <a:lnTo>
                                <a:pt x="71250" y="41860"/>
                              </a:lnTo>
                              <a:lnTo>
                                <a:pt x="71250" y="23720"/>
                              </a:lnTo>
                            </a:path>
                            <a:path extrusionOk="0" fill="none" h="120000" w="120000">
                              <a:moveTo>
                                <a:pt x="0" y="0"/>
                              </a:moveTo>
                              <a:lnTo>
                                <a:pt x="120000" y="0"/>
                              </a:lnTo>
                              <a:lnTo>
                                <a:pt x="120000" y="120000"/>
                              </a:lnTo>
                              <a:lnTo>
                                <a:pt x="0" y="120000"/>
                              </a:lnTo>
                              <a:close/>
                            </a:path>
                          </a:pathLst>
                        </a:custGeom>
                        <a:solidFill>
                          <a:srgbClr val="EAF1D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4953000</wp:posOffset>
                </wp:positionH>
                <wp:positionV relativeFrom="paragraph">
                  <wp:posOffset>406400</wp:posOffset>
                </wp:positionV>
                <wp:extent cx="438150" cy="525145"/>
                <wp:effectExtent b="0" l="0" r="0" t="0"/>
                <wp:wrapNone/>
                <wp:docPr id="14" name="image33.png"/>
                <a:graphic>
                  <a:graphicData uri="http://schemas.openxmlformats.org/drawingml/2006/picture">
                    <pic:pic>
                      <pic:nvPicPr>
                        <pic:cNvPr id="0" name="image33.png"/>
                        <pic:cNvPicPr preferRelativeResize="0"/>
                      </pic:nvPicPr>
                      <pic:blipFill>
                        <a:blip r:embed="rId22"/>
                        <a:srcRect/>
                        <a:stretch>
                          <a:fillRect/>
                        </a:stretch>
                      </pic:blipFill>
                      <pic:spPr>
                        <a:xfrm>
                          <a:off x="0" y="0"/>
                          <a:ext cx="438150" cy="525145"/>
                        </a:xfrm>
                        <a:prstGeom prst="rect"/>
                        <a:ln/>
                      </pic:spPr>
                    </pic:pic>
                  </a:graphicData>
                </a:graphic>
              </wp:anchor>
            </w:drawing>
          </mc:Fallback>
        </mc:AlternateConten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9C">
      <w:pPr>
        <w:numPr>
          <w:ilvl w:val="3"/>
          <w:numId w:val="6"/>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Reportes de información</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Los principales objetivos de la biblioteca son facilitar recursos informativos y prestar servicios mediante diversos medios, con el fin de satisfacer las necesidades de usuarios y grupos con información, para el perfeccionamiento personal, el crecimiento intelectual y la promoción del conocimiento.</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jc w:val="center"/>
        <w:rPr>
          <w:sz w:val="20"/>
          <w:szCs w:val="20"/>
        </w:rPr>
      </w:pPr>
      <w:commentRangeStart w:id="15"/>
      <w:r w:rsidDel="00000000" w:rsidR="00000000" w:rsidRPr="00000000">
        <w:rPr/>
        <w:drawing>
          <wp:inline distB="0" distT="0" distL="0" distR="0">
            <wp:extent cx="2349031" cy="1508214"/>
            <wp:effectExtent b="0" l="0" r="0" t="0"/>
            <wp:docPr descr="book open set hand read library literature learning knowledge icon. Colorful design. Vector illustration" id="37" name="image19.jpg"/>
            <a:graphic>
              <a:graphicData uri="http://schemas.openxmlformats.org/drawingml/2006/picture">
                <pic:pic>
                  <pic:nvPicPr>
                    <pic:cNvPr descr="book open set hand read library literature learning knowledge icon. Colorful design. Vector illustration" id="0" name="image19.jpg"/>
                    <pic:cNvPicPr preferRelativeResize="0"/>
                  </pic:nvPicPr>
                  <pic:blipFill>
                    <a:blip r:embed="rId23"/>
                    <a:srcRect b="0" l="0" r="0" t="0"/>
                    <a:stretch>
                      <a:fillRect/>
                    </a:stretch>
                  </pic:blipFill>
                  <pic:spPr>
                    <a:xfrm>
                      <a:off x="0" y="0"/>
                      <a:ext cx="2349031" cy="1508214"/>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jc w:val="both"/>
        <w:rPr>
          <w:sz w:val="20"/>
          <w:szCs w:val="20"/>
        </w:rPr>
      </w:pPr>
      <w:commentRangeStart w:id="16"/>
      <w:r w:rsidDel="00000000" w:rsidR="00000000" w:rsidRPr="00000000">
        <w:rPr>
          <w:sz w:val="20"/>
          <w:szCs w:val="20"/>
          <w:rtl w:val="0"/>
        </w:rPr>
        <w:t xml:space="preserve">Las bibliotecas desempeñan un importante papel en el progreso y el mantenimiento de una sociedad competitiva al ofrecer a cada persona la posibilidad de acceso a cualquier tipo de información, y conocimiento.</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Al desempeñar su función en estos ámbitos tan fundamentales, la biblioteca:</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commentRangeStart w:id="17"/>
      <w:r w:rsidDel="00000000" w:rsidR="00000000" w:rsidRPr="00000000">
        <w:rPr>
          <w:color w:val="000000"/>
          <w:sz w:val="20"/>
          <w:szCs w:val="20"/>
          <w:rtl w:val="0"/>
        </w:rPr>
        <w:t xml:space="preserve">Actúa como un motor de la mejora social y personal</w:t>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r w:rsidDel="00000000" w:rsidR="00000000" w:rsidRPr="00000000">
        <w:rPr>
          <w:color w:val="000000"/>
          <w:sz w:val="20"/>
          <w:szCs w:val="20"/>
          <w:rtl w:val="0"/>
        </w:rPr>
        <w:t xml:space="preserve">Propicia cambios positivos en la comunidad.</w:t>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r w:rsidDel="00000000" w:rsidR="00000000" w:rsidRPr="00000000">
        <w:rPr>
          <w:color w:val="000000"/>
          <w:sz w:val="20"/>
          <w:szCs w:val="20"/>
          <w:rtl w:val="0"/>
        </w:rPr>
        <w:t xml:space="preserve">Facilitar una gran diversidad de recursos y materiales útiles para la instrucción </w:t>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r w:rsidDel="00000000" w:rsidR="00000000" w:rsidRPr="00000000">
        <w:rPr>
          <w:color w:val="000000"/>
          <w:sz w:val="20"/>
          <w:szCs w:val="20"/>
          <w:rtl w:val="0"/>
        </w:rPr>
        <w:t xml:space="preserve">Hace que la información sea accesible a todos</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r w:rsidDel="00000000" w:rsidR="00000000" w:rsidRPr="00000000">
        <w:rPr>
          <w:color w:val="000000"/>
          <w:sz w:val="20"/>
          <w:szCs w:val="20"/>
          <w:rtl w:val="0"/>
        </w:rPr>
        <w:t xml:space="preserve">Aporta beneficios económicos y sociales a las personas y a su misma comunidad.</w:t>
      </w:r>
    </w:p>
    <w:p w:rsidR="00000000" w:rsidDel="00000000" w:rsidP="00000000" w:rsidRDefault="00000000" w:rsidRPr="00000000" w14:paraId="000000AC">
      <w:pPr>
        <w:numPr>
          <w:ilvl w:val="0"/>
          <w:numId w:val="4"/>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r w:rsidDel="00000000" w:rsidR="00000000" w:rsidRPr="00000000">
        <w:rPr>
          <w:color w:val="000000"/>
          <w:sz w:val="20"/>
          <w:szCs w:val="20"/>
          <w:rtl w:val="0"/>
        </w:rPr>
        <w:t xml:space="preserve">Contribuye a la creación y el mantenimiento de una sociedad bien informada</w:t>
      </w:r>
    </w:p>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spacing w:line="360" w:lineRule="auto"/>
        <w:ind w:left="714" w:hanging="357"/>
        <w:jc w:val="both"/>
        <w:rPr>
          <w:color w:val="000000"/>
          <w:sz w:val="20"/>
          <w:szCs w:val="20"/>
        </w:rPr>
      </w:pPr>
      <w:r w:rsidDel="00000000" w:rsidR="00000000" w:rsidRPr="00000000">
        <w:rPr>
          <w:color w:val="000000"/>
          <w:sz w:val="20"/>
          <w:szCs w:val="20"/>
          <w:rtl w:val="0"/>
        </w:rPr>
        <w:t xml:space="preserve">Propicia autonomía en las personas, enriqueciendo y mejorando su vida y la de la comunidad.</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Registro bibliográfico</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La biblioteca debe clasificar y catalogar sus fondos de conformidad con las normas bibliográficas internacionales o nacionales aceptadas. De este modo se agiliza su incorporación de la colección en redes más amplias.</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jc w:val="center"/>
        <w:rPr>
          <w:sz w:val="20"/>
          <w:szCs w:val="20"/>
        </w:rPr>
      </w:pPr>
      <w:commentRangeStart w:id="18"/>
      <w:r w:rsidDel="00000000" w:rsidR="00000000" w:rsidRPr="00000000">
        <w:rPr/>
        <w:drawing>
          <wp:inline distB="0" distT="0" distL="0" distR="0">
            <wp:extent cx="2801023" cy="1846245"/>
            <wp:effectExtent b="0" l="0" r="0" t="0"/>
            <wp:docPr descr="Library with literature books for online archive reading tiny person concept. Education app and academic online knowledge service vector illustration. Bookstore with internet e-books shelf technology." id="36" name="image18.jpg"/>
            <a:graphic>
              <a:graphicData uri="http://schemas.openxmlformats.org/drawingml/2006/picture">
                <pic:pic>
                  <pic:nvPicPr>
                    <pic:cNvPr descr="Library with literature books for online archive reading tiny person concept. Education app and academic online knowledge service vector illustration. Bookstore with internet e-books shelf technology." id="0" name="image18.jpg"/>
                    <pic:cNvPicPr preferRelativeResize="0"/>
                  </pic:nvPicPr>
                  <pic:blipFill>
                    <a:blip r:embed="rId24"/>
                    <a:srcRect b="0" l="0" r="0" t="0"/>
                    <a:stretch>
                      <a:fillRect/>
                    </a:stretch>
                  </pic:blipFill>
                  <pic:spPr>
                    <a:xfrm>
                      <a:off x="0" y="0"/>
                      <a:ext cx="2801023" cy="1846245"/>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jc w:val="both"/>
        <w:rPr>
          <w:sz w:val="20"/>
          <w:szCs w:val="20"/>
        </w:rPr>
      </w:pPr>
      <w:commentRangeStart w:id="19"/>
      <w:r w:rsidDel="00000000" w:rsidR="00000000" w:rsidRPr="00000000">
        <w:rPr>
          <w:sz w:val="20"/>
          <w:szCs w:val="20"/>
          <w:rtl w:val="0"/>
        </w:rPr>
        <w:t xml:space="preserve">La política general debe basarse en las normas bibliotecológicas establecidas por expertos en la materia, relativas a las necesidades y los intereses de la población y que reflejen la diversidad de la sociedad. Debe definir el propósito, el alcance y el contenido de los fondos y el acceso a los recursos externos.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jc w:val="center"/>
        <w:rPr>
          <w:sz w:val="20"/>
          <w:szCs w:val="20"/>
        </w:rPr>
      </w:pPr>
      <w:commentRangeStart w:id="20"/>
      <w:r w:rsidDel="00000000" w:rsidR="00000000" w:rsidRPr="00000000">
        <w:rPr>
          <w:sz w:val="20"/>
          <w:szCs w:val="20"/>
        </w:rPr>
        <mc:AlternateContent>
          <mc:Choice Requires="wpg">
            <w:drawing>
              <wp:inline distB="0" distT="0" distL="0" distR="0">
                <wp:extent cx="1276350" cy="561975"/>
                <wp:effectExtent b="0" l="0" r="0" t="0"/>
                <wp:docPr id="21" name=""/>
                <a:graphic>
                  <a:graphicData uri="http://schemas.microsoft.com/office/word/2010/wordprocessingShape">
                    <wps:wsp>
                      <wps:cNvSpPr/>
                      <wps:cNvPr id="22" name="Shape 22"/>
                      <wps:spPr>
                        <a:xfrm>
                          <a:off x="4722113" y="3513300"/>
                          <a:ext cx="1247775" cy="5334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Nota</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76350" cy="561975"/>
                <wp:effectExtent b="0" l="0" r="0" t="0"/>
                <wp:docPr id="21" name="image40.png"/>
                <a:graphic>
                  <a:graphicData uri="http://schemas.openxmlformats.org/drawingml/2006/picture">
                    <pic:pic>
                      <pic:nvPicPr>
                        <pic:cNvPr id="0" name="image40.png"/>
                        <pic:cNvPicPr preferRelativeResize="0"/>
                      </pic:nvPicPr>
                      <pic:blipFill>
                        <a:blip r:embed="rId25"/>
                        <a:srcRect/>
                        <a:stretch>
                          <a:fillRect/>
                        </a:stretch>
                      </pic:blipFill>
                      <pic:spPr>
                        <a:xfrm>
                          <a:off x="0" y="0"/>
                          <a:ext cx="1276350" cy="561975"/>
                        </a:xfrm>
                        <a:prstGeom prst="rect"/>
                        <a:ln/>
                      </pic:spPr>
                    </pic:pic>
                  </a:graphicData>
                </a:graphic>
              </wp:inline>
            </w:drawing>
          </mc:Fallback>
        </mc:AlternateContent>
      </w:r>
      <w:commentRangeEnd w:id="20"/>
      <w:r w:rsidDel="00000000" w:rsidR="00000000" w:rsidRPr="00000000">
        <w:commentReference w:id="2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3324225</wp:posOffset>
            </wp:positionH>
            <wp:positionV relativeFrom="paragraph">
              <wp:posOffset>237991</wp:posOffset>
            </wp:positionV>
            <wp:extent cx="279211" cy="314325"/>
            <wp:effectExtent b="0" l="0" r="0" t="0"/>
            <wp:wrapNone/>
            <wp:docPr descr="Dedo Índice, Señalando, Puntero, Mano" id="24" name="image2.png"/>
            <a:graphic>
              <a:graphicData uri="http://schemas.openxmlformats.org/drawingml/2006/picture">
                <pic:pic>
                  <pic:nvPicPr>
                    <pic:cNvPr descr="Dedo Índice, Señalando, Puntero, Mano" id="0" name="image2.png"/>
                    <pic:cNvPicPr preferRelativeResize="0"/>
                  </pic:nvPicPr>
                  <pic:blipFill>
                    <a:blip r:embed="rId12"/>
                    <a:srcRect b="0" l="0" r="0" t="0"/>
                    <a:stretch>
                      <a:fillRect/>
                    </a:stretch>
                  </pic:blipFill>
                  <pic:spPr>
                    <a:xfrm>
                      <a:off x="0" y="0"/>
                      <a:ext cx="279211" cy="314325"/>
                    </a:xfrm>
                    <a:prstGeom prst="rect"/>
                    <a:ln/>
                  </pic:spPr>
                </pic:pic>
              </a:graphicData>
            </a:graphic>
          </wp:anchor>
        </w:drawing>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El siguiente video le muestra los aspectos más importantes sobre recursos de medición para reportes de información. Obsérvelo con atención y lleve registro de lo más destacado en su libre personal de apuntes:</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4152900" cy="397907"/>
                <wp:effectExtent b="0" l="0" r="0" t="0"/>
                <wp:docPr id="19" name=""/>
                <a:graphic>
                  <a:graphicData uri="http://schemas.microsoft.com/office/word/2010/wordprocessingShape">
                    <wps:wsp>
                      <wps:cNvSpPr/>
                      <wps:cNvPr id="20" name="Shape 20"/>
                      <wps:spPr>
                        <a:xfrm>
                          <a:off x="3283838" y="3595334"/>
                          <a:ext cx="41243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DI_CF10_5_Video_ReportesDeInformacion</w:t>
                            </w:r>
                          </w:p>
                        </w:txbxContent>
                      </wps:txbx>
                      <wps:bodyPr anchorCtr="0" anchor="t" bIns="45700" lIns="91425" spcFirstLastPara="1" rIns="91425" wrap="square" tIns="45700">
                        <a:noAutofit/>
                      </wps:bodyPr>
                    </wps:wsp>
                  </a:graphicData>
                </a:graphic>
              </wp:inline>
            </w:drawing>
          </mc:Choice>
          <mc:Fallback>
            <w:drawing>
              <wp:inline distB="0" distT="0" distL="0" distR="0">
                <wp:extent cx="4152900" cy="397907"/>
                <wp:effectExtent b="0" l="0" r="0" t="0"/>
                <wp:docPr id="19" name="image38.png"/>
                <a:graphic>
                  <a:graphicData uri="http://schemas.openxmlformats.org/drawingml/2006/picture">
                    <pic:pic>
                      <pic:nvPicPr>
                        <pic:cNvPr id="0" name="image38.png"/>
                        <pic:cNvPicPr preferRelativeResize="0"/>
                      </pic:nvPicPr>
                      <pic:blipFill>
                        <a:blip r:embed="rId26"/>
                        <a:srcRect/>
                        <a:stretch>
                          <a:fillRect/>
                        </a:stretch>
                      </pic:blipFill>
                      <pic:spPr>
                        <a:xfrm>
                          <a:off x="0" y="0"/>
                          <a:ext cx="41529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5.1 Redacción y presentación de derechos de autor.</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En la actualidad, donde se cuenta con herramientas que permiten la difusión del conocimiento en tiempo real y en cualquier tipo de soporte, la propiedad intelectual y los derechos de autor han dejado de ser un tema de estudio exclusivo de los abogados y se ha convertido en un tema constante de consulta de los usuarios que, en calidad de investigadores o ciudadanos del común, consultan las colecciones ofrecidas por las bibliotecas.</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jc w:val="center"/>
        <w:rPr>
          <w:sz w:val="20"/>
          <w:szCs w:val="20"/>
        </w:rPr>
      </w:pPr>
      <w:commentRangeStart w:id="21"/>
      <w:r w:rsidDel="00000000" w:rsidR="00000000" w:rsidRPr="00000000">
        <w:rPr/>
        <w:drawing>
          <wp:inline distB="0" distT="0" distL="0" distR="0">
            <wp:extent cx="2779188" cy="1718920"/>
            <wp:effectExtent b="0" l="0" r="0" t="0"/>
            <wp:docPr descr="3d Online School Concept, Landing Page Template for Website, Distance Courses and E-learning, Back to Digital School." id="39" name="image25.jpg"/>
            <a:graphic>
              <a:graphicData uri="http://schemas.openxmlformats.org/drawingml/2006/picture">
                <pic:pic>
                  <pic:nvPicPr>
                    <pic:cNvPr descr="3d Online School Concept, Landing Page Template for Website, Distance Courses and E-learning, Back to Digital School." id="0" name="image25.jpg"/>
                    <pic:cNvPicPr preferRelativeResize="0"/>
                  </pic:nvPicPr>
                  <pic:blipFill>
                    <a:blip r:embed="rId27"/>
                    <a:srcRect b="0" l="27917" r="0" t="10834"/>
                    <a:stretch>
                      <a:fillRect/>
                    </a:stretch>
                  </pic:blipFill>
                  <pic:spPr>
                    <a:xfrm>
                      <a:off x="0" y="0"/>
                      <a:ext cx="2779188" cy="1718920"/>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jc w:val="both"/>
        <w:rPr>
          <w:sz w:val="20"/>
          <w:szCs w:val="20"/>
        </w:rPr>
      </w:pPr>
      <w:commentRangeStart w:id="22"/>
      <w:r w:rsidDel="00000000" w:rsidR="00000000" w:rsidRPr="00000000">
        <w:rPr>
          <w:sz w:val="20"/>
          <w:szCs w:val="20"/>
          <w:rtl w:val="0"/>
        </w:rPr>
        <w:t xml:space="preserve">Los objetivos de las bibliotecas y del derecho de autor, concuerdan; los diferencia la forma como llevan a cabo la ejecución de sus propósitos. Las bibliotecas buscan con insistencia proporcionar y facilitar el acceso al conocimiento, otorgar incentivos para estimular la creación y que, de manera equitativa, exista difusión de las obras.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A continuación, asimile más y mejor los aspectos clave relativos a los </w:t>
      </w:r>
      <w:commentRangeStart w:id="23"/>
      <w:r w:rsidDel="00000000" w:rsidR="00000000" w:rsidRPr="00000000">
        <w:rPr>
          <w:sz w:val="20"/>
          <w:szCs w:val="20"/>
          <w:rtl w:val="0"/>
        </w:rPr>
        <w:t xml:space="preserve">derechos de auto</w:t>
      </w:r>
      <w:commentRangeEnd w:id="23"/>
      <w:r w:rsidDel="00000000" w:rsidR="00000000" w:rsidRPr="00000000">
        <w:commentReference w:id="23"/>
      </w:r>
      <w:r w:rsidDel="00000000" w:rsidR="00000000" w:rsidRPr="00000000">
        <w:rPr>
          <w:sz w:val="20"/>
          <w:szCs w:val="20"/>
          <w:rtl w:val="0"/>
        </w:rPr>
        <w:t xml:space="preserve">r. Procure asimilar cada concepto, elemento o acción que se propongan:</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4152900" cy="397907"/>
                <wp:effectExtent b="0" l="0" r="0" t="0"/>
                <wp:docPr id="20" name=""/>
                <a:graphic>
                  <a:graphicData uri="http://schemas.microsoft.com/office/word/2010/wordprocessingShape">
                    <wps:wsp>
                      <wps:cNvSpPr/>
                      <wps:cNvPr id="21" name="Shape 21"/>
                      <wps:spPr>
                        <a:xfrm>
                          <a:off x="3283838" y="3595334"/>
                          <a:ext cx="41243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DI_CF10_5-1_Slide_DerchosDeAutor</w:t>
                            </w:r>
                          </w:p>
                        </w:txbxContent>
                      </wps:txbx>
                      <wps:bodyPr anchorCtr="0" anchor="t" bIns="45700" lIns="91425" spcFirstLastPara="1" rIns="91425" wrap="square" tIns="45700">
                        <a:noAutofit/>
                      </wps:bodyPr>
                    </wps:wsp>
                  </a:graphicData>
                </a:graphic>
              </wp:inline>
            </w:drawing>
          </mc:Choice>
          <mc:Fallback>
            <w:drawing>
              <wp:inline distB="0" distT="0" distL="0" distR="0">
                <wp:extent cx="4152900" cy="397907"/>
                <wp:effectExtent b="0" l="0" r="0" t="0"/>
                <wp:docPr id="20" name="image39.png"/>
                <a:graphic>
                  <a:graphicData uri="http://schemas.openxmlformats.org/drawingml/2006/picture">
                    <pic:pic>
                      <pic:nvPicPr>
                        <pic:cNvPr id="0" name="image39.png"/>
                        <pic:cNvPicPr preferRelativeResize="0"/>
                      </pic:nvPicPr>
                      <pic:blipFill>
                        <a:blip r:embed="rId28"/>
                        <a:srcRect/>
                        <a:stretch>
                          <a:fillRect/>
                        </a:stretch>
                      </pic:blipFill>
                      <pic:spPr>
                        <a:xfrm>
                          <a:off x="0" y="0"/>
                          <a:ext cx="41529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sz w:val="20"/>
          <w:szCs w:val="20"/>
          <w:highlight w:val="white"/>
          <w:rtl w:val="0"/>
        </w:rPr>
        <w:t xml:space="preserve">Como acción conexa a la legislación de derechos de autor y propiedad intelectual, se necesita hacer una clasificación de las obras y ubicarlas en alguno de esos tipos, para favorecer su protección, promoción, preservación y propiedad.</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sz w:val="20"/>
          <w:szCs w:val="20"/>
          <w:highlight w:val="white"/>
          <w:rtl w:val="0"/>
        </w:rPr>
        <w:t xml:space="preserve">Entre los tipos de obras más comunes y reconocidos se encuentran:</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sz w:val="20"/>
          <w:szCs w:val="20"/>
          <w:highlight w:val="yellow"/>
        </w:rPr>
        <mc:AlternateContent>
          <mc:Choice Requires="wpg">
            <w:drawing>
              <wp:inline distB="0" distT="0" distL="0" distR="0">
                <wp:extent cx="4152900" cy="397907"/>
                <wp:effectExtent b="0" l="0" r="0" t="0"/>
                <wp:docPr id="17" name=""/>
                <a:graphic>
                  <a:graphicData uri="http://schemas.microsoft.com/office/word/2010/wordprocessingShape">
                    <wps:wsp>
                      <wps:cNvSpPr/>
                      <wps:cNvPr id="18" name="Shape 18"/>
                      <wps:spPr>
                        <a:xfrm>
                          <a:off x="3283838" y="3595334"/>
                          <a:ext cx="41243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DI_CF10_5-1_Pestañas_ClasesDeObras</w:t>
                            </w:r>
                          </w:p>
                        </w:txbxContent>
                      </wps:txbx>
                      <wps:bodyPr anchorCtr="0" anchor="t" bIns="45700" lIns="91425" spcFirstLastPara="1" rIns="91425" wrap="square" tIns="45700">
                        <a:noAutofit/>
                      </wps:bodyPr>
                    </wps:wsp>
                  </a:graphicData>
                </a:graphic>
              </wp:inline>
            </w:drawing>
          </mc:Choice>
          <mc:Fallback>
            <w:drawing>
              <wp:inline distB="0" distT="0" distL="0" distR="0">
                <wp:extent cx="4152900" cy="397907"/>
                <wp:effectExtent b="0" l="0" r="0" t="0"/>
                <wp:docPr id="17" name="image36.png"/>
                <a:graphic>
                  <a:graphicData uri="http://schemas.openxmlformats.org/drawingml/2006/picture">
                    <pic:pic>
                      <pic:nvPicPr>
                        <pic:cNvPr id="0" name="image36.png"/>
                        <pic:cNvPicPr preferRelativeResize="0"/>
                      </pic:nvPicPr>
                      <pic:blipFill>
                        <a:blip r:embed="rId29"/>
                        <a:srcRect/>
                        <a:stretch>
                          <a:fillRect/>
                        </a:stretch>
                      </pic:blipFill>
                      <pic:spPr>
                        <a:xfrm>
                          <a:off x="0" y="0"/>
                          <a:ext cx="41529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0">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0D1">
      <w:pPr>
        <w:spacing w:line="240" w:lineRule="auto"/>
        <w:rPr>
          <w:sz w:val="20"/>
          <w:szCs w:val="20"/>
        </w:rPr>
      </w:pPr>
      <w:r w:rsidDel="00000000" w:rsidR="00000000" w:rsidRPr="00000000">
        <w:rPr>
          <w:rtl w:val="0"/>
        </w:rPr>
      </w:r>
    </w:p>
    <w:p w:rsidR="00000000" w:rsidDel="00000000" w:rsidP="00000000" w:rsidRDefault="00000000" w:rsidRPr="00000000" w14:paraId="000000D2">
      <w:pPr>
        <w:spacing w:line="240" w:lineRule="auto"/>
        <w:jc w:val="both"/>
        <w:rPr>
          <w:sz w:val="20"/>
          <w:szCs w:val="20"/>
        </w:rPr>
      </w:pPr>
      <w:commentRangeStart w:id="24"/>
      <w:r w:rsidDel="00000000" w:rsidR="00000000" w:rsidRPr="00000000">
        <w:rPr>
          <w:sz w:val="20"/>
          <w:szCs w:val="20"/>
          <w:rtl w:val="0"/>
        </w:rPr>
        <w:t xml:space="preserve">Un gran número de las actividades culturales que realizan las bibliotecas pueden estar amparadas por las excepciones o limitaciones al derecho de autor. Es importante que las personas responsables de la gestión cultural de la biblioteca conozcan, de forma precisa, qué actividades puede realizar sin necesidad de autorización.</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D3">
      <w:pPr>
        <w:spacing w:line="240" w:lineRule="auto"/>
        <w:rPr>
          <w:sz w:val="20"/>
          <w:szCs w:val="20"/>
        </w:rPr>
      </w:pPr>
      <w:r w:rsidDel="00000000" w:rsidR="00000000" w:rsidRPr="00000000">
        <w:rPr>
          <w:rtl w:val="0"/>
        </w:rPr>
      </w:r>
    </w:p>
    <w:p w:rsidR="00000000" w:rsidDel="00000000" w:rsidP="00000000" w:rsidRDefault="00000000" w:rsidRPr="00000000" w14:paraId="000000D4">
      <w:pPr>
        <w:spacing w:line="240" w:lineRule="auto"/>
        <w:rPr>
          <w:sz w:val="20"/>
          <w:szCs w:val="20"/>
        </w:rPr>
      </w:pPr>
      <w:r w:rsidDel="00000000" w:rsidR="00000000" w:rsidRPr="00000000">
        <w:rPr>
          <w:sz w:val="20"/>
          <w:szCs w:val="20"/>
          <w:rtl w:val="0"/>
        </w:rPr>
        <w:t xml:space="preserve">En ese mismo sentido, relativo a las excepciones para las bibliotecas, cabe anotar que: </w:t>
      </w:r>
    </w:p>
    <w:p w:rsidR="00000000" w:rsidDel="00000000" w:rsidP="00000000" w:rsidRDefault="00000000" w:rsidRPr="00000000" w14:paraId="000000D5">
      <w:pPr>
        <w:spacing w:line="240" w:lineRule="auto"/>
        <w:rPr>
          <w:sz w:val="20"/>
          <w:szCs w:val="20"/>
        </w:rPr>
      </w:pPr>
      <w:r w:rsidDel="00000000" w:rsidR="00000000" w:rsidRPr="00000000">
        <w:rPr>
          <w:rtl w:val="0"/>
        </w:rPr>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commentRangeStart w:id="25"/>
      <w:r w:rsidDel="00000000" w:rsidR="00000000" w:rsidRPr="00000000">
        <w:rPr>
          <w:color w:val="000000"/>
          <w:sz w:val="20"/>
          <w:szCs w:val="20"/>
          <w:rtl w:val="0"/>
        </w:rPr>
        <w:t xml:space="preserve">En la legislación colombiana se han establecido tres excepciones específicas para que las bibliotecas puedan reproducir las obras sin necesidad de autorización del titular del derecho, esto bajo unos supuestos determinados.</w:t>
      </w:r>
    </w:p>
    <w:p w:rsidR="00000000" w:rsidDel="00000000" w:rsidP="00000000" w:rsidRDefault="00000000" w:rsidRPr="00000000" w14:paraId="000000D7">
      <w:pPr>
        <w:spacing w:line="240" w:lineRule="auto"/>
        <w:rPr>
          <w:sz w:val="20"/>
          <w:szCs w:val="20"/>
        </w:rPr>
      </w:pPr>
      <w:r w:rsidDel="00000000" w:rsidR="00000000" w:rsidRPr="00000000">
        <w:rPr>
          <w:rtl w:val="0"/>
        </w:rPr>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La primera excepción aplica para cualquier biblioteca o archivo y la segunda para las bibliotecas públicas y la tercera es exclusiva para la Biblioteca Nacional de Colombia.</w:t>
      </w:r>
    </w:p>
    <w:p w:rsidR="00000000" w:rsidDel="00000000" w:rsidP="00000000" w:rsidRDefault="00000000" w:rsidRPr="00000000" w14:paraId="000000D9">
      <w:pPr>
        <w:spacing w:line="240" w:lineRule="auto"/>
        <w:rPr>
          <w:sz w:val="20"/>
          <w:szCs w:val="20"/>
        </w:rPr>
      </w:pPr>
      <w:r w:rsidDel="00000000" w:rsidR="00000000" w:rsidRPr="00000000">
        <w:rPr>
          <w:rtl w:val="0"/>
        </w:rPr>
      </w:r>
    </w:p>
    <w:p w:rsidR="00000000" w:rsidDel="00000000" w:rsidP="00000000" w:rsidRDefault="00000000" w:rsidRPr="00000000" w14:paraId="000000DA">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La finalidad de esta excepción es que las bibliotecas puedan preservar sus colecciones, y autoriza de forma expresa solamente a las bibliotecas con una característica, y es que sus actividades no tengan directa ni indirectamente fines de lucro.</w:t>
      </w:r>
    </w:p>
    <w:p w:rsidR="00000000" w:rsidDel="00000000" w:rsidP="00000000" w:rsidRDefault="00000000" w:rsidRPr="00000000" w14:paraId="000000DB">
      <w:pPr>
        <w:spacing w:line="240" w:lineRule="auto"/>
        <w:rPr>
          <w:sz w:val="20"/>
          <w:szCs w:val="20"/>
        </w:rPr>
      </w:pPr>
      <w:r w:rsidDel="00000000" w:rsidR="00000000" w:rsidRPr="00000000">
        <w:rPr>
          <w:rtl w:val="0"/>
        </w:rPr>
      </w:r>
    </w:p>
    <w:p w:rsidR="00000000" w:rsidDel="00000000" w:rsidP="00000000" w:rsidRDefault="00000000" w:rsidRPr="00000000" w14:paraId="000000DC">
      <w:pPr>
        <w:numPr>
          <w:ilvl w:val="0"/>
          <w:numId w:val="5"/>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Hay actividades que se realizan en las bibliotecas y cumplen con la regla de los tres pasos, pero todavía no son consideradas </w:t>
      </w:r>
      <w:commentRangeEnd w:id="25"/>
      <w:r w:rsidDel="00000000" w:rsidR="00000000" w:rsidRPr="00000000">
        <w:commentReference w:id="25"/>
      </w:r>
      <w:r w:rsidDel="00000000" w:rsidR="00000000" w:rsidRPr="00000000">
        <w:rPr>
          <w:color w:val="000000"/>
          <w:sz w:val="20"/>
          <w:szCs w:val="20"/>
          <w:rtl w:val="0"/>
        </w:rPr>
        <w:t xml:space="preserve">en los tratados internacionales o en las leyes nacionales como excepciones al derecho de autor.</w:t>
      </w:r>
    </w:p>
    <w:p w:rsidR="00000000" w:rsidDel="00000000" w:rsidP="00000000" w:rsidRDefault="00000000" w:rsidRPr="00000000" w14:paraId="000000DD">
      <w:pPr>
        <w:spacing w:line="240" w:lineRule="auto"/>
        <w:rPr>
          <w:sz w:val="20"/>
          <w:szCs w:val="20"/>
        </w:rPr>
      </w:pPr>
      <w:r w:rsidDel="00000000" w:rsidR="00000000" w:rsidRPr="00000000">
        <w:rPr>
          <w:rtl w:val="0"/>
        </w:rPr>
      </w:r>
    </w:p>
    <w:p w:rsidR="00000000" w:rsidDel="00000000" w:rsidP="00000000" w:rsidRDefault="00000000" w:rsidRPr="00000000" w14:paraId="000000DE">
      <w:pPr>
        <w:spacing w:line="240" w:lineRule="auto"/>
        <w:jc w:val="center"/>
        <w:rPr>
          <w:sz w:val="20"/>
          <w:szCs w:val="20"/>
        </w:rPr>
      </w:pPr>
      <w:commentRangeStart w:id="26"/>
      <w:r w:rsidDel="00000000" w:rsidR="00000000" w:rsidRPr="00000000">
        <w:rPr>
          <w:sz w:val="20"/>
          <w:szCs w:val="20"/>
        </w:rPr>
        <mc:AlternateContent>
          <mc:Choice Requires="wpg">
            <w:drawing>
              <wp:inline distB="0" distT="0" distL="0" distR="0">
                <wp:extent cx="5419725" cy="962025"/>
                <wp:effectExtent b="0" l="0" r="0" t="0"/>
                <wp:docPr id="18" name=""/>
                <a:graphic>
                  <a:graphicData uri="http://schemas.microsoft.com/office/word/2010/wordprocessingShape">
                    <wps:wsp>
                      <wps:cNvSpPr/>
                      <wps:cNvPr id="19" name="Shape 19"/>
                      <wps:spPr>
                        <a:xfrm>
                          <a:off x="2650425" y="3313275"/>
                          <a:ext cx="5391150" cy="9334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Profundice en los elementos más fundamentales sobre derechos de autor y propiedad intelectual, explorando el contenido del siguiente enlace:</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highlight w:val="white"/>
                                <w:u w:val="single"/>
                                <w:vertAlign w:val="baseline"/>
                              </w:rPr>
                              <w:t xml:space="preserve">https://www.mondragon.edu/es/web/biblioteka/propiedad-intelectual</w:t>
                            </w:r>
                          </w:p>
                        </w:txbxContent>
                      </wps:txbx>
                      <wps:bodyPr anchorCtr="0" anchor="ctr" bIns="45700" lIns="91425" spcFirstLastPara="1" rIns="91425" wrap="square" tIns="45700">
                        <a:noAutofit/>
                      </wps:bodyPr>
                    </wps:wsp>
                  </a:graphicData>
                </a:graphic>
              </wp:inline>
            </w:drawing>
          </mc:Choice>
          <mc:Fallback>
            <w:drawing>
              <wp:inline distB="0" distT="0" distL="0" distR="0">
                <wp:extent cx="5419725" cy="962025"/>
                <wp:effectExtent b="0" l="0" r="0" t="0"/>
                <wp:docPr id="18" name="image37.png"/>
                <a:graphic>
                  <a:graphicData uri="http://schemas.openxmlformats.org/drawingml/2006/picture">
                    <pic:pic>
                      <pic:nvPicPr>
                        <pic:cNvPr id="0" name="image37.png"/>
                        <pic:cNvPicPr preferRelativeResize="0"/>
                      </pic:nvPicPr>
                      <pic:blipFill>
                        <a:blip r:embed="rId30"/>
                        <a:srcRect/>
                        <a:stretch>
                          <a:fillRect/>
                        </a:stretch>
                      </pic:blipFill>
                      <pic:spPr>
                        <a:xfrm>
                          <a:off x="0" y="0"/>
                          <a:ext cx="5419725" cy="962025"/>
                        </a:xfrm>
                        <a:prstGeom prst="rect"/>
                        <a:ln/>
                      </pic:spPr>
                    </pic:pic>
                  </a:graphicData>
                </a:graphic>
              </wp:inline>
            </w:drawing>
          </mc:Fallback>
        </mc:AlternateContent>
      </w:r>
      <w:commentRangeEnd w:id="26"/>
      <w:r w:rsidDel="00000000" w:rsidR="00000000" w:rsidRPr="00000000">
        <w:commentReference w:id="2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5309235</wp:posOffset>
            </wp:positionH>
            <wp:positionV relativeFrom="paragraph">
              <wp:posOffset>485775</wp:posOffset>
            </wp:positionV>
            <wp:extent cx="464185" cy="371475"/>
            <wp:effectExtent b="0" l="0" r="0" t="0"/>
            <wp:wrapNone/>
            <wp:docPr descr="Iconos De Equipo, Hipervínculo, Símbolo imagen png - imagen transparente  descarga gratuita" id="26" name="image5.jpg"/>
            <a:graphic>
              <a:graphicData uri="http://schemas.openxmlformats.org/drawingml/2006/picture">
                <pic:pic>
                  <pic:nvPicPr>
                    <pic:cNvPr descr="Iconos De Equipo, Hipervínculo, Símbolo imagen png - imagen transparente  descarga gratuita" id="0" name="image5.jpg"/>
                    <pic:cNvPicPr preferRelativeResize="0"/>
                  </pic:nvPicPr>
                  <pic:blipFill>
                    <a:blip r:embed="rId31"/>
                    <a:srcRect b="0" l="0" r="0" t="0"/>
                    <a:stretch>
                      <a:fillRect/>
                    </a:stretch>
                  </pic:blipFill>
                  <pic:spPr>
                    <a:xfrm>
                      <a:off x="0" y="0"/>
                      <a:ext cx="464185" cy="371475"/>
                    </a:xfrm>
                    <a:prstGeom prst="rect"/>
                    <a:ln/>
                  </pic:spPr>
                </pic:pic>
              </a:graphicData>
            </a:graphic>
          </wp:anchor>
        </w:drawing>
      </w:r>
    </w:p>
    <w:p w:rsidR="00000000" w:rsidDel="00000000" w:rsidP="00000000" w:rsidRDefault="00000000" w:rsidRPr="00000000" w14:paraId="000000DF">
      <w:pPr>
        <w:spacing w:line="240" w:lineRule="auto"/>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5.2 Tendencias en la elaboración de reportes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Un reporte es un documento donde se presenta el resultado de un estudio, evaluación o análisis del desarrollo de actividades, situaciones o estados de elementos y equipos de la biblioteca. Con el reporte se pretende dar respuesta a una o varias preguntas y con ello ampliar el conocimiento e información respecto a determinado tema.</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jc w:val="center"/>
        <w:rPr>
          <w:sz w:val="20"/>
          <w:szCs w:val="20"/>
        </w:rPr>
      </w:pPr>
      <w:commentRangeStart w:id="27"/>
      <w:r w:rsidDel="00000000" w:rsidR="00000000" w:rsidRPr="00000000">
        <w:rPr/>
        <w:drawing>
          <wp:inline distB="0" distT="0" distL="0" distR="0">
            <wp:extent cx="2669949" cy="1690732"/>
            <wp:effectExtent b="0" l="0" r="0" t="0"/>
            <wp:docPr descr="Isometric flat vector concept of online exam, questionnaire form, online education, survey, internet quiz." id="40" name="image22.jpg"/>
            <a:graphic>
              <a:graphicData uri="http://schemas.openxmlformats.org/drawingml/2006/picture">
                <pic:pic>
                  <pic:nvPicPr>
                    <pic:cNvPr descr="Isometric flat vector concept of online exam, questionnaire form, online education, survey, internet quiz." id="0" name="image22.jpg"/>
                    <pic:cNvPicPr preferRelativeResize="0"/>
                  </pic:nvPicPr>
                  <pic:blipFill>
                    <a:blip r:embed="rId32"/>
                    <a:srcRect b="0" l="0" r="0" t="0"/>
                    <a:stretch>
                      <a:fillRect/>
                    </a:stretch>
                  </pic:blipFill>
                  <pic:spPr>
                    <a:xfrm>
                      <a:off x="0" y="0"/>
                      <a:ext cx="2669949" cy="1690732"/>
                    </a:xfrm>
                    <a:prstGeom prst="rect"/>
                    <a:ln/>
                  </pic:spPr>
                </pic:pic>
              </a:graphicData>
            </a:graphic>
          </wp:inline>
        </w:drawing>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jc w:val="both"/>
        <w:rPr>
          <w:sz w:val="20"/>
          <w:szCs w:val="20"/>
        </w:rPr>
      </w:pPr>
      <w:commentRangeStart w:id="28"/>
      <w:r w:rsidDel="00000000" w:rsidR="00000000" w:rsidRPr="00000000">
        <w:rPr>
          <w:sz w:val="20"/>
          <w:szCs w:val="20"/>
          <w:rtl w:val="0"/>
        </w:rPr>
        <w:t xml:space="preserve">El reporte debe contener información consolidada de diferentes fuentes a través de diversos medios como pueden ser: entrevistas, encuestas, observaciones, medios electrónicos, visitas, etc. La información aparece organizada, relacionada de una manera que deja ver aspectos nuevos o diferentes sobre el tema abordado.</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jc w:val="center"/>
        <w:rPr>
          <w:sz w:val="20"/>
          <w:szCs w:val="20"/>
        </w:rPr>
      </w:pPr>
      <w:commentRangeStart w:id="29"/>
      <w:r w:rsidDel="00000000" w:rsidR="00000000" w:rsidRPr="00000000">
        <w:rPr>
          <w:sz w:val="20"/>
          <w:szCs w:val="20"/>
        </w:rPr>
        <mc:AlternateContent>
          <mc:Choice Requires="wpg">
            <w:drawing>
              <wp:inline distB="0" distT="0" distL="0" distR="0">
                <wp:extent cx="1276350" cy="476250"/>
                <wp:effectExtent b="0" l="0" r="0" t="0"/>
                <wp:docPr id="15" name=""/>
                <a:graphic>
                  <a:graphicData uri="http://schemas.microsoft.com/office/word/2010/wordprocessingShape">
                    <wps:wsp>
                      <wps:cNvSpPr/>
                      <wps:cNvPr id="16" name="Shape 16"/>
                      <wps:spPr>
                        <a:xfrm>
                          <a:off x="4722113" y="3556163"/>
                          <a:ext cx="1247775" cy="4476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76350" cy="476250"/>
                <wp:effectExtent b="0" l="0" r="0" t="0"/>
                <wp:docPr id="15" name="image34.png"/>
                <a:graphic>
                  <a:graphicData uri="http://schemas.openxmlformats.org/drawingml/2006/picture">
                    <pic:pic>
                      <pic:nvPicPr>
                        <pic:cNvPr id="0" name="image34.png"/>
                        <pic:cNvPicPr preferRelativeResize="0"/>
                      </pic:nvPicPr>
                      <pic:blipFill>
                        <a:blip r:embed="rId33"/>
                        <a:srcRect/>
                        <a:stretch>
                          <a:fillRect/>
                        </a:stretch>
                      </pic:blipFill>
                      <pic:spPr>
                        <a:xfrm>
                          <a:off x="0" y="0"/>
                          <a:ext cx="1276350" cy="476250"/>
                        </a:xfrm>
                        <a:prstGeom prst="rect"/>
                        <a:ln/>
                      </pic:spPr>
                    </pic:pic>
                  </a:graphicData>
                </a:graphic>
              </wp:inline>
            </w:drawing>
          </mc:Fallback>
        </mc:AlternateContent>
      </w:r>
      <w:commentRangeEnd w:id="29"/>
      <w:r w:rsidDel="00000000" w:rsidR="00000000" w:rsidRPr="00000000">
        <w:commentReference w:id="2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3429000</wp:posOffset>
            </wp:positionH>
            <wp:positionV relativeFrom="paragraph">
              <wp:posOffset>257175</wp:posOffset>
            </wp:positionV>
            <wp:extent cx="279211" cy="314325"/>
            <wp:effectExtent b="0" l="0" r="0" t="0"/>
            <wp:wrapNone/>
            <wp:docPr descr="Dedo Índice, Señalando, Puntero, Mano" id="30" name="image2.png"/>
            <a:graphic>
              <a:graphicData uri="http://schemas.openxmlformats.org/drawingml/2006/picture">
                <pic:pic>
                  <pic:nvPicPr>
                    <pic:cNvPr descr="Dedo Índice, Señalando, Puntero, Mano" id="0" name="image2.png"/>
                    <pic:cNvPicPr preferRelativeResize="0"/>
                  </pic:nvPicPr>
                  <pic:blipFill>
                    <a:blip r:embed="rId12"/>
                    <a:srcRect b="0" l="0" r="0" t="0"/>
                    <a:stretch>
                      <a:fillRect/>
                    </a:stretch>
                  </pic:blipFill>
                  <pic:spPr>
                    <a:xfrm>
                      <a:off x="0" y="0"/>
                      <a:ext cx="279211" cy="314325"/>
                    </a:xfrm>
                    <a:prstGeom prst="rect"/>
                    <a:ln/>
                  </pic:spPr>
                </pic:pic>
              </a:graphicData>
            </a:graphic>
          </wp:anchor>
        </w:drawing>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Las siguientes, son las partes que deben integrar un repo</w:t>
      </w:r>
      <w:commentRangeStart w:id="30"/>
      <w:r w:rsidDel="00000000" w:rsidR="00000000" w:rsidRPr="00000000">
        <w:rPr>
          <w:sz w:val="20"/>
          <w:szCs w:val="20"/>
          <w:rtl w:val="0"/>
        </w:rPr>
        <w:t xml:space="preserve">rte:</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4152900" cy="397907"/>
                <wp:effectExtent b="0" l="0" r="0" t="0"/>
                <wp:docPr id="16" name=""/>
                <a:graphic>
                  <a:graphicData uri="http://schemas.microsoft.com/office/word/2010/wordprocessingShape">
                    <wps:wsp>
                      <wps:cNvSpPr/>
                      <wps:cNvPr id="17" name="Shape 17"/>
                      <wps:spPr>
                        <a:xfrm>
                          <a:off x="3283838" y="3595334"/>
                          <a:ext cx="41243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DI_CF10_5-2_Video_PartesDelReporte</w:t>
                            </w:r>
                          </w:p>
                        </w:txbxContent>
                      </wps:txbx>
                      <wps:bodyPr anchorCtr="0" anchor="t" bIns="45700" lIns="91425" spcFirstLastPara="1" rIns="91425" wrap="square" tIns="45700">
                        <a:noAutofit/>
                      </wps:bodyPr>
                    </wps:wsp>
                  </a:graphicData>
                </a:graphic>
              </wp:inline>
            </w:drawing>
          </mc:Choice>
          <mc:Fallback>
            <w:drawing>
              <wp:inline distB="0" distT="0" distL="0" distR="0">
                <wp:extent cx="4152900" cy="397907"/>
                <wp:effectExtent b="0" l="0" r="0" t="0"/>
                <wp:docPr id="16" name="image35.png"/>
                <a:graphic>
                  <a:graphicData uri="http://schemas.openxmlformats.org/drawingml/2006/picture">
                    <pic:pic>
                      <pic:nvPicPr>
                        <pic:cNvPr id="0" name="image35.png"/>
                        <pic:cNvPicPr preferRelativeResize="0"/>
                      </pic:nvPicPr>
                      <pic:blipFill>
                        <a:blip r:embed="rId34"/>
                        <a:srcRect/>
                        <a:stretch>
                          <a:fillRect/>
                        </a:stretch>
                      </pic:blipFill>
                      <pic:spPr>
                        <a:xfrm>
                          <a:off x="0" y="0"/>
                          <a:ext cx="4152900" cy="397907"/>
                        </a:xfrm>
                        <a:prstGeom prst="rect"/>
                        <a:ln/>
                      </pic:spPr>
                    </pic:pic>
                  </a:graphicData>
                </a:graphic>
              </wp:inline>
            </w:drawing>
          </mc:Fallback>
        </mc:AlternateConten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5.3 Referencias y herramientas.</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color w:val="333333"/>
          <w:sz w:val="20"/>
          <w:szCs w:val="20"/>
          <w:highlight w:val="white"/>
          <w:rtl w:val="0"/>
        </w:rPr>
        <w:t xml:space="preserve">Cuando se maneja información para desarrollar una investigación, es conveniente que se tenga bibliografía siempre a mano, para poder encontrarla cuando se requiera. </w:t>
      </w:r>
      <w:r w:rsidDel="00000000" w:rsidR="00000000" w:rsidRPr="00000000">
        <w:rPr>
          <w:sz w:val="20"/>
          <w:szCs w:val="20"/>
          <w:highlight w:val="white"/>
          <w:rtl w:val="0"/>
        </w:rPr>
        <w:t xml:space="preserve">Lo ideal es usar algún gestor de referencias bibliográficas, herramienta diseñada para ayudar a crear bibliografías tanto</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de manera manual como</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importándolas de diferentes bases de datos</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y catálogos en línea.</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40" w:lineRule="auto"/>
        <w:jc w:val="center"/>
        <w:rPr>
          <w:sz w:val="20"/>
          <w:szCs w:val="20"/>
          <w:highlight w:val="white"/>
        </w:rPr>
      </w:pPr>
      <w:commentRangeStart w:id="31"/>
      <w:r w:rsidDel="00000000" w:rsidR="00000000" w:rsidRPr="00000000">
        <w:rPr/>
        <w:drawing>
          <wp:inline distB="0" distT="0" distL="0" distR="0">
            <wp:extent cx="2511137" cy="1772567"/>
            <wp:effectExtent b="0" l="0" r="0" t="0"/>
            <wp:docPr descr="Open book and magnifying glass on white background, vector" id="42" name="image24.jpg"/>
            <a:graphic>
              <a:graphicData uri="http://schemas.openxmlformats.org/drawingml/2006/picture">
                <pic:pic>
                  <pic:nvPicPr>
                    <pic:cNvPr descr="Open book and magnifying glass on white background, vector" id="0" name="image24.jpg"/>
                    <pic:cNvPicPr preferRelativeResize="0"/>
                  </pic:nvPicPr>
                  <pic:blipFill>
                    <a:blip r:embed="rId35"/>
                    <a:srcRect b="0" l="0" r="0" t="0"/>
                    <a:stretch>
                      <a:fillRect/>
                    </a:stretch>
                  </pic:blipFill>
                  <pic:spPr>
                    <a:xfrm>
                      <a:off x="0" y="0"/>
                      <a:ext cx="2511137" cy="1772567"/>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sz w:val="20"/>
          <w:szCs w:val="20"/>
          <w:highlight w:val="white"/>
          <w:rtl w:val="0"/>
        </w:rPr>
        <w:t xml:space="preserve">Estas bibliografías pueden crearse en diferentes estilos de manera automática. Los siguientes, son algunos de los gestores bibliográficos más comunes, pero son muchos los existentes en el medio y mercado:</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jc w:val="left"/>
        <w:rPr>
          <w:b w:val="1"/>
          <w:sz w:val="20"/>
          <w:szCs w:val="20"/>
          <w:highlight w:val="white"/>
        </w:rPr>
      </w:pPr>
      <w:r w:rsidDel="00000000" w:rsidR="00000000" w:rsidRPr="00000000">
        <w:rPr>
          <w:b w:val="1"/>
          <w:sz w:val="20"/>
          <w:szCs w:val="20"/>
          <w:highlight w:val="white"/>
          <w:rtl w:val="0"/>
        </w:rPr>
        <w:t xml:space="preserve">Tabla 2</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jc w:val="left"/>
        <w:rPr>
          <w:i w:val="1"/>
          <w:sz w:val="20"/>
          <w:szCs w:val="20"/>
          <w:highlight w:val="white"/>
        </w:rPr>
      </w:pPr>
      <w:r w:rsidDel="00000000" w:rsidR="00000000" w:rsidRPr="00000000">
        <w:rPr>
          <w:i w:val="1"/>
          <w:sz w:val="20"/>
          <w:szCs w:val="20"/>
          <w:highlight w:val="white"/>
          <w:rtl w:val="0"/>
        </w:rPr>
        <w:t xml:space="preserve">Gestores bibliográficos</w:t>
      </w:r>
    </w:p>
    <w:tbl>
      <w:tblPr>
        <w:tblStyle w:val="Table6"/>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8"/>
        <w:gridCol w:w="5058"/>
        <w:gridCol w:w="3156"/>
        <w:tblGridChange w:id="0">
          <w:tblGrid>
            <w:gridCol w:w="1748"/>
            <w:gridCol w:w="5058"/>
            <w:gridCol w:w="3156"/>
          </w:tblGrid>
        </w:tblGridChange>
      </w:tblGrid>
      <w:tr>
        <w:trPr>
          <w:cantSplit w:val="0"/>
          <w:tblHeader w:val="0"/>
        </w:trPr>
        <w:tc>
          <w:tcPr/>
          <w:p w:rsidR="00000000" w:rsidDel="00000000" w:rsidP="00000000" w:rsidRDefault="00000000" w:rsidRPr="00000000" w14:paraId="000000F9">
            <w:pPr>
              <w:spacing w:line="480" w:lineRule="auto"/>
              <w:jc w:val="center"/>
              <w:rPr>
                <w:sz w:val="20"/>
                <w:szCs w:val="20"/>
              </w:rPr>
            </w:pPr>
            <w:r w:rsidDel="00000000" w:rsidR="00000000" w:rsidRPr="00000000">
              <w:rPr>
                <w:sz w:val="20"/>
                <w:szCs w:val="20"/>
                <w:rtl w:val="0"/>
              </w:rPr>
              <w:t xml:space="preserve">MENDELEY</w:t>
            </w:r>
          </w:p>
        </w:tc>
        <w:tc>
          <w:tcPr/>
          <w:p w:rsidR="00000000" w:rsidDel="00000000" w:rsidP="00000000" w:rsidRDefault="00000000" w:rsidRPr="00000000" w14:paraId="000000FA">
            <w:pPr>
              <w:jc w:val="both"/>
              <w:rPr>
                <w:b w:val="0"/>
                <w:sz w:val="20"/>
                <w:szCs w:val="20"/>
              </w:rPr>
            </w:pPr>
            <w:r w:rsidDel="00000000" w:rsidR="00000000" w:rsidRPr="00000000">
              <w:rPr>
                <w:b w:val="0"/>
                <w:sz w:val="20"/>
                <w:szCs w:val="20"/>
                <w:rtl w:val="0"/>
              </w:rPr>
              <w:t xml:space="preserve">Gestor de referencias bibliográficas y una red social académica para estudiantes e investigadores. Permite organizar y compartir referencias y documentos de investigación y colaborar en línea mediante la creación y participación en grupos de interés. Ofrece una versión gratuita y otra de pago suscrito por la Universidad de Málaga.</w:t>
            </w:r>
          </w:p>
        </w:tc>
        <w:tc>
          <w:tcPr/>
          <w:p w:rsidR="00000000" w:rsidDel="00000000" w:rsidP="00000000" w:rsidRDefault="00000000" w:rsidRPr="00000000" w14:paraId="000000FB">
            <w:pPr>
              <w:jc w:val="both"/>
              <w:rPr>
                <w:sz w:val="20"/>
                <w:szCs w:val="20"/>
                <w:highlight w:val="white"/>
              </w:rPr>
            </w:pPr>
            <w:commentRangeStart w:id="32"/>
            <w:r w:rsidDel="00000000" w:rsidR="00000000" w:rsidRPr="00000000">
              <w:rPr/>
              <w:drawing>
                <wp:inline distB="0" distT="0" distL="0" distR="0">
                  <wp:extent cx="1836220" cy="1077310"/>
                  <wp:effectExtent b="0" l="0" r="0" t="0"/>
                  <wp:docPr descr="Mendeley - Wikipedia, la enciclopedia libre" id="43" name="image26.png"/>
                  <a:graphic>
                    <a:graphicData uri="http://schemas.openxmlformats.org/drawingml/2006/picture">
                      <pic:pic>
                        <pic:nvPicPr>
                          <pic:cNvPr descr="Mendeley - Wikipedia, la enciclopedia libre" id="0" name="image26.png"/>
                          <pic:cNvPicPr preferRelativeResize="0"/>
                        </pic:nvPicPr>
                        <pic:blipFill>
                          <a:blip r:embed="rId36"/>
                          <a:srcRect b="0" l="0" r="0" t="0"/>
                          <a:stretch>
                            <a:fillRect/>
                          </a:stretch>
                        </pic:blipFill>
                        <pic:spPr>
                          <a:xfrm>
                            <a:off x="0" y="0"/>
                            <a:ext cx="1836220" cy="1077310"/>
                          </a:xfrm>
                          <a:prstGeom prst="rect"/>
                          <a:ln/>
                        </pic:spPr>
                      </pic:pic>
                    </a:graphicData>
                  </a:graphic>
                </wp:inline>
              </w:drawing>
            </w:r>
            <w:commentRangeEnd w:id="32"/>
            <w:r w:rsidDel="00000000" w:rsidR="00000000" w:rsidRPr="00000000">
              <w:commentReference w:id="32"/>
            </w:r>
            <w:r w:rsidDel="00000000" w:rsidR="00000000" w:rsidRPr="00000000">
              <w:rPr>
                <w:rtl w:val="0"/>
              </w:rPr>
            </w:r>
          </w:p>
        </w:tc>
      </w:tr>
      <w:tr>
        <w:trPr>
          <w:cantSplit w:val="0"/>
          <w:tblHeader w:val="0"/>
        </w:trPr>
        <w:tc>
          <w:tcPr/>
          <w:p w:rsidR="00000000" w:rsidDel="00000000" w:rsidP="00000000" w:rsidRDefault="00000000" w:rsidRPr="00000000" w14:paraId="000000FC">
            <w:pPr>
              <w:spacing w:line="480" w:lineRule="auto"/>
              <w:jc w:val="center"/>
              <w:rPr>
                <w:sz w:val="20"/>
                <w:szCs w:val="20"/>
              </w:rPr>
            </w:pPr>
            <w:r w:rsidDel="00000000" w:rsidR="00000000" w:rsidRPr="00000000">
              <w:rPr>
                <w:sz w:val="20"/>
                <w:szCs w:val="20"/>
                <w:rtl w:val="0"/>
              </w:rPr>
              <w:t xml:space="preserve">ENDNOTE</w:t>
            </w:r>
          </w:p>
        </w:tc>
        <w:tc>
          <w:tcPr/>
          <w:p w:rsidR="00000000" w:rsidDel="00000000" w:rsidP="00000000" w:rsidRDefault="00000000" w:rsidRPr="00000000" w14:paraId="000000FD">
            <w:pPr>
              <w:jc w:val="both"/>
              <w:rPr>
                <w:b w:val="0"/>
                <w:sz w:val="20"/>
                <w:szCs w:val="20"/>
              </w:rPr>
            </w:pPr>
            <w:r w:rsidDel="00000000" w:rsidR="00000000" w:rsidRPr="00000000">
              <w:rPr>
                <w:b w:val="0"/>
                <w:i w:val="1"/>
                <w:sz w:val="20"/>
                <w:szCs w:val="20"/>
                <w:rtl w:val="0"/>
              </w:rPr>
              <w:t xml:space="preserve">Software</w:t>
            </w:r>
            <w:r w:rsidDel="00000000" w:rsidR="00000000" w:rsidRPr="00000000">
              <w:rPr>
                <w:b w:val="0"/>
                <w:sz w:val="20"/>
                <w:szCs w:val="20"/>
                <w:rtl w:val="0"/>
              </w:rPr>
              <w:t xml:space="preserve"> de gestión de referencias vinculado a </w:t>
            </w:r>
            <w:r w:rsidDel="00000000" w:rsidR="00000000" w:rsidRPr="00000000">
              <w:rPr>
                <w:b w:val="0"/>
                <w:i w:val="1"/>
                <w:sz w:val="20"/>
                <w:szCs w:val="20"/>
                <w:rtl w:val="0"/>
              </w:rPr>
              <w:t xml:space="preserve">Web of Science</w:t>
            </w:r>
            <w:r w:rsidDel="00000000" w:rsidR="00000000" w:rsidRPr="00000000">
              <w:rPr>
                <w:b w:val="0"/>
                <w:sz w:val="20"/>
                <w:szCs w:val="20"/>
                <w:rtl w:val="0"/>
              </w:rPr>
              <w:t xml:space="preserve">. Es un recurso suscrito en España por la FECYT para las universidades y centros de investigación.</w:t>
            </w:r>
          </w:p>
        </w:tc>
        <w:tc>
          <w:tcPr/>
          <w:p w:rsidR="00000000" w:rsidDel="00000000" w:rsidP="00000000" w:rsidRDefault="00000000" w:rsidRPr="00000000" w14:paraId="000000FE">
            <w:pPr>
              <w:jc w:val="both"/>
              <w:rPr>
                <w:sz w:val="20"/>
                <w:szCs w:val="20"/>
                <w:highlight w:val="white"/>
              </w:rPr>
            </w:pPr>
            <w:commentRangeStart w:id="33"/>
            <w:r w:rsidDel="00000000" w:rsidR="00000000" w:rsidRPr="00000000">
              <w:rPr/>
              <w:drawing>
                <wp:inline distB="0" distT="0" distL="0" distR="0">
                  <wp:extent cx="1867494" cy="956002"/>
                  <wp:effectExtent b="0" l="0" r="0" t="0"/>
                  <wp:docPr descr="Thomson reuters corporation westlaw asiático negocio endnote china, texto,  naranja png | PNGEgg" id="44" name="image28.png"/>
                  <a:graphic>
                    <a:graphicData uri="http://schemas.openxmlformats.org/drawingml/2006/picture">
                      <pic:pic>
                        <pic:nvPicPr>
                          <pic:cNvPr descr="Thomson reuters corporation westlaw asiático negocio endnote china, texto,  naranja png | PNGEgg" id="0" name="image28.png"/>
                          <pic:cNvPicPr preferRelativeResize="0"/>
                        </pic:nvPicPr>
                        <pic:blipFill>
                          <a:blip r:embed="rId37"/>
                          <a:srcRect b="0" l="0" r="0" t="0"/>
                          <a:stretch>
                            <a:fillRect/>
                          </a:stretch>
                        </pic:blipFill>
                        <pic:spPr>
                          <a:xfrm>
                            <a:off x="0" y="0"/>
                            <a:ext cx="1867494" cy="956002"/>
                          </a:xfrm>
                          <a:prstGeom prst="rect"/>
                          <a:ln/>
                        </pic:spPr>
                      </pic:pic>
                    </a:graphicData>
                  </a:graphic>
                </wp:inline>
              </w:drawing>
            </w:r>
            <w:commentRangeEnd w:id="33"/>
            <w:r w:rsidDel="00000000" w:rsidR="00000000" w:rsidRPr="00000000">
              <w:commentReference w:id="33"/>
            </w:r>
            <w:r w:rsidDel="00000000" w:rsidR="00000000" w:rsidRPr="00000000">
              <w:rPr>
                <w:rtl w:val="0"/>
              </w:rPr>
            </w:r>
          </w:p>
        </w:tc>
      </w:tr>
      <w:tr>
        <w:trPr>
          <w:cantSplit w:val="0"/>
          <w:tblHeader w:val="0"/>
        </w:trPr>
        <w:tc>
          <w:tcPr/>
          <w:p w:rsidR="00000000" w:rsidDel="00000000" w:rsidP="00000000" w:rsidRDefault="00000000" w:rsidRPr="00000000" w14:paraId="000000FF">
            <w:pPr>
              <w:spacing w:line="480" w:lineRule="auto"/>
              <w:jc w:val="center"/>
              <w:rPr>
                <w:sz w:val="20"/>
                <w:szCs w:val="20"/>
              </w:rPr>
            </w:pPr>
            <w:r w:rsidDel="00000000" w:rsidR="00000000" w:rsidRPr="00000000">
              <w:rPr>
                <w:sz w:val="20"/>
                <w:szCs w:val="20"/>
                <w:rtl w:val="0"/>
              </w:rPr>
              <w:t xml:space="preserve">ZOTERO</w:t>
            </w:r>
          </w:p>
        </w:tc>
        <w:tc>
          <w:tcPr/>
          <w:p w:rsidR="00000000" w:rsidDel="00000000" w:rsidP="00000000" w:rsidRDefault="00000000" w:rsidRPr="00000000" w14:paraId="00000100">
            <w:pPr>
              <w:jc w:val="both"/>
              <w:rPr>
                <w:b w:val="0"/>
                <w:sz w:val="20"/>
                <w:szCs w:val="20"/>
              </w:rPr>
            </w:pPr>
            <w:r w:rsidDel="00000000" w:rsidR="00000000" w:rsidRPr="00000000">
              <w:rPr>
                <w:b w:val="0"/>
                <w:sz w:val="20"/>
                <w:szCs w:val="20"/>
                <w:rtl w:val="0"/>
              </w:rPr>
              <w:t xml:space="preserve">Ofrece un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libre para la gestión de referencias bibliográficas. Vinculado con el navegador </w:t>
            </w:r>
            <w:r w:rsidDel="00000000" w:rsidR="00000000" w:rsidRPr="00000000">
              <w:rPr>
                <w:b w:val="0"/>
                <w:i w:val="1"/>
                <w:sz w:val="20"/>
                <w:szCs w:val="20"/>
                <w:rtl w:val="0"/>
              </w:rPr>
              <w:t xml:space="preserve">Firefox</w:t>
            </w:r>
            <w:r w:rsidDel="00000000" w:rsidR="00000000" w:rsidRPr="00000000">
              <w:rPr>
                <w:b w:val="0"/>
                <w:sz w:val="20"/>
                <w:szCs w:val="20"/>
                <w:rtl w:val="0"/>
              </w:rPr>
              <w:t xml:space="preserve">, permite importar los datos directamente desde las páginas web visualizadas en el momento.</w:t>
            </w:r>
          </w:p>
        </w:tc>
        <w:tc>
          <w:tcPr/>
          <w:p w:rsidR="00000000" w:rsidDel="00000000" w:rsidP="00000000" w:rsidRDefault="00000000" w:rsidRPr="00000000" w14:paraId="00000101">
            <w:pPr>
              <w:jc w:val="both"/>
              <w:rPr>
                <w:sz w:val="20"/>
                <w:szCs w:val="20"/>
                <w:highlight w:val="white"/>
              </w:rPr>
            </w:pPr>
            <w:commentRangeStart w:id="34"/>
            <w:r w:rsidDel="00000000" w:rsidR="00000000" w:rsidRPr="00000000">
              <w:rPr/>
              <w:drawing>
                <wp:inline distB="0" distT="0" distL="0" distR="0">
                  <wp:extent cx="1869204" cy="929809"/>
                  <wp:effectExtent b="0" l="0" r="0" t="0"/>
                  <wp:docPr descr="Zotero básico - curso virtual en castellano para doctorandos - Servicio de  Bibliotecas - UAB Barcelona" id="45" name="image23.jpg"/>
                  <a:graphic>
                    <a:graphicData uri="http://schemas.openxmlformats.org/drawingml/2006/picture">
                      <pic:pic>
                        <pic:nvPicPr>
                          <pic:cNvPr descr="Zotero básico - curso virtual en castellano para doctorandos - Servicio de  Bibliotecas - UAB Barcelona" id="0" name="image23.jpg"/>
                          <pic:cNvPicPr preferRelativeResize="0"/>
                        </pic:nvPicPr>
                        <pic:blipFill>
                          <a:blip r:embed="rId38"/>
                          <a:srcRect b="0" l="0" r="0" t="0"/>
                          <a:stretch>
                            <a:fillRect/>
                          </a:stretch>
                        </pic:blipFill>
                        <pic:spPr>
                          <a:xfrm>
                            <a:off x="0" y="0"/>
                            <a:ext cx="1869204" cy="929809"/>
                          </a:xfrm>
                          <a:prstGeom prst="rect"/>
                          <a:ln/>
                        </pic:spPr>
                      </pic:pic>
                    </a:graphicData>
                  </a:graphic>
                </wp:inline>
              </w:drawing>
            </w:r>
            <w:commentRangeEnd w:id="34"/>
            <w:r w:rsidDel="00000000" w:rsidR="00000000" w:rsidRPr="00000000">
              <w:commentReference w:id="34"/>
            </w:r>
            <w:r w:rsidDel="00000000" w:rsidR="00000000" w:rsidRPr="00000000">
              <w:rPr>
                <w:rtl w:val="0"/>
              </w:rPr>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jc w:val="center"/>
        <w:rPr>
          <w:sz w:val="20"/>
          <w:szCs w:val="20"/>
          <w:highlight w:val="white"/>
        </w:rPr>
      </w:pPr>
      <w:commentRangeStart w:id="35"/>
      <w:r w:rsidDel="00000000" w:rsidR="00000000" w:rsidRPr="00000000">
        <w:rPr>
          <w:sz w:val="20"/>
          <w:szCs w:val="20"/>
        </w:rPr>
        <mc:AlternateContent>
          <mc:Choice Requires="wpg">
            <w:drawing>
              <wp:inline distB="0" distT="0" distL="0" distR="0">
                <wp:extent cx="1374140" cy="485775"/>
                <wp:effectExtent b="0" l="0" r="0" t="0"/>
                <wp:docPr id="22" name=""/>
                <a:graphic>
                  <a:graphicData uri="http://schemas.microsoft.com/office/word/2010/wordprocessingShape">
                    <wps:wsp>
                      <wps:cNvSpPr/>
                      <wps:cNvPr id="23" name="Shape 23"/>
                      <wps:spPr>
                        <a:xfrm>
                          <a:off x="4673218" y="3551400"/>
                          <a:ext cx="1345565" cy="4572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74140" cy="485775"/>
                <wp:effectExtent b="0" l="0" r="0" t="0"/>
                <wp:docPr id="22" name="image41.png"/>
                <a:graphic>
                  <a:graphicData uri="http://schemas.openxmlformats.org/drawingml/2006/picture">
                    <pic:pic>
                      <pic:nvPicPr>
                        <pic:cNvPr id="0" name="image41.png"/>
                        <pic:cNvPicPr preferRelativeResize="0"/>
                      </pic:nvPicPr>
                      <pic:blipFill>
                        <a:blip r:embed="rId39"/>
                        <a:srcRect/>
                        <a:stretch>
                          <a:fillRect/>
                        </a:stretch>
                      </pic:blipFill>
                      <pic:spPr>
                        <a:xfrm>
                          <a:off x="0" y="0"/>
                          <a:ext cx="1374140" cy="485775"/>
                        </a:xfrm>
                        <a:prstGeom prst="rect"/>
                        <a:ln/>
                      </pic:spPr>
                    </pic:pic>
                  </a:graphicData>
                </a:graphic>
              </wp:inline>
            </w:drawing>
          </mc:Fallback>
        </mc:AlternateContent>
      </w:r>
      <w:commentRangeEnd w:id="35"/>
      <w:r w:rsidDel="00000000" w:rsidR="00000000" w:rsidRPr="00000000">
        <w:commentReference w:id="3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3552825</wp:posOffset>
            </wp:positionH>
            <wp:positionV relativeFrom="paragraph">
              <wp:posOffset>247015</wp:posOffset>
            </wp:positionV>
            <wp:extent cx="279211" cy="314325"/>
            <wp:effectExtent b="0" l="0" r="0" t="0"/>
            <wp:wrapNone/>
            <wp:docPr descr="Dedo Índice, Señalando, Puntero, Mano" id="29" name="image2.png"/>
            <a:graphic>
              <a:graphicData uri="http://schemas.openxmlformats.org/drawingml/2006/picture">
                <pic:pic>
                  <pic:nvPicPr>
                    <pic:cNvPr descr="Dedo Índice, Señalando, Puntero, Mano" id="0" name="image2.png"/>
                    <pic:cNvPicPr preferRelativeResize="0"/>
                  </pic:nvPicPr>
                  <pic:blipFill>
                    <a:blip r:embed="rId12"/>
                    <a:srcRect b="0" l="0" r="0" t="0"/>
                    <a:stretch>
                      <a:fillRect/>
                    </a:stretch>
                  </pic:blipFill>
                  <pic:spPr>
                    <a:xfrm>
                      <a:off x="0" y="0"/>
                      <a:ext cx="279211" cy="314325"/>
                    </a:xfrm>
                    <a:prstGeom prst="rect"/>
                    <a:ln/>
                  </pic:spPr>
                </pic:pic>
              </a:graphicData>
            </a:graphic>
          </wp:anchor>
        </w:drawing>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rPr>
          <w:sz w:val="20"/>
          <w:szCs w:val="20"/>
          <w:highlight w:val="whit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rPr>
          <w:sz w:val="20"/>
          <w:szCs w:val="20"/>
          <w:highlight w:val="whit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rPr>
          <w:sz w:val="20"/>
          <w:szCs w:val="20"/>
        </w:rPr>
      </w:pPr>
      <w:commentRangeStart w:id="36"/>
      <w:r w:rsidDel="00000000" w:rsidR="00000000" w:rsidRPr="00000000">
        <w:rPr>
          <w:sz w:val="20"/>
          <w:szCs w:val="20"/>
          <w:rtl w:val="0"/>
        </w:rPr>
        <w:t xml:space="preserve">Realizar una bibliografía es un proceso que podría resultar bastante complicado y tedioso ya que, si no se tiene el conocimiento básico para crear una bibliografía, o la experiencia en el uso de una herramienta que le ayude a realizarla, puede resultar complejo organizar de forma correcta las referencias.</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jc w:val="center"/>
        <w:rPr>
          <w:sz w:val="20"/>
          <w:szCs w:val="20"/>
        </w:rPr>
      </w:pPr>
      <w:commentRangeStart w:id="37"/>
      <w:r w:rsidDel="00000000" w:rsidR="00000000" w:rsidRPr="00000000">
        <w:rPr>
          <w:sz w:val="20"/>
          <w:szCs w:val="20"/>
        </w:rPr>
        <mc:AlternateContent>
          <mc:Choice Requires="wpg">
            <w:drawing>
              <wp:inline distB="0" distT="0" distL="0" distR="0">
                <wp:extent cx="4676775" cy="1143000"/>
                <wp:effectExtent b="0" l="0" r="0" t="0"/>
                <wp:docPr id="23" name=""/>
                <a:graphic>
                  <a:graphicData uri="http://schemas.microsoft.com/office/word/2010/wordprocessingShape">
                    <wps:wsp>
                      <wps:cNvSpPr/>
                      <wps:cNvPr id="24" name="Shape 24"/>
                      <wps:spPr>
                        <a:xfrm>
                          <a:off x="3021900" y="3222788"/>
                          <a:ext cx="4648200" cy="11144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Comprenda, de manera integral, sobre citas y referencias bibliográficas, visitando los enlaces que se muestran enseguida: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ffffff"/>
                                <w:sz w:val="20"/>
                                <w:u w:val="single"/>
                                <w:vertAlign w:val="baseline"/>
                              </w:rPr>
                              <w:t xml:space="preserve">https://www.youtube.com/watch?v=v1TuBknavkI</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0"/>
                                <w:u w:val="single"/>
                                <w:vertAlign w:val="baseline"/>
                              </w:rPr>
                            </w:r>
                            <w:r w:rsidDel="00000000" w:rsidR="00000000" w:rsidRPr="00000000">
                              <w:rPr>
                                <w:rFonts w:ascii="Arial" w:cs="Arial" w:eastAsia="Arial" w:hAnsi="Arial"/>
                                <w:b w:val="1"/>
                                <w:i w:val="0"/>
                                <w:smallCaps w:val="0"/>
                                <w:strike w:val="0"/>
                                <w:color w:val="ffffff"/>
                                <w:sz w:val="20"/>
                                <w:u w:val="single"/>
                                <w:vertAlign w:val="baseline"/>
                              </w:rPr>
                              <w:t xml:space="preserve">https://www.youtube.com/watch?v=4CaVpuyFeB4</w:t>
                            </w:r>
                          </w:p>
                        </w:txbxContent>
                      </wps:txbx>
                      <wps:bodyPr anchorCtr="0" anchor="ctr" bIns="45700" lIns="91425" spcFirstLastPara="1" rIns="91425" wrap="square" tIns="45700">
                        <a:noAutofit/>
                      </wps:bodyPr>
                    </wps:wsp>
                  </a:graphicData>
                </a:graphic>
              </wp:inline>
            </w:drawing>
          </mc:Choice>
          <mc:Fallback>
            <w:drawing>
              <wp:inline distB="0" distT="0" distL="0" distR="0">
                <wp:extent cx="4676775" cy="1143000"/>
                <wp:effectExtent b="0" l="0" r="0" t="0"/>
                <wp:docPr id="23" name="image42.png"/>
                <a:graphic>
                  <a:graphicData uri="http://schemas.openxmlformats.org/drawingml/2006/picture">
                    <pic:pic>
                      <pic:nvPicPr>
                        <pic:cNvPr id="0" name="image42.png"/>
                        <pic:cNvPicPr preferRelativeResize="0"/>
                      </pic:nvPicPr>
                      <pic:blipFill>
                        <a:blip r:embed="rId40"/>
                        <a:srcRect/>
                        <a:stretch>
                          <a:fillRect/>
                        </a:stretch>
                      </pic:blipFill>
                      <pic:spPr>
                        <a:xfrm>
                          <a:off x="0" y="0"/>
                          <a:ext cx="4676775" cy="1143000"/>
                        </a:xfrm>
                        <a:prstGeom prst="rect"/>
                        <a:ln/>
                      </pic:spPr>
                    </pic:pic>
                  </a:graphicData>
                </a:graphic>
              </wp:inline>
            </w:drawing>
          </mc:Fallback>
        </mc:AlternateContent>
      </w:r>
      <w:commentRangeEnd w:id="37"/>
      <w:r w:rsidDel="00000000" w:rsidR="00000000" w:rsidRPr="00000000">
        <w:commentReference w:id="37"/>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508000</wp:posOffset>
                </wp:positionV>
                <wp:extent cx="628650" cy="447675"/>
                <wp:effectExtent b="0" l="0" r="0" t="0"/>
                <wp:wrapNone/>
                <wp:docPr id="1" name=""/>
                <a:graphic>
                  <a:graphicData uri="http://schemas.microsoft.com/office/word/2010/wordprocessingShape">
                    <wps:wsp>
                      <wps:cNvSpPr/>
                      <wps:cNvPr id="2" name="Shape 2"/>
                      <wps:spPr>
                        <a:xfrm>
                          <a:off x="5069775" y="3594263"/>
                          <a:ext cx="552450" cy="371475"/>
                        </a:xfrm>
                        <a:custGeom>
                          <a:rect b="b" l="l" r="r" t="t"/>
                          <a:pathLst>
                            <a:path extrusionOk="0" h="120000" w="120000">
                              <a:moveTo>
                                <a:pt x="0" y="0"/>
                              </a:moveTo>
                              <a:lnTo>
                                <a:pt x="120000" y="0"/>
                              </a:lnTo>
                              <a:lnTo>
                                <a:pt x="120000" y="120000"/>
                              </a:lnTo>
                              <a:lnTo>
                                <a:pt x="0" y="120000"/>
                              </a:lnTo>
                              <a:close/>
                              <a:moveTo>
                                <a:pt x="90259" y="60000"/>
                              </a:moveTo>
                              <a:lnTo>
                                <a:pt x="29741" y="15000"/>
                              </a:lnTo>
                              <a:lnTo>
                                <a:pt x="29741" y="105000"/>
                              </a:lnTo>
                              <a:close/>
                            </a:path>
                            <a:path extrusionOk="0" fill="darken" h="120000" w="120000">
                              <a:moveTo>
                                <a:pt x="90259" y="60000"/>
                              </a:moveTo>
                              <a:lnTo>
                                <a:pt x="29741" y="15000"/>
                              </a:lnTo>
                              <a:lnTo>
                                <a:pt x="29741" y="105000"/>
                              </a:lnTo>
                              <a:close/>
                            </a:path>
                            <a:path extrusionOk="0" fill="none" h="120000" w="120000">
                              <a:moveTo>
                                <a:pt x="90259" y="60000"/>
                              </a:moveTo>
                              <a:lnTo>
                                <a:pt x="29741" y="105000"/>
                              </a:lnTo>
                              <a:lnTo>
                                <a:pt x="29741" y="15000"/>
                              </a:lnTo>
                              <a:close/>
                            </a:path>
                            <a:path extrusionOk="0" fill="none" h="120000" w="120000">
                              <a:moveTo>
                                <a:pt x="0" y="0"/>
                              </a:moveTo>
                              <a:lnTo>
                                <a:pt x="120000" y="0"/>
                              </a:lnTo>
                              <a:lnTo>
                                <a:pt x="120000" y="120000"/>
                              </a:lnTo>
                              <a:lnTo>
                                <a:pt x="0" y="120000"/>
                              </a:lnTo>
                              <a:close/>
                            </a:path>
                          </a:pathLst>
                        </a:custGeom>
                        <a:solidFill>
                          <a:srgbClr val="E5DFEC"/>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508000</wp:posOffset>
                </wp:positionV>
                <wp:extent cx="628650" cy="447675"/>
                <wp:effectExtent b="0" l="0" r="0" t="0"/>
                <wp:wrapNone/>
                <wp:docPr id="1" name="image3.png"/>
                <a:graphic>
                  <a:graphicData uri="http://schemas.openxmlformats.org/drawingml/2006/picture">
                    <pic:pic>
                      <pic:nvPicPr>
                        <pic:cNvPr id="0" name="image3.png"/>
                        <pic:cNvPicPr preferRelativeResize="0"/>
                      </pic:nvPicPr>
                      <pic:blipFill>
                        <a:blip r:embed="rId41"/>
                        <a:srcRect/>
                        <a:stretch>
                          <a:fillRect/>
                        </a:stretch>
                      </pic:blipFill>
                      <pic:spPr>
                        <a:xfrm>
                          <a:off x="0" y="0"/>
                          <a:ext cx="628650" cy="447675"/>
                        </a:xfrm>
                        <a:prstGeom prst="rect"/>
                        <a:ln/>
                      </pic:spPr>
                    </pic:pic>
                  </a:graphicData>
                </a:graphic>
              </wp:anchor>
            </w:drawing>
          </mc:Fallback>
        </mc:AlternateConten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6.Elaboración de informes</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sz w:val="20"/>
          <w:szCs w:val="20"/>
          <w:highlight w:val="white"/>
          <w:rtl w:val="0"/>
        </w:rPr>
        <w:t xml:space="preserve">El </w:t>
      </w:r>
      <w:hyperlink r:id="rId42">
        <w:r w:rsidDel="00000000" w:rsidR="00000000" w:rsidRPr="00000000">
          <w:rPr>
            <w:color w:val="000000"/>
            <w:sz w:val="20"/>
            <w:szCs w:val="20"/>
            <w:rtl w:val="0"/>
          </w:rPr>
          <w:t xml:space="preserve">informe</w:t>
        </w:r>
      </w:hyperlink>
      <w:r w:rsidDel="00000000" w:rsidR="00000000" w:rsidRPr="00000000">
        <w:rPr>
          <w:sz w:val="20"/>
          <w:szCs w:val="20"/>
          <w:highlight w:val="white"/>
          <w:rtl w:val="0"/>
        </w:rPr>
        <w:t xml:space="preserve"> es un </w:t>
      </w:r>
      <w:hyperlink r:id="rId43">
        <w:r w:rsidDel="00000000" w:rsidR="00000000" w:rsidRPr="00000000">
          <w:rPr>
            <w:color w:val="000000"/>
            <w:sz w:val="20"/>
            <w:szCs w:val="20"/>
            <w:rtl w:val="0"/>
          </w:rPr>
          <w:t xml:space="preserve">texto</w:t>
        </w:r>
      </w:hyperlink>
      <w:r w:rsidDel="00000000" w:rsidR="00000000" w:rsidRPr="00000000">
        <w:rPr>
          <w:sz w:val="20"/>
          <w:szCs w:val="20"/>
          <w:highlight w:val="white"/>
          <w:rtl w:val="0"/>
        </w:rPr>
        <w:t xml:space="preserve"> que </w:t>
      </w:r>
      <w:r w:rsidDel="00000000" w:rsidR="00000000" w:rsidRPr="00000000">
        <w:rPr>
          <w:sz w:val="20"/>
          <w:szCs w:val="20"/>
          <w:rtl w:val="0"/>
        </w:rPr>
        <w:t xml:space="preserve">se puede escribir con fines científicos, técnicos o comerciales</w:t>
      </w:r>
      <w:r w:rsidDel="00000000" w:rsidR="00000000" w:rsidRPr="00000000">
        <w:rPr>
          <w:sz w:val="20"/>
          <w:szCs w:val="20"/>
          <w:highlight w:val="white"/>
          <w:rtl w:val="0"/>
        </w:rPr>
        <w:t xml:space="preserve">, con el </w:t>
      </w:r>
      <w:hyperlink r:id="rId44">
        <w:r w:rsidDel="00000000" w:rsidR="00000000" w:rsidRPr="00000000">
          <w:rPr>
            <w:color w:val="000000"/>
            <w:sz w:val="20"/>
            <w:szCs w:val="20"/>
            <w:rtl w:val="0"/>
          </w:rPr>
          <w:t xml:space="preserve">objetivo</w:t>
        </w:r>
      </w:hyperlink>
      <w:r w:rsidDel="00000000" w:rsidR="00000000" w:rsidRPr="00000000">
        <w:rPr>
          <w:sz w:val="20"/>
          <w:szCs w:val="20"/>
          <w:highlight w:val="white"/>
          <w:rtl w:val="0"/>
        </w:rPr>
        <w:t xml:space="preserve"> de comunicar datos relevantes para el cuerpo o personas encargadas de dirigir y </w:t>
      </w:r>
      <w:hyperlink r:id="rId45">
        <w:r w:rsidDel="00000000" w:rsidR="00000000" w:rsidRPr="00000000">
          <w:rPr>
            <w:color w:val="000000"/>
            <w:sz w:val="20"/>
            <w:szCs w:val="20"/>
            <w:rtl w:val="0"/>
          </w:rPr>
          <w:t xml:space="preserve">tomar decisiones</w:t>
        </w:r>
      </w:hyperlink>
      <w:r w:rsidDel="00000000" w:rsidR="00000000" w:rsidRPr="00000000">
        <w:rPr>
          <w:sz w:val="20"/>
          <w:szCs w:val="20"/>
          <w:highlight w:val="white"/>
          <w:rtl w:val="0"/>
        </w:rPr>
        <w:t xml:space="preserve">. </w:t>
      </w:r>
      <w:r w:rsidDel="00000000" w:rsidR="00000000" w:rsidRPr="00000000">
        <w:rPr>
          <w:color w:val="000000"/>
          <w:sz w:val="20"/>
          <w:szCs w:val="20"/>
          <w:highlight w:val="white"/>
          <w:rtl w:val="0"/>
        </w:rPr>
        <w:t xml:space="preserve">El informe se utiliza principalmente para presentar resultados obtenidos, o </w:t>
      </w:r>
      <w:hyperlink r:id="rId46">
        <w:r w:rsidDel="00000000" w:rsidR="00000000" w:rsidRPr="00000000">
          <w:rPr>
            <w:color w:val="000000"/>
            <w:sz w:val="20"/>
            <w:szCs w:val="20"/>
            <w:rtl w:val="0"/>
          </w:rPr>
          <w:t xml:space="preserve">análisis</w:t>
        </w:r>
      </w:hyperlink>
      <w:r w:rsidDel="00000000" w:rsidR="00000000" w:rsidRPr="00000000">
        <w:rPr>
          <w:color w:val="000000"/>
          <w:sz w:val="20"/>
          <w:szCs w:val="20"/>
          <w:highlight w:val="white"/>
          <w:rtl w:val="0"/>
        </w:rPr>
        <w:t xml:space="preserve"> relevantes, verificados por el realizador de dicho informe.</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jc w:val="center"/>
        <w:rPr>
          <w:color w:val="000000"/>
          <w:sz w:val="20"/>
          <w:szCs w:val="20"/>
          <w:highlight w:val="white"/>
        </w:rPr>
      </w:pPr>
      <w:commentRangeStart w:id="38"/>
      <w:r w:rsidDel="00000000" w:rsidR="00000000" w:rsidRPr="00000000">
        <w:rPr/>
        <w:drawing>
          <wp:inline distB="0" distT="0" distL="0" distR="0">
            <wp:extent cx="2643046" cy="1508335"/>
            <wp:effectExtent b="0" l="0" r="0" t="0"/>
            <wp:docPr descr="Result report icon set. Review document icon vector illustration. Business analysis concept." id="46" name="image30.jpg"/>
            <a:graphic>
              <a:graphicData uri="http://schemas.openxmlformats.org/drawingml/2006/picture">
                <pic:pic>
                  <pic:nvPicPr>
                    <pic:cNvPr descr="Result report icon set. Review document icon vector illustration. Business analysis concept." id="0" name="image30.jpg"/>
                    <pic:cNvPicPr preferRelativeResize="0"/>
                  </pic:nvPicPr>
                  <pic:blipFill>
                    <a:blip r:embed="rId47"/>
                    <a:srcRect b="0" l="0" r="42538" t="0"/>
                    <a:stretch>
                      <a:fillRect/>
                    </a:stretch>
                  </pic:blipFill>
                  <pic:spPr>
                    <a:xfrm>
                      <a:off x="0" y="0"/>
                      <a:ext cx="2643046" cy="1508335"/>
                    </a:xfrm>
                    <a:prstGeom prst="rect"/>
                    <a:ln/>
                  </pic:spPr>
                </pic:pic>
              </a:graphicData>
            </a:graphic>
          </wp:inline>
        </w:drawing>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commentRangeStart w:id="39"/>
      <w:r w:rsidDel="00000000" w:rsidR="00000000" w:rsidRPr="00000000">
        <w:rPr>
          <w:color w:val="000000"/>
          <w:sz w:val="20"/>
          <w:szCs w:val="20"/>
          <w:highlight w:val="white"/>
          <w:rtl w:val="0"/>
        </w:rPr>
        <w:t xml:space="preserve">Además, en ocasiones,</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el informe puede contener soluciones propuestas a los</w:t>
      </w:r>
      <w:r w:rsidDel="00000000" w:rsidR="00000000" w:rsidRPr="00000000">
        <w:rPr>
          <w:b w:val="1"/>
          <w:color w:val="000000"/>
          <w:sz w:val="20"/>
          <w:szCs w:val="20"/>
          <w:rtl w:val="0"/>
        </w:rPr>
        <w:t xml:space="preserve"> </w:t>
      </w:r>
      <w:hyperlink r:id="rId48">
        <w:r w:rsidDel="00000000" w:rsidR="00000000" w:rsidRPr="00000000">
          <w:rPr>
            <w:color w:val="000000"/>
            <w:sz w:val="20"/>
            <w:szCs w:val="20"/>
            <w:rtl w:val="0"/>
          </w:rPr>
          <w:t xml:space="preserve">problemas</w:t>
        </w:r>
      </w:hyperlink>
      <w:r w:rsidDel="00000000" w:rsidR="00000000" w:rsidRPr="00000000">
        <w:rPr>
          <w:sz w:val="20"/>
          <w:szCs w:val="20"/>
          <w:highlight w:val="white"/>
          <w:rtl w:val="0"/>
        </w:rPr>
        <w:t xml:space="preserve">,</w:t>
      </w:r>
      <w:r w:rsidDel="00000000" w:rsidR="00000000" w:rsidRPr="00000000">
        <w:rPr>
          <w:color w:val="000000"/>
          <w:sz w:val="20"/>
          <w:szCs w:val="20"/>
          <w:highlight w:val="white"/>
          <w:rtl w:val="0"/>
        </w:rPr>
        <w:t xml:space="preserve"> los </w:t>
      </w:r>
      <w:hyperlink r:id="rId49">
        <w:r w:rsidDel="00000000" w:rsidR="00000000" w:rsidRPr="00000000">
          <w:rPr>
            <w:color w:val="000000"/>
            <w:sz w:val="20"/>
            <w:szCs w:val="20"/>
            <w:rtl w:val="0"/>
          </w:rPr>
          <w:t xml:space="preserve">métodos</w:t>
        </w:r>
      </w:hyperlink>
      <w:r w:rsidDel="00000000" w:rsidR="00000000" w:rsidRPr="00000000">
        <w:rPr>
          <w:color w:val="000000"/>
          <w:sz w:val="20"/>
          <w:szCs w:val="20"/>
          <w:highlight w:val="white"/>
          <w:rtl w:val="0"/>
        </w:rPr>
        <w:t xml:space="preserve">, etapas y</w:t>
      </w:r>
      <w:r w:rsidDel="00000000" w:rsidR="00000000" w:rsidRPr="00000000">
        <w:rPr>
          <w:sz w:val="20"/>
          <w:szCs w:val="20"/>
          <w:highlight w:val="white"/>
          <w:rtl w:val="0"/>
        </w:rPr>
        <w:t xml:space="preserve"> </w:t>
      </w:r>
      <w:hyperlink r:id="rId50">
        <w:r w:rsidDel="00000000" w:rsidR="00000000" w:rsidRPr="00000000">
          <w:rPr>
            <w:color w:val="000000"/>
            <w:sz w:val="20"/>
            <w:szCs w:val="20"/>
            <w:rtl w:val="0"/>
          </w:rPr>
          <w:t xml:space="preserve">procesos</w:t>
        </w:r>
      </w:hyperlink>
      <w:r w:rsidDel="00000000" w:rsidR="00000000" w:rsidRPr="00000000">
        <w:rPr>
          <w:color w:val="000000"/>
          <w:sz w:val="20"/>
          <w:szCs w:val="20"/>
          <w:highlight w:val="white"/>
          <w:rtl w:val="0"/>
        </w:rPr>
        <w:t xml:space="preserve"> mediante los cuales se han obtenido los datos para encontrar esa solución o recomendaciones para lograrlo.</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Sobre los informes, conozca algunos elementos destacados, como:</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jc w:val="center"/>
        <w:rPr>
          <w:color w:val="000000"/>
          <w:sz w:val="20"/>
          <w:szCs w:val="20"/>
          <w:highlight w:val="white"/>
        </w:rPr>
      </w:pPr>
      <w:r w:rsidDel="00000000" w:rsidR="00000000" w:rsidRPr="00000000">
        <w:rPr>
          <w:sz w:val="20"/>
          <w:szCs w:val="20"/>
          <w:highlight w:val="yellow"/>
        </w:rPr>
        <mc:AlternateContent>
          <mc:Choice Requires="wpg">
            <w:drawing>
              <wp:inline distB="0" distT="0" distL="0" distR="0">
                <wp:extent cx="4152900" cy="397907"/>
                <wp:effectExtent b="0" l="0" r="0" t="0"/>
                <wp:docPr id="4" name=""/>
                <a:graphic>
                  <a:graphicData uri="http://schemas.microsoft.com/office/word/2010/wordprocessingShape">
                    <wps:wsp>
                      <wps:cNvSpPr/>
                      <wps:cNvPr id="5" name="Shape 5"/>
                      <wps:spPr>
                        <a:xfrm>
                          <a:off x="3283838" y="3595334"/>
                          <a:ext cx="4124325"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DI_CF10_6_LineaDeTiempo_ElaboracionDeInformes</w:t>
                            </w:r>
                          </w:p>
                        </w:txbxContent>
                      </wps:txbx>
                      <wps:bodyPr anchorCtr="0" anchor="t" bIns="45700" lIns="91425" spcFirstLastPara="1" rIns="91425" wrap="square" tIns="45700">
                        <a:noAutofit/>
                      </wps:bodyPr>
                    </wps:wsp>
                  </a:graphicData>
                </a:graphic>
              </wp:inline>
            </w:drawing>
          </mc:Choice>
          <mc:Fallback>
            <w:drawing>
              <wp:inline distB="0" distT="0" distL="0" distR="0">
                <wp:extent cx="4152900" cy="397907"/>
                <wp:effectExtent b="0" l="0" r="0" t="0"/>
                <wp:docPr id="4" name="image10.png"/>
                <a:graphic>
                  <a:graphicData uri="http://schemas.openxmlformats.org/drawingml/2006/picture">
                    <pic:pic>
                      <pic:nvPicPr>
                        <pic:cNvPr id="0" name="image10.png"/>
                        <pic:cNvPicPr preferRelativeResize="0"/>
                      </pic:nvPicPr>
                      <pic:blipFill>
                        <a:blip r:embed="rId51"/>
                        <a:srcRect/>
                        <a:stretch>
                          <a:fillRect/>
                        </a:stretch>
                      </pic:blipFill>
                      <pic:spPr>
                        <a:xfrm>
                          <a:off x="0" y="0"/>
                          <a:ext cx="4152900"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En consecuencia, la estructura general de los informes consiste en tres partes fundamentales:</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19">
      <w:pPr>
        <w:numPr>
          <w:ilvl w:val="0"/>
          <w:numId w:val="3"/>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commentRangeStart w:id="40"/>
      <w:hyperlink r:id="rId52">
        <w:r w:rsidDel="00000000" w:rsidR="00000000" w:rsidRPr="00000000">
          <w:rPr>
            <w:b w:val="1"/>
            <w:color w:val="000000"/>
            <w:sz w:val="20"/>
            <w:szCs w:val="20"/>
            <w:rtl w:val="0"/>
          </w:rPr>
          <w:t xml:space="preserve">Introducción</w:t>
        </w:r>
      </w:hyperlink>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sirve de presentación y donde aparecen detallados cuales son los objetivos deseados por los cuales se realiza el informe.</w:t>
      </w:r>
    </w:p>
    <w:p w:rsidR="00000000" w:rsidDel="00000000" w:rsidP="00000000" w:rsidRDefault="00000000" w:rsidRPr="00000000" w14:paraId="0000011A">
      <w:pPr>
        <w:spacing w:line="240" w:lineRule="auto"/>
        <w:ind w:left="1085" w:firstLine="0"/>
        <w:jc w:val="both"/>
        <w:rPr>
          <w:color w:val="000000"/>
          <w:sz w:val="20"/>
          <w:szCs w:val="20"/>
        </w:rPr>
      </w:pPr>
      <w:r w:rsidDel="00000000" w:rsidR="00000000" w:rsidRPr="00000000">
        <w:rPr>
          <w:rtl w:val="0"/>
        </w:rPr>
      </w:r>
    </w:p>
    <w:p w:rsidR="00000000" w:rsidDel="00000000" w:rsidP="00000000" w:rsidRDefault="00000000" w:rsidRPr="00000000" w14:paraId="0000011B">
      <w:pPr>
        <w:numPr>
          <w:ilvl w:val="0"/>
          <w:numId w:val="3"/>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b w:val="1"/>
          <w:color w:val="000000"/>
          <w:sz w:val="20"/>
          <w:szCs w:val="20"/>
          <w:rtl w:val="0"/>
        </w:rPr>
        <w:t xml:space="preserve">Desarrollo: </w:t>
      </w:r>
      <w:r w:rsidDel="00000000" w:rsidR="00000000" w:rsidRPr="00000000">
        <w:rPr>
          <w:color w:val="000000"/>
          <w:sz w:val="20"/>
          <w:szCs w:val="20"/>
          <w:rtl w:val="0"/>
        </w:rPr>
        <w:t xml:space="preserve">se presentan los procedimientos y la </w:t>
      </w:r>
      <w:hyperlink r:id="rId53">
        <w:r w:rsidDel="00000000" w:rsidR="00000000" w:rsidRPr="00000000">
          <w:rPr>
            <w:color w:val="000000"/>
            <w:sz w:val="20"/>
            <w:szCs w:val="20"/>
            <w:rtl w:val="0"/>
          </w:rPr>
          <w:t xml:space="preserve">metodología</w:t>
        </w:r>
      </w:hyperlink>
      <w:r w:rsidDel="00000000" w:rsidR="00000000" w:rsidRPr="00000000">
        <w:rPr>
          <w:color w:val="000000"/>
          <w:sz w:val="20"/>
          <w:szCs w:val="20"/>
          <w:rtl w:val="0"/>
        </w:rPr>
        <w:t xml:space="preserve"> para lograr dichos objetivos planteados.</w:t>
      </w:r>
    </w:p>
    <w:p w:rsidR="00000000" w:rsidDel="00000000" w:rsidP="00000000" w:rsidRDefault="00000000" w:rsidRPr="00000000" w14:paraId="0000011C">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1D">
      <w:pPr>
        <w:numPr>
          <w:ilvl w:val="0"/>
          <w:numId w:val="3"/>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b w:val="1"/>
          <w:color w:val="000000"/>
          <w:sz w:val="20"/>
          <w:szCs w:val="20"/>
          <w:rtl w:val="0"/>
        </w:rPr>
        <w:t xml:space="preserve">Conclusión: </w:t>
      </w:r>
      <w:r w:rsidDel="00000000" w:rsidR="00000000" w:rsidRPr="00000000">
        <w:rPr>
          <w:color w:val="000000"/>
          <w:sz w:val="20"/>
          <w:szCs w:val="20"/>
          <w:rtl w:val="0"/>
        </w:rPr>
        <w:t xml:space="preserve">se presentan los resultados obtenidos, la presentación de datos y su ligazón con los objetivos.</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720" w:firstLine="0"/>
        <w:rPr>
          <w:color w:val="000000"/>
          <w:sz w:val="20"/>
          <w:szCs w:val="20"/>
        </w:rPr>
      </w:pP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jc w:val="center"/>
        <w:rPr>
          <w:color w:val="000000"/>
          <w:sz w:val="20"/>
          <w:szCs w:val="20"/>
        </w:rPr>
      </w:pPr>
      <w:commentRangeStart w:id="41"/>
      <w:r w:rsidDel="00000000" w:rsidR="00000000" w:rsidRPr="00000000">
        <w:rPr>
          <w:color w:val="000000"/>
          <w:sz w:val="20"/>
          <w:szCs w:val="20"/>
        </w:rPr>
        <mc:AlternateContent>
          <mc:Choice Requires="wpg">
            <w:drawing>
              <wp:inline distB="0" distT="0" distL="0" distR="0">
                <wp:extent cx="5314950" cy="781050"/>
                <wp:effectExtent b="0" l="0" r="0" t="0"/>
                <wp:docPr id="6" name=""/>
                <a:graphic>
                  <a:graphicData uri="http://schemas.microsoft.com/office/word/2010/wordprocessingShape">
                    <wps:wsp>
                      <wps:cNvSpPr/>
                      <wps:cNvPr id="7" name="Shape 7"/>
                      <wps:spPr>
                        <a:xfrm>
                          <a:off x="2702813" y="3403763"/>
                          <a:ext cx="5286375" cy="7524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Refuerce sus conocimientos sobre elaboración de informes, estudiando con suma atención el contenido del siguiente anexo: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ffffff"/>
                                <w:sz w:val="20"/>
                                <w:vertAlign w:val="baseline"/>
                              </w:rPr>
                              <w:t xml:space="preserve">Anexo_2_ElaboracionDeInformes</w:t>
                            </w:r>
                          </w:p>
                        </w:txbxContent>
                      </wps:txbx>
                      <wps:bodyPr anchorCtr="0" anchor="ctr" bIns="45700" lIns="91425" spcFirstLastPara="1" rIns="91425" wrap="square" tIns="45700">
                        <a:noAutofit/>
                      </wps:bodyPr>
                    </wps:wsp>
                  </a:graphicData>
                </a:graphic>
              </wp:inline>
            </w:drawing>
          </mc:Choice>
          <mc:Fallback>
            <w:drawing>
              <wp:inline distB="0" distT="0" distL="0" distR="0">
                <wp:extent cx="5314950" cy="781050"/>
                <wp:effectExtent b="0" l="0" r="0" t="0"/>
                <wp:docPr id="6"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5314950" cy="781050"/>
                        </a:xfrm>
                        <a:prstGeom prst="rect"/>
                        <a:ln/>
                      </pic:spPr>
                    </pic:pic>
                  </a:graphicData>
                </a:graphic>
              </wp:inline>
            </w:drawing>
          </mc:Fallback>
        </mc:AlternateContent>
      </w:r>
      <w:commentRangeEnd w:id="41"/>
      <w:r w:rsidDel="00000000" w:rsidR="00000000" w:rsidRPr="00000000">
        <w:commentReference w:id="41"/>
      </w:r>
      <w:r w:rsidDel="00000000" w:rsidR="00000000" w:rsidRPr="00000000">
        <w:rPr>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368300</wp:posOffset>
                </wp:positionV>
                <wp:extent cx="419100" cy="523875"/>
                <wp:effectExtent b="0" l="0" r="0" t="0"/>
                <wp:wrapNone/>
                <wp:docPr id="2" name=""/>
                <a:graphic>
                  <a:graphicData uri="http://schemas.microsoft.com/office/word/2010/wordprocessingShape">
                    <wps:wsp>
                      <wps:cNvSpPr/>
                      <wps:cNvPr id="3" name="Shape 3"/>
                      <wps:spPr>
                        <a:xfrm>
                          <a:off x="5174550" y="3556163"/>
                          <a:ext cx="342900" cy="447675"/>
                        </a:xfrm>
                        <a:custGeom>
                          <a:rect b="b" l="l" r="r" t="t"/>
                          <a:pathLst>
                            <a:path extrusionOk="0" h="120000" w="120000">
                              <a:moveTo>
                                <a:pt x="0" y="0"/>
                              </a:moveTo>
                              <a:lnTo>
                                <a:pt x="120000" y="0"/>
                              </a:lnTo>
                              <a:lnTo>
                                <a:pt x="120000" y="120000"/>
                              </a:lnTo>
                              <a:lnTo>
                                <a:pt x="0" y="120000"/>
                              </a:lnTo>
                              <a:close/>
                              <a:moveTo>
                                <a:pt x="26250" y="25532"/>
                              </a:moveTo>
                              <a:lnTo>
                                <a:pt x="71250" y="25532"/>
                              </a:lnTo>
                              <a:lnTo>
                                <a:pt x="93750" y="42766"/>
                              </a:lnTo>
                              <a:lnTo>
                                <a:pt x="93750" y="94468"/>
                              </a:lnTo>
                              <a:lnTo>
                                <a:pt x="26250" y="94468"/>
                              </a:lnTo>
                              <a:close/>
                            </a:path>
                            <a:path extrusionOk="0" fill="darkenLess" h="120000" w="120000">
                              <a:moveTo>
                                <a:pt x="26250" y="25532"/>
                              </a:moveTo>
                              <a:lnTo>
                                <a:pt x="71250" y="25532"/>
                              </a:lnTo>
                              <a:lnTo>
                                <a:pt x="71250" y="42766"/>
                              </a:lnTo>
                              <a:lnTo>
                                <a:pt x="93750" y="42766"/>
                              </a:lnTo>
                              <a:lnTo>
                                <a:pt x="93750" y="94468"/>
                              </a:lnTo>
                              <a:lnTo>
                                <a:pt x="26250" y="94468"/>
                              </a:lnTo>
                              <a:close/>
                            </a:path>
                            <a:path extrusionOk="0" fill="darken" h="120000" w="120000">
                              <a:moveTo>
                                <a:pt x="71250" y="25532"/>
                              </a:moveTo>
                              <a:lnTo>
                                <a:pt x="71250" y="42766"/>
                              </a:lnTo>
                              <a:lnTo>
                                <a:pt x="93750" y="42766"/>
                              </a:lnTo>
                              <a:close/>
                            </a:path>
                            <a:path extrusionOk="0" fill="none" h="120000" w="120000">
                              <a:moveTo>
                                <a:pt x="26250" y="25532"/>
                              </a:moveTo>
                              <a:lnTo>
                                <a:pt x="71250" y="25532"/>
                              </a:lnTo>
                              <a:lnTo>
                                <a:pt x="93750" y="42766"/>
                              </a:lnTo>
                              <a:lnTo>
                                <a:pt x="93750" y="94468"/>
                              </a:lnTo>
                              <a:lnTo>
                                <a:pt x="26250" y="94468"/>
                              </a:lnTo>
                              <a:close/>
                              <a:moveTo>
                                <a:pt x="93750" y="42766"/>
                              </a:moveTo>
                              <a:lnTo>
                                <a:pt x="71250" y="42766"/>
                              </a:lnTo>
                              <a:lnTo>
                                <a:pt x="71250" y="25532"/>
                              </a:lnTo>
                            </a:path>
                            <a:path extrusionOk="0" fill="none" h="120000" w="120000">
                              <a:moveTo>
                                <a:pt x="0" y="0"/>
                              </a:moveTo>
                              <a:lnTo>
                                <a:pt x="120000" y="0"/>
                              </a:lnTo>
                              <a:lnTo>
                                <a:pt x="120000" y="120000"/>
                              </a:lnTo>
                              <a:lnTo>
                                <a:pt x="0" y="120000"/>
                              </a:lnTo>
                              <a:close/>
                            </a:path>
                          </a:pathLst>
                        </a:custGeom>
                        <a:solidFill>
                          <a:srgbClr val="EAF1D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368300</wp:posOffset>
                </wp:positionV>
                <wp:extent cx="419100" cy="523875"/>
                <wp:effectExtent b="0" l="0" r="0" t="0"/>
                <wp:wrapNone/>
                <wp:docPr id="2" name="image4.png"/>
                <a:graphic>
                  <a:graphicData uri="http://schemas.openxmlformats.org/drawingml/2006/picture">
                    <pic:pic>
                      <pic:nvPicPr>
                        <pic:cNvPr id="0" name="image4.png"/>
                        <pic:cNvPicPr preferRelativeResize="0"/>
                      </pic:nvPicPr>
                      <pic:blipFill>
                        <a:blip r:embed="rId55"/>
                        <a:srcRect/>
                        <a:stretch>
                          <a:fillRect/>
                        </a:stretch>
                      </pic:blipFill>
                      <pic:spPr>
                        <a:xfrm>
                          <a:off x="0" y="0"/>
                          <a:ext cx="419100" cy="523875"/>
                        </a:xfrm>
                        <a:prstGeom prst="rect"/>
                        <a:ln/>
                      </pic:spPr>
                    </pic:pic>
                  </a:graphicData>
                </a:graphic>
              </wp:anchor>
            </w:drawing>
          </mc:Fallback>
        </mc:AlternateConten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21">
      <w:pPr>
        <w:spacing w:line="240" w:lineRule="auto"/>
        <w:rPr>
          <w:sz w:val="20"/>
          <w:szCs w:val="20"/>
        </w:rPr>
      </w:pPr>
      <w:r w:rsidDel="00000000" w:rsidR="00000000" w:rsidRPr="00000000">
        <w:rPr>
          <w:rtl w:val="0"/>
        </w:rPr>
      </w:r>
    </w:p>
    <w:p w:rsidR="00000000" w:rsidDel="00000000" w:rsidP="00000000" w:rsidRDefault="00000000" w:rsidRPr="00000000" w14:paraId="00000122">
      <w:pPr>
        <w:numPr>
          <w:ilvl w:val="0"/>
          <w:numId w:val="6"/>
        </w:numPr>
        <w:spacing w:line="240" w:lineRule="auto"/>
        <w:ind w:left="360"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23">
      <w:pPr>
        <w:spacing w:line="240" w:lineRule="auto"/>
        <w:rPr>
          <w:sz w:val="20"/>
          <w:szCs w:val="20"/>
        </w:rPr>
      </w:pPr>
      <w:r w:rsidDel="00000000" w:rsidR="00000000" w:rsidRPr="00000000">
        <w:rPr>
          <w:rtl w:val="0"/>
        </w:rPr>
      </w:r>
    </w:p>
    <w:p w:rsidR="00000000" w:rsidDel="00000000" w:rsidP="00000000" w:rsidRDefault="00000000" w:rsidRPr="00000000" w14:paraId="00000124">
      <w:pPr>
        <w:spacing w:line="240" w:lineRule="auto"/>
        <w:rPr>
          <w:b w:val="1"/>
          <w:color w:val="000000"/>
          <w:sz w:val="20"/>
          <w:szCs w:val="20"/>
        </w:rPr>
      </w:pPr>
      <w:r w:rsidDel="00000000" w:rsidR="00000000" w:rsidRPr="00000000">
        <w:rPr>
          <w:color w:val="000000"/>
          <w:sz w:val="20"/>
          <w:szCs w:val="20"/>
          <w:rtl w:val="0"/>
        </w:rPr>
        <w:t xml:space="preserve">Usted ha finalizado el estudio de los contenidos de este componente formativo. En este punto haga análisis de la estructura que se presenta enseguida y elabore su propia síntesis, la cual se espera que registre en su libreta personal de apuntes. </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Adelante</w:t>
      </w:r>
      <w:r w:rsidDel="00000000" w:rsidR="00000000" w:rsidRPr="00000000">
        <w:rPr>
          <w:b w:val="1"/>
          <w:color w:val="000000"/>
          <w:sz w:val="20"/>
          <w:szCs w:val="20"/>
          <w:rtl w:val="0"/>
        </w:rPr>
        <w:t xml:space="preserve">!</w:t>
      </w:r>
    </w:p>
    <w:p w:rsidR="00000000" w:rsidDel="00000000" w:rsidP="00000000" w:rsidRDefault="00000000" w:rsidRPr="00000000" w14:paraId="00000125">
      <w:pPr>
        <w:spacing w:line="240" w:lineRule="auto"/>
        <w:rPr>
          <w:color w:val="000000"/>
          <w:sz w:val="20"/>
          <w:szCs w:val="20"/>
        </w:rPr>
      </w:pPr>
      <w:r w:rsidDel="00000000" w:rsidR="00000000" w:rsidRPr="00000000">
        <w:rPr>
          <w:rtl w:val="0"/>
        </w:rPr>
      </w:r>
    </w:p>
    <w:p w:rsidR="00000000" w:rsidDel="00000000" w:rsidP="00000000" w:rsidRDefault="00000000" w:rsidRPr="00000000" w14:paraId="00000126">
      <w:pPr>
        <w:spacing w:line="240" w:lineRule="auto"/>
        <w:jc w:val="center"/>
        <w:rPr>
          <w:color w:val="000000"/>
          <w:sz w:val="20"/>
          <w:szCs w:val="20"/>
        </w:rPr>
      </w:pPr>
      <w:commentRangeStart w:id="42"/>
      <w:r w:rsidDel="00000000" w:rsidR="00000000" w:rsidRPr="00000000">
        <w:rPr/>
        <w:drawing>
          <wp:inline distB="0" distT="0" distL="0" distR="0">
            <wp:extent cx="6332220" cy="3560445"/>
            <wp:effectExtent b="0" l="0" r="0" t="0"/>
            <wp:docPr id="27" name="image8.png"/>
            <a:graphic>
              <a:graphicData uri="http://schemas.openxmlformats.org/drawingml/2006/picture">
                <pic:pic>
                  <pic:nvPicPr>
                    <pic:cNvPr id="0" name="image8.png"/>
                    <pic:cNvPicPr preferRelativeResize="0"/>
                  </pic:nvPicPr>
                  <pic:blipFill>
                    <a:blip r:embed="rId56"/>
                    <a:srcRect b="0" l="0" r="0" t="0"/>
                    <a:stretch>
                      <a:fillRect/>
                    </a:stretch>
                  </pic:blipFill>
                  <pic:spPr>
                    <a:xfrm>
                      <a:off x="0" y="0"/>
                      <a:ext cx="6332220" cy="3560445"/>
                    </a:xfrm>
                    <a:prstGeom prst="rect"/>
                    <a:ln/>
                  </pic:spPr>
                </pic:pic>
              </a:graphicData>
            </a:graphic>
          </wp:inline>
        </w:drawing>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27">
      <w:pPr>
        <w:spacing w:line="240" w:lineRule="auto"/>
        <w:rPr>
          <w:color w:val="948a54"/>
          <w:sz w:val="20"/>
          <w:szCs w:val="20"/>
        </w:rPr>
      </w:pPr>
      <w:r w:rsidDel="00000000" w:rsidR="00000000" w:rsidRPr="00000000">
        <w:rPr>
          <w:rtl w:val="0"/>
        </w:rPr>
      </w:r>
    </w:p>
    <w:p w:rsidR="00000000" w:rsidDel="00000000" w:rsidP="00000000" w:rsidRDefault="00000000" w:rsidRPr="00000000" w14:paraId="00000128">
      <w:pPr>
        <w:spacing w:line="240" w:lineRule="auto"/>
        <w:rPr>
          <w:color w:val="948a54"/>
          <w:sz w:val="20"/>
          <w:szCs w:val="20"/>
        </w:rPr>
      </w:pPr>
      <w:r w:rsidDel="00000000" w:rsidR="00000000" w:rsidRPr="00000000">
        <w:rPr>
          <w:rtl w:val="0"/>
        </w:rPr>
      </w:r>
    </w:p>
    <w:p w:rsidR="00000000" w:rsidDel="00000000" w:rsidP="00000000" w:rsidRDefault="00000000" w:rsidRPr="00000000" w14:paraId="00000129">
      <w:pPr>
        <w:spacing w:line="240" w:lineRule="auto"/>
        <w:rPr>
          <w:color w:val="948a54"/>
          <w:sz w:val="20"/>
          <w:szCs w:val="20"/>
        </w:rPr>
      </w:pPr>
      <w:r w:rsidDel="00000000" w:rsidR="00000000" w:rsidRPr="00000000">
        <w:rPr>
          <w:rtl w:val="0"/>
        </w:rPr>
      </w:r>
    </w:p>
    <w:p w:rsidR="00000000" w:rsidDel="00000000" w:rsidP="00000000" w:rsidRDefault="00000000" w:rsidRPr="00000000" w14:paraId="0000012A">
      <w:pPr>
        <w:spacing w:line="240" w:lineRule="auto"/>
        <w:rPr>
          <w:color w:val="948a54"/>
          <w:sz w:val="20"/>
          <w:szCs w:val="20"/>
        </w:rPr>
      </w:pPr>
      <w:r w:rsidDel="00000000" w:rsidR="00000000" w:rsidRPr="00000000">
        <w:rPr>
          <w:rtl w:val="0"/>
        </w:rPr>
      </w:r>
    </w:p>
    <w:p w:rsidR="00000000" w:rsidDel="00000000" w:rsidP="00000000" w:rsidRDefault="00000000" w:rsidRPr="00000000" w14:paraId="0000012B">
      <w:pPr>
        <w:spacing w:line="240" w:lineRule="auto"/>
        <w:rPr>
          <w:color w:val="948a54"/>
          <w:sz w:val="20"/>
          <w:szCs w:val="20"/>
        </w:rPr>
      </w:pPr>
      <w:r w:rsidDel="00000000" w:rsidR="00000000" w:rsidRPr="00000000">
        <w:rPr>
          <w:rtl w:val="0"/>
        </w:rPr>
      </w:r>
    </w:p>
    <w:p w:rsidR="00000000" w:rsidDel="00000000" w:rsidP="00000000" w:rsidRDefault="00000000" w:rsidRPr="00000000" w14:paraId="0000012C">
      <w:pPr>
        <w:spacing w:line="240" w:lineRule="auto"/>
        <w:rPr>
          <w:color w:val="948a54"/>
          <w:sz w:val="20"/>
          <w:szCs w:val="20"/>
        </w:rPr>
      </w:pPr>
      <w:r w:rsidDel="00000000" w:rsidR="00000000" w:rsidRPr="00000000">
        <w:rPr>
          <w:rtl w:val="0"/>
        </w:rPr>
      </w:r>
    </w:p>
    <w:p w:rsidR="00000000" w:rsidDel="00000000" w:rsidP="00000000" w:rsidRDefault="00000000" w:rsidRPr="00000000" w14:paraId="0000012D">
      <w:pPr>
        <w:spacing w:line="240" w:lineRule="auto"/>
        <w:rPr>
          <w:color w:val="948a54"/>
          <w:sz w:val="20"/>
          <w:szCs w:val="20"/>
        </w:rPr>
      </w:pPr>
      <w:r w:rsidDel="00000000" w:rsidR="00000000" w:rsidRPr="00000000">
        <w:rPr>
          <w:rtl w:val="0"/>
        </w:rPr>
      </w:r>
    </w:p>
    <w:p w:rsidR="00000000" w:rsidDel="00000000" w:rsidP="00000000" w:rsidRDefault="00000000" w:rsidRPr="00000000" w14:paraId="0000012E">
      <w:pPr>
        <w:spacing w:line="240" w:lineRule="auto"/>
        <w:rPr>
          <w:color w:val="948a54"/>
          <w:sz w:val="20"/>
          <w:szCs w:val="20"/>
        </w:rPr>
      </w:pPr>
      <w:r w:rsidDel="00000000" w:rsidR="00000000" w:rsidRPr="00000000">
        <w:rPr>
          <w:rtl w:val="0"/>
        </w:rPr>
      </w:r>
    </w:p>
    <w:p w:rsidR="00000000" w:rsidDel="00000000" w:rsidP="00000000" w:rsidRDefault="00000000" w:rsidRPr="00000000" w14:paraId="0000012F">
      <w:pPr>
        <w:numPr>
          <w:ilvl w:val="0"/>
          <w:numId w:val="6"/>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(Se debe incorporar mínimo 1, máximo 2)</w:t>
      </w:r>
    </w:p>
    <w:p w:rsidR="00000000" w:rsidDel="00000000" w:rsidP="00000000" w:rsidRDefault="00000000" w:rsidRPr="00000000" w14:paraId="00000130">
      <w:pPr>
        <w:spacing w:line="24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31">
      <w:pPr>
        <w:spacing w:line="240" w:lineRule="auto"/>
        <w:ind w:left="426" w:firstLine="0"/>
        <w:jc w:val="both"/>
        <w:rPr>
          <w:color w:val="7f7f7f"/>
          <w:sz w:val="20"/>
          <w:szCs w:val="20"/>
        </w:rPr>
      </w:pPr>
      <w:r w:rsidDel="00000000" w:rsidR="00000000" w:rsidRPr="00000000">
        <w:rPr>
          <w:rtl w:val="0"/>
        </w:rPr>
      </w:r>
    </w:p>
    <w:tbl>
      <w:tblPr>
        <w:tblStyle w:val="Table7"/>
        <w:tblW w:w="9541.0" w:type="dxa"/>
        <w:jc w:val="left"/>
        <w:tblInd w:w="3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32">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34">
            <w:pPr>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135">
            <w:pPr>
              <w:rPr>
                <w:b w:val="0"/>
                <w:color w:val="000000"/>
                <w:sz w:val="20"/>
                <w:szCs w:val="20"/>
              </w:rPr>
            </w:pPr>
            <w:r w:rsidDel="00000000" w:rsidR="00000000" w:rsidRPr="00000000">
              <w:rPr>
                <w:b w:val="0"/>
                <w:color w:val="000000"/>
                <w:sz w:val="20"/>
                <w:szCs w:val="20"/>
                <w:rtl w:val="0"/>
              </w:rPr>
              <w:t xml:space="preserve">Buscando y recolectando información bibliográfica</w:t>
            </w:r>
          </w:p>
        </w:tc>
      </w:tr>
      <w:tr>
        <w:trPr>
          <w:cantSplit w:val="0"/>
          <w:trHeight w:val="806" w:hRule="atLeast"/>
          <w:tblHeader w:val="0"/>
        </w:trPr>
        <w:tc>
          <w:tcPr>
            <w:shd w:fill="fac896" w:val="clear"/>
            <w:vAlign w:val="center"/>
          </w:tcPr>
          <w:p w:rsidR="00000000" w:rsidDel="00000000" w:rsidP="00000000" w:rsidRDefault="00000000" w:rsidRPr="00000000" w14:paraId="00000136">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37">
            <w:pPr>
              <w:jc w:val="both"/>
              <w:rPr>
                <w:b w:val="0"/>
                <w:color w:val="000000"/>
                <w:sz w:val="20"/>
                <w:szCs w:val="20"/>
              </w:rPr>
            </w:pPr>
            <w:r w:rsidDel="00000000" w:rsidR="00000000" w:rsidRPr="00000000">
              <w:rPr>
                <w:b w:val="0"/>
                <w:sz w:val="20"/>
                <w:szCs w:val="20"/>
                <w:rtl w:val="0"/>
              </w:rPr>
              <w:t xml:space="preserve">Reafirmar los conceptos y procedimientos para la búsqueda y recolección de información bibliográfica, con base en los contenidos estudiados en este componente formativo.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38">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39">
            <w:pPr>
              <w:rPr>
                <w:color w:val="000000"/>
                <w:sz w:val="20"/>
                <w:szCs w:val="20"/>
              </w:rPr>
            </w:pPr>
            <w:r w:rsidDel="00000000" w:rsidR="00000000" w:rsidRPr="00000000">
              <w:rPr>
                <w:sz w:val="20"/>
                <w:szCs w:val="20"/>
              </w:rPr>
              <w:drawing>
                <wp:inline distB="0" distT="0" distL="0" distR="0">
                  <wp:extent cx="922351" cy="763325"/>
                  <wp:effectExtent b="0" l="0" r="0" t="0"/>
                  <wp:docPr id="28" name="image7.png"/>
                  <a:graphic>
                    <a:graphicData uri="http://schemas.openxmlformats.org/drawingml/2006/picture">
                      <pic:pic>
                        <pic:nvPicPr>
                          <pic:cNvPr id="0" name="image7.png"/>
                          <pic:cNvPicPr preferRelativeResize="0"/>
                        </pic:nvPicPr>
                        <pic:blipFill>
                          <a:blip r:embed="rId57"/>
                          <a:srcRect b="68333" l="0" r="77878" t="0"/>
                          <a:stretch>
                            <a:fillRect/>
                          </a:stretch>
                        </pic:blipFill>
                        <pic:spPr>
                          <a:xfrm>
                            <a:off x="0" y="0"/>
                            <a:ext cx="922351" cy="763325"/>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3A">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3B">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3C">
            <w:pPr>
              <w:jc w:val="both"/>
              <w:rPr>
                <w:b w:val="0"/>
                <w:color w:val="000000"/>
                <w:sz w:val="20"/>
                <w:szCs w:val="20"/>
              </w:rPr>
            </w:pPr>
            <w:r w:rsidDel="00000000" w:rsidR="00000000" w:rsidRPr="00000000">
              <w:rPr>
                <w:b w:val="0"/>
                <w:color w:val="000000"/>
                <w:sz w:val="20"/>
                <w:szCs w:val="20"/>
                <w:rtl w:val="0"/>
              </w:rPr>
              <w:t xml:space="preserve">Actividad_Didactica_1</w:t>
            </w:r>
          </w:p>
          <w:p w:rsidR="00000000" w:rsidDel="00000000" w:rsidP="00000000" w:rsidRDefault="00000000" w:rsidRPr="00000000" w14:paraId="0000013D">
            <w:pPr>
              <w:jc w:val="both"/>
              <w:rPr>
                <w:color w:val="000000"/>
                <w:sz w:val="20"/>
                <w:szCs w:val="20"/>
              </w:rPr>
            </w:pPr>
            <w:r w:rsidDel="00000000" w:rsidR="00000000" w:rsidRPr="00000000">
              <w:rPr>
                <w:rtl w:val="0"/>
              </w:rPr>
            </w:r>
          </w:p>
          <w:p w:rsidR="00000000" w:rsidDel="00000000" w:rsidP="00000000" w:rsidRDefault="00000000" w:rsidRPr="00000000" w14:paraId="0000013E">
            <w:pPr>
              <w:jc w:val="both"/>
              <w:rPr>
                <w:b w:val="0"/>
                <w:color w:val="999999"/>
                <w:sz w:val="20"/>
                <w:szCs w:val="20"/>
              </w:rPr>
            </w:pPr>
            <w:r w:rsidDel="00000000" w:rsidR="00000000" w:rsidRPr="00000000">
              <w:rPr>
                <w:b w:val="0"/>
                <w:color w:val="000000"/>
                <w:sz w:val="20"/>
                <w:szCs w:val="20"/>
                <w:rtl w:val="0"/>
              </w:rPr>
              <w:t xml:space="preserve">(Anexos)</w:t>
            </w:r>
            <w:r w:rsidDel="00000000" w:rsidR="00000000" w:rsidRPr="00000000">
              <w:rPr>
                <w:rtl w:val="0"/>
              </w:rPr>
            </w:r>
          </w:p>
        </w:tc>
      </w:tr>
    </w:tbl>
    <w:p w:rsidR="00000000" w:rsidDel="00000000" w:rsidP="00000000" w:rsidRDefault="00000000" w:rsidRPr="00000000" w14:paraId="0000013F">
      <w:pPr>
        <w:spacing w:line="240" w:lineRule="auto"/>
        <w:jc w:val="both"/>
        <w:rPr>
          <w:color w:val="7f7f7f"/>
          <w:sz w:val="20"/>
          <w:szCs w:val="20"/>
        </w:rPr>
      </w:pPr>
      <w:r w:rsidDel="00000000" w:rsidR="00000000" w:rsidRPr="00000000">
        <w:rPr>
          <w:rtl w:val="0"/>
        </w:rPr>
      </w:r>
    </w:p>
    <w:p w:rsidR="00000000" w:rsidDel="00000000" w:rsidP="00000000" w:rsidRDefault="00000000" w:rsidRPr="00000000" w14:paraId="00000140">
      <w:pPr>
        <w:spacing w:line="240" w:lineRule="auto"/>
        <w:jc w:val="both"/>
        <w:rPr>
          <w:color w:val="7f7f7f"/>
          <w:sz w:val="20"/>
          <w:szCs w:val="20"/>
        </w:rPr>
      </w:pPr>
      <w:r w:rsidDel="00000000" w:rsidR="00000000" w:rsidRPr="00000000">
        <w:rPr>
          <w:rtl w:val="0"/>
        </w:rPr>
      </w:r>
    </w:p>
    <w:p w:rsidR="00000000" w:rsidDel="00000000" w:rsidP="00000000" w:rsidRDefault="00000000" w:rsidRPr="00000000" w14:paraId="00000141">
      <w:pPr>
        <w:numPr>
          <w:ilvl w:val="0"/>
          <w:numId w:val="6"/>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42">
      <w:pPr>
        <w:spacing w:line="240" w:lineRule="auto"/>
        <w:rPr>
          <w:sz w:val="20"/>
          <w:szCs w:val="20"/>
        </w:rPr>
      </w:pPr>
      <w:r w:rsidDel="00000000" w:rsidR="00000000" w:rsidRPr="00000000">
        <w:rPr>
          <w:rtl w:val="0"/>
        </w:rPr>
      </w:r>
    </w:p>
    <w:tbl>
      <w:tblPr>
        <w:tblStyle w:val="Table8"/>
        <w:tblW w:w="1007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771"/>
        <w:gridCol w:w="2332"/>
        <w:gridCol w:w="2706"/>
        <w:tblGridChange w:id="0">
          <w:tblGrid>
            <w:gridCol w:w="2263"/>
            <w:gridCol w:w="2771"/>
            <w:gridCol w:w="2332"/>
            <w:gridCol w:w="2706"/>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43">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4">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5">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46">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7">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48">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49">
            <w:pPr>
              <w:rPr>
                <w:sz w:val="20"/>
                <w:szCs w:val="20"/>
              </w:rPr>
            </w:pPr>
            <w:r w:rsidDel="00000000" w:rsidR="00000000" w:rsidRPr="00000000">
              <w:rPr>
                <w:sz w:val="20"/>
                <w:szCs w:val="20"/>
                <w:rtl w:val="0"/>
              </w:rPr>
              <w:t xml:space="preserve">Directrices internacionales para bibliotecas y servicios de información</w:t>
            </w:r>
          </w:p>
        </w:tc>
        <w:tc>
          <w:tcPr>
            <w:tcMar>
              <w:top w:w="100.0" w:type="dxa"/>
              <w:left w:w="100.0" w:type="dxa"/>
              <w:bottom w:w="100.0" w:type="dxa"/>
              <w:right w:w="100.0" w:type="dxa"/>
            </w:tcMar>
          </w:tcPr>
          <w:p w:rsidR="00000000" w:rsidDel="00000000" w:rsidP="00000000" w:rsidRDefault="00000000" w:rsidRPr="00000000" w14:paraId="0000014A">
            <w:pPr>
              <w:rPr>
                <w:b w:val="0"/>
                <w:sz w:val="20"/>
                <w:szCs w:val="20"/>
              </w:rPr>
            </w:pPr>
            <w:r w:rsidDel="00000000" w:rsidR="00000000" w:rsidRPr="00000000">
              <w:rPr>
                <w:b w:val="0"/>
                <w:sz w:val="20"/>
                <w:szCs w:val="20"/>
                <w:rtl w:val="0"/>
              </w:rPr>
              <w:t xml:space="preserve">Guy, S. (19871).  </w:t>
            </w:r>
            <w:r w:rsidDel="00000000" w:rsidR="00000000" w:rsidRPr="00000000">
              <w:rPr>
                <w:b w:val="0"/>
                <w:i w:val="1"/>
                <w:sz w:val="20"/>
                <w:szCs w:val="20"/>
                <w:rtl w:val="0"/>
              </w:rPr>
              <w:t xml:space="preserve">Directrices sobre bibliotecas nacionales.</w:t>
            </w:r>
            <w:r w:rsidDel="00000000" w:rsidR="00000000" w:rsidRPr="00000000">
              <w:rPr>
                <w:b w:val="0"/>
                <w:sz w:val="20"/>
                <w:szCs w:val="20"/>
                <w:rtl w:val="0"/>
              </w:rPr>
              <w:t xml:space="preserve"> Unesdoc.</w:t>
            </w:r>
            <w:hyperlink r:id="rId58">
              <w:r w:rsidDel="00000000" w:rsidR="00000000" w:rsidRPr="00000000">
                <w:rPr>
                  <w:b w:val="0"/>
                  <w:sz w:val="20"/>
                  <w:szCs w:val="20"/>
                  <w:rtl w:val="0"/>
                </w:rPr>
                <w:t xml:space="preserve"> </w:t>
              </w:r>
            </w:hyperlink>
            <w:hyperlink r:id="rId59">
              <w:r w:rsidDel="00000000" w:rsidR="00000000" w:rsidRPr="00000000">
                <w:rPr>
                  <w:b w:val="0"/>
                  <w:color w:val="1155cc"/>
                  <w:sz w:val="20"/>
                  <w:szCs w:val="20"/>
                  <w:u w:val="single"/>
                  <w:rtl w:val="0"/>
                </w:rPr>
                <w:t xml:space="preserve">https://unesdoc.unesco.org/ark:/48223/pf0000076173_spa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B">
            <w:pP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4C">
            <w:pPr>
              <w:rPr>
                <w:b w:val="0"/>
                <w:i w:val="1"/>
                <w:color w:val="494949"/>
                <w:sz w:val="20"/>
                <w:szCs w:val="20"/>
                <w:highlight w:val="white"/>
              </w:rPr>
            </w:pPr>
            <w:hyperlink r:id="rId60">
              <w:r w:rsidDel="00000000" w:rsidR="00000000" w:rsidRPr="00000000">
                <w:rPr>
                  <w:b w:val="0"/>
                  <w:color w:val="1155cc"/>
                  <w:sz w:val="20"/>
                  <w:szCs w:val="20"/>
                  <w:u w:val="single"/>
                  <w:rtl w:val="0"/>
                </w:rPr>
                <w:t xml:space="preserve">https://unesdoc.unesco.org/ark:/48223/pf0000076173_spa</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4D">
            <w:pPr>
              <w:rPr>
                <w:sz w:val="20"/>
                <w:szCs w:val="20"/>
              </w:rPr>
            </w:pPr>
            <w:r w:rsidDel="00000000" w:rsidR="00000000" w:rsidRPr="00000000">
              <w:rPr>
                <w:sz w:val="20"/>
                <w:szCs w:val="20"/>
                <w:rtl w:val="0"/>
              </w:rPr>
              <w:t xml:space="preserve">Evidencias del servicio de información</w:t>
            </w:r>
          </w:p>
        </w:tc>
        <w:tc>
          <w:tcPr>
            <w:tcMar>
              <w:top w:w="100.0" w:type="dxa"/>
              <w:left w:w="100.0" w:type="dxa"/>
              <w:bottom w:w="100.0" w:type="dxa"/>
              <w:right w:w="100.0" w:type="dxa"/>
            </w:tcMar>
          </w:tcPr>
          <w:p w:rsidR="00000000" w:rsidDel="00000000" w:rsidP="00000000" w:rsidRDefault="00000000" w:rsidRPr="00000000" w14:paraId="0000014E">
            <w:pPr>
              <w:spacing w:after="240" w:before="240" w:lineRule="auto"/>
              <w:rPr>
                <w:b w:val="0"/>
                <w:color w:val="1155cc"/>
                <w:sz w:val="20"/>
                <w:szCs w:val="20"/>
                <w:u w:val="single"/>
              </w:rPr>
            </w:pPr>
            <w:r w:rsidDel="00000000" w:rsidR="00000000" w:rsidRPr="00000000">
              <w:rPr>
                <w:b w:val="0"/>
                <w:sz w:val="20"/>
                <w:szCs w:val="20"/>
                <w:rtl w:val="0"/>
              </w:rPr>
              <w:t xml:space="preserve">Biblioteca Nacional del Perú (2008). </w:t>
            </w:r>
            <w:r w:rsidDel="00000000" w:rsidR="00000000" w:rsidRPr="00000000">
              <w:rPr>
                <w:b w:val="0"/>
                <w:i w:val="1"/>
                <w:sz w:val="20"/>
                <w:szCs w:val="20"/>
                <w:rtl w:val="0"/>
              </w:rPr>
              <w:t xml:space="preserve">Indicadores de gestión para bibliotecas universitarias.</w:t>
            </w:r>
            <w:r w:rsidDel="00000000" w:rsidR="00000000" w:rsidRPr="00000000">
              <w:rPr>
                <w:b w:val="0"/>
                <w:sz w:val="20"/>
                <w:szCs w:val="20"/>
                <w:rtl w:val="0"/>
              </w:rPr>
              <w:t xml:space="preserve"> Issuu.</w:t>
            </w:r>
            <w:hyperlink r:id="rId61">
              <w:r w:rsidDel="00000000" w:rsidR="00000000" w:rsidRPr="00000000">
                <w:rPr>
                  <w:b w:val="0"/>
                  <w:sz w:val="20"/>
                  <w:szCs w:val="20"/>
                  <w:rtl w:val="0"/>
                </w:rPr>
                <w:t xml:space="preserve"> </w:t>
              </w:r>
            </w:hyperlink>
            <w:hyperlink r:id="rId62">
              <w:r w:rsidDel="00000000" w:rsidR="00000000" w:rsidRPr="00000000">
                <w:rPr>
                  <w:b w:val="0"/>
                  <w:color w:val="1155cc"/>
                  <w:sz w:val="20"/>
                  <w:szCs w:val="20"/>
                  <w:u w:val="single"/>
                  <w:rtl w:val="0"/>
                </w:rPr>
                <w:t xml:space="preserve">https://issuu.com/aldoarango/docs/cobun_indicadoresgestionbibliotecasuniversitarias</w:t>
              </w:r>
            </w:hyperlink>
            <w:r w:rsidDel="00000000" w:rsidR="00000000" w:rsidRPr="00000000">
              <w:rPr>
                <w:rtl w:val="0"/>
              </w:rPr>
            </w:r>
          </w:p>
          <w:p w:rsidR="00000000" w:rsidDel="00000000" w:rsidP="00000000" w:rsidRDefault="00000000" w:rsidRPr="00000000" w14:paraId="0000014F">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0">
            <w:pP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51">
            <w:pPr>
              <w:spacing w:after="240" w:before="240" w:lineRule="auto"/>
              <w:rPr>
                <w:b w:val="0"/>
                <w:i w:val="1"/>
                <w:color w:val="494949"/>
                <w:sz w:val="20"/>
                <w:szCs w:val="20"/>
                <w:highlight w:val="white"/>
              </w:rPr>
            </w:pPr>
            <w:hyperlink r:id="rId63">
              <w:r w:rsidDel="00000000" w:rsidR="00000000" w:rsidRPr="00000000">
                <w:rPr>
                  <w:b w:val="0"/>
                  <w:color w:val="1155cc"/>
                  <w:sz w:val="20"/>
                  <w:szCs w:val="20"/>
                  <w:u w:val="single"/>
                  <w:rtl w:val="0"/>
                </w:rPr>
                <w:t xml:space="preserve">https://issuu.com/aldoarango/docs/cobun_indicadoresgestionbibliotecasuniversitarias</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2">
            <w:pPr>
              <w:rPr>
                <w:sz w:val="20"/>
                <w:szCs w:val="20"/>
              </w:rPr>
            </w:pPr>
            <w:r w:rsidDel="00000000" w:rsidR="00000000" w:rsidRPr="00000000">
              <w:rPr>
                <w:sz w:val="20"/>
                <w:szCs w:val="20"/>
                <w:rtl w:val="0"/>
              </w:rPr>
              <w:t xml:space="preserve">Directrices internacionales para bibliotecas y servicios de información</w:t>
            </w:r>
          </w:p>
        </w:tc>
        <w:tc>
          <w:tcPr>
            <w:tcMar>
              <w:top w:w="100.0" w:type="dxa"/>
              <w:left w:w="100.0" w:type="dxa"/>
              <w:bottom w:w="100.0" w:type="dxa"/>
              <w:right w:w="100.0" w:type="dxa"/>
            </w:tcMar>
          </w:tcPr>
          <w:p w:rsidR="00000000" w:rsidDel="00000000" w:rsidP="00000000" w:rsidRDefault="00000000" w:rsidRPr="00000000" w14:paraId="00000153">
            <w:pPr>
              <w:rPr>
                <w:b w:val="0"/>
                <w:sz w:val="20"/>
                <w:szCs w:val="20"/>
              </w:rPr>
            </w:pPr>
            <w:r w:rsidDel="00000000" w:rsidR="00000000" w:rsidRPr="00000000">
              <w:rPr>
                <w:b w:val="0"/>
                <w:sz w:val="20"/>
                <w:szCs w:val="20"/>
                <w:rtl w:val="0"/>
              </w:rPr>
              <w:t xml:space="preserve">Nieves, Y. (2019). </w:t>
            </w:r>
            <w:r w:rsidDel="00000000" w:rsidR="00000000" w:rsidRPr="00000000">
              <w:rPr>
                <w:b w:val="0"/>
                <w:i w:val="1"/>
                <w:sz w:val="20"/>
                <w:szCs w:val="20"/>
                <w:rtl w:val="0"/>
              </w:rPr>
              <w:t xml:space="preserve">Identificación de normas y directrices para bibliotecas: las unidades de información. </w:t>
            </w:r>
            <w:r w:rsidDel="00000000" w:rsidR="00000000" w:rsidRPr="00000000">
              <w:rPr>
                <w:b w:val="0"/>
                <w:sz w:val="20"/>
                <w:szCs w:val="20"/>
                <w:rtl w:val="0"/>
              </w:rPr>
              <w:t xml:space="preserve">Scielo.</w:t>
            </w:r>
            <w:hyperlink r:id="rId64">
              <w:r w:rsidDel="00000000" w:rsidR="00000000" w:rsidRPr="00000000">
                <w:rPr>
                  <w:b w:val="0"/>
                  <w:i w:val="1"/>
                  <w:sz w:val="20"/>
                  <w:szCs w:val="20"/>
                  <w:rtl w:val="0"/>
                </w:rPr>
                <w:t xml:space="preserve"> </w:t>
              </w:r>
            </w:hyperlink>
            <w:hyperlink r:id="rId65">
              <w:r w:rsidDel="00000000" w:rsidR="00000000" w:rsidRPr="00000000">
                <w:rPr>
                  <w:b w:val="0"/>
                  <w:color w:val="1155cc"/>
                  <w:sz w:val="20"/>
                  <w:szCs w:val="20"/>
                  <w:u w:val="single"/>
                  <w:rtl w:val="0"/>
                </w:rPr>
                <w:t xml:space="preserve">https://www.scielo.org.mx/scielo.php?script=sci_arttext&amp;pid=S0187-358X2019000100081</w:t>
              </w:r>
            </w:hyperlink>
            <w:r w:rsidDel="00000000" w:rsidR="00000000" w:rsidRPr="00000000">
              <w:rPr>
                <w:b w:val="0"/>
                <w:sz w:val="20"/>
                <w:szCs w:val="20"/>
                <w:rtl w:val="0"/>
              </w:rPr>
              <w:t xml:space="preserve"> - </w:t>
            </w:r>
          </w:p>
        </w:tc>
        <w:tc>
          <w:tcPr>
            <w:tcMar>
              <w:top w:w="100.0" w:type="dxa"/>
              <w:left w:w="100.0" w:type="dxa"/>
              <w:bottom w:w="100.0" w:type="dxa"/>
              <w:right w:w="100.0" w:type="dxa"/>
            </w:tcMar>
          </w:tcPr>
          <w:p w:rsidR="00000000" w:rsidDel="00000000" w:rsidP="00000000" w:rsidRDefault="00000000" w:rsidRPr="00000000" w14:paraId="00000154">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5">
            <w:pPr>
              <w:rPr>
                <w:b w:val="0"/>
                <w:i w:val="1"/>
                <w:color w:val="494949"/>
                <w:sz w:val="20"/>
                <w:szCs w:val="20"/>
                <w:highlight w:val="white"/>
              </w:rPr>
            </w:pPr>
            <w:hyperlink r:id="rId66">
              <w:r w:rsidDel="00000000" w:rsidR="00000000" w:rsidRPr="00000000">
                <w:rPr>
                  <w:b w:val="0"/>
                  <w:color w:val="1155cc"/>
                  <w:sz w:val="20"/>
                  <w:szCs w:val="20"/>
                  <w:u w:val="single"/>
                  <w:rtl w:val="0"/>
                </w:rPr>
                <w:t xml:space="preserve">https://www.scielo.org.mx/scielo.php?script=sci_arttext&amp;pid=S0187-358X2019000100081</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56">
            <w:pPr>
              <w:rPr>
                <w:sz w:val="20"/>
                <w:szCs w:val="20"/>
              </w:rPr>
            </w:pPr>
            <w:r w:rsidDel="00000000" w:rsidR="00000000" w:rsidRPr="00000000">
              <w:rPr>
                <w:sz w:val="20"/>
                <w:szCs w:val="20"/>
                <w:rtl w:val="0"/>
              </w:rPr>
              <w:t xml:space="preserve">Redacción y presentación de derechos de 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after="240" w:before="240" w:lineRule="auto"/>
              <w:rPr>
                <w:color w:val="1155cc"/>
                <w:sz w:val="20"/>
                <w:szCs w:val="20"/>
                <w:u w:val="single"/>
              </w:rPr>
            </w:pPr>
            <w:r w:rsidDel="00000000" w:rsidR="00000000" w:rsidRPr="00000000">
              <w:rPr>
                <w:sz w:val="20"/>
                <w:szCs w:val="20"/>
                <w:rtl w:val="0"/>
              </w:rPr>
              <w:t xml:space="preserve">Pabón, J. (2012). Guía de Derechos de Autor para Bibliotecas. [Web log post]. </w:t>
            </w:r>
            <w:r w:rsidDel="00000000" w:rsidR="00000000" w:rsidRPr="00000000">
              <w:rPr>
                <w:i w:val="1"/>
                <w:sz w:val="20"/>
                <w:szCs w:val="20"/>
                <w:rtl w:val="0"/>
              </w:rPr>
              <w:t xml:space="preserve">Slideshare.</w:t>
            </w:r>
            <w:hyperlink r:id="rId67">
              <w:r w:rsidDel="00000000" w:rsidR="00000000" w:rsidRPr="00000000">
                <w:rPr>
                  <w:sz w:val="20"/>
                  <w:szCs w:val="20"/>
                  <w:rtl w:val="0"/>
                </w:rPr>
                <w:t xml:space="preserve"> </w:t>
              </w:r>
            </w:hyperlink>
            <w:hyperlink r:id="rId68">
              <w:r w:rsidDel="00000000" w:rsidR="00000000" w:rsidRPr="00000000">
                <w:rPr>
                  <w:color w:val="1155cc"/>
                  <w:sz w:val="20"/>
                  <w:szCs w:val="20"/>
                  <w:u w:val="single"/>
                  <w:rtl w:val="0"/>
                </w:rPr>
                <w:t xml:space="preserve">https://es.slideshare.net/luisdaniel754365/tesis-daniel-chionglibqualunmsm</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after="240" w:before="240" w:lineRule="auto"/>
              <w:rPr>
                <w:sz w:val="20"/>
                <w:szCs w:val="20"/>
              </w:rPr>
            </w:pPr>
            <w:r w:rsidDel="00000000" w:rsidR="00000000" w:rsidRPr="00000000">
              <w:rPr>
                <w:sz w:val="20"/>
                <w:szCs w:val="20"/>
                <w:rtl w:val="0"/>
              </w:rPr>
              <w:t xml:space="preserve">Blog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after="240" w:before="240" w:lineRule="auto"/>
              <w:jc w:val="both"/>
              <w:rPr>
                <w:color w:val="1155cc"/>
                <w:sz w:val="20"/>
                <w:szCs w:val="20"/>
                <w:u w:val="single"/>
              </w:rPr>
            </w:pPr>
            <w:hyperlink r:id="rId69">
              <w:r w:rsidDel="00000000" w:rsidR="00000000" w:rsidRPr="00000000">
                <w:rPr>
                  <w:color w:val="1155cc"/>
                  <w:sz w:val="20"/>
                  <w:szCs w:val="20"/>
                  <w:u w:val="single"/>
                  <w:rtl w:val="0"/>
                </w:rPr>
                <w:t xml:space="preserve">https://es.slideshare.net/luisdaniel754365/tesis-daniel-chionglibqualunmsm</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5A">
            <w:pPr>
              <w:rPr>
                <w:sz w:val="20"/>
                <w:szCs w:val="20"/>
              </w:rPr>
            </w:pPr>
            <w:r w:rsidDel="00000000" w:rsidR="00000000" w:rsidRPr="00000000">
              <w:rPr>
                <w:sz w:val="20"/>
                <w:szCs w:val="20"/>
                <w:rtl w:val="0"/>
              </w:rPr>
              <w:t xml:space="preserve">Redacción y presentación de derechos de autor</w:t>
            </w:r>
          </w:p>
        </w:tc>
        <w:tc>
          <w:tcPr>
            <w:tcMar>
              <w:top w:w="100.0" w:type="dxa"/>
              <w:left w:w="100.0" w:type="dxa"/>
              <w:bottom w:w="100.0" w:type="dxa"/>
              <w:right w:w="100.0" w:type="dxa"/>
            </w:tcMar>
          </w:tcPr>
          <w:p w:rsidR="00000000" w:rsidDel="00000000" w:rsidP="00000000" w:rsidRDefault="00000000" w:rsidRPr="00000000" w14:paraId="0000015B">
            <w:pPr>
              <w:spacing w:after="240" w:before="240" w:lineRule="auto"/>
              <w:rPr>
                <w:sz w:val="20"/>
                <w:szCs w:val="20"/>
              </w:rPr>
            </w:pPr>
            <w:r w:rsidDel="00000000" w:rsidR="00000000" w:rsidRPr="00000000">
              <w:rPr>
                <w:sz w:val="20"/>
                <w:szCs w:val="20"/>
                <w:rtl w:val="0"/>
              </w:rPr>
              <w:t xml:space="preserve">Pabón, J. (s.f.). </w:t>
            </w:r>
            <w:r w:rsidDel="00000000" w:rsidR="00000000" w:rsidRPr="00000000">
              <w:rPr>
                <w:i w:val="1"/>
                <w:sz w:val="20"/>
                <w:szCs w:val="20"/>
                <w:rtl w:val="0"/>
              </w:rPr>
              <w:t xml:space="preserve">Guía de derecho de autor para bibliotecas.</w:t>
            </w:r>
            <w:hyperlink r:id="rId70">
              <w:r w:rsidDel="00000000" w:rsidR="00000000" w:rsidRPr="00000000">
                <w:rPr>
                  <w:i w:val="1"/>
                  <w:sz w:val="20"/>
                  <w:szCs w:val="20"/>
                  <w:rtl w:val="0"/>
                </w:rPr>
                <w:t xml:space="preserve"> </w:t>
              </w:r>
            </w:hyperlink>
            <w:hyperlink r:id="rId71">
              <w:r w:rsidDel="00000000" w:rsidR="00000000" w:rsidRPr="00000000">
                <w:rPr>
                  <w:color w:val="1155cc"/>
                  <w:sz w:val="20"/>
                  <w:szCs w:val="20"/>
                  <w:u w:val="single"/>
                  <w:rtl w:val="0"/>
                </w:rPr>
                <w:t xml:space="preserve">https://bibliotecanacional.gov.co/es-co/formacion/caja-de-herramientas/Documents/guia%20de%20derechos%20de%20autor%20para%20bibliotecas.pdf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C">
            <w:pPr>
              <w:rPr>
                <w:sz w:val="20"/>
                <w:szCs w:val="20"/>
              </w:rPr>
            </w:pPr>
            <w:r w:rsidDel="00000000" w:rsidR="00000000" w:rsidRPr="00000000">
              <w:rPr>
                <w:sz w:val="20"/>
                <w:szCs w:val="20"/>
                <w:rtl w:val="0"/>
              </w:rPr>
              <w:t xml:space="preserve">Documento pdf</w:t>
            </w:r>
          </w:p>
        </w:tc>
        <w:tc>
          <w:tcPr>
            <w:tcMar>
              <w:top w:w="100.0" w:type="dxa"/>
              <w:left w:w="100.0" w:type="dxa"/>
              <w:bottom w:w="100.0" w:type="dxa"/>
              <w:right w:w="100.0" w:type="dxa"/>
            </w:tcMar>
          </w:tcPr>
          <w:p w:rsidR="00000000" w:rsidDel="00000000" w:rsidP="00000000" w:rsidRDefault="00000000" w:rsidRPr="00000000" w14:paraId="0000015D">
            <w:pPr>
              <w:spacing w:after="240" w:before="240" w:lineRule="auto"/>
              <w:rPr>
                <w:sz w:val="20"/>
                <w:szCs w:val="20"/>
              </w:rPr>
            </w:pPr>
            <w:hyperlink r:id="rId72">
              <w:r w:rsidDel="00000000" w:rsidR="00000000" w:rsidRPr="00000000">
                <w:rPr>
                  <w:color w:val="1155cc"/>
                  <w:sz w:val="20"/>
                  <w:szCs w:val="20"/>
                  <w:u w:val="single"/>
                  <w:rtl w:val="0"/>
                </w:rPr>
                <w:t xml:space="preserve">https://bibliotecanacional.gov.co/es-co/formacion/caja-de-herramientas/Documents/guia%20de%20derechos%20de%20autor%20para%20bibliotecas.pdf</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5E">
            <w:pPr>
              <w:rPr>
                <w:sz w:val="20"/>
                <w:szCs w:val="20"/>
              </w:rPr>
            </w:pPr>
            <w:r w:rsidDel="00000000" w:rsidR="00000000" w:rsidRPr="00000000">
              <w:rPr>
                <w:sz w:val="20"/>
                <w:szCs w:val="20"/>
                <w:rtl w:val="0"/>
              </w:rPr>
              <w:t xml:space="preserve">Redacción y presentación de derechos de autor</w:t>
            </w:r>
          </w:p>
        </w:tc>
        <w:tc>
          <w:tcPr>
            <w:tcMar>
              <w:top w:w="100.0" w:type="dxa"/>
              <w:left w:w="100.0" w:type="dxa"/>
              <w:bottom w:w="100.0" w:type="dxa"/>
              <w:right w:w="100.0" w:type="dxa"/>
            </w:tcMar>
          </w:tcPr>
          <w:p w:rsidR="00000000" w:rsidDel="00000000" w:rsidP="00000000" w:rsidRDefault="00000000" w:rsidRPr="00000000" w14:paraId="0000015F">
            <w:pPr>
              <w:spacing w:after="240" w:before="240" w:lineRule="auto"/>
              <w:rPr>
                <w:sz w:val="20"/>
                <w:szCs w:val="20"/>
              </w:rPr>
            </w:pPr>
            <w:r w:rsidDel="00000000" w:rsidR="00000000" w:rsidRPr="00000000">
              <w:rPr>
                <w:sz w:val="20"/>
                <w:szCs w:val="20"/>
                <w:rtl w:val="0"/>
              </w:rPr>
              <w:t xml:space="preserve">Centro de Recursos para el Aprendizaje</w:t>
            </w:r>
          </w:p>
          <w:p w:rsidR="00000000" w:rsidDel="00000000" w:rsidP="00000000" w:rsidRDefault="00000000" w:rsidRPr="00000000" w14:paraId="00000160">
            <w:pPr>
              <w:rPr>
                <w:sz w:val="20"/>
                <w:szCs w:val="20"/>
              </w:rPr>
            </w:pPr>
            <w:r w:rsidDel="00000000" w:rsidR="00000000" w:rsidRPr="00000000">
              <w:rPr>
                <w:sz w:val="20"/>
                <w:szCs w:val="20"/>
                <w:rtl w:val="0"/>
              </w:rPr>
              <w:t xml:space="preserve">y la Investigación (s.f.). </w:t>
            </w:r>
            <w:r w:rsidDel="00000000" w:rsidR="00000000" w:rsidRPr="00000000">
              <w:rPr>
                <w:i w:val="1"/>
                <w:sz w:val="20"/>
                <w:szCs w:val="20"/>
                <w:rtl w:val="0"/>
              </w:rPr>
              <w:t xml:space="preserve">Derechos de autor y propiedad intelectual. </w:t>
            </w:r>
            <w:r w:rsidDel="00000000" w:rsidR="00000000" w:rsidRPr="00000000">
              <w:rPr>
                <w:sz w:val="20"/>
                <w:szCs w:val="20"/>
                <w:rtl w:val="0"/>
              </w:rPr>
              <w:t xml:space="preserve">Mondragon.</w:t>
            </w:r>
            <w:hyperlink r:id="rId73">
              <w:r w:rsidDel="00000000" w:rsidR="00000000" w:rsidRPr="00000000">
                <w:rPr>
                  <w:sz w:val="20"/>
                  <w:szCs w:val="20"/>
                  <w:rtl w:val="0"/>
                </w:rPr>
                <w:t xml:space="preserve"> </w:t>
              </w:r>
            </w:hyperlink>
            <w:hyperlink r:id="rId74">
              <w:r w:rsidDel="00000000" w:rsidR="00000000" w:rsidRPr="00000000">
                <w:rPr>
                  <w:color w:val="1155cc"/>
                  <w:sz w:val="20"/>
                  <w:szCs w:val="20"/>
                  <w:u w:val="single"/>
                  <w:rtl w:val="0"/>
                </w:rPr>
                <w:t xml:space="preserve">https://www.mondragon.edu/es/web/biblioteka/propiedad-intelectual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1">
            <w:pPr>
              <w:rPr>
                <w:sz w:val="20"/>
                <w:szCs w:val="20"/>
              </w:rPr>
            </w:pPr>
            <w:r w:rsidDel="00000000" w:rsidR="00000000" w:rsidRPr="00000000">
              <w:rPr>
                <w:sz w:val="20"/>
                <w:szCs w:val="20"/>
                <w:rtl w:val="0"/>
              </w:rPr>
              <w:t xml:space="preserve">Documento pdf</w:t>
            </w:r>
          </w:p>
        </w:tc>
        <w:tc>
          <w:tcPr>
            <w:tcMar>
              <w:top w:w="100.0" w:type="dxa"/>
              <w:left w:w="100.0" w:type="dxa"/>
              <w:bottom w:w="100.0" w:type="dxa"/>
              <w:right w:w="100.0" w:type="dxa"/>
            </w:tcMar>
          </w:tcPr>
          <w:p w:rsidR="00000000" w:rsidDel="00000000" w:rsidP="00000000" w:rsidRDefault="00000000" w:rsidRPr="00000000" w14:paraId="00000162">
            <w:pPr>
              <w:rPr>
                <w:sz w:val="20"/>
                <w:szCs w:val="20"/>
              </w:rPr>
            </w:pPr>
            <w:hyperlink r:id="rId75">
              <w:r w:rsidDel="00000000" w:rsidR="00000000" w:rsidRPr="00000000">
                <w:rPr>
                  <w:color w:val="1155cc"/>
                  <w:sz w:val="20"/>
                  <w:szCs w:val="20"/>
                  <w:u w:val="single"/>
                  <w:rtl w:val="0"/>
                </w:rPr>
                <w:t xml:space="preserve">https://www.mondragon.edu/es/web/biblioteka/propiedad-intelectual</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63">
            <w:pPr>
              <w:rPr>
                <w:sz w:val="20"/>
                <w:szCs w:val="20"/>
              </w:rPr>
            </w:pPr>
            <w:r w:rsidDel="00000000" w:rsidR="00000000" w:rsidRPr="00000000">
              <w:rPr>
                <w:sz w:val="20"/>
                <w:szCs w:val="20"/>
                <w:rtl w:val="0"/>
              </w:rPr>
              <w:t xml:space="preserve">Referencias y herramientas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after="240" w:before="240" w:lineRule="auto"/>
              <w:rPr>
                <w:color w:val="1155cc"/>
                <w:sz w:val="20"/>
                <w:szCs w:val="20"/>
                <w:u w:val="single"/>
              </w:rPr>
            </w:pPr>
            <w:r w:rsidDel="00000000" w:rsidR="00000000" w:rsidRPr="00000000">
              <w:rPr>
                <w:sz w:val="20"/>
                <w:szCs w:val="20"/>
                <w:rtl w:val="0"/>
              </w:rPr>
              <w:t xml:space="preserve">Bibliotecas UNED (2020). </w:t>
            </w:r>
            <w:r w:rsidDel="00000000" w:rsidR="00000000" w:rsidRPr="00000000">
              <w:rPr>
                <w:i w:val="1"/>
                <w:sz w:val="20"/>
                <w:szCs w:val="20"/>
                <w:rtl w:val="0"/>
              </w:rPr>
              <w:t xml:space="preserve">Principales herramientas para la gestión de referencias bibliográficas. </w:t>
            </w:r>
            <w:r w:rsidDel="00000000" w:rsidR="00000000" w:rsidRPr="00000000">
              <w:rPr>
                <w:sz w:val="20"/>
                <w:szCs w:val="20"/>
                <w:rtl w:val="0"/>
              </w:rPr>
              <w:t xml:space="preserve">[Video]. Youtube.</w:t>
            </w:r>
            <w:hyperlink r:id="rId76">
              <w:r w:rsidDel="00000000" w:rsidR="00000000" w:rsidRPr="00000000">
                <w:rPr>
                  <w:sz w:val="20"/>
                  <w:szCs w:val="20"/>
                  <w:rtl w:val="0"/>
                </w:rPr>
                <w:t xml:space="preserve"> </w:t>
              </w:r>
            </w:hyperlink>
            <w:hyperlink r:id="rId77">
              <w:r w:rsidDel="00000000" w:rsidR="00000000" w:rsidRPr="00000000">
                <w:rPr>
                  <w:color w:val="1155cc"/>
                  <w:sz w:val="20"/>
                  <w:szCs w:val="20"/>
                  <w:u w:val="single"/>
                  <w:rtl w:val="0"/>
                </w:rPr>
                <w:t xml:space="preserve">https://www.youtube.com/watch?v=4CaVpuyFeB4</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after="240" w:before="240" w:lineRule="auto"/>
              <w:rPr>
                <w:sz w:val="20"/>
                <w:szCs w:val="20"/>
              </w:rPr>
            </w:pPr>
            <w:r w:rsidDel="00000000" w:rsidR="00000000" w:rsidRPr="00000000">
              <w:rPr>
                <w:sz w:val="20"/>
                <w:szCs w:val="20"/>
                <w:rtl w:val="0"/>
              </w:rPr>
              <w:t xml:space="preserve">Video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after="240" w:before="240" w:lineRule="auto"/>
              <w:rPr>
                <w:color w:val="1155cc"/>
                <w:sz w:val="20"/>
                <w:szCs w:val="20"/>
                <w:u w:val="single"/>
              </w:rPr>
            </w:pPr>
            <w:hyperlink r:id="rId78">
              <w:r w:rsidDel="00000000" w:rsidR="00000000" w:rsidRPr="00000000">
                <w:rPr>
                  <w:color w:val="1155cc"/>
                  <w:sz w:val="20"/>
                  <w:szCs w:val="20"/>
                  <w:u w:val="single"/>
                  <w:rtl w:val="0"/>
                </w:rPr>
                <w:t xml:space="preserve">https://www.youtube.com/watch?v=4CaVpuyFeB4</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67">
            <w:pPr>
              <w:rPr>
                <w:sz w:val="20"/>
                <w:szCs w:val="20"/>
              </w:rPr>
            </w:pPr>
            <w:r w:rsidDel="00000000" w:rsidR="00000000" w:rsidRPr="00000000">
              <w:rPr>
                <w:sz w:val="20"/>
                <w:szCs w:val="20"/>
                <w:rtl w:val="0"/>
              </w:rPr>
              <w:t xml:space="preserve">Referencias y herramientas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after="240" w:before="240" w:lineRule="auto"/>
              <w:rPr>
                <w:color w:val="1155cc"/>
                <w:sz w:val="20"/>
                <w:szCs w:val="20"/>
                <w:u w:val="single"/>
              </w:rPr>
            </w:pPr>
            <w:r w:rsidDel="00000000" w:rsidR="00000000" w:rsidRPr="00000000">
              <w:rPr>
                <w:sz w:val="20"/>
                <w:szCs w:val="20"/>
                <w:rtl w:val="0"/>
              </w:rPr>
              <w:t xml:space="preserve">Desde la percepción de Lu</w:t>
            </w:r>
            <w:r w:rsidDel="00000000" w:rsidR="00000000" w:rsidRPr="00000000">
              <w:rPr>
                <w:i w:val="1"/>
                <w:sz w:val="20"/>
                <w:szCs w:val="20"/>
                <w:rtl w:val="0"/>
              </w:rPr>
              <w:t xml:space="preserve"> </w:t>
            </w:r>
            <w:r w:rsidDel="00000000" w:rsidR="00000000" w:rsidRPr="00000000">
              <w:rPr>
                <w:sz w:val="20"/>
                <w:szCs w:val="20"/>
                <w:rtl w:val="0"/>
              </w:rPr>
              <w:t xml:space="preserve">(</w:t>
            </w:r>
            <w:r w:rsidDel="00000000" w:rsidR="00000000" w:rsidRPr="00000000">
              <w:rPr>
                <w:i w:val="1"/>
                <w:sz w:val="20"/>
                <w:szCs w:val="20"/>
                <w:rtl w:val="0"/>
              </w:rPr>
              <w:t xml:space="preserve">2022). Herramientas para citas y referencias bibliográficas. Modo automático</w:t>
            </w:r>
            <w:r w:rsidDel="00000000" w:rsidR="00000000" w:rsidRPr="00000000">
              <w:rPr>
                <w:sz w:val="20"/>
                <w:szCs w:val="20"/>
                <w:rtl w:val="0"/>
              </w:rPr>
              <w:t xml:space="preserve">. [Video]. Youtube.</w:t>
            </w:r>
            <w:hyperlink r:id="rId79">
              <w:r w:rsidDel="00000000" w:rsidR="00000000" w:rsidRPr="00000000">
                <w:rPr>
                  <w:sz w:val="20"/>
                  <w:szCs w:val="20"/>
                  <w:rtl w:val="0"/>
                </w:rPr>
                <w:t xml:space="preserve"> </w:t>
              </w:r>
            </w:hyperlink>
            <w:hyperlink r:id="rId80">
              <w:r w:rsidDel="00000000" w:rsidR="00000000" w:rsidRPr="00000000">
                <w:rPr>
                  <w:color w:val="1155cc"/>
                  <w:sz w:val="20"/>
                  <w:szCs w:val="20"/>
                  <w:u w:val="single"/>
                  <w:rtl w:val="0"/>
                </w:rPr>
                <w:t xml:space="preserve">https://www.youtube.com/watch?v=v1TuBknavkI</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after="240" w:before="240" w:lineRule="auto"/>
              <w:rPr>
                <w:sz w:val="20"/>
                <w:szCs w:val="20"/>
              </w:rPr>
            </w:pPr>
            <w:r w:rsidDel="00000000" w:rsidR="00000000" w:rsidRPr="00000000">
              <w:rPr>
                <w:sz w:val="20"/>
                <w:szCs w:val="20"/>
                <w:rtl w:val="0"/>
              </w:rPr>
              <w:t xml:space="preserve">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after="240" w:before="240" w:lineRule="auto"/>
              <w:rPr>
                <w:color w:val="1155cc"/>
                <w:sz w:val="20"/>
                <w:szCs w:val="20"/>
                <w:u w:val="single"/>
              </w:rPr>
            </w:pPr>
            <w:hyperlink r:id="rId81">
              <w:r w:rsidDel="00000000" w:rsidR="00000000" w:rsidRPr="00000000">
                <w:rPr>
                  <w:color w:val="1155cc"/>
                  <w:sz w:val="20"/>
                  <w:szCs w:val="20"/>
                  <w:u w:val="single"/>
                  <w:rtl w:val="0"/>
                </w:rPr>
                <w:t xml:space="preserve">https://www.youtube.com/watch?v=v1TuBknavkI</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rPr>
                <w:color w:val="000000"/>
                <w:sz w:val="20"/>
                <w:szCs w:val="20"/>
              </w:rPr>
            </w:pPr>
            <w:r w:rsidDel="00000000" w:rsidR="00000000" w:rsidRPr="00000000">
              <w:rPr>
                <w:sz w:val="20"/>
                <w:szCs w:val="20"/>
                <w:rtl w:val="0"/>
              </w:rPr>
              <w:t xml:space="preserve">Tipos de uso de la información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after="240" w:before="240" w:lineRule="auto"/>
              <w:rPr>
                <w:color w:val="1155cc"/>
                <w:sz w:val="20"/>
                <w:szCs w:val="20"/>
                <w:u w:val="single"/>
              </w:rPr>
            </w:pPr>
            <w:r w:rsidDel="00000000" w:rsidR="00000000" w:rsidRPr="00000000">
              <w:rPr>
                <w:sz w:val="20"/>
                <w:szCs w:val="20"/>
                <w:rtl w:val="0"/>
              </w:rPr>
              <w:t xml:space="preserve">Concepto (s.f.). ¿Qué es la información? [Web log post]. </w:t>
            </w:r>
            <w:r w:rsidDel="00000000" w:rsidR="00000000" w:rsidRPr="00000000">
              <w:rPr>
                <w:i w:val="1"/>
                <w:sz w:val="20"/>
                <w:szCs w:val="20"/>
                <w:rtl w:val="0"/>
              </w:rPr>
              <w:t xml:space="preserve">Concepto.</w:t>
            </w:r>
            <w:hyperlink r:id="rId82">
              <w:r w:rsidDel="00000000" w:rsidR="00000000" w:rsidRPr="00000000">
                <w:rPr>
                  <w:i w:val="1"/>
                  <w:sz w:val="20"/>
                  <w:szCs w:val="20"/>
                  <w:rtl w:val="0"/>
                </w:rPr>
                <w:t xml:space="preserve"> </w:t>
              </w:r>
            </w:hyperlink>
            <w:hyperlink r:id="rId83">
              <w:r w:rsidDel="00000000" w:rsidR="00000000" w:rsidRPr="00000000">
                <w:rPr>
                  <w:color w:val="1155cc"/>
                  <w:sz w:val="20"/>
                  <w:szCs w:val="20"/>
                  <w:u w:val="single"/>
                  <w:rtl w:val="0"/>
                </w:rPr>
                <w:t xml:space="preserve">https://concepto.de/informacion/#ixzz7fZtUQLQ9</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after="240" w:before="240" w:lineRule="auto"/>
              <w:rPr>
                <w:sz w:val="20"/>
                <w:szCs w:val="20"/>
              </w:rPr>
            </w:pPr>
            <w:r w:rsidDel="00000000" w:rsidR="00000000" w:rsidRPr="00000000">
              <w:rPr>
                <w:sz w:val="20"/>
                <w:szCs w:val="20"/>
                <w:rtl w:val="0"/>
              </w:rPr>
              <w:t xml:space="preserve">Blog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after="240" w:before="240" w:lineRule="auto"/>
              <w:jc w:val="both"/>
              <w:rPr>
                <w:b w:val="0"/>
                <w:color w:val="1155cc"/>
                <w:sz w:val="20"/>
                <w:szCs w:val="20"/>
                <w:u w:val="single"/>
              </w:rPr>
            </w:pPr>
            <w:hyperlink r:id="rId84">
              <w:r w:rsidDel="00000000" w:rsidR="00000000" w:rsidRPr="00000000">
                <w:rPr>
                  <w:b w:val="0"/>
                  <w:color w:val="1155cc"/>
                  <w:sz w:val="20"/>
                  <w:szCs w:val="20"/>
                  <w:u w:val="single"/>
                  <w:rtl w:val="0"/>
                </w:rPr>
                <w:t xml:space="preserve">https://concepto.de/informacion/#ixzz7fZtUQLQ9</w:t>
              </w:r>
            </w:hyperlink>
            <w:r w:rsidDel="00000000" w:rsidR="00000000" w:rsidRPr="00000000">
              <w:rPr>
                <w:rtl w:val="0"/>
              </w:rPr>
            </w:r>
          </w:p>
        </w:tc>
      </w:tr>
    </w:tbl>
    <w:p w:rsidR="00000000" w:rsidDel="00000000" w:rsidP="00000000" w:rsidRDefault="00000000" w:rsidRPr="00000000" w14:paraId="0000016F">
      <w:pPr>
        <w:spacing w:line="240" w:lineRule="auto"/>
        <w:rPr>
          <w:sz w:val="20"/>
          <w:szCs w:val="20"/>
        </w:rPr>
      </w:pPr>
      <w:r w:rsidDel="00000000" w:rsidR="00000000" w:rsidRPr="00000000">
        <w:rPr>
          <w:rtl w:val="0"/>
        </w:rPr>
      </w:r>
    </w:p>
    <w:p w:rsidR="00000000" w:rsidDel="00000000" w:rsidP="00000000" w:rsidRDefault="00000000" w:rsidRPr="00000000" w14:paraId="00000170">
      <w:pPr>
        <w:spacing w:line="240" w:lineRule="auto"/>
        <w:rPr>
          <w:sz w:val="20"/>
          <w:szCs w:val="20"/>
        </w:rPr>
      </w:pPr>
      <w:r w:rsidDel="00000000" w:rsidR="00000000" w:rsidRPr="00000000">
        <w:rPr>
          <w:rtl w:val="0"/>
        </w:rPr>
      </w:r>
    </w:p>
    <w:p w:rsidR="00000000" w:rsidDel="00000000" w:rsidP="00000000" w:rsidRDefault="00000000" w:rsidRPr="00000000" w14:paraId="00000171">
      <w:pPr>
        <w:numPr>
          <w:ilvl w:val="0"/>
          <w:numId w:val="6"/>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rtl w:val="0"/>
        </w:rPr>
      </w:r>
    </w:p>
    <w:tbl>
      <w:tblPr>
        <w:tblStyle w:val="Table9"/>
        <w:tblW w:w="100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513"/>
        <w:tblGridChange w:id="0">
          <w:tblGrid>
            <w:gridCol w:w="2547"/>
            <w:gridCol w:w="7513"/>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73">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74">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5">
            <w:pPr>
              <w:rPr>
                <w:sz w:val="20"/>
                <w:szCs w:val="20"/>
              </w:rPr>
            </w:pPr>
            <w:r w:rsidDel="00000000" w:rsidR="00000000" w:rsidRPr="00000000">
              <w:rPr>
                <w:sz w:val="20"/>
                <w:szCs w:val="20"/>
                <w:rtl w:val="0"/>
              </w:rPr>
              <w:t xml:space="preserve">Análisis de información</w:t>
            </w:r>
          </w:p>
        </w:tc>
        <w:tc>
          <w:tcPr>
            <w:tcMar>
              <w:top w:w="100.0" w:type="dxa"/>
              <w:left w:w="100.0" w:type="dxa"/>
              <w:bottom w:w="100.0" w:type="dxa"/>
              <w:right w:w="100.0" w:type="dxa"/>
            </w:tcMar>
          </w:tcPr>
          <w:p w:rsidR="00000000" w:rsidDel="00000000" w:rsidP="00000000" w:rsidRDefault="00000000" w:rsidRPr="00000000" w14:paraId="00000176">
            <w:pPr>
              <w:jc w:val="both"/>
              <w:rPr>
                <w:b w:val="0"/>
                <w:sz w:val="20"/>
                <w:szCs w:val="20"/>
              </w:rPr>
            </w:pPr>
            <w:r w:rsidDel="00000000" w:rsidR="00000000" w:rsidRPr="00000000">
              <w:rPr>
                <w:b w:val="0"/>
                <w:sz w:val="20"/>
                <w:szCs w:val="20"/>
                <w:rtl w:val="0"/>
              </w:rPr>
              <w:t xml:space="preserve">Etapa inicial de ‘transformación de información documental’ y no documental, que consiste, fundamentalmente, en el estudio de las fuentes de información documentales y en la extracción de los datos más esenciales de los mismos.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7">
            <w:pPr>
              <w:rPr>
                <w:sz w:val="20"/>
                <w:szCs w:val="20"/>
              </w:rPr>
            </w:pPr>
            <w:r w:rsidDel="00000000" w:rsidR="00000000" w:rsidRPr="00000000">
              <w:rPr>
                <w:sz w:val="20"/>
                <w:szCs w:val="20"/>
                <w:rtl w:val="0"/>
              </w:rPr>
              <w:t xml:space="preserve">Biblioteca</w:t>
            </w:r>
          </w:p>
        </w:tc>
        <w:tc>
          <w:tcPr>
            <w:tcMar>
              <w:top w:w="100.0" w:type="dxa"/>
              <w:left w:w="100.0" w:type="dxa"/>
              <w:bottom w:w="100.0" w:type="dxa"/>
              <w:right w:w="100.0" w:type="dxa"/>
            </w:tcMar>
          </w:tcPr>
          <w:p w:rsidR="00000000" w:rsidDel="00000000" w:rsidP="00000000" w:rsidRDefault="00000000" w:rsidRPr="00000000" w14:paraId="00000178">
            <w:pPr>
              <w:jc w:val="both"/>
              <w:rPr>
                <w:sz w:val="20"/>
                <w:szCs w:val="20"/>
              </w:rPr>
            </w:pPr>
            <w:r w:rsidDel="00000000" w:rsidR="00000000" w:rsidRPr="00000000">
              <w:rPr>
                <w:b w:val="0"/>
                <w:sz w:val="20"/>
                <w:szCs w:val="20"/>
                <w:rtl w:val="0"/>
              </w:rPr>
              <w:t xml:space="preserve">Institución que está a disposición de todos los miembros de la comunidad sin distinción de raza, nacionalidad, edad, sexo, religión, idioma, discapacidad, nivel de escolaridad, condición económica y laboral; allí se puede leer, buscar información, llevar libros a casa, participar en actividades intelectuales, recreación y ocio, talleres de lectura y escritura, ver películas, interactuar, socializar y dialogar.</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9">
            <w:pPr>
              <w:rPr>
                <w:sz w:val="20"/>
                <w:szCs w:val="20"/>
              </w:rPr>
            </w:pPr>
            <w:r w:rsidDel="00000000" w:rsidR="00000000" w:rsidRPr="00000000">
              <w:rPr>
                <w:sz w:val="20"/>
                <w:szCs w:val="20"/>
                <w:rtl w:val="0"/>
              </w:rPr>
              <w:t xml:space="preserve">Biblioteca virtual</w:t>
            </w:r>
          </w:p>
        </w:tc>
        <w:tc>
          <w:tcPr>
            <w:tcMar>
              <w:top w:w="100.0" w:type="dxa"/>
              <w:left w:w="100.0" w:type="dxa"/>
              <w:bottom w:w="100.0" w:type="dxa"/>
              <w:right w:w="100.0" w:type="dxa"/>
            </w:tcMar>
          </w:tcPr>
          <w:p w:rsidR="00000000" w:rsidDel="00000000" w:rsidP="00000000" w:rsidRDefault="00000000" w:rsidRPr="00000000" w14:paraId="0000017A">
            <w:pPr>
              <w:jc w:val="both"/>
              <w:rPr>
                <w:b w:val="0"/>
                <w:sz w:val="20"/>
                <w:szCs w:val="20"/>
              </w:rPr>
            </w:pPr>
            <w:r w:rsidDel="00000000" w:rsidR="00000000" w:rsidRPr="00000000">
              <w:rPr>
                <w:b w:val="0"/>
                <w:sz w:val="20"/>
                <w:szCs w:val="20"/>
                <w:rtl w:val="0"/>
              </w:rPr>
              <w:t xml:space="preserve">Incorpora los avances de la realidad virtual y sus equipos deberán incorporar tecnología de punta para administrar estas colecciones y colocarlas al servicio de sus usuarios de manera presencial o remota.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B">
            <w:pPr>
              <w:rPr>
                <w:sz w:val="20"/>
                <w:szCs w:val="20"/>
              </w:rPr>
            </w:pPr>
            <w:r w:rsidDel="00000000" w:rsidR="00000000" w:rsidRPr="00000000">
              <w:rPr>
                <w:sz w:val="20"/>
                <w:szCs w:val="20"/>
                <w:rtl w:val="0"/>
              </w:rPr>
              <w:t xml:space="preserve">Bibliografía</w:t>
            </w:r>
          </w:p>
        </w:tc>
        <w:tc>
          <w:tcPr>
            <w:tcMar>
              <w:top w:w="100.0" w:type="dxa"/>
              <w:left w:w="100.0" w:type="dxa"/>
              <w:bottom w:w="100.0" w:type="dxa"/>
              <w:right w:w="100.0" w:type="dxa"/>
            </w:tcMar>
          </w:tcPr>
          <w:p w:rsidR="00000000" w:rsidDel="00000000" w:rsidP="00000000" w:rsidRDefault="00000000" w:rsidRPr="00000000" w14:paraId="0000017C">
            <w:pPr>
              <w:jc w:val="both"/>
              <w:rPr>
                <w:b w:val="0"/>
                <w:sz w:val="20"/>
                <w:szCs w:val="20"/>
              </w:rPr>
            </w:pPr>
            <w:r w:rsidDel="00000000" w:rsidR="00000000" w:rsidRPr="00000000">
              <w:rPr>
                <w:b w:val="0"/>
                <w:sz w:val="20"/>
                <w:szCs w:val="20"/>
                <w:rtl w:val="0"/>
              </w:rPr>
              <w:t xml:space="preserve">Ciencia y/o metodología para identificar, describir, localizar e indexar libros y documentos impresos en general.  Conjunto ordenado de registros bibliográficos de una temática o una colección concreta de documentos. El criterio utilizado para la ordenación debe ser lógico para que la búsqueda resulte sencilla: por autor, título, materia, etc.</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D">
            <w:pPr>
              <w:rPr>
                <w:sz w:val="20"/>
                <w:szCs w:val="20"/>
              </w:rPr>
            </w:pPr>
            <w:r w:rsidDel="00000000" w:rsidR="00000000" w:rsidRPr="00000000">
              <w:rPr>
                <w:sz w:val="20"/>
                <w:szCs w:val="20"/>
                <w:rtl w:val="0"/>
              </w:rPr>
              <w:t xml:space="preserve">Circulación</w:t>
            </w:r>
          </w:p>
        </w:tc>
        <w:tc>
          <w:tcPr>
            <w:tcMar>
              <w:top w:w="100.0" w:type="dxa"/>
              <w:left w:w="100.0" w:type="dxa"/>
              <w:bottom w:w="100.0" w:type="dxa"/>
              <w:right w:w="100.0" w:type="dxa"/>
            </w:tcMar>
          </w:tcPr>
          <w:p w:rsidR="00000000" w:rsidDel="00000000" w:rsidP="00000000" w:rsidRDefault="00000000" w:rsidRPr="00000000" w14:paraId="0000017E">
            <w:pPr>
              <w:jc w:val="both"/>
              <w:rPr>
                <w:b w:val="0"/>
                <w:sz w:val="20"/>
                <w:szCs w:val="20"/>
              </w:rPr>
            </w:pPr>
            <w:r w:rsidDel="00000000" w:rsidR="00000000" w:rsidRPr="00000000">
              <w:rPr>
                <w:b w:val="0"/>
                <w:sz w:val="20"/>
                <w:szCs w:val="20"/>
                <w:rtl w:val="0"/>
              </w:rPr>
              <w:t xml:space="preserve">Movimiento de los materiales dentro y fuera de la biblioteca cuando son consultados o llevados en préstamo. Área de Biblioteca en donde se hace la transacción de préstamo para sacar un libro de la biblioteca.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F">
            <w:pPr>
              <w:rPr>
                <w:sz w:val="20"/>
                <w:szCs w:val="20"/>
              </w:rPr>
            </w:pPr>
            <w:r w:rsidDel="00000000" w:rsidR="00000000" w:rsidRPr="00000000">
              <w:rPr>
                <w:sz w:val="20"/>
                <w:szCs w:val="20"/>
                <w:rtl w:val="0"/>
              </w:rPr>
              <w:t xml:space="preserve">Competencias para el acceso y uso de la información</w:t>
            </w:r>
          </w:p>
        </w:tc>
        <w:tc>
          <w:tcPr>
            <w:tcMar>
              <w:top w:w="100.0" w:type="dxa"/>
              <w:left w:w="100.0" w:type="dxa"/>
              <w:bottom w:w="100.0" w:type="dxa"/>
              <w:right w:w="100.0" w:type="dxa"/>
            </w:tcMar>
          </w:tcPr>
          <w:p w:rsidR="00000000" w:rsidDel="00000000" w:rsidP="00000000" w:rsidRDefault="00000000" w:rsidRPr="00000000" w14:paraId="00000180">
            <w:pPr>
              <w:jc w:val="both"/>
              <w:rPr>
                <w:b w:val="0"/>
                <w:sz w:val="20"/>
                <w:szCs w:val="20"/>
              </w:rPr>
            </w:pPr>
            <w:r w:rsidDel="00000000" w:rsidR="00000000" w:rsidRPr="00000000">
              <w:rPr>
                <w:b w:val="0"/>
                <w:sz w:val="20"/>
                <w:szCs w:val="20"/>
                <w:rtl w:val="0"/>
              </w:rPr>
              <w:t xml:space="preserve">Conjunto de conocimientos y habilidades que se requieren para reconocer de forma clara qué tipo de información o recurso se requiere, cuándo, dónde y cómo localizarla, evaluarla y utilizarla de manera ética.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1">
            <w:pPr>
              <w:rPr>
                <w:sz w:val="20"/>
                <w:szCs w:val="20"/>
              </w:rPr>
            </w:pPr>
            <w:r w:rsidDel="00000000" w:rsidR="00000000" w:rsidRPr="00000000">
              <w:rPr>
                <w:sz w:val="20"/>
                <w:szCs w:val="20"/>
                <w:rtl w:val="0"/>
              </w:rPr>
              <w:t xml:space="preserve">Derechos de autor</w:t>
            </w:r>
          </w:p>
        </w:tc>
        <w:tc>
          <w:tcPr>
            <w:tcMar>
              <w:top w:w="100.0" w:type="dxa"/>
              <w:left w:w="100.0" w:type="dxa"/>
              <w:bottom w:w="100.0" w:type="dxa"/>
              <w:right w:w="100.0" w:type="dxa"/>
            </w:tcMar>
          </w:tcPr>
          <w:p w:rsidR="00000000" w:rsidDel="00000000" w:rsidP="00000000" w:rsidRDefault="00000000" w:rsidRPr="00000000" w14:paraId="00000182">
            <w:pPr>
              <w:jc w:val="both"/>
              <w:rPr>
                <w:b w:val="0"/>
                <w:sz w:val="20"/>
                <w:szCs w:val="20"/>
              </w:rPr>
            </w:pPr>
            <w:r w:rsidDel="00000000" w:rsidR="00000000" w:rsidRPr="00000000">
              <w:rPr>
                <w:b w:val="0"/>
                <w:sz w:val="20"/>
                <w:szCs w:val="20"/>
                <w:rtl w:val="0"/>
              </w:rPr>
              <w:t xml:space="preserve">Los que la ley le reconoce al autor de una obra para efectos de participar en los beneficios que produzca su publicación, ejecución o reproducción, y que alcanza, en algunos casos, a los ejecutantes e intérpretes.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3">
            <w:pPr>
              <w:rPr>
                <w:sz w:val="20"/>
                <w:szCs w:val="20"/>
              </w:rPr>
            </w:pPr>
            <w:r w:rsidDel="00000000" w:rsidR="00000000" w:rsidRPr="00000000">
              <w:rPr>
                <w:sz w:val="20"/>
                <w:szCs w:val="20"/>
                <w:rtl w:val="0"/>
              </w:rPr>
              <w:t xml:space="preserve">Fuente de información</w:t>
            </w:r>
          </w:p>
        </w:tc>
        <w:tc>
          <w:tcPr>
            <w:tcMar>
              <w:top w:w="100.0" w:type="dxa"/>
              <w:left w:w="100.0" w:type="dxa"/>
              <w:bottom w:w="100.0" w:type="dxa"/>
              <w:right w:w="100.0" w:type="dxa"/>
            </w:tcMar>
          </w:tcPr>
          <w:p w:rsidR="00000000" w:rsidDel="00000000" w:rsidP="00000000" w:rsidRDefault="00000000" w:rsidRPr="00000000" w14:paraId="00000184">
            <w:pPr>
              <w:jc w:val="both"/>
              <w:rPr>
                <w:b w:val="0"/>
                <w:sz w:val="20"/>
                <w:szCs w:val="20"/>
              </w:rPr>
            </w:pPr>
            <w:r w:rsidDel="00000000" w:rsidR="00000000" w:rsidRPr="00000000">
              <w:rPr>
                <w:b w:val="0"/>
                <w:sz w:val="20"/>
                <w:szCs w:val="20"/>
                <w:rtl w:val="0"/>
              </w:rPr>
              <w:t xml:space="preserve">Toda materia que genere, contenga, suministre o transfiera información / En la rama bibliotecológica: objeto o sujeto del cual un individuo obtiene la información que satisfaga sus necesidades.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5">
            <w:pPr>
              <w:rPr>
                <w:sz w:val="20"/>
                <w:szCs w:val="20"/>
              </w:rPr>
            </w:pPr>
            <w:r w:rsidDel="00000000" w:rsidR="00000000" w:rsidRPr="00000000">
              <w:rPr>
                <w:sz w:val="20"/>
                <w:szCs w:val="20"/>
                <w:rtl w:val="0"/>
              </w:rPr>
              <w:t xml:space="preserve">Gestión de información</w:t>
            </w:r>
          </w:p>
        </w:tc>
        <w:tc>
          <w:tcPr>
            <w:tcMar>
              <w:top w:w="100.0" w:type="dxa"/>
              <w:left w:w="100.0" w:type="dxa"/>
              <w:bottom w:w="100.0" w:type="dxa"/>
              <w:right w:w="100.0" w:type="dxa"/>
            </w:tcMar>
          </w:tcPr>
          <w:p w:rsidR="00000000" w:rsidDel="00000000" w:rsidP="00000000" w:rsidRDefault="00000000" w:rsidRPr="00000000" w14:paraId="00000186">
            <w:pPr>
              <w:jc w:val="both"/>
              <w:rPr>
                <w:b w:val="0"/>
                <w:sz w:val="20"/>
                <w:szCs w:val="20"/>
              </w:rPr>
            </w:pPr>
            <w:r w:rsidDel="00000000" w:rsidR="00000000" w:rsidRPr="00000000">
              <w:rPr>
                <w:b w:val="0"/>
                <w:sz w:val="20"/>
                <w:szCs w:val="20"/>
                <w:rtl w:val="0"/>
              </w:rPr>
              <w:t xml:space="preserve">Es todo lo relacionado con la obtención de la información adecuada, en la forma correcta, para la persona indicada, al costo adecuado, en el tiempo oportuno, en el lugar apropiado, para tomar la acción correcta.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7">
            <w:pPr>
              <w:rPr>
                <w:sz w:val="20"/>
                <w:szCs w:val="20"/>
              </w:rPr>
            </w:pPr>
            <w:r w:rsidDel="00000000" w:rsidR="00000000" w:rsidRPr="00000000">
              <w:rPr>
                <w:sz w:val="20"/>
                <w:szCs w:val="20"/>
                <w:rtl w:val="0"/>
              </w:rPr>
              <w:t xml:space="preserve">Índices</w:t>
            </w:r>
          </w:p>
        </w:tc>
        <w:tc>
          <w:tcPr>
            <w:tcMar>
              <w:top w:w="100.0" w:type="dxa"/>
              <w:left w:w="100.0" w:type="dxa"/>
              <w:bottom w:w="100.0" w:type="dxa"/>
              <w:right w:w="100.0" w:type="dxa"/>
            </w:tcMar>
          </w:tcPr>
          <w:p w:rsidR="00000000" w:rsidDel="00000000" w:rsidP="00000000" w:rsidRDefault="00000000" w:rsidRPr="00000000" w14:paraId="00000188">
            <w:pPr>
              <w:jc w:val="both"/>
              <w:rPr>
                <w:b w:val="0"/>
                <w:sz w:val="20"/>
                <w:szCs w:val="20"/>
              </w:rPr>
            </w:pPr>
            <w:r w:rsidDel="00000000" w:rsidR="00000000" w:rsidRPr="00000000">
              <w:rPr>
                <w:b w:val="0"/>
                <w:sz w:val="20"/>
                <w:szCs w:val="20"/>
                <w:rtl w:val="0"/>
              </w:rPr>
              <w:t xml:space="preserve">Existen dos tipos de índices: 1: Lista de obras sobre algún tema que se utiliza para encontrar materia de investigación. 2: Al final de un libro, el índice es una lista alfabética de términos clave con la página donde se encuentre.</w:t>
            </w:r>
          </w:p>
        </w:tc>
      </w:tr>
      <w:tr>
        <w:trPr>
          <w:cantSplit w:val="0"/>
          <w:trHeight w:val="215" w:hRule="atLeast"/>
          <w:tblHeader w:val="0"/>
        </w:trPr>
        <w:tc>
          <w:tcPr>
            <w:tcMar>
              <w:top w:w="100.0" w:type="dxa"/>
              <w:left w:w="100.0" w:type="dxa"/>
              <w:bottom w:w="100.0" w:type="dxa"/>
              <w:right w:w="100.0" w:type="dxa"/>
            </w:tcMar>
          </w:tcPr>
          <w:p w:rsidR="00000000" w:rsidDel="00000000" w:rsidP="00000000" w:rsidRDefault="00000000" w:rsidRPr="00000000" w14:paraId="00000189">
            <w:pPr>
              <w:rPr>
                <w:sz w:val="20"/>
                <w:szCs w:val="20"/>
              </w:rPr>
            </w:pPr>
            <w:r w:rsidDel="00000000" w:rsidR="00000000" w:rsidRPr="00000000">
              <w:rPr>
                <w:sz w:val="20"/>
                <w:szCs w:val="20"/>
                <w:rtl w:val="0"/>
              </w:rPr>
              <w:t xml:space="preserve">Referencia</w:t>
            </w:r>
          </w:p>
        </w:tc>
        <w:tc>
          <w:tcPr>
            <w:tcMar>
              <w:top w:w="100.0" w:type="dxa"/>
              <w:left w:w="100.0" w:type="dxa"/>
              <w:bottom w:w="100.0" w:type="dxa"/>
              <w:right w:w="100.0" w:type="dxa"/>
            </w:tcMar>
          </w:tcPr>
          <w:p w:rsidR="00000000" w:rsidDel="00000000" w:rsidP="00000000" w:rsidRDefault="00000000" w:rsidRPr="00000000" w14:paraId="0000018A">
            <w:pPr>
              <w:jc w:val="both"/>
              <w:rPr>
                <w:b w:val="0"/>
                <w:sz w:val="20"/>
                <w:szCs w:val="20"/>
              </w:rPr>
            </w:pPr>
            <w:r w:rsidDel="00000000" w:rsidR="00000000" w:rsidRPr="00000000">
              <w:rPr>
                <w:b w:val="0"/>
                <w:sz w:val="20"/>
                <w:szCs w:val="20"/>
                <w:rtl w:val="0"/>
              </w:rPr>
              <w:t xml:space="preserve">Atender y orientar a los usuarios en sus necesidades de información. Estas pueden relacionarse con el funcionamiento de la biblioteca, sus servicios y recursos o temas de investigación específicos.</w:t>
            </w:r>
          </w:p>
        </w:tc>
      </w:tr>
      <w:tr>
        <w:trPr>
          <w:cantSplit w:val="0"/>
          <w:trHeight w:val="215" w:hRule="atLeast"/>
          <w:tblHeader w:val="0"/>
        </w:trPr>
        <w:tc>
          <w:tcPr>
            <w:tcMar>
              <w:top w:w="100.0" w:type="dxa"/>
              <w:left w:w="100.0" w:type="dxa"/>
              <w:bottom w:w="100.0" w:type="dxa"/>
              <w:right w:w="100.0" w:type="dxa"/>
            </w:tcMar>
          </w:tcPr>
          <w:p w:rsidR="00000000" w:rsidDel="00000000" w:rsidP="00000000" w:rsidRDefault="00000000" w:rsidRPr="00000000" w14:paraId="0000018B">
            <w:pPr>
              <w:rPr>
                <w:sz w:val="20"/>
                <w:szCs w:val="20"/>
              </w:rPr>
            </w:pPr>
            <w:r w:rsidDel="00000000" w:rsidR="00000000" w:rsidRPr="00000000">
              <w:rPr>
                <w:sz w:val="20"/>
                <w:szCs w:val="20"/>
                <w:rtl w:val="0"/>
              </w:rPr>
              <w:t xml:space="preserve">Gestión de recursos de información</w:t>
            </w:r>
          </w:p>
        </w:tc>
        <w:tc>
          <w:tcPr>
            <w:tcMar>
              <w:top w:w="100.0" w:type="dxa"/>
              <w:left w:w="100.0" w:type="dxa"/>
              <w:bottom w:w="100.0" w:type="dxa"/>
              <w:right w:w="100.0" w:type="dxa"/>
            </w:tcMar>
          </w:tcPr>
          <w:p w:rsidR="00000000" w:rsidDel="00000000" w:rsidP="00000000" w:rsidRDefault="00000000" w:rsidRPr="00000000" w14:paraId="0000018C">
            <w:pPr>
              <w:jc w:val="both"/>
              <w:rPr>
                <w:b w:val="0"/>
                <w:sz w:val="20"/>
                <w:szCs w:val="20"/>
              </w:rPr>
            </w:pPr>
            <w:r w:rsidDel="00000000" w:rsidR="00000000" w:rsidRPr="00000000">
              <w:rPr>
                <w:b w:val="0"/>
                <w:sz w:val="20"/>
                <w:szCs w:val="20"/>
                <w:rtl w:val="0"/>
              </w:rPr>
              <w:t xml:space="preserve">Proceso dentro del segmento de la gestión de información que sirve al interés corporativo. La GRI persigue asociar la información para beneficio de la organización en su totalidad mediante la explotación, desarrollo y optimización de los recursos de información.</w:t>
            </w:r>
          </w:p>
        </w:tc>
      </w:tr>
      <w:tr>
        <w:trPr>
          <w:cantSplit w:val="0"/>
          <w:trHeight w:val="215" w:hRule="atLeast"/>
          <w:tblHeader w:val="0"/>
        </w:trPr>
        <w:tc>
          <w:tcPr>
            <w:tcMar>
              <w:top w:w="100.0" w:type="dxa"/>
              <w:left w:w="100.0" w:type="dxa"/>
              <w:bottom w:w="100.0" w:type="dxa"/>
              <w:right w:w="100.0" w:type="dxa"/>
            </w:tcMar>
          </w:tcPr>
          <w:p w:rsidR="00000000" w:rsidDel="00000000" w:rsidP="00000000" w:rsidRDefault="00000000" w:rsidRPr="00000000" w14:paraId="0000018D">
            <w:pPr>
              <w:rPr>
                <w:sz w:val="20"/>
                <w:szCs w:val="20"/>
              </w:rPr>
            </w:pPr>
            <w:r w:rsidDel="00000000" w:rsidR="00000000" w:rsidRPr="00000000">
              <w:rPr>
                <w:sz w:val="20"/>
                <w:szCs w:val="20"/>
                <w:rtl w:val="0"/>
              </w:rPr>
              <w:t xml:space="preserve">Referencia bibliográfica</w:t>
            </w:r>
          </w:p>
        </w:tc>
        <w:tc>
          <w:tcPr>
            <w:tcMar>
              <w:top w:w="100.0" w:type="dxa"/>
              <w:left w:w="100.0" w:type="dxa"/>
              <w:bottom w:w="100.0" w:type="dxa"/>
              <w:right w:w="100.0" w:type="dxa"/>
            </w:tcMar>
          </w:tcPr>
          <w:p w:rsidR="00000000" w:rsidDel="00000000" w:rsidP="00000000" w:rsidRDefault="00000000" w:rsidRPr="00000000" w14:paraId="0000018E">
            <w:pPr>
              <w:jc w:val="both"/>
              <w:rPr>
                <w:b w:val="0"/>
                <w:sz w:val="20"/>
                <w:szCs w:val="20"/>
              </w:rPr>
            </w:pPr>
            <w:r w:rsidDel="00000000" w:rsidR="00000000" w:rsidRPr="00000000">
              <w:rPr>
                <w:b w:val="0"/>
                <w:sz w:val="20"/>
                <w:szCs w:val="20"/>
                <w:rtl w:val="0"/>
              </w:rPr>
              <w:t xml:space="preserve">Es el conjunto de datos que sirven para identificar y describir un documento u otro tipo de obra intelectual.</w:t>
            </w:r>
          </w:p>
        </w:tc>
      </w:tr>
    </w:tbl>
    <w:p w:rsidR="00000000" w:rsidDel="00000000" w:rsidP="00000000" w:rsidRDefault="00000000" w:rsidRPr="00000000" w14:paraId="0000018F">
      <w:pPr>
        <w:spacing w:line="240" w:lineRule="auto"/>
        <w:rPr>
          <w:sz w:val="20"/>
          <w:szCs w:val="20"/>
        </w:rPr>
      </w:pPr>
      <w:r w:rsidDel="00000000" w:rsidR="00000000" w:rsidRPr="00000000">
        <w:rPr>
          <w:rtl w:val="0"/>
        </w:rPr>
      </w:r>
    </w:p>
    <w:p w:rsidR="00000000" w:rsidDel="00000000" w:rsidP="00000000" w:rsidRDefault="00000000" w:rsidRPr="00000000" w14:paraId="00000190">
      <w:pPr>
        <w:spacing w:line="240" w:lineRule="auto"/>
        <w:rPr>
          <w:sz w:val="20"/>
          <w:szCs w:val="20"/>
        </w:rPr>
      </w:pPr>
      <w:r w:rsidDel="00000000" w:rsidR="00000000" w:rsidRPr="00000000">
        <w:rPr>
          <w:rtl w:val="0"/>
        </w:rPr>
      </w:r>
    </w:p>
    <w:p w:rsidR="00000000" w:rsidDel="00000000" w:rsidP="00000000" w:rsidRDefault="00000000" w:rsidRPr="00000000" w14:paraId="00000191">
      <w:pPr>
        <w:numPr>
          <w:ilvl w:val="0"/>
          <w:numId w:val="6"/>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92">
      <w:pPr>
        <w:spacing w:after="240" w:before="240" w:lineRule="auto"/>
        <w:rPr>
          <w:sz w:val="20"/>
          <w:szCs w:val="20"/>
          <w:highlight w:val="white"/>
        </w:rPr>
      </w:pPr>
      <w:r w:rsidDel="00000000" w:rsidR="00000000" w:rsidRPr="00000000">
        <w:rPr>
          <w:sz w:val="20"/>
          <w:szCs w:val="20"/>
          <w:highlight w:val="white"/>
          <w:rtl w:val="0"/>
        </w:rPr>
        <w:t xml:space="preserve">Díaz del Campo, S. (2003). Propuesta de términos para la indización en Ciencias de la Información.</w:t>
      </w:r>
      <w:hyperlink r:id="rId85">
        <w:r w:rsidDel="00000000" w:rsidR="00000000" w:rsidRPr="00000000">
          <w:rPr>
            <w:sz w:val="20"/>
            <w:szCs w:val="20"/>
            <w:highlight w:val="white"/>
            <w:rtl w:val="0"/>
          </w:rPr>
          <w:t xml:space="preserve"> </w:t>
        </w:r>
      </w:hyperlink>
      <w:hyperlink r:id="rId86">
        <w:r w:rsidDel="00000000" w:rsidR="00000000" w:rsidRPr="00000000">
          <w:rPr>
            <w:color w:val="1155cc"/>
            <w:sz w:val="20"/>
            <w:szCs w:val="20"/>
            <w:highlight w:val="white"/>
            <w:u w:val="single"/>
            <w:rtl w:val="0"/>
          </w:rPr>
          <w:t xml:space="preserve">http://eprints.rclis.org/5106/1/propuesta.pdf</w:t>
        </w:r>
      </w:hyperlink>
      <w:r w:rsidDel="00000000" w:rsidR="00000000" w:rsidRPr="00000000">
        <w:rPr>
          <w:sz w:val="20"/>
          <w:szCs w:val="20"/>
          <w:highlight w:val="white"/>
          <w:rtl w:val="0"/>
        </w:rPr>
        <w:t xml:space="preserve">   </w:t>
      </w:r>
    </w:p>
    <w:p w:rsidR="00000000" w:rsidDel="00000000" w:rsidP="00000000" w:rsidRDefault="00000000" w:rsidRPr="00000000" w14:paraId="00000193">
      <w:pPr>
        <w:spacing w:after="240" w:before="240" w:lineRule="auto"/>
        <w:rPr>
          <w:color w:val="1155cc"/>
          <w:sz w:val="20"/>
          <w:szCs w:val="20"/>
          <w:highlight w:val="white"/>
          <w:u w:val="single"/>
        </w:rPr>
      </w:pPr>
      <w:r w:rsidDel="00000000" w:rsidR="00000000" w:rsidRPr="00000000">
        <w:rPr>
          <w:sz w:val="20"/>
          <w:szCs w:val="20"/>
          <w:highlight w:val="white"/>
          <w:rtl w:val="0"/>
        </w:rPr>
        <w:t xml:space="preserve">Eldredge, J. (2006). Evidence-based librarianship: an overview. </w:t>
      </w:r>
      <w:r w:rsidDel="00000000" w:rsidR="00000000" w:rsidRPr="00000000">
        <w:rPr>
          <w:i w:val="1"/>
          <w:sz w:val="20"/>
          <w:szCs w:val="20"/>
          <w:highlight w:val="white"/>
          <w:rtl w:val="0"/>
        </w:rPr>
        <w:t xml:space="preserve">Publimedcentral.</w:t>
      </w:r>
      <w:hyperlink r:id="rId87">
        <w:r w:rsidDel="00000000" w:rsidR="00000000" w:rsidRPr="00000000">
          <w:rPr>
            <w:i w:val="1"/>
            <w:sz w:val="20"/>
            <w:szCs w:val="20"/>
            <w:highlight w:val="white"/>
            <w:rtl w:val="0"/>
          </w:rPr>
          <w:t xml:space="preserve"> </w:t>
        </w:r>
      </w:hyperlink>
      <w:hyperlink r:id="rId88">
        <w:r w:rsidDel="00000000" w:rsidR="00000000" w:rsidRPr="00000000">
          <w:rPr>
            <w:color w:val="1155cc"/>
            <w:sz w:val="20"/>
            <w:szCs w:val="20"/>
            <w:highlight w:val="white"/>
            <w:u w:val="single"/>
            <w:rtl w:val="0"/>
          </w:rPr>
          <w:t xml:space="preserve">http://www.pubmedcentral.nih.gov/articlerender.fcgi?artid=35250 </w:t>
        </w:r>
      </w:hyperlink>
      <w:r w:rsidDel="00000000" w:rsidR="00000000" w:rsidRPr="00000000">
        <w:rPr>
          <w:rtl w:val="0"/>
        </w:rPr>
      </w:r>
    </w:p>
    <w:p w:rsidR="00000000" w:rsidDel="00000000" w:rsidP="00000000" w:rsidRDefault="00000000" w:rsidRPr="00000000" w14:paraId="00000194">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195">
      <w:pPr>
        <w:spacing w:line="240" w:lineRule="auto"/>
        <w:rPr>
          <w:sz w:val="20"/>
          <w:szCs w:val="20"/>
        </w:rPr>
      </w:pPr>
      <w:r w:rsidDel="00000000" w:rsidR="00000000" w:rsidRPr="00000000">
        <w:rPr>
          <w:rtl w:val="0"/>
        </w:rPr>
      </w:r>
    </w:p>
    <w:p w:rsidR="00000000" w:rsidDel="00000000" w:rsidP="00000000" w:rsidRDefault="00000000" w:rsidRPr="00000000" w14:paraId="00000196">
      <w:pPr>
        <w:numPr>
          <w:ilvl w:val="0"/>
          <w:numId w:val="6"/>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97">
      <w:pPr>
        <w:spacing w:line="240" w:lineRule="auto"/>
        <w:jc w:val="both"/>
        <w:rPr>
          <w:b w:val="1"/>
          <w:sz w:val="20"/>
          <w:szCs w:val="20"/>
        </w:rPr>
      </w:pPr>
      <w:r w:rsidDel="00000000" w:rsidR="00000000" w:rsidRPr="00000000">
        <w:rPr>
          <w:rtl w:val="0"/>
        </w:rPr>
      </w:r>
    </w:p>
    <w:tbl>
      <w:tblPr>
        <w:tblStyle w:val="Table10"/>
        <w:tblW w:w="996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98">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99">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9A">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9B">
            <w:pP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9C">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9D">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9E">
            <w:pPr>
              <w:jc w:val="both"/>
              <w:rPr>
                <w:b w:val="0"/>
                <w:sz w:val="20"/>
                <w:szCs w:val="20"/>
              </w:rPr>
            </w:pPr>
            <w:r w:rsidDel="00000000" w:rsidR="00000000" w:rsidRPr="00000000">
              <w:rPr>
                <w:b w:val="0"/>
                <w:sz w:val="20"/>
                <w:szCs w:val="20"/>
                <w:rtl w:val="0"/>
              </w:rPr>
              <w:t xml:space="preserve">Bleidy Joaquín Ardila Pinzón</w:t>
            </w:r>
          </w:p>
        </w:tc>
        <w:tc>
          <w:tcPr/>
          <w:p w:rsidR="00000000" w:rsidDel="00000000" w:rsidP="00000000" w:rsidRDefault="00000000" w:rsidRPr="00000000" w14:paraId="0000019F">
            <w:pPr>
              <w:jc w:val="both"/>
              <w:rPr>
                <w:b w:val="0"/>
                <w:sz w:val="20"/>
                <w:szCs w:val="20"/>
              </w:rPr>
            </w:pPr>
            <w:r w:rsidDel="00000000" w:rsidR="00000000" w:rsidRPr="00000000">
              <w:rPr>
                <w:b w:val="0"/>
                <w:sz w:val="20"/>
                <w:szCs w:val="20"/>
                <w:rtl w:val="0"/>
              </w:rPr>
              <w:t xml:space="preserve">Bibliotecólogo</w:t>
            </w:r>
          </w:p>
        </w:tc>
        <w:tc>
          <w:tcPr/>
          <w:p w:rsidR="00000000" w:rsidDel="00000000" w:rsidP="00000000" w:rsidRDefault="00000000" w:rsidRPr="00000000" w14:paraId="000001A0">
            <w:pPr>
              <w:jc w:val="both"/>
              <w:rPr>
                <w:b w:val="0"/>
                <w:sz w:val="20"/>
                <w:szCs w:val="20"/>
              </w:rPr>
            </w:pPr>
            <w:r w:rsidDel="00000000" w:rsidR="00000000" w:rsidRPr="00000000">
              <w:rPr>
                <w:b w:val="0"/>
                <w:sz w:val="20"/>
                <w:szCs w:val="20"/>
                <w:rtl w:val="0"/>
              </w:rPr>
              <w:t xml:space="preserve">Regional Huila – Centro de la Industria, la Empresa y los Servicios.</w:t>
            </w:r>
          </w:p>
        </w:tc>
        <w:tc>
          <w:tcPr/>
          <w:p w:rsidR="00000000" w:rsidDel="00000000" w:rsidP="00000000" w:rsidRDefault="00000000" w:rsidRPr="00000000" w14:paraId="000001A1">
            <w:pPr>
              <w:jc w:val="both"/>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vMerge w:val="continue"/>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A3">
            <w:pPr>
              <w:jc w:val="both"/>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1A4">
            <w:pPr>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1A5">
            <w:pPr>
              <w:jc w:val="both"/>
              <w:rPr>
                <w:b w:val="0"/>
                <w:sz w:val="20"/>
                <w:szCs w:val="20"/>
              </w:rPr>
            </w:pPr>
            <w:r w:rsidDel="00000000" w:rsidR="00000000" w:rsidRPr="00000000">
              <w:rPr>
                <w:b w:val="0"/>
                <w:sz w:val="20"/>
                <w:szCs w:val="20"/>
                <w:rtl w:val="0"/>
              </w:rPr>
              <w:t xml:space="preserve">Regional Norte de Santander – Centro de la Industria, la Empresa y los Servicios</w:t>
            </w:r>
          </w:p>
        </w:tc>
        <w:tc>
          <w:tcPr/>
          <w:p w:rsidR="00000000" w:rsidDel="00000000" w:rsidP="00000000" w:rsidRDefault="00000000" w:rsidRPr="00000000" w14:paraId="000001A6">
            <w:pPr>
              <w:jc w:val="both"/>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vMerge w:val="continue"/>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A8">
            <w:pPr>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1A9">
            <w:pPr>
              <w:jc w:val="both"/>
              <w:rPr>
                <w:b w:val="0"/>
                <w:sz w:val="20"/>
                <w:szCs w:val="20"/>
              </w:rPr>
            </w:pPr>
            <w:r w:rsidDel="00000000" w:rsidR="00000000" w:rsidRPr="00000000">
              <w:rPr>
                <w:b w:val="0"/>
                <w:sz w:val="20"/>
                <w:szCs w:val="20"/>
                <w:rtl w:val="0"/>
              </w:rPr>
              <w:t xml:space="preserve">Asesora Metodológica </w:t>
            </w:r>
          </w:p>
        </w:tc>
        <w:tc>
          <w:tcPr/>
          <w:p w:rsidR="00000000" w:rsidDel="00000000" w:rsidP="00000000" w:rsidRDefault="00000000" w:rsidRPr="00000000" w14:paraId="000001AA">
            <w:pPr>
              <w:jc w:val="both"/>
              <w:rPr>
                <w:b w:val="0"/>
                <w:sz w:val="20"/>
                <w:szCs w:val="20"/>
              </w:rPr>
            </w:pPr>
            <w:r w:rsidDel="00000000" w:rsidR="00000000" w:rsidRPr="00000000">
              <w:rPr>
                <w:b w:val="0"/>
                <w:sz w:val="20"/>
                <w:szCs w:val="20"/>
                <w:rtl w:val="0"/>
              </w:rPr>
              <w:t xml:space="preserve">Regional Distrito Capital- Centro de Diseño y Metrología </w:t>
            </w:r>
          </w:p>
        </w:tc>
        <w:tc>
          <w:tcPr/>
          <w:p w:rsidR="00000000" w:rsidDel="00000000" w:rsidP="00000000" w:rsidRDefault="00000000" w:rsidRPr="00000000" w14:paraId="000001AB">
            <w:pPr>
              <w:jc w:val="both"/>
              <w:rPr>
                <w:b w:val="0"/>
                <w:sz w:val="20"/>
                <w:szCs w:val="20"/>
              </w:rPr>
            </w:pPr>
            <w:bookmarkStart w:colFirst="0" w:colLast="0" w:name="_gjdgxs" w:id="0"/>
            <w:bookmarkEnd w:id="0"/>
            <w:r w:rsidDel="00000000" w:rsidR="00000000" w:rsidRPr="00000000">
              <w:rPr>
                <w:b w:val="0"/>
                <w:sz w:val="20"/>
                <w:szCs w:val="20"/>
                <w:rtl w:val="0"/>
              </w:rPr>
              <w:t xml:space="preserve">Septiembre de 2022</w:t>
            </w:r>
          </w:p>
        </w:tc>
      </w:tr>
      <w:tr>
        <w:trPr>
          <w:cantSplit w:val="0"/>
          <w:trHeight w:val="340" w:hRule="atLeast"/>
          <w:tblHeader w:val="0"/>
        </w:trPr>
        <w:tc>
          <w:tcPr>
            <w:vMerge w:val="continue"/>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AD">
            <w:pPr>
              <w:jc w:val="both"/>
              <w:rPr>
                <w:b w:val="0"/>
                <w:sz w:val="20"/>
                <w:szCs w:val="20"/>
              </w:rPr>
            </w:pPr>
            <w:r w:rsidDel="00000000" w:rsidR="00000000" w:rsidRPr="00000000">
              <w:rPr>
                <w:b w:val="0"/>
                <w:sz w:val="20"/>
                <w:szCs w:val="20"/>
                <w:rtl w:val="0"/>
              </w:rPr>
              <w:t xml:space="preserve">Sandra Patricia Hoyos Sepúlveda</w:t>
            </w:r>
          </w:p>
        </w:tc>
        <w:tc>
          <w:tcPr/>
          <w:p w:rsidR="00000000" w:rsidDel="00000000" w:rsidP="00000000" w:rsidRDefault="00000000" w:rsidRPr="00000000" w14:paraId="000001AE">
            <w:pPr>
              <w:jc w:val="both"/>
              <w:rPr>
                <w:b w:val="0"/>
                <w:sz w:val="20"/>
                <w:szCs w:val="20"/>
              </w:rPr>
            </w:pPr>
            <w:r w:rsidDel="00000000" w:rsidR="00000000" w:rsidRPr="00000000">
              <w:rPr>
                <w:b w:val="0"/>
                <w:sz w:val="20"/>
                <w:szCs w:val="20"/>
                <w:rtl w:val="0"/>
              </w:rPr>
              <w:t xml:space="preserve">Corrección de estilo</w:t>
            </w:r>
          </w:p>
        </w:tc>
        <w:tc>
          <w:tcPr/>
          <w:p w:rsidR="00000000" w:rsidDel="00000000" w:rsidP="00000000" w:rsidRDefault="00000000" w:rsidRPr="00000000" w14:paraId="000001AF">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B0">
            <w:pPr>
              <w:jc w:val="both"/>
              <w:rPr>
                <w:b w:val="0"/>
                <w:sz w:val="20"/>
                <w:szCs w:val="20"/>
              </w:rPr>
            </w:pPr>
            <w:r w:rsidDel="00000000" w:rsidR="00000000" w:rsidRPr="00000000">
              <w:rPr>
                <w:b w:val="0"/>
                <w:sz w:val="20"/>
                <w:szCs w:val="20"/>
                <w:rtl w:val="0"/>
              </w:rPr>
              <w:t xml:space="preserve">Octubre de 2022</w:t>
            </w:r>
          </w:p>
        </w:tc>
      </w:tr>
      <w:tr>
        <w:trPr>
          <w:cantSplit w:val="0"/>
          <w:trHeight w:val="340" w:hRule="atLeast"/>
          <w:tblHeader w:val="0"/>
        </w:trPr>
        <w:tc>
          <w:tcPr>
            <w:vMerge w:val="continue"/>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B2">
            <w:pPr>
              <w:jc w:val="both"/>
              <w:rPr>
                <w:b w:val="0"/>
                <w:sz w:val="20"/>
                <w:szCs w:val="20"/>
              </w:rPr>
            </w:pPr>
            <w:r w:rsidDel="00000000" w:rsidR="00000000" w:rsidRPr="00000000">
              <w:rPr>
                <w:b w:val="0"/>
                <w:sz w:val="20"/>
                <w:szCs w:val="20"/>
                <w:rtl w:val="0"/>
              </w:rPr>
              <w:t xml:space="preserve">Rafael Neftalí Lizcano Reyes </w:t>
            </w:r>
          </w:p>
        </w:tc>
        <w:tc>
          <w:tcPr/>
          <w:p w:rsidR="00000000" w:rsidDel="00000000" w:rsidP="00000000" w:rsidRDefault="00000000" w:rsidRPr="00000000" w14:paraId="000001B3">
            <w:pPr>
              <w:jc w:val="both"/>
              <w:rPr>
                <w:b w:val="0"/>
                <w:sz w:val="20"/>
                <w:szCs w:val="20"/>
              </w:rPr>
            </w:pPr>
            <w:r w:rsidDel="00000000" w:rsidR="00000000" w:rsidRPr="00000000">
              <w:rPr>
                <w:b w:val="0"/>
                <w:sz w:val="20"/>
                <w:szCs w:val="20"/>
                <w:rtl w:val="0"/>
              </w:rPr>
              <w:t xml:space="preserve">Responsable Equipo de Desarrollo Curricular</w:t>
            </w:r>
          </w:p>
        </w:tc>
        <w:tc>
          <w:tcPr/>
          <w:p w:rsidR="00000000" w:rsidDel="00000000" w:rsidP="00000000" w:rsidRDefault="00000000" w:rsidRPr="00000000" w14:paraId="000001B4">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1B5">
            <w:pPr>
              <w:jc w:val="both"/>
              <w:rPr>
                <w:b w:val="0"/>
                <w:sz w:val="20"/>
                <w:szCs w:val="20"/>
              </w:rPr>
            </w:pPr>
            <w:r w:rsidDel="00000000" w:rsidR="00000000" w:rsidRPr="00000000">
              <w:rPr>
                <w:b w:val="0"/>
                <w:sz w:val="20"/>
                <w:szCs w:val="20"/>
                <w:rtl w:val="0"/>
              </w:rPr>
              <w:t xml:space="preserve">Septiembre de 2022</w:t>
            </w:r>
          </w:p>
        </w:tc>
      </w:tr>
    </w:tbl>
    <w:p w:rsidR="00000000" w:rsidDel="00000000" w:rsidP="00000000" w:rsidRDefault="00000000" w:rsidRPr="00000000" w14:paraId="000001B6">
      <w:pPr>
        <w:spacing w:line="240" w:lineRule="auto"/>
        <w:rPr>
          <w:sz w:val="20"/>
          <w:szCs w:val="20"/>
        </w:rPr>
      </w:pPr>
      <w:r w:rsidDel="00000000" w:rsidR="00000000" w:rsidRPr="00000000">
        <w:rPr>
          <w:rtl w:val="0"/>
        </w:rPr>
      </w:r>
    </w:p>
    <w:p w:rsidR="00000000" w:rsidDel="00000000" w:rsidP="00000000" w:rsidRDefault="00000000" w:rsidRPr="00000000" w14:paraId="000001B7">
      <w:pPr>
        <w:spacing w:line="240" w:lineRule="auto"/>
        <w:rPr>
          <w:sz w:val="20"/>
          <w:szCs w:val="20"/>
        </w:rPr>
      </w:pPr>
      <w:r w:rsidDel="00000000" w:rsidR="00000000" w:rsidRPr="00000000">
        <w:rPr>
          <w:rtl w:val="0"/>
        </w:rPr>
      </w:r>
    </w:p>
    <w:p w:rsidR="00000000" w:rsidDel="00000000" w:rsidP="00000000" w:rsidRDefault="00000000" w:rsidRPr="00000000" w14:paraId="000001B8">
      <w:pPr>
        <w:spacing w:line="240" w:lineRule="auto"/>
        <w:rPr>
          <w:sz w:val="20"/>
          <w:szCs w:val="20"/>
        </w:rPr>
      </w:pPr>
      <w:r w:rsidDel="00000000" w:rsidR="00000000" w:rsidRPr="00000000">
        <w:rPr>
          <w:rtl w:val="0"/>
        </w:rPr>
      </w:r>
    </w:p>
    <w:p w:rsidR="00000000" w:rsidDel="00000000" w:rsidP="00000000" w:rsidRDefault="00000000" w:rsidRPr="00000000" w14:paraId="000001B9">
      <w:pPr>
        <w:spacing w:line="240" w:lineRule="auto"/>
        <w:rPr>
          <w:sz w:val="20"/>
          <w:szCs w:val="20"/>
        </w:rPr>
      </w:pPr>
      <w:r w:rsidDel="00000000" w:rsidR="00000000" w:rsidRPr="00000000">
        <w:rPr>
          <w:rtl w:val="0"/>
        </w:rPr>
      </w:r>
    </w:p>
    <w:p w:rsidR="00000000" w:rsidDel="00000000" w:rsidP="00000000" w:rsidRDefault="00000000" w:rsidRPr="00000000" w14:paraId="000001BA">
      <w:pPr>
        <w:spacing w:line="240" w:lineRule="auto"/>
        <w:rPr>
          <w:sz w:val="20"/>
          <w:szCs w:val="20"/>
        </w:rPr>
      </w:pPr>
      <w:r w:rsidDel="00000000" w:rsidR="00000000" w:rsidRPr="00000000">
        <w:rPr>
          <w:rtl w:val="0"/>
        </w:rPr>
      </w:r>
    </w:p>
    <w:p w:rsidR="00000000" w:rsidDel="00000000" w:rsidP="00000000" w:rsidRDefault="00000000" w:rsidRPr="00000000" w14:paraId="000001BB">
      <w:pPr>
        <w:spacing w:line="240" w:lineRule="auto"/>
        <w:rPr>
          <w:sz w:val="20"/>
          <w:szCs w:val="20"/>
        </w:rPr>
      </w:pPr>
      <w:r w:rsidDel="00000000" w:rsidR="00000000" w:rsidRPr="00000000">
        <w:rPr>
          <w:rtl w:val="0"/>
        </w:rPr>
      </w:r>
    </w:p>
    <w:p w:rsidR="00000000" w:rsidDel="00000000" w:rsidP="00000000" w:rsidRDefault="00000000" w:rsidRPr="00000000" w14:paraId="000001BC">
      <w:pPr>
        <w:numPr>
          <w:ilvl w:val="0"/>
          <w:numId w:val="6"/>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BD">
      <w:pPr>
        <w:spacing w:line="240" w:lineRule="auto"/>
        <w:rPr>
          <w:sz w:val="20"/>
          <w:szCs w:val="20"/>
        </w:rPr>
      </w:pPr>
      <w:r w:rsidDel="00000000" w:rsidR="00000000" w:rsidRPr="00000000">
        <w:rPr>
          <w:rtl w:val="0"/>
        </w:rPr>
      </w:r>
    </w:p>
    <w:tbl>
      <w:tblPr>
        <w:tblStyle w:val="Table11"/>
        <w:tblW w:w="996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BE">
            <w:pPr>
              <w:jc w:val="both"/>
              <w:rPr>
                <w:sz w:val="20"/>
                <w:szCs w:val="20"/>
              </w:rPr>
            </w:pPr>
            <w:r w:rsidDel="00000000" w:rsidR="00000000" w:rsidRPr="00000000">
              <w:rPr>
                <w:rtl w:val="0"/>
              </w:rPr>
            </w:r>
          </w:p>
        </w:tc>
        <w:tc>
          <w:tcPr/>
          <w:p w:rsidR="00000000" w:rsidDel="00000000" w:rsidP="00000000" w:rsidRDefault="00000000" w:rsidRPr="00000000" w14:paraId="000001BF">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C0">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C1">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C2">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C3">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C4">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C5">
            <w:pPr>
              <w:jc w:val="both"/>
              <w:rPr>
                <w:sz w:val="20"/>
                <w:szCs w:val="20"/>
              </w:rPr>
            </w:pPr>
            <w:r w:rsidDel="00000000" w:rsidR="00000000" w:rsidRPr="00000000">
              <w:rPr>
                <w:rtl w:val="0"/>
              </w:rPr>
            </w:r>
          </w:p>
        </w:tc>
        <w:tc>
          <w:tcPr/>
          <w:p w:rsidR="00000000" w:rsidDel="00000000" w:rsidP="00000000" w:rsidRDefault="00000000" w:rsidRPr="00000000" w14:paraId="000001C6">
            <w:pPr>
              <w:jc w:val="both"/>
              <w:rPr>
                <w:sz w:val="20"/>
                <w:szCs w:val="20"/>
              </w:rPr>
            </w:pPr>
            <w:r w:rsidDel="00000000" w:rsidR="00000000" w:rsidRPr="00000000">
              <w:rPr>
                <w:rtl w:val="0"/>
              </w:rPr>
            </w:r>
          </w:p>
        </w:tc>
        <w:tc>
          <w:tcPr/>
          <w:p w:rsidR="00000000" w:rsidDel="00000000" w:rsidP="00000000" w:rsidRDefault="00000000" w:rsidRPr="00000000" w14:paraId="000001C7">
            <w:pPr>
              <w:jc w:val="both"/>
              <w:rPr>
                <w:sz w:val="20"/>
                <w:szCs w:val="20"/>
              </w:rPr>
            </w:pPr>
            <w:r w:rsidDel="00000000" w:rsidR="00000000" w:rsidRPr="00000000">
              <w:rPr>
                <w:rtl w:val="0"/>
              </w:rPr>
            </w:r>
          </w:p>
        </w:tc>
        <w:tc>
          <w:tcPr/>
          <w:p w:rsidR="00000000" w:rsidDel="00000000" w:rsidP="00000000" w:rsidRDefault="00000000" w:rsidRPr="00000000" w14:paraId="000001C8">
            <w:pPr>
              <w:jc w:val="both"/>
              <w:rPr>
                <w:sz w:val="20"/>
                <w:szCs w:val="20"/>
              </w:rPr>
            </w:pPr>
            <w:r w:rsidDel="00000000" w:rsidR="00000000" w:rsidRPr="00000000">
              <w:rPr>
                <w:rtl w:val="0"/>
              </w:rPr>
            </w:r>
          </w:p>
        </w:tc>
        <w:tc>
          <w:tcPr/>
          <w:p w:rsidR="00000000" w:rsidDel="00000000" w:rsidP="00000000" w:rsidRDefault="00000000" w:rsidRPr="00000000" w14:paraId="000001C9">
            <w:pPr>
              <w:jc w:val="both"/>
              <w:rPr>
                <w:sz w:val="20"/>
                <w:szCs w:val="20"/>
              </w:rPr>
            </w:pPr>
            <w:r w:rsidDel="00000000" w:rsidR="00000000" w:rsidRPr="00000000">
              <w:rPr>
                <w:rtl w:val="0"/>
              </w:rPr>
            </w:r>
          </w:p>
        </w:tc>
      </w:tr>
    </w:tbl>
    <w:p w:rsidR="00000000" w:rsidDel="00000000" w:rsidP="00000000" w:rsidRDefault="00000000" w:rsidRPr="00000000" w14:paraId="000001CA">
      <w:pPr>
        <w:spacing w:line="240" w:lineRule="auto"/>
        <w:rPr>
          <w:sz w:val="20"/>
          <w:szCs w:val="20"/>
        </w:rPr>
      </w:pPr>
      <w:r w:rsidDel="00000000" w:rsidR="00000000" w:rsidRPr="00000000">
        <w:rPr>
          <w:sz w:val="20"/>
          <w:szCs w:val="20"/>
          <w:rtl w:val="0"/>
        </w:rPr>
        <w:t xml:space="preserve"> </w:t>
      </w:r>
    </w:p>
    <w:sectPr>
      <w:headerReference r:id="rId89" w:type="default"/>
      <w:footerReference r:id="rId9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40" w:date="2022-09-29T16:01: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 separadores.</w:t>
      </w:r>
    </w:p>
  </w:comment>
  <w:comment w:author="Fabian" w:id="6" w:date="2022-09-29T10:05: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conjunto organizado de datos relevantes para uno o más usuarios que utilizan, eficientemente, el conocimiento del mensaje.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https://t3.ftcdn.net/jpg/03/55/24/96/240_F_355249676_LUtS9fhLgg6h3as3pSrJ2T2ZZwT1ligw.jpg</w:t>
      </w:r>
    </w:p>
  </w:comment>
  <w:comment w:author="Fabian" w:id="11" w:date="2022-09-29T11:06: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https://t4.ftcdn.net/jpg/04/12/41/83/240_F_412418341_7PYkHbvYpjZ28BWxdD1iX8vxZB9wplDn.jpg</w:t>
      </w:r>
    </w:p>
  </w:comment>
  <w:comment w:author="Fabian" w:id="24" w:date="2022-09-29T14:55: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7" w:date="2022-09-29T10:16: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Fabian" w:id="10" w:date="2022-09-29T10:35: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gestión de la calidad de la información estimula tanto la búsqueda de la información como la investigación e introduce en cada fase del ciclo, experiencias y resultados, cuya efectividad se ha probado para determinados objetivos en condiciones similares.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https://t3.ftcdn.net/jpg/03/66/62/46/240_F_366624691_S9TsU70zmRVKMIqVIkTDRlQdu6hAnoC5.jpg</w:t>
      </w:r>
    </w:p>
  </w:comment>
  <w:comment w:author="Fabian" w:id="13" w:date="2022-09-29T11:12: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 separadores.</w:t>
      </w:r>
    </w:p>
  </w:comment>
  <w:comment w:author="Fabian" w:id="5" w:date="2022-09-29T10:03: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 separadores.</w:t>
      </w:r>
    </w:p>
  </w:comment>
  <w:comment w:author="Fabian" w:id="2" w:date="2022-09-29T09:42: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8" w:date="2022-09-29T15:45: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https://t4.ftcdn.net/jpg/04/97/98/95/240_F_497989567_s5d87ti6eyqdUJZYaeIXm84pfMZA4uxx.jpg</w:t>
      </w:r>
    </w:p>
  </w:comment>
  <w:comment w:author="Fabian" w:id="37" w:date="2022-09-29T15:39: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Fabian" w:id="15" w:date="2022-09-29T13:16: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https://t4.ftcdn.net/jpg/01/19/60/79/240_F_119607961_YuJmUO0vQEG7jeWgGO6SGgM6LbxpUkGs.jpg</w:t>
      </w:r>
    </w:p>
  </w:comment>
  <w:comment w:author="Fabian" w:id="33" w:date="2022-09-29T15:29: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https://e7.pngegg.com/pngimages/844/425/png-clipart-thomson-reuters-corporation-westlaw-asian-legal-business-endnote-china-others-text-orange.png</w:t>
      </w:r>
    </w:p>
  </w:comment>
  <w:comment w:author="Fabian" w:id="26" w:date="2022-09-29T15:00: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Fabian" w:id="31" w:date="2022-09-29T15:20: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https://t4.ftcdn.net/jpg/00/51/19/67/240_F_51196709_4MgxaD59EJHbRmAIJbJWwrQ8XJME7rt1.jpg</w:t>
      </w:r>
    </w:p>
  </w:comment>
  <w:comment w:author="ZULEIDY MARIA RUIZ TORRES" w:id="0" w:date="2022-10-10T14:52:18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Fabian" w:id="14" w:date="2022-09-29T12:28: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generar un pdf de estudio para el aprendiz con la información del archivo:</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Anexo_1_NormasUnidadesInformacion</w:t>
      </w:r>
    </w:p>
  </w:comment>
  <w:comment w:author="Fabian" w:id="39" w:date="2022-09-29T15:46: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7" w:date="2022-09-29T15:02: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https://t3.ftcdn.net/jpg/02/23/56/80/240_F_223568089_x0eW7OaQJcrrCBVwNX8GKwJ7cQJKycFm.jpg</w:t>
      </w:r>
    </w:p>
  </w:comment>
  <w:comment w:author="Fabian" w:id="3" w:date="2022-09-29T09:59: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https://t3.ftcdn.net/jpg/05/01/42/04/240_F_501420496_OsXYsrnT9tHqIKhwY8WyUTGHn4qkuYWf.jpg</w:t>
      </w:r>
    </w:p>
  </w:comment>
  <w:comment w:author="Fabian" w:id="20" w:date="2022-09-29T13:22: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reportes de información se utilizan en las bibliotecas para establecer mediciones o indicadores de resultados a fin de evaluar los insumos de las bibliotecas, esto es, los recursos dedicados al conjunto de servicios o a algunos de ellos, y el producto, a saber, lo que se obtiene como resultado de las actividades realizadas.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https://t4.ftcdn.net/jpg/04/88/97/89/240_F_488978944_Lmh0bsHIiqzASFMQ6P3ukuE6kIHHhYUT.jpg</w:t>
      </w:r>
    </w:p>
  </w:comment>
  <w:comment w:author="Fabian" w:id="9" w:date="2022-09-29T10:34: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8" w:date="2022-09-29T10:34: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https://t4.ftcdn.net/jpg/01/22/91/79/240_F_122917946_xeLTVDDqDmKiewJDI6zKTBnCZS4Kh7MV.jpg</w:t>
      </w:r>
    </w:p>
  </w:comment>
  <w:comment w:author="Fabian" w:id="4" w:date="2022-09-29T10:00: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6" w:date="2022-09-29T15:35: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2" w:date="2022-09-29T17:16:00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editable de este esquema se encuentra en la carpeta anexos: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Sintesis_CF010</w:t>
      </w:r>
    </w:p>
  </w:comment>
  <w:comment w:author="Fabian" w:id="25" w:date="2022-09-29T14:58:00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 separadores.</w:t>
      </w:r>
    </w:p>
  </w:comment>
  <w:comment w:author="Fabian" w:id="29" w:date="2022-09-29T15:04: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reporte como cualquier trabajo escrito, debe tener un orden lógico, ser claro y preciso, ejecutivo y buena presentación. Debe incluir argumentos, reflexiones y referencias a fuentes confiables donde se pueda validar lo que se afirma.</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https://t4.ftcdn.net/jpg/03/65/28/83/240_F_365288367_DImeTT9mtGpt5bzbIlshigz0QfawimKl.jpg</w:t>
      </w:r>
    </w:p>
  </w:comment>
  <w:comment w:author="Fabian" w:id="34" w:date="2022-09-29T15:30: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http://www.uab.cat/Imatge/315/948/%C3%ADndice,5.jpg</w:t>
      </w:r>
    </w:p>
  </w:comment>
  <w:comment w:author="Fabian" w:id="18" w:date="2022-09-29T13:20: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https://t3.ftcdn.net/jpg/05/03/54/38/240_F_503543885_IxrtTudzOXYwGWz0GM3qSKwWNq6jBR5d.jpg</w:t>
      </w:r>
    </w:p>
  </w:comment>
  <w:comment w:author="Fabian" w:id="21" w:date="2022-09-29T14:17: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https://t4.ftcdn.net/jpg/03/62/76/21/240_F_362762187_IH7I1y3UQfbFx4Rl3voGtIhiWkZIlJvu.jpg</w:t>
      </w:r>
    </w:p>
  </w:comment>
  <w:comment w:author="Fabian" w:id="19" w:date="2022-09-29T13:20: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5" w:date="2022-09-29T15:32: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Algunas bases de datos suelen ofrecer la posibilidad de guardar el listado de resultados de las búsquedas que se hagan, en diferentes formatos o estilos. También permiten almacenar y gestionar bibliografía en su plataforma, a través de una cuenta personal.</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https://t4.ftcdn.net/jpg/03/36/27/81/240_F_336278125_ghTUW0YRAzmOJuITW4OTHNA3Mc7bIono.jpg</w:t>
      </w:r>
    </w:p>
  </w:comment>
  <w:comment w:author="Fabian" w:id="28" w:date="2022-09-29T15:03:00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23" w:date="2022-10-10T15:02:05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siguiente video: https://youtu.be/uKZZxlT4F5M</w:t>
      </w:r>
    </w:p>
  </w:comment>
  <w:comment w:author="Fabian" w:id="1" w:date="2022-09-29T09:42: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https://t3.ftcdn.net/jpg/03/14/86/38/240_F_314863875_iMelMYXMDHS4LO0RWBver4D4JeuohbVF.jpg</w:t>
      </w:r>
    </w:p>
  </w:comment>
  <w:comment w:author="Fabian" w:id="16" w:date="2022-09-29T13:14:00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1" w:date="2022-09-29T16:12:0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generar un pdf de estudio para el aprendiz con la información del archivo:</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Anexo_2_ElaboracionDeInformes</w:t>
      </w:r>
    </w:p>
  </w:comment>
  <w:comment w:author="ZULEIDY MARIA RUIZ TORRES" w:id="30" w:date="2022-10-10T14:59:40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12" w:date="2022-09-29T11:08:00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2" w:date="2022-09-29T14:18: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2" w:date="2022-09-29T15:28: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https://upload.wikimedia.org/wikipedia/commons/8/81/Mendeley_Logo_Vertical.png</w:t>
      </w:r>
    </w:p>
  </w:comment>
  <w:comment w:author="Fabian" w:id="17" w:date="2022-09-29T13:18: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 separadores.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CE">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5"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6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42.png"/><Relationship Id="rId84" Type="http://schemas.openxmlformats.org/officeDocument/2006/relationships/hyperlink" Target="https://concepto.de/informacion/#ixzz7fZtUQLQ9" TargetMode="External"/><Relationship Id="rId83" Type="http://schemas.openxmlformats.org/officeDocument/2006/relationships/hyperlink" Target="https://concepto.de/informacion/#ixzz7fZtUQLQ9" TargetMode="External"/><Relationship Id="rId42" Type="http://schemas.openxmlformats.org/officeDocument/2006/relationships/hyperlink" Target="https://concepto.de/informe/" TargetMode="External"/><Relationship Id="rId86" Type="http://schemas.openxmlformats.org/officeDocument/2006/relationships/hyperlink" Target="http://eprints.rclis.org/5106/1/propuesta.pdf" TargetMode="External"/><Relationship Id="rId41" Type="http://schemas.openxmlformats.org/officeDocument/2006/relationships/image" Target="media/image3.png"/><Relationship Id="rId85" Type="http://schemas.openxmlformats.org/officeDocument/2006/relationships/hyperlink" Target="http://eprints.rclis.org/5106/1/propuesta.pdf" TargetMode="External"/><Relationship Id="rId44" Type="http://schemas.openxmlformats.org/officeDocument/2006/relationships/hyperlink" Target="https://concepto.de/objetivo/" TargetMode="External"/><Relationship Id="rId88" Type="http://schemas.openxmlformats.org/officeDocument/2006/relationships/hyperlink" Target="http://www.pubmedcentral.nih.gov/articlerender.fcgi?artid=35250" TargetMode="External"/><Relationship Id="rId43" Type="http://schemas.openxmlformats.org/officeDocument/2006/relationships/hyperlink" Target="https://concepto.de/texto/" TargetMode="External"/><Relationship Id="rId87" Type="http://schemas.openxmlformats.org/officeDocument/2006/relationships/hyperlink" Target="http://www.pubmedcentral.nih.gov/articlerender.fcgi?artid=35250" TargetMode="External"/><Relationship Id="rId46" Type="http://schemas.openxmlformats.org/officeDocument/2006/relationships/hyperlink" Target="https://concepto.de/analisis-3/" TargetMode="External"/><Relationship Id="rId45" Type="http://schemas.openxmlformats.org/officeDocument/2006/relationships/hyperlink" Target="https://concepto.de/toma-de-decisiones/" TargetMode="External"/><Relationship Id="rId89" Type="http://schemas.openxmlformats.org/officeDocument/2006/relationships/header" Target="header1.xml"/><Relationship Id="rId80" Type="http://schemas.openxmlformats.org/officeDocument/2006/relationships/hyperlink" Target="https://www.youtube.com/watch?v=v1TuBknavkI" TargetMode="External"/><Relationship Id="rId82" Type="http://schemas.openxmlformats.org/officeDocument/2006/relationships/hyperlink" Target="https://concepto.de/informacion/#ixzz7fZtUQLQ9" TargetMode="External"/><Relationship Id="rId81" Type="http://schemas.openxmlformats.org/officeDocument/2006/relationships/hyperlink" Target="https://www.youtube.com/watch?v=v1TuBknavkI"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48" Type="http://schemas.openxmlformats.org/officeDocument/2006/relationships/hyperlink" Target="https://concepto.de/problema/" TargetMode="External"/><Relationship Id="rId47" Type="http://schemas.openxmlformats.org/officeDocument/2006/relationships/image" Target="media/image30.jpg"/><Relationship Id="rId49" Type="http://schemas.openxmlformats.org/officeDocument/2006/relationships/hyperlink" Target="https://concepto.de/metod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1.png"/><Relationship Id="rId8" Type="http://schemas.openxmlformats.org/officeDocument/2006/relationships/image" Target="media/image20.jpg"/><Relationship Id="rId73" Type="http://schemas.openxmlformats.org/officeDocument/2006/relationships/hyperlink" Target="https://www.mondragon.edu/es/web/biblioteka/propiedad-intelectual" TargetMode="External"/><Relationship Id="rId72" Type="http://schemas.openxmlformats.org/officeDocument/2006/relationships/hyperlink" Target="https://bibliotecanacional.gov.co/es-co/formacion/caja-de-herramientas/Documents/guia%20de%20derechos%20de%20autor%20para%20bibliotecas.pdf" TargetMode="External"/><Relationship Id="rId31" Type="http://schemas.openxmlformats.org/officeDocument/2006/relationships/image" Target="media/image5.jpg"/><Relationship Id="rId75" Type="http://schemas.openxmlformats.org/officeDocument/2006/relationships/hyperlink" Target="https://www.mondragon.edu/es/web/biblioteka/propiedad-intelectual" TargetMode="External"/><Relationship Id="rId30" Type="http://schemas.openxmlformats.org/officeDocument/2006/relationships/image" Target="media/image37.png"/><Relationship Id="rId74" Type="http://schemas.openxmlformats.org/officeDocument/2006/relationships/hyperlink" Target="https://www.mondragon.edu/es/web/biblioteka/propiedad-intelectual" TargetMode="External"/><Relationship Id="rId33" Type="http://schemas.openxmlformats.org/officeDocument/2006/relationships/image" Target="media/image34.png"/><Relationship Id="rId77" Type="http://schemas.openxmlformats.org/officeDocument/2006/relationships/hyperlink" Target="https://www.youtube.com/watch?v=4CaVpuyFeB4" TargetMode="External"/><Relationship Id="rId32" Type="http://schemas.openxmlformats.org/officeDocument/2006/relationships/image" Target="media/image22.jpg"/><Relationship Id="rId76" Type="http://schemas.openxmlformats.org/officeDocument/2006/relationships/hyperlink" Target="https://www.youtube.com/watch?v=4CaVpuyFeB4" TargetMode="External"/><Relationship Id="rId35" Type="http://schemas.openxmlformats.org/officeDocument/2006/relationships/image" Target="media/image24.jpg"/><Relationship Id="rId79" Type="http://schemas.openxmlformats.org/officeDocument/2006/relationships/hyperlink" Target="https://www.youtube.com/watch?v=v1TuBknavkI" TargetMode="External"/><Relationship Id="rId34" Type="http://schemas.openxmlformats.org/officeDocument/2006/relationships/image" Target="media/image35.png"/><Relationship Id="rId78" Type="http://schemas.openxmlformats.org/officeDocument/2006/relationships/hyperlink" Target="https://www.youtube.com/watch?v=4CaVpuyFeB4" TargetMode="External"/><Relationship Id="rId71" Type="http://schemas.openxmlformats.org/officeDocument/2006/relationships/hyperlink" Target="https://bibliotecanacional.gov.co/es-co/formacion/caja-de-herramientas/Documents/guia%20de%20derechos%20de%20autor%20para%20bibliotecas.pdf" TargetMode="External"/><Relationship Id="rId70" Type="http://schemas.openxmlformats.org/officeDocument/2006/relationships/hyperlink" Target="https://bibliotecanacional.gov.co/es-co/formacion/caja-de-herramientas/Documents/guia%20de%20derechos%20de%20autor%20para%20bibliotecas.pdf" TargetMode="External"/><Relationship Id="rId37" Type="http://schemas.openxmlformats.org/officeDocument/2006/relationships/image" Target="media/image28.png"/><Relationship Id="rId36" Type="http://schemas.openxmlformats.org/officeDocument/2006/relationships/image" Target="media/image26.png"/><Relationship Id="rId39" Type="http://schemas.openxmlformats.org/officeDocument/2006/relationships/image" Target="media/image41.png"/><Relationship Id="rId38" Type="http://schemas.openxmlformats.org/officeDocument/2006/relationships/image" Target="media/image23.jpg"/><Relationship Id="rId62" Type="http://schemas.openxmlformats.org/officeDocument/2006/relationships/hyperlink" Target="https://issuu.com/aldoarango/docs/cobun_indicadoresgestionbibliotecasuniversitarias" TargetMode="External"/><Relationship Id="rId61" Type="http://schemas.openxmlformats.org/officeDocument/2006/relationships/hyperlink" Target="https://issuu.com/aldoarango/docs/cobun_indicadoresgestionbibliotecasuniversitarias" TargetMode="External"/><Relationship Id="rId20" Type="http://schemas.openxmlformats.org/officeDocument/2006/relationships/image" Target="media/image17.png"/><Relationship Id="rId64" Type="http://schemas.openxmlformats.org/officeDocument/2006/relationships/hyperlink" Target="https://www.scielo.org.mx/scielo.php?script=sci_arttext&amp;pid=S0187-358X2019000100081" TargetMode="External"/><Relationship Id="rId63" Type="http://schemas.openxmlformats.org/officeDocument/2006/relationships/hyperlink" Target="https://issuu.com/aldoarango/docs/cobun_indicadoresgestionbibliotecasuniversitarias" TargetMode="External"/><Relationship Id="rId22" Type="http://schemas.openxmlformats.org/officeDocument/2006/relationships/image" Target="media/image33.png"/><Relationship Id="rId66" Type="http://schemas.openxmlformats.org/officeDocument/2006/relationships/hyperlink" Target="https://www.scielo.org.mx/scielo.php?script=sci_arttext&amp;pid=S0187-358X2019000100081" TargetMode="External"/><Relationship Id="rId21" Type="http://schemas.openxmlformats.org/officeDocument/2006/relationships/image" Target="media/image32.png"/><Relationship Id="rId65" Type="http://schemas.openxmlformats.org/officeDocument/2006/relationships/hyperlink" Target="https://www.scielo.org.mx/scielo.php?script=sci_arttext&amp;pid=S0187-358X2019000100081" TargetMode="External"/><Relationship Id="rId24" Type="http://schemas.openxmlformats.org/officeDocument/2006/relationships/image" Target="media/image18.jpg"/><Relationship Id="rId68" Type="http://schemas.openxmlformats.org/officeDocument/2006/relationships/hyperlink" Target="https://es.slideshare.net/luisdaniel754365/tesis-daniel-chionglibqualunmsm" TargetMode="External"/><Relationship Id="rId23" Type="http://schemas.openxmlformats.org/officeDocument/2006/relationships/image" Target="media/image19.jpg"/><Relationship Id="rId67" Type="http://schemas.openxmlformats.org/officeDocument/2006/relationships/hyperlink" Target="https://es.slideshare.net/luisdaniel754365/tesis-daniel-chionglibqualunmsm" TargetMode="External"/><Relationship Id="rId60" Type="http://schemas.openxmlformats.org/officeDocument/2006/relationships/hyperlink" Target="https://unesdoc.unesco.org/ark:/48223/pf0000076173_spa" TargetMode="External"/><Relationship Id="rId26" Type="http://schemas.openxmlformats.org/officeDocument/2006/relationships/image" Target="media/image38.png"/><Relationship Id="rId25" Type="http://schemas.openxmlformats.org/officeDocument/2006/relationships/image" Target="media/image40.png"/><Relationship Id="rId69" Type="http://schemas.openxmlformats.org/officeDocument/2006/relationships/hyperlink" Target="https://es.slideshare.net/luisdaniel754365/tesis-daniel-chionglibqualunmsm" TargetMode="External"/><Relationship Id="rId28" Type="http://schemas.openxmlformats.org/officeDocument/2006/relationships/image" Target="media/image39.png"/><Relationship Id="rId27" Type="http://schemas.openxmlformats.org/officeDocument/2006/relationships/image" Target="media/image25.jpg"/><Relationship Id="rId29" Type="http://schemas.openxmlformats.org/officeDocument/2006/relationships/image" Target="media/image36.png"/><Relationship Id="rId51" Type="http://schemas.openxmlformats.org/officeDocument/2006/relationships/image" Target="media/image10.png"/><Relationship Id="rId50" Type="http://schemas.openxmlformats.org/officeDocument/2006/relationships/hyperlink" Target="https://concepto.de/proceso/" TargetMode="External"/><Relationship Id="rId53" Type="http://schemas.openxmlformats.org/officeDocument/2006/relationships/hyperlink" Target="https://concepto.de/metodologia/" TargetMode="External"/><Relationship Id="rId52" Type="http://schemas.openxmlformats.org/officeDocument/2006/relationships/hyperlink" Target="https://concepto.de/introduccion/" TargetMode="External"/><Relationship Id="rId11" Type="http://schemas.openxmlformats.org/officeDocument/2006/relationships/image" Target="media/image14.png"/><Relationship Id="rId55" Type="http://schemas.openxmlformats.org/officeDocument/2006/relationships/image" Target="media/image4.png"/><Relationship Id="rId10" Type="http://schemas.openxmlformats.org/officeDocument/2006/relationships/image" Target="media/image29.jpg"/><Relationship Id="rId54" Type="http://schemas.openxmlformats.org/officeDocument/2006/relationships/image" Target="media/image12.png"/><Relationship Id="rId13" Type="http://schemas.openxmlformats.org/officeDocument/2006/relationships/image" Target="media/image13.png"/><Relationship Id="rId57" Type="http://schemas.openxmlformats.org/officeDocument/2006/relationships/image" Target="media/image7.png"/><Relationship Id="rId12" Type="http://schemas.openxmlformats.org/officeDocument/2006/relationships/image" Target="media/image2.png"/><Relationship Id="rId56" Type="http://schemas.openxmlformats.org/officeDocument/2006/relationships/image" Target="media/image8.png"/><Relationship Id="rId90" Type="http://schemas.openxmlformats.org/officeDocument/2006/relationships/footer" Target="footer1.xml"/><Relationship Id="rId15" Type="http://schemas.openxmlformats.org/officeDocument/2006/relationships/image" Target="media/image21.jpg"/><Relationship Id="rId59" Type="http://schemas.openxmlformats.org/officeDocument/2006/relationships/hyperlink" Target="https://unesdoc.unesco.org/ark:/48223/pf0000076173_spa" TargetMode="External"/><Relationship Id="rId14" Type="http://schemas.openxmlformats.org/officeDocument/2006/relationships/image" Target="media/image16.png"/><Relationship Id="rId58" Type="http://schemas.openxmlformats.org/officeDocument/2006/relationships/hyperlink" Target="https://unesdoc.unesco.org/ark:/48223/pf0000076173_spa" TargetMode="External"/><Relationship Id="rId17" Type="http://schemas.openxmlformats.org/officeDocument/2006/relationships/image" Target="media/image15.png"/><Relationship Id="rId16" Type="http://schemas.openxmlformats.org/officeDocument/2006/relationships/image" Target="media/image27.jpg"/><Relationship Id="rId19" Type="http://schemas.openxmlformats.org/officeDocument/2006/relationships/image" Target="media/image6.jpg"/><Relationship Id="rId1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