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306C2C0" w:rsidR="00C407C1" w:rsidRPr="007749D0" w:rsidRDefault="001E2244" w:rsidP="007F2B44">
                            <w:pPr>
                              <w:pStyle w:val="TituloPortada"/>
                              <w:ind w:firstLine="0"/>
                            </w:pPr>
                            <w:r w:rsidRPr="001E2244">
                              <w:t>Servicios de voz sobre IP (VoIP)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306C2C0" w:rsidR="00C407C1" w:rsidRPr="007749D0" w:rsidRDefault="001E2244" w:rsidP="007F2B44">
                      <w:pPr>
                        <w:pStyle w:val="TituloPortada"/>
                        <w:ind w:firstLine="0"/>
                      </w:pPr>
                      <w:r w:rsidRPr="001E2244">
                        <w:t>Servicios de voz sobre IP (VoIP)</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BD48C19" w:rsidR="00DE2964" w:rsidRDefault="000331F0" w:rsidP="00C407C1">
      <w:pPr>
        <w:pBdr>
          <w:bottom w:val="single" w:sz="12" w:space="1" w:color="auto"/>
        </w:pBdr>
        <w:rPr>
          <w:rFonts w:ascii="Calibri" w:hAnsi="Calibri"/>
          <w:color w:val="000000" w:themeColor="text1"/>
          <w:kern w:val="0"/>
          <w14:ligatures w14:val="none"/>
        </w:rPr>
      </w:pPr>
      <w:r w:rsidRPr="000331F0">
        <w:rPr>
          <w:rFonts w:ascii="Calibri" w:hAnsi="Calibri"/>
          <w:color w:val="000000" w:themeColor="text1"/>
          <w:kern w:val="0"/>
          <w14:ligatures w14:val="none"/>
        </w:rPr>
        <w:t xml:space="preserve">A través de este componente formativo, el aprendiz debe apropiar los elementos y conceptos necesarios para la gestión de servicios de voz sobre el protocolo IP aplicando herramientas de </w:t>
      </w:r>
      <w:r w:rsidR="000622FC" w:rsidRPr="000622FC">
        <w:rPr>
          <w:rStyle w:val="Extranjerismo"/>
        </w:rPr>
        <w:t>“software”</w:t>
      </w:r>
      <w:r w:rsidRPr="000331F0">
        <w:rPr>
          <w:rFonts w:ascii="Calibri" w:hAnsi="Calibri"/>
          <w:color w:val="000000" w:themeColor="text1"/>
          <w:kern w:val="0"/>
          <w14:ligatures w14:val="none"/>
        </w:rPr>
        <w:t xml:space="preserve"> como Asterisk y FreeSwitch.</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2CA0E1A6" w:rsidR="00C407C1" w:rsidRDefault="000331F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sidRPr="001B0D2A">
            <w:rPr>
              <w:sz w:val="28"/>
              <w:szCs w:val="28"/>
              <w:lang w:val="es-ES"/>
            </w:rPr>
            <w:t>Tabla de c</w:t>
          </w:r>
          <w:r w:rsidR="000434FA" w:rsidRPr="001B0D2A">
            <w:rPr>
              <w:sz w:val="28"/>
              <w:szCs w:val="28"/>
              <w:lang w:val="es-ES"/>
            </w:rPr>
            <w:t>ontenido</w:t>
          </w:r>
        </w:p>
        <w:p w14:paraId="5910882D" w14:textId="7C2F4267" w:rsidR="004A2139" w:rsidRPr="001B0D2A" w:rsidRDefault="000434FA">
          <w:pPr>
            <w:pStyle w:val="TOC1"/>
            <w:tabs>
              <w:tab w:val="right" w:leader="dot" w:pos="9962"/>
            </w:tabs>
            <w:rPr>
              <w:rFonts w:eastAsiaTheme="minorEastAsia"/>
              <w:noProof/>
              <w:sz w:val="23"/>
              <w:szCs w:val="23"/>
              <w:lang w:val="es-MX" w:eastAsia="es-MX"/>
            </w:rPr>
          </w:pPr>
          <w:r>
            <w:fldChar w:fldCharType="begin"/>
          </w:r>
          <w:r>
            <w:instrText xml:space="preserve"> TOC \o "1-3" \h \z \u </w:instrText>
          </w:r>
          <w:r>
            <w:fldChar w:fldCharType="separate"/>
          </w:r>
          <w:hyperlink w:anchor="_Toc149235382" w:history="1">
            <w:r w:rsidR="004A2139" w:rsidRPr="001B0D2A">
              <w:rPr>
                <w:rStyle w:val="Hyperlink"/>
                <w:noProof/>
                <w:sz w:val="23"/>
                <w:szCs w:val="23"/>
              </w:rPr>
              <w:t>Introducción</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_Toc149235382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w:t>
            </w:r>
            <w:r w:rsidR="004A2139" w:rsidRPr="001B0D2A">
              <w:rPr>
                <w:noProof/>
                <w:webHidden/>
                <w:sz w:val="23"/>
                <w:szCs w:val="23"/>
              </w:rPr>
              <w:fldChar w:fldCharType="end"/>
            </w:r>
          </w:hyperlink>
        </w:p>
        <w:p w14:paraId="6A450342" w14:textId="58EEC9E8"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83" w:history="1">
            <w:r w:rsidR="004A2139" w:rsidRPr="001B0D2A">
              <w:rPr>
                <w:rStyle w:val="Hyperlink"/>
                <w:noProof/>
                <w:sz w:val="23"/>
                <w:szCs w:val="23"/>
              </w:rPr>
              <w:t>1.</w:t>
            </w:r>
            <w:r w:rsidR="001B0D2A">
              <w:rPr>
                <w:rFonts w:eastAsiaTheme="minorEastAsia"/>
                <w:noProof/>
                <w:sz w:val="23"/>
                <w:szCs w:val="23"/>
                <w:lang w:val="es-MX" w:eastAsia="es-MX"/>
              </w:rPr>
              <w:t xml:space="preserve"> </w:t>
            </w:r>
            <w:r w:rsidR="004A2139" w:rsidRPr="001B0D2A">
              <w:rPr>
                <w:rStyle w:val="Hyperlink"/>
                <w:noProof/>
                <w:spacing w:val="20"/>
                <w:sz w:val="23"/>
                <w:szCs w:val="23"/>
                <w:lang w:val="en-US"/>
              </w:rPr>
              <w:t>“Software”</w:t>
            </w:r>
            <w:r w:rsidR="004A2139" w:rsidRPr="001B0D2A">
              <w:rPr>
                <w:rStyle w:val="Hyperlink"/>
                <w:noProof/>
                <w:sz w:val="23"/>
                <w:szCs w:val="23"/>
              </w:rPr>
              <w:t xml:space="preserve"> Pbx VoIP: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_Toc149235383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2</w:t>
            </w:r>
            <w:r w:rsidR="004A2139" w:rsidRPr="001B0D2A">
              <w:rPr>
                <w:noProof/>
                <w:webHidden/>
                <w:sz w:val="23"/>
                <w:szCs w:val="23"/>
              </w:rPr>
              <w:fldChar w:fldCharType="end"/>
            </w:r>
          </w:hyperlink>
        </w:p>
        <w:p w14:paraId="749ADDCE" w14:textId="264D38E9"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84" w:history="1">
            <w:r w:rsidR="004A2139" w:rsidRPr="001B0D2A">
              <w:rPr>
                <w:rStyle w:val="Hyperlink"/>
                <w:noProof/>
                <w:sz w:val="23"/>
                <w:szCs w:val="23"/>
              </w:rPr>
              <w:t>1.1.</w:t>
            </w:r>
            <w:r w:rsidR="001B0D2A">
              <w:rPr>
                <w:rFonts w:eastAsiaTheme="minorEastAsia"/>
                <w:noProof/>
                <w:sz w:val="23"/>
                <w:szCs w:val="23"/>
                <w:lang w:val="es-MX" w:eastAsia="es-MX"/>
              </w:rPr>
              <w:t xml:space="preserve"> </w:t>
            </w:r>
            <w:r w:rsidR="004A2139" w:rsidRPr="001B0D2A">
              <w:rPr>
                <w:rStyle w:val="Hyperlink"/>
                <w:noProof/>
                <w:sz w:val="23"/>
                <w:szCs w:val="23"/>
              </w:rPr>
              <w:t>¿Qué es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_Toc149235384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2</w:t>
            </w:r>
            <w:r w:rsidR="004A2139" w:rsidRPr="001B0D2A">
              <w:rPr>
                <w:noProof/>
                <w:webHidden/>
                <w:sz w:val="23"/>
                <w:szCs w:val="23"/>
              </w:rPr>
              <w:fldChar w:fldCharType="end"/>
            </w:r>
          </w:hyperlink>
        </w:p>
        <w:p w14:paraId="30F0CC42" w14:textId="6F3A1656"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85" w:history="1">
            <w:r w:rsidR="004A2139" w:rsidRPr="001B0D2A">
              <w:rPr>
                <w:rStyle w:val="Hyperlink"/>
                <w:noProof/>
                <w:sz w:val="23"/>
                <w:szCs w:val="23"/>
              </w:rPr>
              <w:t>1.2.</w:t>
            </w:r>
            <w:r w:rsidR="001B0D2A">
              <w:rPr>
                <w:rStyle w:val="Hyperlink"/>
                <w:noProof/>
                <w:sz w:val="23"/>
                <w:szCs w:val="23"/>
              </w:rPr>
              <w:t xml:space="preserve"> </w:t>
            </w:r>
            <w:r w:rsidR="004A2139" w:rsidRPr="001B0D2A">
              <w:rPr>
                <w:rStyle w:val="Hyperlink"/>
                <w:noProof/>
                <w:sz w:val="23"/>
                <w:szCs w:val="23"/>
              </w:rPr>
              <w:t>Arquitectura de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_Toc149235385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3</w:t>
            </w:r>
            <w:r w:rsidR="004A2139" w:rsidRPr="001B0D2A">
              <w:rPr>
                <w:noProof/>
                <w:webHidden/>
                <w:sz w:val="23"/>
                <w:szCs w:val="23"/>
              </w:rPr>
              <w:fldChar w:fldCharType="end"/>
            </w:r>
          </w:hyperlink>
        </w:p>
        <w:p w14:paraId="20D8DD90" w14:textId="6C10A429"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89" w:history="1">
            <w:r w:rsidR="004A2139" w:rsidRPr="001B0D2A">
              <w:rPr>
                <w:rStyle w:val="Hyperlink"/>
                <w:noProof/>
                <w:sz w:val="23"/>
                <w:szCs w:val="23"/>
              </w:rPr>
              <w:t>2.</w:t>
            </w:r>
            <w:r w:rsidR="001B0D2A" w:rsidRPr="001B0D2A">
              <w:rPr>
                <w:rStyle w:val="Hyperlink"/>
                <w:noProof/>
                <w:spacing w:val="20"/>
                <w:sz w:val="23"/>
                <w:szCs w:val="23"/>
                <w:lang w:val="en-US"/>
              </w:rPr>
              <w:t xml:space="preserve"> </w:t>
            </w:r>
            <w:r w:rsidR="004A2139" w:rsidRPr="001B0D2A">
              <w:rPr>
                <w:rStyle w:val="Hyperlink"/>
                <w:noProof/>
                <w:spacing w:val="20"/>
                <w:sz w:val="23"/>
                <w:szCs w:val="23"/>
                <w:lang w:val="en-US"/>
              </w:rPr>
              <w:t>“Software”</w:t>
            </w:r>
            <w:r w:rsidR="004A2139" w:rsidRPr="001B0D2A">
              <w:rPr>
                <w:rStyle w:val="Hyperlink"/>
                <w:noProof/>
                <w:sz w:val="23"/>
                <w:szCs w:val="23"/>
              </w:rPr>
              <w:t xml:space="preserve"> Pbx VoIP: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_Toc149235389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11</w:t>
            </w:r>
            <w:r w:rsidR="004A2139" w:rsidRPr="001B0D2A">
              <w:rPr>
                <w:noProof/>
                <w:webHidden/>
                <w:sz w:val="23"/>
                <w:szCs w:val="23"/>
              </w:rPr>
              <w:fldChar w:fldCharType="end"/>
            </w:r>
          </w:hyperlink>
        </w:p>
        <w:p w14:paraId="3AB8B222" w14:textId="41E21CDE"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0" w:history="1">
            <w:r w:rsidR="004A2139" w:rsidRPr="001B0D2A">
              <w:rPr>
                <w:rStyle w:val="Hyperlink"/>
                <w:noProof/>
                <w:sz w:val="23"/>
                <w:szCs w:val="23"/>
              </w:rPr>
              <w:t>2.1.</w:t>
            </w:r>
            <w:r w:rsidR="00E8378C">
              <w:rPr>
                <w:rFonts w:eastAsiaTheme="minorEastAsia"/>
                <w:noProof/>
                <w:sz w:val="23"/>
                <w:szCs w:val="23"/>
                <w:lang w:val="es-MX" w:eastAsia="es-MX"/>
              </w:rPr>
              <w:t xml:space="preserve"> </w:t>
            </w:r>
            <w:r w:rsidR="004A2139" w:rsidRPr="001B0D2A">
              <w:rPr>
                <w:rStyle w:val="Hyperlink"/>
                <w:noProof/>
                <w:sz w:val="23"/>
                <w:szCs w:val="23"/>
              </w:rPr>
              <w:t>¿Qué es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_Toc149235390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11</w:t>
            </w:r>
            <w:r w:rsidR="004A2139" w:rsidRPr="001B0D2A">
              <w:rPr>
                <w:noProof/>
                <w:webHidden/>
                <w:sz w:val="23"/>
                <w:szCs w:val="23"/>
              </w:rPr>
              <w:fldChar w:fldCharType="end"/>
            </w:r>
          </w:hyperlink>
        </w:p>
        <w:p w14:paraId="5A968D81" w14:textId="60910EB1"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1" w:history="1">
            <w:r w:rsidR="004A2139" w:rsidRPr="001B0D2A">
              <w:rPr>
                <w:rStyle w:val="Hyperlink"/>
                <w:noProof/>
                <w:sz w:val="23"/>
                <w:szCs w:val="23"/>
              </w:rPr>
              <w:t>2.2.</w:t>
            </w:r>
            <w:r w:rsidR="00E8378C" w:rsidRPr="001B0D2A">
              <w:rPr>
                <w:rStyle w:val="Hyperlink"/>
                <w:noProof/>
                <w:sz w:val="23"/>
                <w:szCs w:val="23"/>
              </w:rPr>
              <w:t xml:space="preserve"> </w:t>
            </w:r>
            <w:r w:rsidR="004A2139" w:rsidRPr="001B0D2A">
              <w:rPr>
                <w:rStyle w:val="Hyperlink"/>
                <w:noProof/>
                <w:sz w:val="23"/>
                <w:szCs w:val="23"/>
              </w:rPr>
              <w:t>Arquitectura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_Toc149235391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11</w:t>
            </w:r>
            <w:r w:rsidR="004A2139" w:rsidRPr="001B0D2A">
              <w:rPr>
                <w:noProof/>
                <w:webHidden/>
                <w:sz w:val="23"/>
                <w:szCs w:val="23"/>
              </w:rPr>
              <w:fldChar w:fldCharType="end"/>
            </w:r>
          </w:hyperlink>
        </w:p>
        <w:p w14:paraId="5CBF6ED2" w14:textId="2FAE48A7"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2" w:history="1">
            <w:r w:rsidR="004A2139" w:rsidRPr="001B0D2A">
              <w:rPr>
                <w:rStyle w:val="Hyperlink"/>
                <w:noProof/>
                <w:sz w:val="23"/>
                <w:szCs w:val="23"/>
              </w:rPr>
              <w:t>2.3.</w:t>
            </w:r>
            <w:r w:rsidR="00E8378C" w:rsidRPr="001B0D2A">
              <w:rPr>
                <w:rStyle w:val="Hyperlink"/>
                <w:noProof/>
                <w:sz w:val="23"/>
                <w:szCs w:val="23"/>
              </w:rPr>
              <w:t xml:space="preserve"> </w:t>
            </w:r>
            <w:r w:rsidR="004A2139" w:rsidRPr="001B0D2A">
              <w:rPr>
                <w:rStyle w:val="Hyperlink"/>
                <w:noProof/>
                <w:sz w:val="23"/>
                <w:szCs w:val="23"/>
              </w:rPr>
              <w:t>Ejemplo de llamada</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_Toc149235392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13</w:t>
            </w:r>
            <w:r w:rsidR="004A2139" w:rsidRPr="001B0D2A">
              <w:rPr>
                <w:noProof/>
                <w:webHidden/>
                <w:sz w:val="23"/>
                <w:szCs w:val="23"/>
              </w:rPr>
              <w:fldChar w:fldCharType="end"/>
            </w:r>
          </w:hyperlink>
        </w:p>
        <w:p w14:paraId="370B49C7" w14:textId="666F7F72"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93" w:history="1">
            <w:r w:rsidR="004A2139" w:rsidRPr="001B0D2A">
              <w:rPr>
                <w:rStyle w:val="Hyperlink"/>
                <w:noProof/>
                <w:sz w:val="23"/>
                <w:szCs w:val="23"/>
              </w:rPr>
              <w:t>3.</w:t>
            </w:r>
            <w:r w:rsidR="00E8378C" w:rsidRPr="001B0D2A">
              <w:rPr>
                <w:rStyle w:val="Hyperlink"/>
                <w:noProof/>
                <w:sz w:val="23"/>
                <w:szCs w:val="23"/>
              </w:rPr>
              <w:t xml:space="preserve"> </w:t>
            </w:r>
            <w:r w:rsidR="004A2139" w:rsidRPr="001B0D2A">
              <w:rPr>
                <w:rStyle w:val="Hyperlink"/>
                <w:noProof/>
                <w:sz w:val="23"/>
                <w:szCs w:val="23"/>
              </w:rPr>
              <w:t>Gestión de fallos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_Toc149235393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15</w:t>
            </w:r>
            <w:r w:rsidR="004A2139" w:rsidRPr="001B0D2A">
              <w:rPr>
                <w:noProof/>
                <w:webHidden/>
                <w:sz w:val="23"/>
                <w:szCs w:val="23"/>
              </w:rPr>
              <w:fldChar w:fldCharType="end"/>
            </w:r>
          </w:hyperlink>
        </w:p>
        <w:p w14:paraId="471A28D1" w14:textId="67A3E36D"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4" w:history="1">
            <w:r w:rsidR="004A2139" w:rsidRPr="001B0D2A">
              <w:rPr>
                <w:rStyle w:val="Hyperlink"/>
                <w:noProof/>
                <w:sz w:val="23"/>
                <w:szCs w:val="23"/>
              </w:rPr>
              <w:t>3.1.</w:t>
            </w:r>
            <w:r w:rsidR="00E8378C" w:rsidRPr="001B0D2A">
              <w:rPr>
                <w:rStyle w:val="Hyperlink"/>
                <w:noProof/>
                <w:sz w:val="23"/>
                <w:szCs w:val="23"/>
              </w:rPr>
              <w:t xml:space="preserve"> </w:t>
            </w:r>
            <w:r w:rsidR="004A2139" w:rsidRPr="001B0D2A">
              <w:rPr>
                <w:rStyle w:val="Hyperlink"/>
                <w:noProof/>
                <w:sz w:val="23"/>
                <w:szCs w:val="23"/>
              </w:rPr>
              <w:t>Gestión de fallos en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_Toc149235394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15</w:t>
            </w:r>
            <w:r w:rsidR="004A2139" w:rsidRPr="001B0D2A">
              <w:rPr>
                <w:noProof/>
                <w:webHidden/>
                <w:sz w:val="23"/>
                <w:szCs w:val="23"/>
              </w:rPr>
              <w:fldChar w:fldCharType="end"/>
            </w:r>
          </w:hyperlink>
        </w:p>
        <w:p w14:paraId="519CA561" w14:textId="09C15124"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5" w:history="1">
            <w:r w:rsidR="004A2139" w:rsidRPr="001B0D2A">
              <w:rPr>
                <w:rStyle w:val="Hyperlink"/>
                <w:noProof/>
                <w:sz w:val="23"/>
                <w:szCs w:val="23"/>
              </w:rPr>
              <w:t>3.2.</w:t>
            </w:r>
            <w:r w:rsidR="00E8378C" w:rsidRPr="001B0D2A">
              <w:rPr>
                <w:rStyle w:val="Hyperlink"/>
                <w:noProof/>
                <w:sz w:val="23"/>
                <w:szCs w:val="23"/>
              </w:rPr>
              <w:t xml:space="preserve"> </w:t>
            </w:r>
            <w:r w:rsidR="004A2139" w:rsidRPr="001B0D2A">
              <w:rPr>
                <w:rStyle w:val="Hyperlink"/>
                <w:noProof/>
                <w:sz w:val="23"/>
                <w:szCs w:val="23"/>
              </w:rPr>
              <w:t>Gestión de fallos en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_Toc149235395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16</w:t>
            </w:r>
            <w:r w:rsidR="004A2139" w:rsidRPr="001B0D2A">
              <w:rPr>
                <w:noProof/>
                <w:webHidden/>
                <w:sz w:val="23"/>
                <w:szCs w:val="23"/>
              </w:rPr>
              <w:fldChar w:fldCharType="end"/>
            </w:r>
          </w:hyperlink>
        </w:p>
        <w:p w14:paraId="3BFDB780" w14:textId="7189C25E"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96" w:history="1">
            <w:r w:rsidR="004A2139" w:rsidRPr="001B0D2A">
              <w:rPr>
                <w:rStyle w:val="Hyperlink"/>
                <w:noProof/>
                <w:sz w:val="23"/>
                <w:szCs w:val="23"/>
              </w:rPr>
              <w:t>3.3.</w:t>
            </w:r>
            <w:r w:rsidR="00E8378C">
              <w:rPr>
                <w:rFonts w:eastAsiaTheme="minorEastAsia"/>
                <w:noProof/>
                <w:sz w:val="23"/>
                <w:szCs w:val="23"/>
                <w:lang w:val="es-MX" w:eastAsia="es-MX"/>
              </w:rPr>
              <w:t xml:space="preserve"> </w:t>
            </w:r>
            <w:r w:rsidR="004A2139" w:rsidRPr="001B0D2A">
              <w:rPr>
                <w:rStyle w:val="Hyperlink"/>
                <w:noProof/>
                <w:sz w:val="23"/>
                <w:szCs w:val="23"/>
              </w:rPr>
              <w:t>Gestión de la configuración</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_Toc149235396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16</w:t>
            </w:r>
            <w:r w:rsidR="004A2139" w:rsidRPr="001B0D2A">
              <w:rPr>
                <w:noProof/>
                <w:webHidden/>
                <w:sz w:val="23"/>
                <w:szCs w:val="23"/>
              </w:rPr>
              <w:fldChar w:fldCharType="end"/>
            </w:r>
          </w:hyperlink>
        </w:p>
        <w:p w14:paraId="23890201" w14:textId="0D59E3E5"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99" w:history="1">
            <w:r w:rsidR="004A2139" w:rsidRPr="001B0D2A">
              <w:rPr>
                <w:rStyle w:val="Hyperlink"/>
                <w:noProof/>
                <w:sz w:val="23"/>
                <w:szCs w:val="23"/>
              </w:rPr>
              <w:t>3.4.</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 contabilidad</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_Toc149235399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19</w:t>
            </w:r>
            <w:r w:rsidR="004A2139" w:rsidRPr="001B0D2A">
              <w:rPr>
                <w:noProof/>
                <w:webHidden/>
                <w:sz w:val="23"/>
                <w:szCs w:val="23"/>
              </w:rPr>
              <w:fldChar w:fldCharType="end"/>
            </w:r>
          </w:hyperlink>
        </w:p>
        <w:p w14:paraId="64DD90F6" w14:textId="2D44A68B"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402" w:history="1">
            <w:r w:rsidR="004A2139" w:rsidRPr="001B0D2A">
              <w:rPr>
                <w:rStyle w:val="Hyperlink"/>
                <w:noProof/>
                <w:sz w:val="23"/>
                <w:szCs w:val="23"/>
              </w:rPr>
              <w:t>3.5.</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las prestaciones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_Toc149235402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20</w:t>
            </w:r>
            <w:r w:rsidR="004A2139" w:rsidRPr="001B0D2A">
              <w:rPr>
                <w:noProof/>
                <w:webHidden/>
                <w:sz w:val="23"/>
                <w:szCs w:val="23"/>
              </w:rPr>
              <w:fldChar w:fldCharType="end"/>
            </w:r>
          </w:hyperlink>
        </w:p>
        <w:p w14:paraId="15D028AF" w14:textId="04E9D71B"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404" w:history="1">
            <w:r w:rsidR="004A2139" w:rsidRPr="001B0D2A">
              <w:rPr>
                <w:rStyle w:val="Hyperlink"/>
                <w:noProof/>
                <w:sz w:val="23"/>
                <w:szCs w:val="23"/>
              </w:rPr>
              <w:t>3.6.</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 seguridad</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_Toc149235404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21</w:t>
            </w:r>
            <w:r w:rsidR="004A2139" w:rsidRPr="001B0D2A">
              <w:rPr>
                <w:noProof/>
                <w:webHidden/>
                <w:sz w:val="23"/>
                <w:szCs w:val="23"/>
              </w:rPr>
              <w:fldChar w:fldCharType="end"/>
            </w:r>
          </w:hyperlink>
        </w:p>
        <w:p w14:paraId="6DB576FF" w14:textId="54D91452" w:rsidR="004A2139" w:rsidRPr="001B0D2A" w:rsidRDefault="00000000">
          <w:pPr>
            <w:pStyle w:val="TOC1"/>
            <w:tabs>
              <w:tab w:val="right" w:leader="dot" w:pos="9962"/>
            </w:tabs>
            <w:rPr>
              <w:rFonts w:eastAsiaTheme="minorEastAsia"/>
              <w:noProof/>
              <w:sz w:val="23"/>
              <w:szCs w:val="23"/>
              <w:lang w:val="es-MX" w:eastAsia="es-MX"/>
            </w:rPr>
          </w:pPr>
          <w:hyperlink w:anchor="_Toc149235406" w:history="1">
            <w:r w:rsidR="004A2139" w:rsidRPr="001B0D2A">
              <w:rPr>
                <w:rStyle w:val="Hyperlink"/>
                <w:noProof/>
                <w:sz w:val="23"/>
                <w:szCs w:val="23"/>
              </w:rPr>
              <w:t>Síntesis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_Toc149235406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25</w:t>
            </w:r>
            <w:r w:rsidR="004A2139" w:rsidRPr="001B0D2A">
              <w:rPr>
                <w:noProof/>
                <w:webHidden/>
                <w:sz w:val="23"/>
                <w:szCs w:val="23"/>
              </w:rPr>
              <w:fldChar w:fldCharType="end"/>
            </w:r>
          </w:hyperlink>
        </w:p>
        <w:p w14:paraId="65A30208" w14:textId="7D3A36D2" w:rsidR="004A2139" w:rsidRPr="001B0D2A" w:rsidRDefault="00000000">
          <w:pPr>
            <w:pStyle w:val="TOC1"/>
            <w:tabs>
              <w:tab w:val="right" w:leader="dot" w:pos="9962"/>
            </w:tabs>
            <w:rPr>
              <w:rFonts w:eastAsiaTheme="minorEastAsia"/>
              <w:noProof/>
              <w:sz w:val="23"/>
              <w:szCs w:val="23"/>
              <w:lang w:val="es-MX" w:eastAsia="es-MX"/>
            </w:rPr>
          </w:pPr>
          <w:hyperlink w:anchor="_Toc149235407" w:history="1">
            <w:r w:rsidR="004A2139" w:rsidRPr="001B0D2A">
              <w:rPr>
                <w:rStyle w:val="Hyperlink"/>
                <w:noProof/>
                <w:sz w:val="23"/>
                <w:szCs w:val="23"/>
              </w:rPr>
              <w:t>Material complementario</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_Toc149235407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26</w:t>
            </w:r>
            <w:r w:rsidR="004A2139" w:rsidRPr="001B0D2A">
              <w:rPr>
                <w:noProof/>
                <w:webHidden/>
                <w:sz w:val="23"/>
                <w:szCs w:val="23"/>
              </w:rPr>
              <w:fldChar w:fldCharType="end"/>
            </w:r>
          </w:hyperlink>
        </w:p>
        <w:p w14:paraId="3991CE3D" w14:textId="291463D5" w:rsidR="004A2139" w:rsidRPr="001B0D2A" w:rsidRDefault="00000000">
          <w:pPr>
            <w:pStyle w:val="TOC1"/>
            <w:tabs>
              <w:tab w:val="right" w:leader="dot" w:pos="9962"/>
            </w:tabs>
            <w:rPr>
              <w:rFonts w:eastAsiaTheme="minorEastAsia"/>
              <w:noProof/>
              <w:sz w:val="23"/>
              <w:szCs w:val="23"/>
              <w:lang w:val="es-MX" w:eastAsia="es-MX"/>
            </w:rPr>
          </w:pPr>
          <w:hyperlink w:anchor="_Toc149235408" w:history="1">
            <w:r w:rsidR="004A2139" w:rsidRPr="001B0D2A">
              <w:rPr>
                <w:rStyle w:val="Hyperlink"/>
                <w:noProof/>
                <w:sz w:val="23"/>
                <w:szCs w:val="23"/>
              </w:rPr>
              <w:t>Glosario</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_Toc149235408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27</w:t>
            </w:r>
            <w:r w:rsidR="004A2139" w:rsidRPr="001B0D2A">
              <w:rPr>
                <w:noProof/>
                <w:webHidden/>
                <w:sz w:val="23"/>
                <w:szCs w:val="23"/>
              </w:rPr>
              <w:fldChar w:fldCharType="end"/>
            </w:r>
          </w:hyperlink>
        </w:p>
        <w:p w14:paraId="29A1D221" w14:textId="47CCC341" w:rsidR="004A2139" w:rsidRPr="001B0D2A" w:rsidRDefault="00000000">
          <w:pPr>
            <w:pStyle w:val="TOC1"/>
            <w:tabs>
              <w:tab w:val="right" w:leader="dot" w:pos="9962"/>
            </w:tabs>
            <w:rPr>
              <w:rFonts w:eastAsiaTheme="minorEastAsia"/>
              <w:noProof/>
              <w:sz w:val="23"/>
              <w:szCs w:val="23"/>
              <w:lang w:val="es-MX" w:eastAsia="es-MX"/>
            </w:rPr>
          </w:pPr>
          <w:hyperlink w:anchor="_Toc149235409" w:history="1">
            <w:r w:rsidR="004A2139" w:rsidRPr="001B0D2A">
              <w:rPr>
                <w:rStyle w:val="Hyperlink"/>
                <w:noProof/>
                <w:sz w:val="23"/>
                <w:szCs w:val="23"/>
              </w:rPr>
              <w:t>Referencias bibliográficas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_Toc149235409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28</w:t>
            </w:r>
            <w:r w:rsidR="004A2139" w:rsidRPr="001B0D2A">
              <w:rPr>
                <w:noProof/>
                <w:webHidden/>
                <w:sz w:val="23"/>
                <w:szCs w:val="23"/>
              </w:rPr>
              <w:fldChar w:fldCharType="end"/>
            </w:r>
          </w:hyperlink>
        </w:p>
        <w:p w14:paraId="4006F8E8" w14:textId="53262495" w:rsidR="004A2139" w:rsidRDefault="00000000">
          <w:pPr>
            <w:pStyle w:val="TOC1"/>
            <w:tabs>
              <w:tab w:val="right" w:leader="dot" w:pos="9962"/>
            </w:tabs>
            <w:rPr>
              <w:rFonts w:eastAsiaTheme="minorEastAsia"/>
              <w:noProof/>
              <w:sz w:val="22"/>
              <w:lang w:val="es-MX" w:eastAsia="es-MX"/>
            </w:rPr>
          </w:pPr>
          <w:hyperlink w:anchor="_Toc149235410" w:history="1">
            <w:r w:rsidR="004A2139" w:rsidRPr="001B0D2A">
              <w:rPr>
                <w:rStyle w:val="Hyperlink"/>
                <w:noProof/>
                <w:sz w:val="23"/>
                <w:szCs w:val="23"/>
              </w:rPr>
              <w:t>Créditos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_Toc149235410 \h </w:instrText>
            </w:r>
            <w:r w:rsidR="004A2139" w:rsidRPr="001B0D2A">
              <w:rPr>
                <w:noProof/>
                <w:webHidden/>
                <w:sz w:val="23"/>
                <w:szCs w:val="23"/>
              </w:rPr>
            </w:r>
            <w:r w:rsidR="004A2139" w:rsidRPr="001B0D2A">
              <w:rPr>
                <w:noProof/>
                <w:webHidden/>
                <w:sz w:val="23"/>
                <w:szCs w:val="23"/>
              </w:rPr>
              <w:fldChar w:fldCharType="separate"/>
            </w:r>
            <w:r w:rsidR="004C67DD">
              <w:rPr>
                <w:noProof/>
                <w:webHidden/>
                <w:sz w:val="23"/>
                <w:szCs w:val="23"/>
              </w:rPr>
              <w:t>29</w:t>
            </w:r>
            <w:r w:rsidR="004A2139" w:rsidRPr="001B0D2A">
              <w:rPr>
                <w:noProof/>
                <w:webHidden/>
                <w:sz w:val="23"/>
                <w:szCs w:val="23"/>
              </w:rPr>
              <w:fldChar w:fldCharType="end"/>
            </w:r>
          </w:hyperlink>
        </w:p>
        <w:p w14:paraId="311ADCB6" w14:textId="3E811996" w:rsidR="00E92C3E" w:rsidRPr="001B0D2A" w:rsidRDefault="000434FA" w:rsidP="001B0D2A">
          <w:pPr>
            <w:ind w:firstLine="0"/>
            <w:rPr>
              <w:bCs/>
              <w:lang w:val="es-ES"/>
            </w:rPr>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235382"/>
      <w:r>
        <w:lastRenderedPageBreak/>
        <w:t>Introducción</w:t>
      </w:r>
      <w:bookmarkEnd w:id="0"/>
    </w:p>
    <w:p w14:paraId="59432E1E" w14:textId="7C3CDCA9" w:rsidR="007F2B44" w:rsidRDefault="00F63C44" w:rsidP="007F2B44">
      <w:r w:rsidRPr="00F63C44">
        <w:t>Para comenzar con el estudio del componente formativo, lo invitamos a ver el siguiente video.</w:t>
      </w:r>
    </w:p>
    <w:p w14:paraId="3783A1F1" w14:textId="4FADF7A9" w:rsidR="007F2B44" w:rsidRPr="00A57A9E" w:rsidRDefault="0036732D" w:rsidP="007F2B44">
      <w:pPr>
        <w:pStyle w:val="Video"/>
      </w:pPr>
      <w:r w:rsidRPr="0036732D">
        <w:t>Servicios de voz sobre IP</w:t>
      </w:r>
    </w:p>
    <w:p w14:paraId="4FE8676D" w14:textId="6BD0BFC2" w:rsidR="007F2B44" w:rsidRPr="00A57A9E" w:rsidRDefault="004B019E" w:rsidP="007F2B44">
      <w:pPr>
        <w:ind w:right="49" w:firstLine="0"/>
        <w:jc w:val="center"/>
      </w:pPr>
      <w:r>
        <w:rPr>
          <w:noProof/>
        </w:rPr>
        <w:drawing>
          <wp:inline distT="0" distB="0" distL="0" distR="0" wp14:anchorId="04501930" wp14:editId="1BABC161">
            <wp:extent cx="4551045" cy="2559849"/>
            <wp:effectExtent l="0" t="0" r="1905" b="0"/>
            <wp:docPr id="183364445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44458" name="Picture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219" cy="2565571"/>
                    </a:xfrm>
                    <a:prstGeom prst="rect">
                      <a:avLst/>
                    </a:prstGeom>
                    <a:noFill/>
                    <a:ln>
                      <a:noFill/>
                    </a:ln>
                  </pic:spPr>
                </pic:pic>
              </a:graphicData>
            </a:graphic>
          </wp:inline>
        </w:drawing>
      </w:r>
    </w:p>
    <w:p w14:paraId="21D4A860" w14:textId="14E784AD"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6411ACC" w:rsidR="007F2B44" w:rsidRPr="00A57A9E" w:rsidRDefault="007F2B44" w:rsidP="008C72B5">
            <w:pPr>
              <w:ind w:firstLine="0"/>
              <w:jc w:val="center"/>
              <w:rPr>
                <w:b/>
              </w:rPr>
            </w:pPr>
            <w:r w:rsidRPr="00A57A9E">
              <w:rPr>
                <w:b/>
              </w:rPr>
              <w:t xml:space="preserve">Síntesis del video: </w:t>
            </w:r>
            <w:r w:rsidR="004B019E" w:rsidRPr="004B019E">
              <w:rPr>
                <w:b/>
              </w:rPr>
              <w:t>Servicios de voz sobre IP</w:t>
            </w:r>
          </w:p>
        </w:tc>
      </w:tr>
      <w:tr w:rsidR="007F2B44" w:rsidRPr="00A57A9E" w14:paraId="1FE8CEA4" w14:textId="77777777" w:rsidTr="008C72B5">
        <w:tc>
          <w:tcPr>
            <w:tcW w:w="9962" w:type="dxa"/>
          </w:tcPr>
          <w:p w14:paraId="07BE0595" w14:textId="25C32C3B" w:rsidR="007F2B44" w:rsidRPr="00A57A9E" w:rsidRDefault="004B019E" w:rsidP="008C72B5">
            <w:r w:rsidRPr="004B019E">
              <w:t>Servicios de voz sobre IP, también conocidos como VoIP, se han consolidado como una nueva herramienta de comunicación dentro del portafolio de servicios ofrecidos por una red de datos. El desarrollo de esta herramienta ha permitido reducir costos en cuanto a servicios de telefonía de corta y larga distancia se refiere. De ahí la importancia de mantener en perfecto estado</w:t>
            </w:r>
            <w:r w:rsidR="00823905">
              <w:t xml:space="preserve"> el funcionamiento de</w:t>
            </w:r>
            <w:r w:rsidRPr="004B019E">
              <w:t xml:space="preserve"> los equipos y </w:t>
            </w:r>
            <w:r w:rsidR="00673011">
              <w:t>“</w:t>
            </w:r>
            <w:r w:rsidRPr="00673011">
              <w:rPr>
                <w:rStyle w:val="Extranjerismo"/>
              </w:rPr>
              <w:t>software</w:t>
            </w:r>
            <w:r w:rsidR="00673011" w:rsidRPr="00673011">
              <w:rPr>
                <w:rStyle w:val="Extranjerismo"/>
              </w:rPr>
              <w:t>”</w:t>
            </w:r>
            <w:r w:rsidRPr="004B019E">
              <w:t xml:space="preserve"> que permitan la transmisión de la voz sobre el protocolo TCP/IP.</w:t>
            </w:r>
          </w:p>
        </w:tc>
      </w:tr>
    </w:tbl>
    <w:p w14:paraId="2F8C9A35" w14:textId="63BF335F" w:rsidR="00F63C44" w:rsidRDefault="007F2B44" w:rsidP="0063294D">
      <w:pPr>
        <w:pStyle w:val="Heading1"/>
        <w:numPr>
          <w:ilvl w:val="0"/>
          <w:numId w:val="13"/>
        </w:numPr>
      </w:pPr>
      <w:r>
        <w:br w:type="page"/>
      </w:r>
      <w:bookmarkStart w:id="1" w:name="_Toc149235383"/>
      <w:r w:rsidR="000622FC" w:rsidRPr="000622FC">
        <w:rPr>
          <w:rStyle w:val="Extranjerismo"/>
        </w:rPr>
        <w:lastRenderedPageBreak/>
        <w:t>“</w:t>
      </w:r>
      <w:r w:rsidR="000622FC">
        <w:rPr>
          <w:rStyle w:val="Extranjerismo"/>
        </w:rPr>
        <w:t>S</w:t>
      </w:r>
      <w:r w:rsidR="000622FC" w:rsidRPr="000622FC">
        <w:rPr>
          <w:rStyle w:val="Extranjerismo"/>
        </w:rPr>
        <w:t>oftware”</w:t>
      </w:r>
      <w:r w:rsidR="00F63C44">
        <w:t xml:space="preserve"> Pbx VoIP: Asterisk</w:t>
      </w:r>
      <w:bookmarkEnd w:id="1"/>
    </w:p>
    <w:p w14:paraId="734652E1" w14:textId="5FE01D90" w:rsidR="00F63C44" w:rsidRDefault="00F63C44" w:rsidP="00701584">
      <w:r>
        <w:t xml:space="preserve">Asterisk es tanto una plataforma de telefonía como una central de </w:t>
      </w:r>
      <w:r w:rsidR="000622FC" w:rsidRPr="000622FC">
        <w:rPr>
          <w:rStyle w:val="Extranjerismo"/>
        </w:rPr>
        <w:t>“software”</w:t>
      </w:r>
      <w:r>
        <w:t xml:space="preserve"> (PBX) de código abierto. Como cualquier central PBX,</w:t>
      </w:r>
      <w:r w:rsidR="000F3FA1">
        <w:t xml:space="preserve"> </w:t>
      </w:r>
      <w:r>
        <w:t>permite interconectar teléfonos y conectar dichos teléfonos a la red telefónica pública. Su nombre viene del símbolo asterisco (*) en inglés. El creador original de esta centralita es Mark Spencer de la compañía Digium, que sigue siendo el principal desarrollador de las versiones estables. Al ser de código libre, existen multitud de desarrolladores que han aportado funciones y nuevas aplicaciones. Originalmente fue creada para sistemas Linux pero hoy en día funciona también en sistemas OpenBSD, FreeBSD, Mac OSX, Solaris Sun y Windows, aunque Linux sigue siendo la que más soporte presenta. El paquete básico de Asterisk incluye muchas características que antes solo estaban disponibles en caros sistemas propietarios como creación de extensiones, envío de mensajes de voz a email, llamadas en conferencia, menús de voz interactivos y distribución automática de llamadas.</w:t>
      </w:r>
    </w:p>
    <w:p w14:paraId="6BE67041" w14:textId="3086AF00" w:rsidR="00F63C44" w:rsidRDefault="00F63C44" w:rsidP="00701584">
      <w:pPr>
        <w:pStyle w:val="Heading2"/>
      </w:pPr>
      <w:bookmarkStart w:id="2" w:name="_Toc149235384"/>
      <w:r>
        <w:t>¿Qué es Asterisk?</w:t>
      </w:r>
      <w:bookmarkEnd w:id="2"/>
    </w:p>
    <w:p w14:paraId="50C46738" w14:textId="55557B9A" w:rsidR="00F63C44" w:rsidRDefault="00F63C44" w:rsidP="00701584">
      <w:r>
        <w:t>Es un marco creado por desarrolladores para desarrolladores, que permite la innovación en el área de comunicaciones para manejo de voz y video sobre IP, en tiempo real, crear aplicaciones nuevas o utilizar soluciones pre construidas por los miembros de la comunidad, soluciones abiertas y listas para descargar.</w:t>
      </w:r>
    </w:p>
    <w:p w14:paraId="19B8A178" w14:textId="45BEDED4" w:rsidR="00F63C44" w:rsidRDefault="00F63C44" w:rsidP="00701584">
      <w:r>
        <w:t xml:space="preserve">Estas características de Asterisk la han vuelto seductora para muchas empresas que quieren efectuar su infraestructura telefónica, al mismo tiempo que las empresas comercializadoras de servicios y productos telefónicos, aprovechan esta preferencia por Asterisk para desarrollar </w:t>
      </w:r>
      <w:r w:rsidR="00656FC3" w:rsidRPr="00656FC3">
        <w:rPr>
          <w:rStyle w:val="Extranjerismo"/>
        </w:rPr>
        <w:t>“hardware”</w:t>
      </w:r>
      <w:r>
        <w:t xml:space="preserve"> compatible con esta central telefónica.</w:t>
      </w:r>
    </w:p>
    <w:p w14:paraId="5B172F11" w14:textId="77777777" w:rsidR="00F63C44" w:rsidRDefault="00F63C44" w:rsidP="00F63C44">
      <w:pPr>
        <w:spacing w:before="0" w:after="160" w:line="259" w:lineRule="auto"/>
        <w:ind w:firstLine="0"/>
      </w:pPr>
    </w:p>
    <w:p w14:paraId="23757B0A" w14:textId="77777777" w:rsidR="00F63C44" w:rsidRDefault="00F63C44" w:rsidP="00F63C44">
      <w:pPr>
        <w:spacing w:before="0" w:after="160" w:line="259" w:lineRule="auto"/>
        <w:ind w:firstLine="0"/>
      </w:pPr>
    </w:p>
    <w:p w14:paraId="6CFDFCA1" w14:textId="6373CA18" w:rsidR="00F63C44" w:rsidRDefault="00F63C44" w:rsidP="00701584">
      <w:pPr>
        <w:pStyle w:val="Heading2"/>
      </w:pPr>
      <w:bookmarkStart w:id="3" w:name="_Toc149235385"/>
      <w:r>
        <w:t>Arquitectura de Asterisk</w:t>
      </w:r>
      <w:bookmarkEnd w:id="3"/>
    </w:p>
    <w:p w14:paraId="155C2E28" w14:textId="74874AF9" w:rsidR="00F63C44" w:rsidRDefault="00F63C44" w:rsidP="00701584">
      <w:r>
        <w:t xml:space="preserve">La arquitectura de Asterisk se basa en un sistema modular dependiente de un núcleo central, en el cual se encuentran varios componentes como el cargador de módulos, el temporizador del sistema, el núcleo de la central PBX, y las interfaces del sistema. Este diseño modular le aporta flexibilidad y le permite utilizar cualquier </w:t>
      </w:r>
      <w:r w:rsidR="000622FC" w:rsidRPr="000622FC">
        <w:rPr>
          <w:rStyle w:val="Extranjerismo"/>
        </w:rPr>
        <w:t>“software”</w:t>
      </w:r>
      <w:r>
        <w:t xml:space="preserve"> y tecnología conveniente que se encuentre disponible, independiente si son actuales o futuras.</w:t>
      </w:r>
    </w:p>
    <w:p w14:paraId="1EE35DCF" w14:textId="693095DE" w:rsidR="00F63C44" w:rsidRDefault="00F63C44" w:rsidP="00701584">
      <w:r>
        <w:t>En la siguiente figura se muestra el esquema general de los subsistemas que forman Asterisk.</w:t>
      </w:r>
    </w:p>
    <w:p w14:paraId="139293A9" w14:textId="2E61CA60" w:rsidR="00F63C44" w:rsidRDefault="00F63C44" w:rsidP="009E7062">
      <w:pPr>
        <w:pStyle w:val="Figura"/>
      </w:pPr>
      <w:r>
        <w:t>Esquema subsistemas Asterisk</w:t>
      </w:r>
    </w:p>
    <w:p w14:paraId="79377C7A" w14:textId="6ED42EAE" w:rsidR="00F63C44" w:rsidRDefault="009E7062" w:rsidP="009E7062">
      <w:pPr>
        <w:ind w:firstLine="0"/>
      </w:pPr>
      <w:r>
        <w:rPr>
          <w:noProof/>
        </w:rPr>
        <w:drawing>
          <wp:inline distT="0" distB="0" distL="0" distR="0" wp14:anchorId="5D0FA9A4" wp14:editId="0A2AF9E8">
            <wp:extent cx="6332220" cy="3366770"/>
            <wp:effectExtent l="0" t="0" r="0" b="5080"/>
            <wp:docPr id="2050648420" name="Graphic 14" descr="La imagen presenta el esquema general de los subsistemas que forman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8420" name="Graphic 14" descr="La imagen presenta el esquema general de los subsistemas que forman Asteris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66770"/>
                    </a:xfrm>
                    <a:prstGeom prst="rect">
                      <a:avLst/>
                    </a:prstGeom>
                  </pic:spPr>
                </pic:pic>
              </a:graphicData>
            </a:graphic>
          </wp:inline>
        </w:drawing>
      </w:r>
    </w:p>
    <w:p w14:paraId="60AF5C77" w14:textId="3381C1DC" w:rsidR="00F63C44" w:rsidRDefault="00F63C44" w:rsidP="00701584"/>
    <w:p w14:paraId="71F43199" w14:textId="0101849A" w:rsidR="00F63C44" w:rsidRDefault="00F63C44" w:rsidP="0076680D">
      <w:r>
        <w:lastRenderedPageBreak/>
        <w:t>Y los componentes principales de la arquitectura del esquema anterior, se detallan a continuación:</w:t>
      </w:r>
    </w:p>
    <w:p w14:paraId="31FABDEB" w14:textId="550F00D9" w:rsidR="0076680D" w:rsidRDefault="00F63C44">
      <w:pPr>
        <w:pStyle w:val="ListParagraph"/>
        <w:numPr>
          <w:ilvl w:val="0"/>
          <w:numId w:val="6"/>
        </w:numPr>
      </w:pPr>
      <w:r w:rsidRPr="0076680D">
        <w:rPr>
          <w:b/>
          <w:bCs/>
        </w:rPr>
        <w:t>Cargador de módulos</w:t>
      </w:r>
      <w:r w:rsidR="0076680D" w:rsidRPr="0076680D">
        <w:rPr>
          <w:b/>
          <w:bCs/>
        </w:rPr>
        <w:t>.</w:t>
      </w:r>
      <w:r w:rsidR="0076680D">
        <w:t xml:space="preserve"> “</w:t>
      </w:r>
      <w:r w:rsidRPr="0076680D">
        <w:rPr>
          <w:rStyle w:val="Extranjerismo"/>
        </w:rPr>
        <w:t>Dynamic module loader</w:t>
      </w:r>
      <w:r w:rsidR="0076680D">
        <w:t>”</w:t>
      </w:r>
      <w:r>
        <w:t>, cada vez que inicia Asterisk, su función es la carga e inicialización de los drivers que se requieren, por medio del archivo modules.conf que hace parte de los archivos de configuración en texto plano que gobiernan las operaciones de Asterisk.</w:t>
      </w:r>
    </w:p>
    <w:p w14:paraId="44F5D12A" w14:textId="6A56E32F" w:rsidR="0076680D" w:rsidRDefault="00F63C44">
      <w:pPr>
        <w:pStyle w:val="ListParagraph"/>
        <w:numPr>
          <w:ilvl w:val="0"/>
          <w:numId w:val="6"/>
        </w:numPr>
      </w:pPr>
      <w:r w:rsidRPr="00872204">
        <w:rPr>
          <w:b/>
          <w:bCs/>
        </w:rPr>
        <w:t>Núcleo de la central</w:t>
      </w:r>
      <w:r w:rsidR="0076680D" w:rsidRPr="00872204">
        <w:rPr>
          <w:b/>
          <w:bCs/>
        </w:rPr>
        <w:t>.</w:t>
      </w:r>
      <w:r w:rsidR="00872204">
        <w:t xml:space="preserve"> “</w:t>
      </w:r>
      <w:r w:rsidR="00872204" w:rsidRPr="00872204">
        <w:rPr>
          <w:rStyle w:val="Extranjerismo"/>
        </w:rPr>
        <w:t>PBX Switching</w:t>
      </w:r>
      <w:r w:rsidR="00872204">
        <w:t>”</w:t>
      </w:r>
      <w:r w:rsidR="00872204" w:rsidRPr="00872204">
        <w:t xml:space="preserve">, se encarga de conectar y conmutar las llamadas entrantes de diferentes </w:t>
      </w:r>
      <w:r w:rsidR="00656FC3" w:rsidRPr="00656FC3">
        <w:rPr>
          <w:rStyle w:val="Extranjerismo"/>
        </w:rPr>
        <w:t>“hardware”</w:t>
      </w:r>
      <w:r w:rsidR="00872204" w:rsidRPr="00872204">
        <w:t xml:space="preserve"> y </w:t>
      </w:r>
      <w:r w:rsidR="000622FC" w:rsidRPr="000622FC">
        <w:rPr>
          <w:rStyle w:val="Extranjerismo"/>
        </w:rPr>
        <w:t>“software”</w:t>
      </w:r>
      <w:r w:rsidR="00872204" w:rsidRPr="00872204">
        <w:t>, de manera transparente, según lo definido en el plan de marcación, este núcleo es la esencia de Asterisk.</w:t>
      </w:r>
    </w:p>
    <w:p w14:paraId="67E682AF" w14:textId="2765B226" w:rsidR="0076680D" w:rsidRDefault="00F63C44">
      <w:pPr>
        <w:pStyle w:val="ListParagraph"/>
        <w:numPr>
          <w:ilvl w:val="0"/>
          <w:numId w:val="6"/>
        </w:numPr>
      </w:pPr>
      <w:r w:rsidRPr="00872204">
        <w:rPr>
          <w:b/>
          <w:bCs/>
        </w:rPr>
        <w:t>Lanzador de aplicaciones</w:t>
      </w:r>
      <w:r w:rsidR="0076680D">
        <w:t>.</w:t>
      </w:r>
      <w:r w:rsidR="00872204">
        <w:t xml:space="preserve"> “</w:t>
      </w:r>
      <w:r w:rsidR="00872204" w:rsidRPr="00872204">
        <w:rPr>
          <w:rStyle w:val="Extranjerismo"/>
        </w:rPr>
        <w:t>Application Launcher</w:t>
      </w:r>
      <w:r w:rsidR="00872204">
        <w:t>”</w:t>
      </w:r>
      <w:r w:rsidR="00872204" w:rsidRPr="00872204">
        <w:t>, subsistema empleado por el núcleo PBX para ejecutar aplicaciones o servicios necesarios, como activar el buzón de voz o listar directorios o activar el mensaje de bienvenida.</w:t>
      </w:r>
    </w:p>
    <w:p w14:paraId="4C5BC8CB" w14:textId="4DD8EB65" w:rsidR="0076680D" w:rsidRDefault="00F63C44">
      <w:pPr>
        <w:pStyle w:val="ListParagraph"/>
        <w:numPr>
          <w:ilvl w:val="0"/>
          <w:numId w:val="6"/>
        </w:numPr>
      </w:pPr>
      <w:r w:rsidRPr="00872204">
        <w:rPr>
          <w:b/>
          <w:bCs/>
        </w:rPr>
        <w:t xml:space="preserve">Traductores de </w:t>
      </w:r>
      <w:r w:rsidR="0076680D" w:rsidRPr="00872204">
        <w:rPr>
          <w:b/>
          <w:bCs/>
        </w:rPr>
        <w:t>“</w:t>
      </w:r>
      <w:r w:rsidRPr="00872204">
        <w:rPr>
          <w:rStyle w:val="Extranjerismo"/>
          <w:b/>
          <w:bCs/>
        </w:rPr>
        <w:t>codecs</w:t>
      </w:r>
      <w:r w:rsidR="0076680D" w:rsidRPr="00872204">
        <w:rPr>
          <w:b/>
          <w:bCs/>
        </w:rPr>
        <w:t>”</w:t>
      </w:r>
      <w:r w:rsidR="0076680D">
        <w:t>.</w:t>
      </w:r>
      <w:r w:rsidR="00872204">
        <w:t xml:space="preserve"> “</w:t>
      </w:r>
      <w:r w:rsidR="00872204" w:rsidRPr="00872204">
        <w:rPr>
          <w:rStyle w:val="Extranjerismo"/>
        </w:rPr>
        <w:t>Codec Translator</w:t>
      </w:r>
      <w:r w:rsidR="00872204">
        <w:t>”</w:t>
      </w:r>
      <w:r w:rsidR="00872204" w:rsidRPr="00872204">
        <w:t>, este componente realiza la codificación y decodificación de los diferentes formatos de audio y video, de manera que se entiendan, y en el caso de los codecs, que fluyan entre los canales, así sean de formatos diferentes.</w:t>
      </w:r>
    </w:p>
    <w:p w14:paraId="41523B8A" w14:textId="665BF182" w:rsidR="00F63C44" w:rsidRDefault="00F63C44">
      <w:pPr>
        <w:pStyle w:val="ListParagraph"/>
        <w:numPr>
          <w:ilvl w:val="0"/>
          <w:numId w:val="6"/>
        </w:numPr>
      </w:pPr>
      <w:r w:rsidRPr="00872204">
        <w:rPr>
          <w:b/>
          <w:bCs/>
        </w:rPr>
        <w:t>Temporizador y gestor de entradas y salidas</w:t>
      </w:r>
      <w:r w:rsidR="00872204">
        <w:t>. “</w:t>
      </w:r>
      <w:r w:rsidR="00872204" w:rsidRPr="00872204">
        <w:rPr>
          <w:rStyle w:val="Extranjerismo"/>
        </w:rPr>
        <w:t>Schedule and IO Manager</w:t>
      </w:r>
      <w:r w:rsidR="00872204">
        <w:t>”</w:t>
      </w:r>
      <w:r w:rsidR="00872204" w:rsidRPr="00872204">
        <w:t>, sin importar las condiciones de carga, este componente maneja las tareas de bajo nivel, de manera que el sistema funcione de manera óptima.</w:t>
      </w:r>
    </w:p>
    <w:p w14:paraId="0AC2EC8F" w14:textId="77777777" w:rsidR="00F63C44" w:rsidRDefault="00F63C44" w:rsidP="00701584"/>
    <w:p w14:paraId="79C9CC93" w14:textId="24B58CBC" w:rsidR="00F63C44" w:rsidRDefault="00F63C44" w:rsidP="00872204">
      <w:r>
        <w:lastRenderedPageBreak/>
        <w:t>Respecto a las Interfaces de Programación de Aplicaciones o API’s, Asterisk emplea cuatro estructuras básicas definidas:</w:t>
      </w:r>
    </w:p>
    <w:p w14:paraId="34010189" w14:textId="680D2DE1" w:rsidR="00872204" w:rsidRDefault="00F63C44">
      <w:pPr>
        <w:pStyle w:val="ListParagraph"/>
        <w:numPr>
          <w:ilvl w:val="0"/>
          <w:numId w:val="7"/>
        </w:numPr>
      </w:pPr>
      <w:r w:rsidRPr="00872204">
        <w:rPr>
          <w:b/>
          <w:bCs/>
        </w:rPr>
        <w:t xml:space="preserve">Asterisk </w:t>
      </w:r>
      <w:r w:rsidR="00735F22" w:rsidRPr="00735F22">
        <w:rPr>
          <w:rStyle w:val="Extranjerismo"/>
          <w:b/>
          <w:bCs/>
        </w:rPr>
        <w:t>“</w:t>
      </w:r>
      <w:r w:rsidRPr="00735F22">
        <w:rPr>
          <w:rStyle w:val="Extranjerismo"/>
          <w:b/>
          <w:bCs/>
        </w:rPr>
        <w:t>Channel</w:t>
      </w:r>
      <w:r w:rsidR="00735F22" w:rsidRPr="00735F22">
        <w:rPr>
          <w:rStyle w:val="Extranjerismo"/>
          <w:b/>
          <w:bCs/>
        </w:rPr>
        <w:t>”</w:t>
      </w:r>
      <w:r w:rsidRPr="00872204">
        <w:rPr>
          <w:b/>
          <w:bCs/>
        </w:rPr>
        <w:t xml:space="preserve"> API</w:t>
      </w:r>
      <w:r w:rsidR="00872204">
        <w:t xml:space="preserve">. </w:t>
      </w:r>
      <w:r>
        <w:t>Esta API controla las llamadas del sistema y permite que el núcleo se conecte con las fuentes, independientemente de la tecnología; paquetes de voz o fuentes TDM (fuentes de Divisores por Multiplexión de Tiempo, uno de los tipos más comunes de infraestructura de voz), de manera que se cargan diferentes módulos que permitan manejar las capas de bajo nivel de cada componente.</w:t>
      </w:r>
    </w:p>
    <w:p w14:paraId="223316D5" w14:textId="7182B194" w:rsidR="00735F22" w:rsidRDefault="00735F22">
      <w:pPr>
        <w:pStyle w:val="ListParagraph"/>
        <w:numPr>
          <w:ilvl w:val="0"/>
          <w:numId w:val="7"/>
        </w:numPr>
      </w:pPr>
      <w:r w:rsidRPr="00735F22">
        <w:rPr>
          <w:b/>
          <w:bCs/>
        </w:rPr>
        <w:t>Asterisk “</w:t>
      </w:r>
      <w:r w:rsidRPr="00735F22">
        <w:rPr>
          <w:rStyle w:val="Extranjerismo"/>
          <w:b/>
          <w:bCs/>
        </w:rPr>
        <w:t>Application”</w:t>
      </w:r>
      <w:r w:rsidRPr="00735F22">
        <w:rPr>
          <w:b/>
          <w:bCs/>
        </w:rPr>
        <w:t xml:space="preserve"> API</w:t>
      </w:r>
      <w:r>
        <w:t>. Interfaz para la ejecución de aplicaciones que desarrollan diferentes funciones dentro del sistema, como por ejemplo: buzón, conferencias y demás aplicaciones inherentes al sistema, también permite el desarrollo de nuevas aplicaciones que interactúen con el núcleo PBX.</w:t>
      </w:r>
    </w:p>
    <w:p w14:paraId="3722EA29" w14:textId="25F94419" w:rsidR="00F8071D" w:rsidRDefault="00F8071D">
      <w:pPr>
        <w:pStyle w:val="ListParagraph"/>
        <w:numPr>
          <w:ilvl w:val="0"/>
          <w:numId w:val="7"/>
        </w:numPr>
      </w:pPr>
      <w:r w:rsidRPr="00F8071D">
        <w:rPr>
          <w:rStyle w:val="Extranjerismo"/>
          <w:b/>
          <w:bCs/>
        </w:rPr>
        <w:t>“Codec Translator”</w:t>
      </w:r>
      <w:r>
        <w:t xml:space="preserve"> </w:t>
      </w:r>
      <w:r w:rsidRPr="00F8071D">
        <w:rPr>
          <w:b/>
          <w:bCs/>
        </w:rPr>
        <w:t>API.</w:t>
      </w:r>
      <w:r>
        <w:t xml:space="preserve"> O API de traducción de codecs, en esta API se cargan los módulos que contienen los codecs necesarios para la codificación y decodificación de los diferentes formatos de codecs.</w:t>
      </w:r>
    </w:p>
    <w:p w14:paraId="678B3DAF" w14:textId="41CCB0DA" w:rsidR="00F8071D" w:rsidRDefault="00F8071D">
      <w:pPr>
        <w:pStyle w:val="ListParagraph"/>
        <w:numPr>
          <w:ilvl w:val="0"/>
          <w:numId w:val="7"/>
        </w:numPr>
      </w:pPr>
      <w:r w:rsidRPr="00F8071D">
        <w:rPr>
          <w:b/>
          <w:bCs/>
        </w:rPr>
        <w:t>Asterisk “File Format” API</w:t>
      </w:r>
      <w:r>
        <w:t>. API para el formato de ficheros, permite que Asterisk pueda leer y escribir en diferentes formatos MP3, WAV, AU, etc.</w:t>
      </w:r>
    </w:p>
    <w:p w14:paraId="0A948B74" w14:textId="77777777" w:rsidR="00FC7BC2" w:rsidRDefault="00F63C44" w:rsidP="00FC7BC2">
      <w:pPr>
        <w:pStyle w:val="Heading3"/>
      </w:pPr>
      <w:bookmarkStart w:id="4" w:name="_Toc149235386"/>
      <w:r w:rsidRPr="00FC7BC2">
        <w:t>Concepto de canales de Asterisk</w:t>
      </w:r>
      <w:r w:rsidR="00872204">
        <w:t>.</w:t>
      </w:r>
      <w:bookmarkEnd w:id="4"/>
      <w:r w:rsidR="00872204">
        <w:t xml:space="preserve"> </w:t>
      </w:r>
    </w:p>
    <w:p w14:paraId="70249A3C" w14:textId="55A0882A" w:rsidR="00F63C44" w:rsidRDefault="00F63C44" w:rsidP="00FC7BC2">
      <w:r>
        <w:t>Un canal es un tipo de conexión a través del cual Asterisk recibe todas las llamadas, incluidas las internas. El canal se activa al momento en que un usuario descuelga un teléfono y el plan de marcado o DIALPLAN determina qué hacer con la llamada que se enruta a través del canal activo.</w:t>
      </w:r>
    </w:p>
    <w:p w14:paraId="4DE7483F" w14:textId="205718F8" w:rsidR="00F63C44" w:rsidRDefault="00F63C44" w:rsidP="00493760">
      <w:r>
        <w:lastRenderedPageBreak/>
        <w:t xml:space="preserve">Cada tipo de canal disponible posee un </w:t>
      </w:r>
      <w:r w:rsidR="003950B4">
        <w:t>“</w:t>
      </w:r>
      <w:r w:rsidRPr="003950B4">
        <w:rPr>
          <w:rStyle w:val="Extranjerismo"/>
        </w:rPr>
        <w:t>driver</w:t>
      </w:r>
      <w:r w:rsidR="003950B4" w:rsidRPr="003950B4">
        <w:rPr>
          <w:rStyle w:val="Extranjerismo"/>
        </w:rPr>
        <w:t>”</w:t>
      </w:r>
      <w:r>
        <w:t xml:space="preserve"> específico, algunos de los canales que se pueden identificar son el canal H.323 es un canal de protocolo VoIP para las comunicaciones que emplean el protocolo H.323, así como el canal IAX2 a su vez para protocolos IAX2 protocolo de intercambio de Asterisk, el canal DAHDI para líneas de la RTB (red telefónica básica) analógicas y digitales, el canal </w:t>
      </w:r>
      <w:r w:rsidR="00FC7BC2" w:rsidRPr="00FC7BC2">
        <w:rPr>
          <w:rStyle w:val="Extranjerismo"/>
        </w:rPr>
        <w:t>“bluetooth”</w:t>
      </w:r>
      <w:r>
        <w:t xml:space="preserve"> que le permite el uso de dispositivo </w:t>
      </w:r>
      <w:r w:rsidR="00FC7BC2" w:rsidRPr="00FC7BC2">
        <w:rPr>
          <w:rStyle w:val="Extranjerismo"/>
        </w:rPr>
        <w:t>“</w:t>
      </w:r>
      <w:r w:rsidRPr="00FC7BC2">
        <w:rPr>
          <w:rStyle w:val="Extranjerismo"/>
        </w:rPr>
        <w:t>bluetooth</w:t>
      </w:r>
      <w:r w:rsidR="00FC7BC2" w:rsidRPr="00FC7BC2">
        <w:rPr>
          <w:rStyle w:val="Extranjerismo"/>
        </w:rPr>
        <w:t>”</w:t>
      </w:r>
      <w:r>
        <w:t xml:space="preserve"> o los Canales SIP que son canales utilizados para enrutar llamadas tanto hacia adentro como hacia afuera, utilizan el protocolo SIP a través de IP, es el más comúnmente utilizado.</w:t>
      </w:r>
    </w:p>
    <w:p w14:paraId="661F42AB" w14:textId="545546D1" w:rsidR="00F63C44" w:rsidRDefault="00F63C44" w:rsidP="00C9663F">
      <w:r>
        <w:t>El DIALPLAN o plan de marcación, es fundamental por ser el que define el comportamiento lógico que tomará la PBX, determina qué acciones tomar tanto para llamadas entrantes como salientes, en Asterisk este DIALPLAN es configurable completamente, por lo que es importante entenderlo bien; a su efecto sobre la llamada se le conoce como el flujo o secuencia de la llamada.</w:t>
      </w:r>
    </w:p>
    <w:p w14:paraId="584D8A23" w14:textId="77777777" w:rsidR="00F63C44" w:rsidRDefault="00F63C44" w:rsidP="00C9663F">
      <w:pPr>
        <w:pStyle w:val="Heading3"/>
      </w:pPr>
      <w:bookmarkStart w:id="5" w:name="_Toc149235387"/>
      <w:r>
        <w:t>Ejemplo de llamada</w:t>
      </w:r>
      <w:bookmarkEnd w:id="5"/>
    </w:p>
    <w:p w14:paraId="2D35A6A9" w14:textId="76A79534" w:rsidR="00F63C44" w:rsidRDefault="00F63C44" w:rsidP="007137CD">
      <w:r>
        <w:t>En una llamada y como se observa en la imagen a continuación, la invitación del cliente a través del canal SIP se gestiona por el monitor thread (monitor de concurrencia), generando un nuevo hilo para ser procesado por el PBX Core, quien determina encaminar la petición al canal Dahdi, quien es el encargado de comunicar con las líneas RTB (Red Telefónica Básica); para definir la estructura de la llamada se utiliza struct ast_chan. De manera gráfica, se representa el proceso del funcionamiento básico de una llamada en Asterisk:</w:t>
      </w:r>
    </w:p>
    <w:p w14:paraId="7EBFD5D5" w14:textId="77777777" w:rsidR="00493760" w:rsidRDefault="00493760" w:rsidP="007137CD"/>
    <w:p w14:paraId="3635964B" w14:textId="77777777" w:rsidR="00493760" w:rsidRDefault="00493760" w:rsidP="007137CD"/>
    <w:p w14:paraId="7E476B6C" w14:textId="1613F503" w:rsidR="00F63C44" w:rsidRDefault="00F63C44" w:rsidP="007137CD">
      <w:pPr>
        <w:pStyle w:val="Figura"/>
      </w:pPr>
      <w:r>
        <w:lastRenderedPageBreak/>
        <w:t>Ejemplo</w:t>
      </w:r>
    </w:p>
    <w:p w14:paraId="14F0F9C2" w14:textId="480C1B2D" w:rsidR="00F63C44" w:rsidRDefault="007137CD" w:rsidP="007137CD">
      <w:pPr>
        <w:jc w:val="center"/>
      </w:pPr>
      <w:r>
        <w:rPr>
          <w:noProof/>
        </w:rPr>
        <w:drawing>
          <wp:inline distT="0" distB="0" distL="0" distR="0" wp14:anchorId="137B6A90" wp14:editId="1AC276A9">
            <wp:extent cx="4331970" cy="2514819"/>
            <wp:effectExtent l="0" t="0" r="0" b="0"/>
            <wp:docPr id="680619732" name="Graphic 15" descr="Imagen que presenta un ejemplo del proceso del funcionamiento básico de una llamada en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9732" name="Graphic 15" descr="Imagen que presenta un ejemplo del proceso del funcionamiento básico de una llamada en Asterisk."/>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37774" cy="2518189"/>
                    </a:xfrm>
                    <a:prstGeom prst="rect">
                      <a:avLst/>
                    </a:prstGeom>
                  </pic:spPr>
                </pic:pic>
              </a:graphicData>
            </a:graphic>
          </wp:inline>
        </w:drawing>
      </w:r>
    </w:p>
    <w:p w14:paraId="7BAA5420" w14:textId="74A90DE2" w:rsidR="00F63C44" w:rsidRDefault="00F63C44" w:rsidP="0069224F">
      <w:pPr>
        <w:ind w:firstLine="0"/>
      </w:pPr>
    </w:p>
    <w:p w14:paraId="091AE43D" w14:textId="77777777" w:rsidR="00302BBB" w:rsidRDefault="00F63C44" w:rsidP="00302BBB">
      <w:pPr>
        <w:pStyle w:val="Heading3"/>
      </w:pPr>
      <w:bookmarkStart w:id="6" w:name="_Toc149235388"/>
      <w:r w:rsidRPr="001037DF">
        <w:t>Aplicaciones</w:t>
      </w:r>
      <w:r w:rsidR="001037DF">
        <w:t>.</w:t>
      </w:r>
      <w:bookmarkEnd w:id="6"/>
      <w:r w:rsidR="001037DF">
        <w:t xml:space="preserve"> </w:t>
      </w:r>
    </w:p>
    <w:p w14:paraId="6FE829DD" w14:textId="0C3B2E2D" w:rsidR="00F63C44" w:rsidRPr="00302BBB" w:rsidRDefault="00F63C44" w:rsidP="00302BBB">
      <w:pPr>
        <w:rPr>
          <w:b/>
          <w:bCs/>
        </w:rPr>
      </w:pPr>
      <w:r>
        <w:t>Son muchas las aplicaciones posibles para esta plataforma, debido a que la esencia de Asterisk se basa en su funcionamiento. Como una PBX, ofrece múltiples acciones aplicables en el plan de marcado, por lo cual hacen parte integral del formato de construcción del DIALPLAN; para el manejo de las llamadas, poseen características comunes como el estar enfocadas por y para los canales, son cargadas dinámicamente y ejecutadas de manera sincrónica, su formato clásico es app_&lt;nombre&gt;.so; dentro de las principales se pueden identificar:</w:t>
      </w:r>
    </w:p>
    <w:p w14:paraId="25290E10" w14:textId="50A28EC9" w:rsidR="00E61E05" w:rsidRDefault="00493760">
      <w:pPr>
        <w:pStyle w:val="ListParagraph"/>
        <w:numPr>
          <w:ilvl w:val="0"/>
          <w:numId w:val="8"/>
        </w:numPr>
      </w:pPr>
      <w:r w:rsidRPr="00493760">
        <w:rPr>
          <w:rStyle w:val="Extranjerismo"/>
          <w:b/>
          <w:bCs/>
        </w:rPr>
        <w:t>“</w:t>
      </w:r>
      <w:r w:rsidR="00F63C44" w:rsidRPr="00493760">
        <w:rPr>
          <w:rStyle w:val="Extranjerismo"/>
          <w:b/>
          <w:bCs/>
        </w:rPr>
        <w:t>Dial</w:t>
      </w:r>
      <w:r w:rsidRPr="00493760">
        <w:rPr>
          <w:rStyle w:val="Extranjerismo"/>
          <w:b/>
          <w:bCs/>
        </w:rPr>
        <w:t>”</w:t>
      </w:r>
      <w:r w:rsidR="00302BBB" w:rsidRPr="00493760">
        <w:rPr>
          <w:rStyle w:val="Extranjerismo"/>
          <w:b/>
          <w:bCs/>
        </w:rPr>
        <w:t>.</w:t>
      </w:r>
      <w:r w:rsidR="00302BBB">
        <w:t xml:space="preserve"> </w:t>
      </w:r>
      <w:r w:rsidR="00F63C44">
        <w:t>Para realizar una llamada saliente, aplicación clásica realizada las PBX, recibir la llamada y pasarla a otro dispositivo, su sintaxis tiene múltiples combinaciones y su uso dependerá de lo que se desee parametrizar en el DIALPLAN.</w:t>
      </w:r>
    </w:p>
    <w:p w14:paraId="1B4806D3" w14:textId="30313665" w:rsidR="00E61E05" w:rsidRDefault="00DE6E6E">
      <w:pPr>
        <w:pStyle w:val="ListParagraph"/>
        <w:numPr>
          <w:ilvl w:val="0"/>
          <w:numId w:val="8"/>
        </w:numPr>
      </w:pPr>
      <w:r w:rsidRPr="00DE6E6E">
        <w:rPr>
          <w:rStyle w:val="Extranjerismo"/>
          <w:b/>
          <w:bCs/>
        </w:rPr>
        <w:lastRenderedPageBreak/>
        <w:t>“</w:t>
      </w:r>
      <w:r w:rsidR="00F63C44" w:rsidRPr="00DE6E6E">
        <w:rPr>
          <w:rStyle w:val="Extranjerismo"/>
          <w:b/>
          <w:bCs/>
        </w:rPr>
        <w:t>Hangup</w:t>
      </w:r>
      <w:r w:rsidRPr="00DE6E6E">
        <w:rPr>
          <w:rStyle w:val="Extranjerismo"/>
          <w:b/>
          <w:bCs/>
        </w:rPr>
        <w:t>”</w:t>
      </w:r>
      <w:r w:rsidR="00E61E05" w:rsidRPr="00DE6E6E">
        <w:rPr>
          <w:rStyle w:val="Extranjerismo"/>
          <w:b/>
          <w:bCs/>
        </w:rPr>
        <w:t>.</w:t>
      </w:r>
      <w:r w:rsidR="00875851">
        <w:t xml:space="preserve"> </w:t>
      </w:r>
      <w:r w:rsidR="00875851" w:rsidRPr="00875851">
        <w:t>Para colgar la llamada, es muy conveniente ubicarla siempre al final de un proceso para colgar nuestra llamada en caso de que el usuario cuelgue en su extensión, pues no se cuelga automáticamente la nuestra.</w:t>
      </w:r>
    </w:p>
    <w:p w14:paraId="153C5152" w14:textId="76C2F451" w:rsidR="00E61E05" w:rsidRDefault="00DE6E6E">
      <w:pPr>
        <w:pStyle w:val="ListParagraph"/>
        <w:numPr>
          <w:ilvl w:val="0"/>
          <w:numId w:val="8"/>
        </w:numPr>
      </w:pPr>
      <w:r>
        <w:rPr>
          <w:b/>
          <w:bCs/>
        </w:rPr>
        <w:t>“</w:t>
      </w:r>
      <w:r w:rsidR="00F63C44" w:rsidRPr="00DE6E6E">
        <w:rPr>
          <w:rStyle w:val="Extranjerismo"/>
          <w:b/>
          <w:bCs/>
        </w:rPr>
        <w:t>Playback</w:t>
      </w:r>
      <w:r>
        <w:rPr>
          <w:b/>
          <w:bCs/>
        </w:rPr>
        <w:t>”</w:t>
      </w:r>
      <w:r w:rsidR="00E61E05" w:rsidRPr="00875851">
        <w:rPr>
          <w:b/>
          <w:bCs/>
        </w:rPr>
        <w:t>.</w:t>
      </w:r>
      <w:r w:rsidR="00875851">
        <w:t xml:space="preserve"> </w:t>
      </w:r>
      <w:r w:rsidR="00875851" w:rsidRPr="00875851">
        <w:t>Reproduce un fichero de sonido; la aplicación ocupará el canal durante su funcionamiento por lo que no se permitirá disparar otras funciones mientras esto sucede; permite parametrizar opciones además de recibir el archivo para ser reproducido.</w:t>
      </w:r>
    </w:p>
    <w:p w14:paraId="171522A3" w14:textId="5D628BE9" w:rsidR="00E61E05" w:rsidRDefault="00DE6E6E">
      <w:pPr>
        <w:pStyle w:val="ListParagraph"/>
        <w:numPr>
          <w:ilvl w:val="0"/>
          <w:numId w:val="8"/>
        </w:numPr>
      </w:pPr>
      <w:r>
        <w:rPr>
          <w:b/>
          <w:bCs/>
        </w:rPr>
        <w:t>“</w:t>
      </w:r>
      <w:r w:rsidR="00F63C44" w:rsidRPr="00DE6E6E">
        <w:rPr>
          <w:rStyle w:val="Extranjerismo"/>
          <w:b/>
          <w:bCs/>
        </w:rPr>
        <w:t>Goto</w:t>
      </w:r>
      <w:r>
        <w:rPr>
          <w:b/>
          <w:bCs/>
        </w:rPr>
        <w:t>”</w:t>
      </w:r>
      <w:r w:rsidR="00E61E05" w:rsidRPr="00875851">
        <w:rPr>
          <w:b/>
          <w:bCs/>
        </w:rPr>
        <w:t>.</w:t>
      </w:r>
      <w:r w:rsidR="00875851">
        <w:t xml:space="preserve"> </w:t>
      </w:r>
      <w:r w:rsidR="00875851" w:rsidRPr="00875851">
        <w:t>Salta a otra extensión o a otro contexto dentro del plan de marcación, en un momento determinado, es decir, según la prioridad definida. Puede emplearse a su vez, la aplicación Gotoif, en la cual se incluye una expresión regular condicional para el redireccionamiento.</w:t>
      </w:r>
    </w:p>
    <w:p w14:paraId="3A9C8561" w14:textId="44B0BD33" w:rsidR="00F63C44" w:rsidRDefault="00F63C44">
      <w:pPr>
        <w:pStyle w:val="ListParagraph"/>
        <w:numPr>
          <w:ilvl w:val="0"/>
          <w:numId w:val="8"/>
        </w:numPr>
      </w:pPr>
      <w:r w:rsidRPr="00875851">
        <w:rPr>
          <w:b/>
          <w:bCs/>
        </w:rPr>
        <w:t>AGI</w:t>
      </w:r>
      <w:r w:rsidR="00E61E05" w:rsidRPr="00875851">
        <w:rPr>
          <w:b/>
          <w:bCs/>
        </w:rPr>
        <w:t>.</w:t>
      </w:r>
      <w:r w:rsidR="00875851">
        <w:t xml:space="preserve"> </w:t>
      </w:r>
      <w:r w:rsidR="00875851" w:rsidRPr="00875851">
        <w:t>Llama a una aplicación externa.</w:t>
      </w:r>
    </w:p>
    <w:p w14:paraId="4DD97F9A" w14:textId="77374A69" w:rsidR="00F63C44" w:rsidRDefault="0042041E">
      <w:pPr>
        <w:pStyle w:val="ListParagraph"/>
        <w:numPr>
          <w:ilvl w:val="0"/>
          <w:numId w:val="8"/>
        </w:numPr>
      </w:pPr>
      <w:r w:rsidRPr="0042041E">
        <w:rPr>
          <w:rStyle w:val="Extranjerismo"/>
          <w:b/>
          <w:bCs/>
        </w:rPr>
        <w:t>“</w:t>
      </w:r>
      <w:r w:rsidR="00F63C44" w:rsidRPr="0042041E">
        <w:rPr>
          <w:rStyle w:val="Extranjerismo"/>
          <w:b/>
          <w:bCs/>
        </w:rPr>
        <w:t>Answer</w:t>
      </w:r>
      <w:r w:rsidRPr="0042041E">
        <w:rPr>
          <w:rStyle w:val="Extranjerismo"/>
          <w:b/>
          <w:bCs/>
        </w:rPr>
        <w:t>”</w:t>
      </w:r>
      <w:r w:rsidR="00E61E05" w:rsidRPr="0042041E">
        <w:rPr>
          <w:rStyle w:val="Extranjerismo"/>
          <w:b/>
          <w:bCs/>
        </w:rPr>
        <w:t>.</w:t>
      </w:r>
      <w:r w:rsidR="00875851">
        <w:t xml:space="preserve"> </w:t>
      </w:r>
      <w:r w:rsidR="00875851" w:rsidRPr="00875851">
        <w:t>Aplicación responder; es importante analizar el momento de usarla por la importancia de “responder”, porque equivale a descolgar, por lo que conviene saber si las aplicaciones siguientes requieren realmente que el canal esté “contestado” para su funcionamiento o aún no es necesario.</w:t>
      </w:r>
    </w:p>
    <w:p w14:paraId="432C7B51" w14:textId="05F6D0F6" w:rsidR="00F63C44" w:rsidRDefault="00F63C44" w:rsidP="00E644A9">
      <w:r>
        <w:t>A nivel general, las aplicaciones en Asterisk hacen posible la implementación de funcionalidades como buzón de voz automático personalizado por usuario, e integrado con el sistema de directorio y con el email con características de protección por contraseña, múltiples carpetas por defecto, así como saludos personalizados, reenvío del buzón de voz, mensaje de tono de marcado en espera e indicador visual de mensaje en espera.</w:t>
      </w:r>
    </w:p>
    <w:p w14:paraId="4C27036F" w14:textId="68BB31ED" w:rsidR="00F63C44" w:rsidRDefault="00F63C44" w:rsidP="00E644A9">
      <w:r>
        <w:lastRenderedPageBreak/>
        <w:t>También la utilización de sistema de conferencias para reuniones virtuales de diferentes usuarios con control de usuarios y gestión de conferencia sin temporizadores, o de un sistema automático de distribución de llamadas entrantes con posibilidades de enrutamiento, priorización de colas, contemporización de la programación diaria.</w:t>
      </w:r>
    </w:p>
    <w:p w14:paraId="1FD943F8" w14:textId="3CA73BFC" w:rsidR="00F63C44" w:rsidRDefault="00F63C44" w:rsidP="00E644A9">
      <w:r>
        <w:t>En la página oficial de Asterisk,</w:t>
      </w:r>
      <w:r w:rsidR="0042041E">
        <w:t xml:space="preserve"> </w:t>
      </w:r>
      <w:r>
        <w:t xml:space="preserve">puede encontrarse actualizada la totalidad de aplicaciones disponibles para el </w:t>
      </w:r>
      <w:r w:rsidR="0042041E" w:rsidRPr="0042041E">
        <w:rPr>
          <w:rStyle w:val="Extranjerismo"/>
        </w:rPr>
        <w:t>“</w:t>
      </w:r>
      <w:r w:rsidRPr="0042041E">
        <w:rPr>
          <w:rStyle w:val="Extranjerismo"/>
        </w:rPr>
        <w:t>dial plan</w:t>
      </w:r>
      <w:r w:rsidR="0042041E" w:rsidRPr="0042041E">
        <w:rPr>
          <w:rStyle w:val="Extranjerismo"/>
        </w:rPr>
        <w:t>”</w:t>
      </w:r>
      <w:r w:rsidRPr="0042041E">
        <w:rPr>
          <w:rStyle w:val="Extranjerismo"/>
        </w:rPr>
        <w:t>.</w:t>
      </w:r>
    </w:p>
    <w:p w14:paraId="7C4749F9" w14:textId="55EDCB05" w:rsidR="0042041E" w:rsidRDefault="00F63C44" w:rsidP="0042041E">
      <w:r>
        <w:t>Para ampliar la información sobre la Gestión de VoIP, lo invitamos a ver el siguiente video.</w:t>
      </w:r>
    </w:p>
    <w:p w14:paraId="74A877C4" w14:textId="46DCDE7C" w:rsidR="00E644A9" w:rsidRPr="00A57A9E" w:rsidRDefault="009030E3" w:rsidP="00E644A9">
      <w:pPr>
        <w:pStyle w:val="Video"/>
      </w:pPr>
      <w:r w:rsidRPr="009030E3">
        <w:t>Arquitect Asterisk</w:t>
      </w:r>
    </w:p>
    <w:p w14:paraId="7E07A26B" w14:textId="008C83FF" w:rsidR="00E644A9" w:rsidRPr="00A57A9E" w:rsidRDefault="009030E3" w:rsidP="00E644A9">
      <w:pPr>
        <w:ind w:right="49" w:firstLine="0"/>
        <w:jc w:val="center"/>
      </w:pPr>
      <w:r>
        <w:rPr>
          <w:noProof/>
        </w:rPr>
        <w:drawing>
          <wp:inline distT="0" distB="0" distL="0" distR="0" wp14:anchorId="275F13CA" wp14:editId="13ED9C71">
            <wp:extent cx="6332220" cy="3561715"/>
            <wp:effectExtent l="0" t="0" r="0" b="635"/>
            <wp:docPr id="1242703691"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3691"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5EEEBC5" w14:textId="6CDB3BB2" w:rsidR="00E644A9" w:rsidRPr="00A57A9E" w:rsidRDefault="00000000" w:rsidP="00E644A9">
      <w:pPr>
        <w:ind w:firstLine="0"/>
        <w:jc w:val="center"/>
        <w:rPr>
          <w:b/>
          <w:bCs/>
          <w:i/>
          <w:iCs/>
        </w:rPr>
      </w:pPr>
      <w:hyperlink r:id="rId17" w:history="1">
        <w:r w:rsidR="00E644A9"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E644A9" w:rsidRPr="00A57A9E" w14:paraId="1E21B8FB" w14:textId="77777777" w:rsidTr="008674E9">
        <w:tc>
          <w:tcPr>
            <w:tcW w:w="9962" w:type="dxa"/>
          </w:tcPr>
          <w:p w14:paraId="39D792A6" w14:textId="16A42A7C" w:rsidR="00E644A9" w:rsidRPr="00A57A9E" w:rsidRDefault="00E644A9" w:rsidP="008674E9">
            <w:pPr>
              <w:ind w:firstLine="0"/>
              <w:jc w:val="center"/>
              <w:rPr>
                <w:b/>
              </w:rPr>
            </w:pPr>
            <w:r w:rsidRPr="00A57A9E">
              <w:rPr>
                <w:b/>
              </w:rPr>
              <w:lastRenderedPageBreak/>
              <w:t xml:space="preserve">Síntesis del video: </w:t>
            </w:r>
            <w:r w:rsidR="009030E3" w:rsidRPr="009030E3">
              <w:rPr>
                <w:b/>
              </w:rPr>
              <w:t>Arquitect Asterisk</w:t>
            </w:r>
          </w:p>
        </w:tc>
      </w:tr>
      <w:tr w:rsidR="00E644A9" w:rsidRPr="00A57A9E" w14:paraId="4DC63D37" w14:textId="77777777" w:rsidTr="008674E9">
        <w:tc>
          <w:tcPr>
            <w:tcW w:w="9962" w:type="dxa"/>
          </w:tcPr>
          <w:p w14:paraId="59AD7EB7" w14:textId="44654908" w:rsidR="008D3D4C" w:rsidRDefault="008D3D4C" w:rsidP="008D3D4C">
            <w:r>
              <w:t xml:space="preserve">El video describe la arquitectura y funcionamiento de Asterisk, un marco de </w:t>
            </w:r>
            <w:r w:rsidRPr="008D3D4C">
              <w:rPr>
                <w:rStyle w:val="Extranjerismo"/>
              </w:rPr>
              <w:t>“</w:t>
            </w:r>
            <w:r w:rsidRPr="008D3D4C">
              <w:rPr>
                <w:rStyle w:val="Extranjerismo"/>
              </w:rPr>
              <w:t>software</w:t>
            </w:r>
            <w:r w:rsidRPr="008D3D4C">
              <w:rPr>
                <w:rStyle w:val="Extranjerismo"/>
              </w:rPr>
              <w:t>”</w:t>
            </w:r>
            <w:r>
              <w:t xml:space="preserve"> de código abierto utilizado para la gestión de VoIP (Voz sobre Protocolo de Internet). Asterisk permite la transmisión de voz y video a través de redes de datos, y se presenta como una solución flexible y adaptable para empresas de cualquier tamaño. Desarrollado inicialmente para Linux, ahora es compatible con diferentes sistemas operativos y es respaldado por una amplia comunidad de usuarios.</w:t>
            </w:r>
          </w:p>
          <w:p w14:paraId="0EC24463" w14:textId="6FE32604" w:rsidR="00E644A9" w:rsidRPr="00A57A9E" w:rsidRDefault="008D3D4C" w:rsidP="008D3D4C">
            <w:r>
              <w:t>En términos técnicos, Asterisk tiene una arquitectura modular que consta de un núcleo central y diversas interfaces. Este diseño le permite ser altamente flexible y capaz de integrar diferentes tecnologías. El núcleo central se compone de varios componentes, como el cargador de módulos, el núcleo PBX y el traductor de códecs, que gestionan respectivamente la inicialización de drivers, la conmutación de llamadas y la codificación/decodificación de audio y video. Asterisk emplea cuatro APIs (Interfaces de Programación de Aplicaciones) básicas para manejar diversas funcionalidades, desde controlar las llamadas hasta gestionar formatos de archivos de audio y video.</w:t>
            </w:r>
          </w:p>
        </w:tc>
      </w:tr>
    </w:tbl>
    <w:p w14:paraId="495FA41C" w14:textId="2B5139D3" w:rsidR="00F63C44" w:rsidRDefault="00F63C44" w:rsidP="00701584"/>
    <w:p w14:paraId="70324A11" w14:textId="77777777" w:rsidR="00510113" w:rsidRDefault="00510113" w:rsidP="00701584"/>
    <w:p w14:paraId="2B59DFFD" w14:textId="77777777" w:rsidR="00510113" w:rsidRDefault="00510113" w:rsidP="00701584"/>
    <w:p w14:paraId="5C19E707" w14:textId="77777777" w:rsidR="00510113" w:rsidRDefault="00510113" w:rsidP="00701584"/>
    <w:p w14:paraId="3F808F99" w14:textId="77777777" w:rsidR="0042041E" w:rsidRDefault="0042041E" w:rsidP="00510113">
      <w:pPr>
        <w:ind w:firstLine="0"/>
      </w:pPr>
    </w:p>
    <w:p w14:paraId="329C9B39" w14:textId="241A6554" w:rsidR="00510113" w:rsidRDefault="000622FC" w:rsidP="008D3D4C">
      <w:pPr>
        <w:pStyle w:val="Heading1"/>
        <w:numPr>
          <w:ilvl w:val="0"/>
          <w:numId w:val="1"/>
        </w:numPr>
      </w:pPr>
      <w:bookmarkStart w:id="7" w:name="_Toc149235389"/>
      <w:r w:rsidRPr="000622FC">
        <w:rPr>
          <w:rStyle w:val="Extranjerismo"/>
        </w:rPr>
        <w:lastRenderedPageBreak/>
        <w:t>“</w:t>
      </w:r>
      <w:r w:rsidR="00CE2F19">
        <w:rPr>
          <w:rStyle w:val="Extranjerismo"/>
        </w:rPr>
        <w:t>S</w:t>
      </w:r>
      <w:r w:rsidRPr="000622FC">
        <w:rPr>
          <w:rStyle w:val="Extranjerismo"/>
        </w:rPr>
        <w:t>oftware”</w:t>
      </w:r>
      <w:r w:rsidR="00510113">
        <w:t xml:space="preserve"> Pbx VoIP: FreeSwitch</w:t>
      </w:r>
      <w:bookmarkEnd w:id="7"/>
    </w:p>
    <w:p w14:paraId="1B977C67" w14:textId="2A8B6C99" w:rsidR="00510113" w:rsidRDefault="00510113" w:rsidP="00510113">
      <w:r>
        <w:t xml:space="preserve">Desarrollado a partir de la identificación de las limitaciones de Asterisk, realizada por Anthony Minessale, quien luego de añadir funcionalidades a este, decidió reescribir el </w:t>
      </w:r>
      <w:r w:rsidR="000622FC" w:rsidRPr="000622FC">
        <w:rPr>
          <w:rStyle w:val="Extranjerismo"/>
        </w:rPr>
        <w:t>“software”</w:t>
      </w:r>
      <w:r>
        <w:t xml:space="preserve"> completamente, lo que lo llevó a desarrollar desde cero esta plataforma que inicialmente se conoció como Soft-Switch.</w:t>
      </w:r>
    </w:p>
    <w:p w14:paraId="1D8C2C59" w14:textId="0357BB75" w:rsidR="00510113" w:rsidRDefault="00510113" w:rsidP="00510113">
      <w:pPr>
        <w:pStyle w:val="Heading2"/>
      </w:pPr>
      <w:bookmarkStart w:id="8" w:name="_Toc149235390"/>
      <w:r>
        <w:t>¿Qué es FreeSwitch?</w:t>
      </w:r>
      <w:bookmarkEnd w:id="8"/>
    </w:p>
    <w:p w14:paraId="6129672D" w14:textId="5CE866AF" w:rsidR="00510113" w:rsidRDefault="00510113" w:rsidP="00510113">
      <w:r>
        <w:t xml:space="preserve">Es un sistema de comunicaciones parametrizable, </w:t>
      </w:r>
      <w:r w:rsidR="000622FC" w:rsidRPr="000622FC">
        <w:rPr>
          <w:rStyle w:val="Extranjerismo"/>
        </w:rPr>
        <w:t>“software”</w:t>
      </w:r>
      <w:r>
        <w:t xml:space="preserve"> de código abierto, que es posible implementar en </w:t>
      </w:r>
      <w:r w:rsidR="00656FC3" w:rsidRPr="00656FC3">
        <w:rPr>
          <w:rStyle w:val="Extranjerismo"/>
        </w:rPr>
        <w:t>“hardware”</w:t>
      </w:r>
      <w:r>
        <w:t xml:space="preserve"> básico. Surge para tener una mejor plataforma para Asterisk, reutilizando componentes y bibliotecas ya existentes. Este sistema de comunicaciones </w:t>
      </w:r>
      <w:r w:rsidR="006D6C95">
        <w:t>parametrizable</w:t>
      </w:r>
      <w:r>
        <w:t xml:space="preserve"> maneja audio, voz y texto, permitiendo conectar computadoras, tabletas, telefonía móvil, fax.</w:t>
      </w:r>
    </w:p>
    <w:p w14:paraId="11A4A831" w14:textId="413DC333" w:rsidR="00510113" w:rsidRDefault="00510113" w:rsidP="00510113">
      <w:pPr>
        <w:pStyle w:val="Heading2"/>
      </w:pPr>
      <w:bookmarkStart w:id="9" w:name="_Toc149235391"/>
      <w:r>
        <w:t>Arquitectura FreeSwitch</w:t>
      </w:r>
      <w:bookmarkEnd w:id="9"/>
    </w:p>
    <w:p w14:paraId="3053B9CF" w14:textId="21DA3D40" w:rsidR="00510113" w:rsidRDefault="00510113" w:rsidP="0069224F">
      <w:r>
        <w:t xml:space="preserve">FreeSwitch es </w:t>
      </w:r>
      <w:r w:rsidR="000622FC" w:rsidRPr="000622FC">
        <w:rPr>
          <w:rStyle w:val="Extranjerismo"/>
        </w:rPr>
        <w:t>“software”</w:t>
      </w:r>
      <w:r>
        <w:t xml:space="preserve"> libre, podría funcionar como PBX, operador de telefonía, </w:t>
      </w:r>
      <w:r w:rsidR="00CE1ECF">
        <w:t>“</w:t>
      </w:r>
      <w:r w:rsidRPr="00CE1ECF">
        <w:rPr>
          <w:rStyle w:val="Extranjerismo"/>
        </w:rPr>
        <w:t>softphone</w:t>
      </w:r>
      <w:r w:rsidR="00CE1ECF" w:rsidRPr="00CE1ECF">
        <w:rPr>
          <w:rStyle w:val="Extranjerismo"/>
        </w:rPr>
        <w:t>”</w:t>
      </w:r>
      <w:r w:rsidRPr="00CE1ECF">
        <w:rPr>
          <w:rStyle w:val="Extranjerismo"/>
        </w:rPr>
        <w:t xml:space="preserve">, </w:t>
      </w:r>
      <w:r>
        <w:t>servidor de registros, servidor de conferencias, servidor de fax, servidor de aplicaciones, en su configuración es importante tener en cuenta la seguridad y la calidad de voz. Se ejecuta en los diversos sistemas operativos tales como Windows, Mac, Linux, Solaris y soporta diversos lenguajes. A continuación, se presenta el esquema de la arquitectura de FreeSwitch:</w:t>
      </w:r>
    </w:p>
    <w:p w14:paraId="6AD3AB47" w14:textId="77777777" w:rsidR="0069224F" w:rsidRDefault="0069224F" w:rsidP="0069224F"/>
    <w:p w14:paraId="2C9A02C5" w14:textId="77777777" w:rsidR="0069224F" w:rsidRDefault="0069224F" w:rsidP="0069224F"/>
    <w:p w14:paraId="79B89FAF" w14:textId="77777777" w:rsidR="0069224F" w:rsidRDefault="0069224F" w:rsidP="0069224F"/>
    <w:p w14:paraId="49582590" w14:textId="77777777" w:rsidR="0069224F" w:rsidRDefault="0069224F" w:rsidP="0069224F"/>
    <w:p w14:paraId="170BF578" w14:textId="1FE20FB3" w:rsidR="00510113" w:rsidRDefault="00510113" w:rsidP="0069224F">
      <w:pPr>
        <w:pStyle w:val="Figura"/>
      </w:pPr>
      <w:r>
        <w:lastRenderedPageBreak/>
        <w:t>Arquitectura FreeSwitch</w:t>
      </w:r>
    </w:p>
    <w:p w14:paraId="17D162E6" w14:textId="6363A94A" w:rsidR="00A80F46" w:rsidRDefault="0069224F" w:rsidP="00A80F46">
      <w:pPr>
        <w:ind w:firstLine="0"/>
        <w:rPr>
          <w:lang w:eastAsia="es-CO"/>
        </w:rPr>
      </w:pPr>
      <w:r>
        <w:rPr>
          <w:noProof/>
          <w:lang w:eastAsia="es-CO"/>
        </w:rPr>
        <w:drawing>
          <wp:inline distT="0" distB="0" distL="0" distR="0" wp14:anchorId="5AAEAB7C" wp14:editId="5FDE77DC">
            <wp:extent cx="6332220" cy="3962400"/>
            <wp:effectExtent l="0" t="0" r="0" b="0"/>
            <wp:docPr id="1033045336" name="Graphic 16" descr="Imagen que presenta el esquema de la arquitectura de Fre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5336" name="Graphic 16" descr="Imagen que presenta el esquema de la arquitectura de FreeSwitch."/>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962400"/>
                    </a:xfrm>
                    <a:prstGeom prst="rect">
                      <a:avLst/>
                    </a:prstGeom>
                  </pic:spPr>
                </pic:pic>
              </a:graphicData>
            </a:graphic>
          </wp:inline>
        </w:drawing>
      </w:r>
    </w:p>
    <w:p w14:paraId="5FF8CA23" w14:textId="2944D09F" w:rsidR="00A80F46" w:rsidRDefault="00A80F46" w:rsidP="00A80F46">
      <w:r>
        <w:t xml:space="preserve">La figura muestra la arquitectura del núcleo FreeSWITCH. En el centro, se encuentra el FreeSWITCH Core, que se interconecta con varios módulos y subsistemas. Existe un </w:t>
      </w:r>
      <w:r w:rsidRPr="00CF1BA4">
        <w:rPr>
          <w:rStyle w:val="Extranjerismo"/>
        </w:rPr>
        <w:t>"Event Socket"</w:t>
      </w:r>
      <w:r>
        <w:t xml:space="preserve"> que se vincula con subsistemas de registro, eventos y entrada/salida. Además, elementos como </w:t>
      </w:r>
      <w:r w:rsidRPr="00CF1BA4">
        <w:rPr>
          <w:rStyle w:val="Extranjerismo"/>
        </w:rPr>
        <w:t>"xml_curl", "Lua" y "perl</w:t>
      </w:r>
      <w:r>
        <w:t xml:space="preserve">" se relacionan con el núcleo principal. Abajo, el </w:t>
      </w:r>
      <w:r w:rsidRPr="00CF1BA4">
        <w:rPr>
          <w:rStyle w:val="Extranjerismo"/>
        </w:rPr>
        <w:t>"Module Loader</w:t>
      </w:r>
      <w:r>
        <w:t>" gestiona diversas interfaces, desde aplicaciones hasta reconocimiento de voz. En conjunto, la figura representa la estructura y funcionalidades de FreeSWITCH, un sistema versátil para la gestión de comunicaciones.</w:t>
      </w:r>
    </w:p>
    <w:p w14:paraId="33297250" w14:textId="75412A18" w:rsidR="00510113" w:rsidRDefault="00510113" w:rsidP="0069224F">
      <w:r>
        <w:t xml:space="preserve">La arquitectura de FreeSwitch se basa en un sistema modular en el que se tiene un </w:t>
      </w:r>
      <w:r w:rsidR="00A80F46">
        <w:t>“</w:t>
      </w:r>
      <w:r w:rsidRPr="00A80F46">
        <w:rPr>
          <w:rStyle w:val="Extranjerismo"/>
        </w:rPr>
        <w:t>core</w:t>
      </w:r>
      <w:r w:rsidR="00A80F46" w:rsidRPr="00A80F46">
        <w:rPr>
          <w:rStyle w:val="Extranjerismo"/>
        </w:rPr>
        <w:t>”</w:t>
      </w:r>
      <w:r>
        <w:t xml:space="preserve"> o núcleo, donde registra el sistema base para todos los módulos, sin </w:t>
      </w:r>
      <w:r>
        <w:lastRenderedPageBreak/>
        <w:t>embargo, la mayoría de las funcionalidades están implementadas en cada uno de los módulos de manera independiente.</w:t>
      </w:r>
    </w:p>
    <w:p w14:paraId="6467B97D" w14:textId="431DADAB" w:rsidR="00510113" w:rsidRDefault="00510113" w:rsidP="00687DCF">
      <w:r>
        <w:t>Algunas de las características relevantes en los componentes de la arquitectura FreeSwitch, son:</w:t>
      </w:r>
    </w:p>
    <w:p w14:paraId="2A1238C2" w14:textId="038076D8" w:rsidR="0040708B" w:rsidRDefault="00510113">
      <w:pPr>
        <w:pStyle w:val="ListParagraph"/>
        <w:numPr>
          <w:ilvl w:val="0"/>
          <w:numId w:val="9"/>
        </w:numPr>
      </w:pPr>
      <w:r w:rsidRPr="0040708B">
        <w:rPr>
          <w:b/>
          <w:bCs/>
        </w:rPr>
        <w:t>Núcleo</w:t>
      </w:r>
      <w:r w:rsidR="0040708B" w:rsidRPr="0040708B">
        <w:rPr>
          <w:b/>
          <w:bCs/>
        </w:rPr>
        <w:t>.</w:t>
      </w:r>
      <w:r w:rsidR="0040708B">
        <w:t xml:space="preserve"> </w:t>
      </w:r>
      <w:r>
        <w:t xml:space="preserve">El </w:t>
      </w:r>
      <w:r w:rsidR="00687DCF" w:rsidRPr="00687DCF">
        <w:rPr>
          <w:rStyle w:val="Extranjerismo"/>
        </w:rPr>
        <w:t>“</w:t>
      </w:r>
      <w:r w:rsidRPr="00687DCF">
        <w:rPr>
          <w:rStyle w:val="Extranjerismo"/>
        </w:rPr>
        <w:t>core</w:t>
      </w:r>
      <w:r w:rsidR="00687DCF" w:rsidRPr="00687DCF">
        <w:rPr>
          <w:rStyle w:val="Extranjerismo"/>
        </w:rPr>
        <w:t>”</w:t>
      </w:r>
      <w:r>
        <w:t xml:space="preserve"> no depende de los módulos para ser iniciado.</w:t>
      </w:r>
    </w:p>
    <w:p w14:paraId="55254570" w14:textId="77777777" w:rsidR="0040708B" w:rsidRDefault="00510113">
      <w:pPr>
        <w:pStyle w:val="ListParagraph"/>
        <w:numPr>
          <w:ilvl w:val="0"/>
          <w:numId w:val="9"/>
        </w:numPr>
      </w:pPr>
      <w:r w:rsidRPr="0040708B">
        <w:rPr>
          <w:b/>
          <w:bCs/>
        </w:rPr>
        <w:t>Módulos</w:t>
      </w:r>
      <w:r w:rsidR="0040708B" w:rsidRPr="0040708B">
        <w:rPr>
          <w:b/>
          <w:bCs/>
        </w:rPr>
        <w:t>.</w:t>
      </w:r>
      <w:r w:rsidR="0040708B">
        <w:t xml:space="preserve"> </w:t>
      </w:r>
      <w:r>
        <w:t>Cada módulo ofrece una funcionalidad específica. Son independientes entre sí lo cual conlleva a la escalabilidad del sistema.</w:t>
      </w:r>
    </w:p>
    <w:p w14:paraId="65F40111" w14:textId="77777777" w:rsidR="0040708B" w:rsidRDefault="00510113">
      <w:pPr>
        <w:pStyle w:val="ListParagraph"/>
        <w:numPr>
          <w:ilvl w:val="0"/>
          <w:numId w:val="9"/>
        </w:numPr>
      </w:pPr>
      <w:r w:rsidRPr="0040708B">
        <w:rPr>
          <w:b/>
          <w:bCs/>
        </w:rPr>
        <w:t>Evento</w:t>
      </w:r>
      <w:r w:rsidR="0040708B">
        <w:t xml:space="preserve">. </w:t>
      </w:r>
      <w:r>
        <w:t>Son las actividades que ocurre en el sistema Al registrarse un evento evita que todo el sistema se vea afectado.</w:t>
      </w:r>
    </w:p>
    <w:p w14:paraId="5864867E" w14:textId="6766CE56" w:rsidR="0040708B" w:rsidRDefault="00687DCF">
      <w:pPr>
        <w:pStyle w:val="ListParagraph"/>
        <w:numPr>
          <w:ilvl w:val="0"/>
          <w:numId w:val="9"/>
        </w:numPr>
      </w:pPr>
      <w:r w:rsidRPr="00687DCF">
        <w:rPr>
          <w:rStyle w:val="Extranjerismo"/>
          <w:b/>
          <w:bCs/>
        </w:rPr>
        <w:t>“</w:t>
      </w:r>
      <w:r w:rsidR="00510113" w:rsidRPr="00687DCF">
        <w:rPr>
          <w:rStyle w:val="Extranjerismo"/>
          <w:b/>
          <w:bCs/>
        </w:rPr>
        <w:t>Codecs</w:t>
      </w:r>
      <w:r w:rsidRPr="00687DCF">
        <w:rPr>
          <w:rStyle w:val="Extranjerismo"/>
          <w:b/>
          <w:bCs/>
        </w:rPr>
        <w:t>”</w:t>
      </w:r>
      <w:r w:rsidR="0040708B" w:rsidRPr="00687DCF">
        <w:rPr>
          <w:rStyle w:val="Extranjerismo"/>
          <w:b/>
          <w:bCs/>
        </w:rPr>
        <w:t>.</w:t>
      </w:r>
      <w:r w:rsidR="0040708B">
        <w:t xml:space="preserve"> </w:t>
      </w:r>
      <w:r w:rsidR="00510113">
        <w:t xml:space="preserve">FreeSwitch soporta una amplia variedad de </w:t>
      </w:r>
      <w:r w:rsidRPr="00687DCF">
        <w:rPr>
          <w:rStyle w:val="Extranjerismo"/>
        </w:rPr>
        <w:t>“</w:t>
      </w:r>
      <w:r w:rsidR="00510113" w:rsidRPr="00687DCF">
        <w:rPr>
          <w:rStyle w:val="Extranjerismo"/>
        </w:rPr>
        <w:t>codecs</w:t>
      </w:r>
      <w:r w:rsidRPr="00687DCF">
        <w:rPr>
          <w:rStyle w:val="Extranjerismo"/>
        </w:rPr>
        <w:t>”</w:t>
      </w:r>
      <w:r w:rsidR="00510113" w:rsidRPr="00687DCF">
        <w:rPr>
          <w:rStyle w:val="Extranjerismo"/>
        </w:rPr>
        <w:t>.</w:t>
      </w:r>
    </w:p>
    <w:p w14:paraId="03FCEBAF" w14:textId="5AB2F4BD" w:rsidR="00510113" w:rsidRDefault="00510113">
      <w:pPr>
        <w:pStyle w:val="ListParagraph"/>
        <w:numPr>
          <w:ilvl w:val="0"/>
          <w:numId w:val="9"/>
        </w:numPr>
      </w:pPr>
      <w:r w:rsidRPr="0040708B">
        <w:rPr>
          <w:b/>
          <w:bCs/>
        </w:rPr>
        <w:t>Sistema modular</w:t>
      </w:r>
      <w:r w:rsidR="0040708B" w:rsidRPr="0040708B">
        <w:rPr>
          <w:b/>
          <w:bCs/>
        </w:rPr>
        <w:t>.</w:t>
      </w:r>
      <w:r w:rsidR="0040708B">
        <w:t xml:space="preserve"> </w:t>
      </w:r>
      <w:r>
        <w:t>Escalable, capacidad de extender el core, implementar componentes sin romper la funcionalidad.</w:t>
      </w:r>
    </w:p>
    <w:p w14:paraId="721AC1DF" w14:textId="2BAF0A2A" w:rsidR="00510113" w:rsidRDefault="00510113" w:rsidP="0040708B">
      <w:pPr>
        <w:pStyle w:val="Heading2"/>
      </w:pPr>
      <w:bookmarkStart w:id="10" w:name="_Toc149235392"/>
      <w:r>
        <w:t>Ejemplo de llamada</w:t>
      </w:r>
      <w:bookmarkEnd w:id="10"/>
    </w:p>
    <w:p w14:paraId="333BCFC8" w14:textId="1873CDAC" w:rsidR="00510113" w:rsidRDefault="00510113" w:rsidP="0040708B">
      <w:r>
        <w:t>En la siguiente imagen se puede visualizar cómo es el proceso de llamada en un sistema FreeSwitch.</w:t>
      </w:r>
    </w:p>
    <w:p w14:paraId="18FFBDF5" w14:textId="641551E3" w:rsidR="00870C5E" w:rsidRDefault="00510113" w:rsidP="007A2C01">
      <w:r>
        <w:t xml:space="preserve">Se recibe la invitación del cliente y administrado por el </w:t>
      </w:r>
      <w:r w:rsidR="00B362B7">
        <w:t>“</w:t>
      </w:r>
      <w:r w:rsidRPr="00B362B7">
        <w:rPr>
          <w:rStyle w:val="Extranjerismo"/>
        </w:rPr>
        <w:t>monitor_thread</w:t>
      </w:r>
      <w:r w:rsidR="00B362B7" w:rsidRPr="00B362B7">
        <w:rPr>
          <w:rStyle w:val="Extranjerismo"/>
        </w:rPr>
        <w:t>”</w:t>
      </w:r>
      <w:r>
        <w:t xml:space="preserve"> será </w:t>
      </w:r>
      <w:r w:rsidR="00B362B7" w:rsidRPr="00B362B7">
        <w:rPr>
          <w:rStyle w:val="Extranjerismo"/>
        </w:rPr>
        <w:t>“</w:t>
      </w:r>
      <w:r w:rsidRPr="00B362B7">
        <w:rPr>
          <w:rStyle w:val="Extranjerismo"/>
        </w:rPr>
        <w:t>mod_sofia</w:t>
      </w:r>
      <w:r w:rsidR="00B362B7">
        <w:t>”</w:t>
      </w:r>
      <w:r>
        <w:t xml:space="preserve"> el encargado de llamar al </w:t>
      </w:r>
      <w:r w:rsidR="00B362B7">
        <w:t>“</w:t>
      </w:r>
      <w:r w:rsidRPr="00B362B7">
        <w:rPr>
          <w:rStyle w:val="Extranjerismo"/>
        </w:rPr>
        <w:t>switch_core_session_request</w:t>
      </w:r>
      <w:r w:rsidR="00B362B7">
        <w:t>”</w:t>
      </w:r>
      <w:r>
        <w:t xml:space="preserve">, establecer un perfil de llamada </w:t>
      </w:r>
      <w:r w:rsidR="00B362B7">
        <w:t>“</w:t>
      </w:r>
      <w:r w:rsidRPr="00B362B7">
        <w:rPr>
          <w:rStyle w:val="Extranjerismo"/>
        </w:rPr>
        <w:t>caller profile</w:t>
      </w:r>
      <w:r w:rsidR="00B362B7">
        <w:t>”</w:t>
      </w:r>
      <w:r>
        <w:t xml:space="preserve"> y que sea generado un nuevo hilo en la máquina de estado. Esta enrutará y ejecutará el estado colocando en funcionamiento las funciones necesarias que a través de </w:t>
      </w:r>
      <w:r w:rsidR="00B362B7">
        <w:t>“</w:t>
      </w:r>
      <w:r w:rsidRPr="00B362B7">
        <w:rPr>
          <w:rStyle w:val="Extranjerismo"/>
        </w:rPr>
        <w:t>mod_openzap</w:t>
      </w:r>
      <w:r w:rsidR="00B362B7">
        <w:t>”</w:t>
      </w:r>
      <w:r>
        <w:t xml:space="preserve"> permite establecer la comunicación con la red de telefonía básica. Es preciso indicar que la estructura de la llamada viene definida en </w:t>
      </w:r>
      <w:r w:rsidR="00B362B7" w:rsidRPr="00B362B7">
        <w:rPr>
          <w:rStyle w:val="Extranjerismo"/>
        </w:rPr>
        <w:t>“</w:t>
      </w:r>
      <w:r w:rsidRPr="00B362B7">
        <w:rPr>
          <w:rStyle w:val="Extranjerismo"/>
        </w:rPr>
        <w:t>switch_core_session</w:t>
      </w:r>
      <w:r w:rsidR="00B362B7" w:rsidRPr="00B362B7">
        <w:rPr>
          <w:rStyle w:val="Extranjerismo"/>
        </w:rPr>
        <w:t>”</w:t>
      </w:r>
      <w:r w:rsidRPr="00B362B7">
        <w:rPr>
          <w:rStyle w:val="Extranjerismo"/>
        </w:rPr>
        <w:t>.</w:t>
      </w:r>
    </w:p>
    <w:p w14:paraId="3126BACD" w14:textId="77777777" w:rsidR="007A2C01" w:rsidRDefault="007A2C01" w:rsidP="007A2C01"/>
    <w:p w14:paraId="0734AEB3" w14:textId="456DB87C" w:rsidR="00510113" w:rsidRDefault="00510113" w:rsidP="00870C5E">
      <w:pPr>
        <w:pStyle w:val="Figura"/>
      </w:pPr>
      <w:r>
        <w:lastRenderedPageBreak/>
        <w:t>Ejemplo</w:t>
      </w:r>
    </w:p>
    <w:p w14:paraId="78966B63" w14:textId="260A2493" w:rsidR="00870C5E" w:rsidRPr="00870C5E" w:rsidRDefault="00870C5E" w:rsidP="00870C5E">
      <w:pPr>
        <w:rPr>
          <w:lang w:eastAsia="es-CO"/>
        </w:rPr>
      </w:pPr>
      <w:r>
        <w:rPr>
          <w:noProof/>
          <w:lang w:eastAsia="es-CO"/>
        </w:rPr>
        <w:drawing>
          <wp:inline distT="0" distB="0" distL="0" distR="0" wp14:anchorId="6E29E07C" wp14:editId="737F94B2">
            <wp:extent cx="6332220" cy="4215765"/>
            <wp:effectExtent l="0" t="0" r="0" b="0"/>
            <wp:docPr id="1945224229" name="Graphic 17" descr="Imagen que presenta el proceso de llamada en un sistema Fre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4229" name="Graphic 17" descr="Imagen que presenta el proceso de llamada en un sistema FreeSwitch."/>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215765"/>
                    </a:xfrm>
                    <a:prstGeom prst="rect">
                      <a:avLst/>
                    </a:prstGeom>
                  </pic:spPr>
                </pic:pic>
              </a:graphicData>
            </a:graphic>
          </wp:inline>
        </w:drawing>
      </w:r>
    </w:p>
    <w:p w14:paraId="0B1EABCC" w14:textId="77777777" w:rsidR="00510113" w:rsidRDefault="00510113" w:rsidP="00510113"/>
    <w:p w14:paraId="32B16F60" w14:textId="45177286" w:rsidR="00510113" w:rsidRDefault="00510113" w:rsidP="00510113"/>
    <w:p w14:paraId="31D18423" w14:textId="3EEDDE66" w:rsidR="00510113" w:rsidRDefault="00510113" w:rsidP="00510113"/>
    <w:p w14:paraId="442720A9" w14:textId="77777777" w:rsidR="00510113" w:rsidRDefault="00510113" w:rsidP="00701584"/>
    <w:p w14:paraId="75BC75B7" w14:textId="77777777" w:rsidR="00B56E8A" w:rsidRDefault="00B56E8A" w:rsidP="00701584"/>
    <w:p w14:paraId="5365D04A" w14:textId="77777777" w:rsidR="00B56E8A" w:rsidRDefault="00B56E8A" w:rsidP="00701584"/>
    <w:p w14:paraId="45D27F32" w14:textId="77777777" w:rsidR="00B56E8A" w:rsidRDefault="00B56E8A" w:rsidP="00701584"/>
    <w:p w14:paraId="34F49F49" w14:textId="77777777" w:rsidR="00B56E8A" w:rsidRDefault="00B56E8A" w:rsidP="00701584"/>
    <w:p w14:paraId="06F51535" w14:textId="3883D2B9" w:rsidR="00B56E8A" w:rsidRDefault="00B56E8A" w:rsidP="00126246">
      <w:pPr>
        <w:pStyle w:val="Heading1"/>
        <w:numPr>
          <w:ilvl w:val="0"/>
          <w:numId w:val="1"/>
        </w:numPr>
      </w:pPr>
      <w:bookmarkStart w:id="11" w:name="_Toc149235393"/>
      <w:r>
        <w:lastRenderedPageBreak/>
        <w:t>Gestión de fallos</w:t>
      </w:r>
      <w:bookmarkEnd w:id="11"/>
    </w:p>
    <w:p w14:paraId="13DDA962" w14:textId="35E635BC" w:rsidR="00B56E8A" w:rsidRDefault="00B56E8A" w:rsidP="00B56E8A">
      <w:r>
        <w:t>La gestión de fallos se basa fundamentalmente en detectar y subsanar todos aquellos malfuncionamientos que puedan surgir durante el desarrollo de las funciones de cualquier sistema, y puede desarrollarse bien sea de manera proactiva, si sus especificaciones se dirigen a la anticipación de fallos, o de manera reactiva, en caso de que su gestión se desarrolle posteriormente a la ocurrencia de estos.</w:t>
      </w:r>
    </w:p>
    <w:p w14:paraId="1553E574" w14:textId="5BA84470" w:rsidR="00B56E8A" w:rsidRDefault="00B56E8A" w:rsidP="00B56E8A">
      <w:r>
        <w:t>Así las cosas, al aplicarse gestión de fallos proactiva, las herramientas utilizadas se basarán en tareas de monitoreo a los parámetros del sistema identificados como críticos y determinantes, para la probabilidad de ocurrencia que pueden ser las pérdidas en la red, las llamadas simultáneas o el retardo.</w:t>
      </w:r>
    </w:p>
    <w:p w14:paraId="4E96421F" w14:textId="77777777" w:rsidR="00B56E8A" w:rsidRDefault="00B56E8A" w:rsidP="00B56E8A">
      <w:r>
        <w:t>Si se trata de gestión reactiva por su parte, será fundamental la respuesta rápida a la identificación y ocurrencia del fallo, siendo la minimización en los tiempos de respuesta su foco principal.</w:t>
      </w:r>
    </w:p>
    <w:p w14:paraId="247DED6C" w14:textId="3E59A41A" w:rsidR="00B56E8A" w:rsidRDefault="00B56E8A" w:rsidP="00B56E8A">
      <w:pPr>
        <w:pStyle w:val="Heading2"/>
      </w:pPr>
      <w:bookmarkStart w:id="12" w:name="_Toc149235394"/>
      <w:r>
        <w:t>Gestión de fallos en Asterisk</w:t>
      </w:r>
      <w:bookmarkEnd w:id="12"/>
    </w:p>
    <w:p w14:paraId="3465949D" w14:textId="5A12D91D" w:rsidR="00B56E8A" w:rsidRDefault="00B56E8A" w:rsidP="00B56E8A">
      <w:r>
        <w:t xml:space="preserve">Asterisk genera archivos </w:t>
      </w:r>
      <w:r w:rsidR="007A2C01">
        <w:t>“</w:t>
      </w:r>
      <w:r w:rsidRPr="007A2C01">
        <w:rPr>
          <w:rStyle w:val="Extranjerismo"/>
        </w:rPr>
        <w:t>logfiles</w:t>
      </w:r>
      <w:r w:rsidR="007A2C01" w:rsidRPr="007A2C01">
        <w:rPr>
          <w:rStyle w:val="Extranjerismo"/>
        </w:rPr>
        <w:t>”</w:t>
      </w:r>
      <w:r>
        <w:t>, que registran lo que sucede en un periodo de tiempo, estos archivos son la herramienta para obtener los datos sobre los errores por medio de cat/var/log/asterisk/full.</w:t>
      </w:r>
    </w:p>
    <w:p w14:paraId="38030A5A" w14:textId="77777777" w:rsidR="00B56E8A" w:rsidRDefault="00B56E8A" w:rsidP="00B56E8A">
      <w:r>
        <w:t>Para la depuración, existen también aplicaciones como NoOp() que significa sin operación, la cual facilita la depuración en tiempo real; Verbose que funciona igual que NoOp, pero a diferencia de esta, Verbose permite especificar el nivel de detalle, o DumpChan, que arroja la información del canal en curso.</w:t>
      </w:r>
    </w:p>
    <w:p w14:paraId="67B0E4D3" w14:textId="77777777" w:rsidR="00B56E8A" w:rsidRDefault="00B56E8A" w:rsidP="00B56E8A"/>
    <w:p w14:paraId="38250C32" w14:textId="595AEE48" w:rsidR="00B56E8A" w:rsidRDefault="00B56E8A" w:rsidP="008D3204">
      <w:r>
        <w:lastRenderedPageBreak/>
        <w:t xml:space="preserve">La estructura </w:t>
      </w:r>
      <w:r w:rsidR="00115D63">
        <w:t>“</w:t>
      </w:r>
      <w:r w:rsidRPr="00115D63">
        <w:rPr>
          <w:rStyle w:val="Extranjerismo"/>
        </w:rPr>
        <w:t>Tail</w:t>
      </w:r>
      <w:r w:rsidR="00115D63">
        <w:t>”</w:t>
      </w:r>
      <w:r>
        <w:t xml:space="preserve"> también escribe la última parte de un archivo </w:t>
      </w:r>
      <w:r w:rsidR="00115D63" w:rsidRPr="00115D63">
        <w:rPr>
          <w:rStyle w:val="Extranjerismo"/>
        </w:rPr>
        <w:t>“</w:t>
      </w:r>
      <w:r w:rsidRPr="00115D63">
        <w:rPr>
          <w:rStyle w:val="Extranjerismo"/>
        </w:rPr>
        <w:t>tail</w:t>
      </w:r>
      <w:r w:rsidR="00115D63" w:rsidRPr="00115D63">
        <w:rPr>
          <w:rStyle w:val="Extranjerismo"/>
        </w:rPr>
        <w:t>”</w:t>
      </w:r>
      <w:r>
        <w:t xml:space="preserve"> [opción...][archivo…], se utiliza para monitoreo de archivos de registro crecientes.</w:t>
      </w:r>
    </w:p>
    <w:p w14:paraId="0051B8F4" w14:textId="3998D080" w:rsidR="00B56E8A" w:rsidRDefault="00B56E8A" w:rsidP="008D3204">
      <w:pPr>
        <w:pStyle w:val="Heading2"/>
      </w:pPr>
      <w:bookmarkStart w:id="13" w:name="_Toc149235395"/>
      <w:r>
        <w:t>Gestión de fallos en FreeSwitch</w:t>
      </w:r>
      <w:bookmarkEnd w:id="13"/>
    </w:p>
    <w:p w14:paraId="27C5EB72" w14:textId="0A2CEA9B" w:rsidR="00B56E8A" w:rsidRDefault="00B56E8A" w:rsidP="008D3204">
      <w:r>
        <w:t xml:space="preserve">En el sistema de FreeSwitch, para la gestión de fallos, se centra en consultar los logs files del módulo </w:t>
      </w:r>
      <w:r w:rsidR="00115D63">
        <w:t>“</w:t>
      </w:r>
      <w:r w:rsidRPr="00115D63">
        <w:rPr>
          <w:rStyle w:val="Extranjerismo"/>
        </w:rPr>
        <w:t>mod_logfile</w:t>
      </w:r>
      <w:r w:rsidR="00115D63" w:rsidRPr="00115D63">
        <w:rPr>
          <w:rStyle w:val="Extranjerismo"/>
        </w:rPr>
        <w:t>”</w:t>
      </w:r>
      <w:r w:rsidRPr="00115D63">
        <w:rPr>
          <w:rStyle w:val="Extranjerismo"/>
        </w:rPr>
        <w:t>.</w:t>
      </w:r>
    </w:p>
    <w:p w14:paraId="220B00D7" w14:textId="75E1CA66" w:rsidR="00B56E8A" w:rsidRDefault="00B56E8A" w:rsidP="008D3204">
      <w:r>
        <w:t>Ingresando mediante la consola con la secuencia cat/usr/local/FreeSwitch/log/FreeSwitch.log se podrá observar en detalle lo que ha sucedido en el sistema en tiempo real, como errores,</w:t>
      </w:r>
      <w:r w:rsidR="008D3204">
        <w:t xml:space="preserve"> </w:t>
      </w:r>
      <w:r w:rsidR="00923348">
        <w:t>“</w:t>
      </w:r>
      <w:r w:rsidRPr="00923348">
        <w:rPr>
          <w:rStyle w:val="Extranjerismo"/>
        </w:rPr>
        <w:t>warnings</w:t>
      </w:r>
      <w:r w:rsidR="00923348" w:rsidRPr="00923348">
        <w:rPr>
          <w:rStyle w:val="Extranjerismo"/>
        </w:rPr>
        <w:t>”</w:t>
      </w:r>
      <w:r>
        <w:t>, alertas, notificaciones, información, etc.</w:t>
      </w:r>
    </w:p>
    <w:p w14:paraId="5C988DF3" w14:textId="27231768" w:rsidR="00B56E8A" w:rsidRDefault="00B56E8A" w:rsidP="008D3204">
      <w:r>
        <w:t>Para información reciente se debe usar la orden tail –f que proporciona información detallada de las últimas operaciones.</w:t>
      </w:r>
    </w:p>
    <w:p w14:paraId="53000442" w14:textId="382C9B9B" w:rsidR="00B56E8A" w:rsidRDefault="00B56E8A" w:rsidP="008D3204">
      <w:pPr>
        <w:pStyle w:val="Heading2"/>
      </w:pPr>
      <w:bookmarkStart w:id="14" w:name="_Toc149235396"/>
      <w:r>
        <w:t>Gestión de la configuración</w:t>
      </w:r>
      <w:bookmarkEnd w:id="14"/>
    </w:p>
    <w:p w14:paraId="42B036FC" w14:textId="6E1C0A3F" w:rsidR="00B56E8A" w:rsidRDefault="00B56E8A" w:rsidP="00B56E8A">
      <w:r>
        <w:t xml:space="preserve">La gestión de la configuración hace referencia a las acciones permanentes y periódicas de la red, de manera que se posea control del estado actual de la misma por medio de las tareas propias del ciclo de gestión de la configuración, que consiste en labores de monitoreo, mediante las cuales se recolecta información valiosa, a partir de la cual se toman decisiones oportunas de modificación de la configuración actual como parte de la gestión de cambios, y se generen a su vez, los reportes pertinentes del proceso, así como todos los cambios que tengan lugar en la red de datos, llámense actualizaciones, sustituciones, instalación de </w:t>
      </w:r>
      <w:r w:rsidR="00656FC3" w:rsidRPr="00656FC3">
        <w:rPr>
          <w:rStyle w:val="Extranjerismo"/>
        </w:rPr>
        <w:t>“hardware”</w:t>
      </w:r>
      <w:r>
        <w:t xml:space="preserve"> y </w:t>
      </w:r>
      <w:r w:rsidR="000622FC" w:rsidRPr="000622FC">
        <w:rPr>
          <w:rStyle w:val="Extranjerismo"/>
        </w:rPr>
        <w:t>“software”</w:t>
      </w:r>
      <w:r>
        <w:t>, etc.</w:t>
      </w:r>
    </w:p>
    <w:p w14:paraId="7D3A47AC" w14:textId="77777777" w:rsidR="00B56E8A" w:rsidRDefault="00B56E8A" w:rsidP="00B56E8A"/>
    <w:p w14:paraId="015B11D1" w14:textId="77777777" w:rsidR="008D3204" w:rsidRDefault="008D3204" w:rsidP="00B56E8A"/>
    <w:p w14:paraId="3FDC816D" w14:textId="77777777" w:rsidR="00B56E8A" w:rsidRDefault="00B56E8A" w:rsidP="008D3204">
      <w:pPr>
        <w:pStyle w:val="Heading3"/>
      </w:pPr>
      <w:bookmarkStart w:id="15" w:name="_Toc149235397"/>
      <w:r>
        <w:lastRenderedPageBreak/>
        <w:t>Gestión de la configuración en Asterisk</w:t>
      </w:r>
      <w:bookmarkEnd w:id="15"/>
    </w:p>
    <w:p w14:paraId="4C3A6BD1" w14:textId="5C3A2CA2" w:rsidR="00B56E8A" w:rsidRDefault="00B56E8A" w:rsidP="008D3204">
      <w:r>
        <w:t>El proceso de configuración de esta central puede realizarse en modo texto (intérprete de comandos), o modo gráfico, el cual se recomienda para más facilidad y puede realizarse mediante el uso de FreePBX u otra interfaz gráfica, finalmente cualquier operación de la PBX se gobierna desde un fichero .conf sin importar su nivel. Algunos de los ficheros más conocidos son:</w:t>
      </w:r>
    </w:p>
    <w:p w14:paraId="73A34E6A" w14:textId="77777777" w:rsidR="008D3204" w:rsidRDefault="00B56E8A">
      <w:pPr>
        <w:pStyle w:val="ListParagraph"/>
        <w:numPr>
          <w:ilvl w:val="0"/>
          <w:numId w:val="10"/>
        </w:numPr>
        <w:rPr>
          <w:b/>
          <w:bCs/>
        </w:rPr>
      </w:pPr>
      <w:r w:rsidRPr="008D3204">
        <w:rPr>
          <w:b/>
          <w:bCs/>
        </w:rPr>
        <w:t>asterisk.conf</w:t>
      </w:r>
    </w:p>
    <w:p w14:paraId="39A8509F" w14:textId="661CA2ED" w:rsidR="00B56E8A" w:rsidRPr="008D3204" w:rsidRDefault="00B56E8A" w:rsidP="008D3204">
      <w:pPr>
        <w:pStyle w:val="ListParagraph"/>
        <w:ind w:left="1429" w:firstLine="0"/>
        <w:rPr>
          <w:b/>
          <w:bCs/>
        </w:rPr>
      </w:pPr>
      <w:r>
        <w:t>Para la localización de todos los componentes de Asterisk como sonidos, scripts, entre otros.</w:t>
      </w:r>
    </w:p>
    <w:p w14:paraId="0929AD0C" w14:textId="77777777" w:rsidR="00B56E8A" w:rsidRPr="008D3204" w:rsidRDefault="00B56E8A">
      <w:pPr>
        <w:pStyle w:val="ListParagraph"/>
        <w:numPr>
          <w:ilvl w:val="0"/>
          <w:numId w:val="10"/>
        </w:numPr>
        <w:rPr>
          <w:b/>
          <w:bCs/>
        </w:rPr>
      </w:pPr>
      <w:r w:rsidRPr="008D3204">
        <w:rPr>
          <w:b/>
          <w:bCs/>
        </w:rPr>
        <w:t>modules.conf</w:t>
      </w:r>
    </w:p>
    <w:p w14:paraId="351C1339" w14:textId="77777777" w:rsidR="008D3204" w:rsidRDefault="00B56E8A" w:rsidP="008D3204">
      <w:pPr>
        <w:ind w:left="709"/>
      </w:pPr>
      <w:r>
        <w:t>Indica cuáles son los módulos a cargar al inicializarse.</w:t>
      </w:r>
    </w:p>
    <w:p w14:paraId="1033CFF2" w14:textId="77777777" w:rsidR="008D3204" w:rsidRDefault="00B56E8A">
      <w:pPr>
        <w:pStyle w:val="ListParagraph"/>
        <w:numPr>
          <w:ilvl w:val="0"/>
          <w:numId w:val="10"/>
        </w:numPr>
        <w:rPr>
          <w:b/>
          <w:bCs/>
        </w:rPr>
      </w:pPr>
      <w:r w:rsidRPr="008D3204">
        <w:rPr>
          <w:b/>
          <w:bCs/>
        </w:rPr>
        <w:t>logger.conf</w:t>
      </w:r>
    </w:p>
    <w:p w14:paraId="46CC3622" w14:textId="77777777" w:rsidR="008D3204" w:rsidRDefault="00B56E8A" w:rsidP="008D3204">
      <w:pPr>
        <w:pStyle w:val="ListParagraph"/>
        <w:ind w:left="1429" w:firstLine="0"/>
      </w:pPr>
      <w:r>
        <w:t>Determina dónde guardar los .log o archivos de registro y el nivel de detalle deseado.</w:t>
      </w:r>
    </w:p>
    <w:p w14:paraId="745CBCE9" w14:textId="77777777" w:rsidR="008D3204" w:rsidRDefault="00B56E8A">
      <w:pPr>
        <w:pStyle w:val="ListParagraph"/>
        <w:numPr>
          <w:ilvl w:val="0"/>
          <w:numId w:val="10"/>
        </w:numPr>
        <w:rPr>
          <w:b/>
          <w:bCs/>
        </w:rPr>
      </w:pPr>
      <w:r w:rsidRPr="008D3204">
        <w:rPr>
          <w:b/>
          <w:bCs/>
        </w:rPr>
        <w:t>manager.conf</w:t>
      </w:r>
    </w:p>
    <w:p w14:paraId="55C9C268" w14:textId="77777777" w:rsidR="008D3204" w:rsidRDefault="00B56E8A" w:rsidP="008D3204">
      <w:pPr>
        <w:pStyle w:val="ListParagraph"/>
        <w:ind w:left="1429" w:firstLine="0"/>
      </w:pPr>
      <w:r>
        <w:t>Mediante la herramienta Asterisk manager, configura las restricciones de seguridad de conexión.</w:t>
      </w:r>
    </w:p>
    <w:p w14:paraId="57895285" w14:textId="77777777" w:rsidR="008D3204" w:rsidRDefault="00B56E8A">
      <w:pPr>
        <w:pStyle w:val="ListParagraph"/>
        <w:numPr>
          <w:ilvl w:val="0"/>
          <w:numId w:val="10"/>
        </w:numPr>
        <w:rPr>
          <w:b/>
          <w:bCs/>
        </w:rPr>
      </w:pPr>
      <w:r w:rsidRPr="008D3204">
        <w:rPr>
          <w:b/>
          <w:bCs/>
        </w:rPr>
        <w:t>sip.conf</w:t>
      </w:r>
    </w:p>
    <w:p w14:paraId="7E1DD0AE" w14:textId="76A94A03" w:rsidR="00B56E8A" w:rsidRPr="008D3204" w:rsidRDefault="00B56E8A" w:rsidP="008D3204">
      <w:pPr>
        <w:pStyle w:val="ListParagraph"/>
        <w:ind w:left="1429" w:firstLine="0"/>
        <w:rPr>
          <w:b/>
          <w:bCs/>
        </w:rPr>
      </w:pPr>
      <w:r>
        <w:t>Instrucciones de configuración para interactuar utilizando el protocolo SIP, al igual que el fichero iax.conf para interactuar con el protocolo IAX o el h323.conf en el caso de interactuar con otros dispositivos y utilizar el protocolo h323.</w:t>
      </w:r>
    </w:p>
    <w:p w14:paraId="58DBA56F" w14:textId="77777777" w:rsidR="00B56E8A" w:rsidRDefault="00B56E8A" w:rsidP="00B56E8A"/>
    <w:p w14:paraId="7D6687D6" w14:textId="77777777" w:rsidR="00B56E8A" w:rsidRPr="00355AC4" w:rsidRDefault="00B56E8A" w:rsidP="00355AC4">
      <w:pPr>
        <w:pStyle w:val="Heading3"/>
      </w:pPr>
      <w:bookmarkStart w:id="16" w:name="_Toc149235398"/>
      <w:r w:rsidRPr="00355AC4">
        <w:lastRenderedPageBreak/>
        <w:t>Gestión de la configuración en FreeSwitch</w:t>
      </w:r>
      <w:bookmarkEnd w:id="16"/>
    </w:p>
    <w:p w14:paraId="08198614" w14:textId="2469C3E0" w:rsidR="00B56E8A" w:rsidRDefault="00B56E8A" w:rsidP="00355AC4">
      <w:r>
        <w:t>El sistema FreeSwitch puede configurar los módulos, aplicaciones, extensiones a través de interfaces gráficas como FusionPBX, diligenciando las casillas habilitando/deshabilitando según corresponda. También de la misma manera que con Asterisk, FreeSwitch puede configurar mediante comandos, modificando los distintos archivos de configuración. Al iniciar FreeSwitch en log/FreeSwitch.xml.fsxml se almacena todos los archivos de configuración.</w:t>
      </w:r>
    </w:p>
    <w:p w14:paraId="7557A721" w14:textId="3D1BBDA4" w:rsidR="00B56E8A" w:rsidRDefault="00B56E8A" w:rsidP="00355AC4">
      <w:r>
        <w:t>Los archivos de configuración se encuentran ubicados en el directorio conf en formato XML:</w:t>
      </w:r>
    </w:p>
    <w:p w14:paraId="3EB387FC" w14:textId="77777777" w:rsidR="00B56E8A" w:rsidRPr="00355AC4" w:rsidRDefault="00B56E8A">
      <w:pPr>
        <w:pStyle w:val="ListParagraph"/>
        <w:numPr>
          <w:ilvl w:val="0"/>
          <w:numId w:val="10"/>
        </w:numPr>
        <w:rPr>
          <w:b/>
          <w:bCs/>
        </w:rPr>
      </w:pPr>
      <w:r w:rsidRPr="00355AC4">
        <w:rPr>
          <w:b/>
          <w:bCs/>
        </w:rPr>
        <w:t>autoload_configs</w:t>
      </w:r>
    </w:p>
    <w:p w14:paraId="00A0164B" w14:textId="088C35A1" w:rsidR="00B56E8A" w:rsidRDefault="00B56E8A" w:rsidP="00355AC4">
      <w:pPr>
        <w:pStyle w:val="ListParagraph"/>
        <w:ind w:left="1429" w:firstLine="0"/>
      </w:pPr>
      <w:r>
        <w:t>Contienen información de configuración para los módulos.</w:t>
      </w:r>
    </w:p>
    <w:p w14:paraId="1883EC2D" w14:textId="77777777" w:rsidR="00B56E8A" w:rsidRPr="00355AC4" w:rsidRDefault="00B56E8A">
      <w:pPr>
        <w:pStyle w:val="ListParagraph"/>
        <w:numPr>
          <w:ilvl w:val="0"/>
          <w:numId w:val="10"/>
        </w:numPr>
        <w:rPr>
          <w:b/>
          <w:bCs/>
        </w:rPr>
      </w:pPr>
      <w:r w:rsidRPr="00355AC4">
        <w:rPr>
          <w:b/>
          <w:bCs/>
        </w:rPr>
        <w:t>Dialplan</w:t>
      </w:r>
    </w:p>
    <w:p w14:paraId="10568C5A" w14:textId="05F21F62" w:rsidR="00B56E8A" w:rsidRDefault="00B56E8A" w:rsidP="00355AC4">
      <w:pPr>
        <w:pStyle w:val="ListParagraph"/>
        <w:ind w:left="1429" w:firstLine="0"/>
      </w:pPr>
      <w:r>
        <w:t>Configuración del plan de mercado.</w:t>
      </w:r>
    </w:p>
    <w:p w14:paraId="63530277" w14:textId="6437A8C6" w:rsidR="00B56E8A" w:rsidRPr="00355AC4" w:rsidRDefault="009A2A31">
      <w:pPr>
        <w:pStyle w:val="ListParagraph"/>
        <w:numPr>
          <w:ilvl w:val="0"/>
          <w:numId w:val="10"/>
        </w:numPr>
        <w:rPr>
          <w:b/>
          <w:bCs/>
        </w:rPr>
      </w:pPr>
      <w:r>
        <w:rPr>
          <w:b/>
          <w:bCs/>
        </w:rPr>
        <w:t>“</w:t>
      </w:r>
      <w:r w:rsidR="00B56E8A" w:rsidRPr="009A2A31">
        <w:rPr>
          <w:rStyle w:val="Extranjerismo"/>
          <w:b/>
          <w:bCs/>
        </w:rPr>
        <w:t>Directory</w:t>
      </w:r>
      <w:r w:rsidRPr="009A2A31">
        <w:rPr>
          <w:rStyle w:val="Extranjerismo"/>
          <w:b/>
          <w:bCs/>
        </w:rPr>
        <w:t>”</w:t>
      </w:r>
    </w:p>
    <w:p w14:paraId="4A3B069E" w14:textId="6C4715AA" w:rsidR="00B56E8A" w:rsidRDefault="00B56E8A" w:rsidP="00355AC4">
      <w:pPr>
        <w:pStyle w:val="ListParagraph"/>
        <w:ind w:left="1429" w:firstLine="0"/>
      </w:pPr>
      <w:r>
        <w:t>Contiene los usuarios registrados para el uso del FreeSwitch como PBX.</w:t>
      </w:r>
    </w:p>
    <w:p w14:paraId="5579B623" w14:textId="77777777" w:rsidR="00B56E8A" w:rsidRPr="00355AC4" w:rsidRDefault="00B56E8A">
      <w:pPr>
        <w:pStyle w:val="ListParagraph"/>
        <w:numPr>
          <w:ilvl w:val="0"/>
          <w:numId w:val="10"/>
        </w:numPr>
        <w:rPr>
          <w:b/>
          <w:bCs/>
        </w:rPr>
      </w:pPr>
      <w:r w:rsidRPr="00355AC4">
        <w:rPr>
          <w:b/>
          <w:bCs/>
        </w:rPr>
        <w:t>jingle_profiles</w:t>
      </w:r>
    </w:p>
    <w:p w14:paraId="657451C0" w14:textId="7E1719D5" w:rsidR="00B56E8A" w:rsidRDefault="00B56E8A" w:rsidP="00355AC4">
      <w:pPr>
        <w:pStyle w:val="ListParagraph"/>
        <w:ind w:left="1429" w:firstLine="0"/>
      </w:pPr>
      <w:r>
        <w:t>Uso del protocolo.</w:t>
      </w:r>
    </w:p>
    <w:p w14:paraId="3A712CA9" w14:textId="77777777" w:rsidR="00B56E8A" w:rsidRPr="00355AC4" w:rsidRDefault="00B56E8A">
      <w:pPr>
        <w:pStyle w:val="ListParagraph"/>
        <w:numPr>
          <w:ilvl w:val="0"/>
          <w:numId w:val="10"/>
        </w:numPr>
        <w:rPr>
          <w:b/>
          <w:bCs/>
        </w:rPr>
      </w:pPr>
      <w:r w:rsidRPr="00355AC4">
        <w:rPr>
          <w:b/>
          <w:bCs/>
        </w:rPr>
        <w:t>Lang</w:t>
      </w:r>
    </w:p>
    <w:p w14:paraId="6444F3A2" w14:textId="574702FA" w:rsidR="00B56E8A" w:rsidRDefault="00B56E8A" w:rsidP="00355AC4">
      <w:pPr>
        <w:pStyle w:val="ListParagraph"/>
        <w:ind w:left="1429" w:firstLine="0"/>
      </w:pPr>
      <w:r>
        <w:t>Manejo del idioma.</w:t>
      </w:r>
    </w:p>
    <w:p w14:paraId="44438955" w14:textId="77777777" w:rsidR="00B56E8A" w:rsidRPr="00355AC4" w:rsidRDefault="00B56E8A">
      <w:pPr>
        <w:pStyle w:val="ListParagraph"/>
        <w:numPr>
          <w:ilvl w:val="0"/>
          <w:numId w:val="10"/>
        </w:numPr>
        <w:rPr>
          <w:b/>
          <w:bCs/>
        </w:rPr>
      </w:pPr>
      <w:r w:rsidRPr="00355AC4">
        <w:rPr>
          <w:b/>
          <w:bCs/>
        </w:rPr>
        <w:t>mrcp_profiles</w:t>
      </w:r>
    </w:p>
    <w:p w14:paraId="6DDD5CC0" w14:textId="3691DCE0" w:rsidR="00B56E8A" w:rsidRDefault="00B56E8A" w:rsidP="00355AC4">
      <w:pPr>
        <w:pStyle w:val="ListParagraph"/>
        <w:ind w:left="1429" w:firstLine="0"/>
      </w:pPr>
      <w:r>
        <w:t>Uso de reconocimiento de voz.</w:t>
      </w:r>
    </w:p>
    <w:p w14:paraId="603C353F" w14:textId="77777777" w:rsidR="00B56E8A" w:rsidRPr="00355AC4" w:rsidRDefault="00B56E8A">
      <w:pPr>
        <w:pStyle w:val="ListParagraph"/>
        <w:numPr>
          <w:ilvl w:val="0"/>
          <w:numId w:val="10"/>
        </w:numPr>
        <w:rPr>
          <w:b/>
          <w:bCs/>
        </w:rPr>
      </w:pPr>
      <w:r w:rsidRPr="00355AC4">
        <w:rPr>
          <w:b/>
          <w:bCs/>
        </w:rPr>
        <w:t>sip_profiles</w:t>
      </w:r>
    </w:p>
    <w:p w14:paraId="59E1082E" w14:textId="14D360BC" w:rsidR="00B56E8A" w:rsidRDefault="00B56E8A" w:rsidP="00355AC4">
      <w:pPr>
        <w:pStyle w:val="ListParagraph"/>
        <w:ind w:left="1429" w:firstLine="0"/>
      </w:pPr>
      <w:r>
        <w:t>Parámetros de comunicación con SIP.</w:t>
      </w:r>
    </w:p>
    <w:p w14:paraId="0B89875D" w14:textId="57F3CABF" w:rsidR="00B56E8A" w:rsidRDefault="00B56E8A" w:rsidP="00355AC4">
      <w:pPr>
        <w:pStyle w:val="Heading2"/>
      </w:pPr>
      <w:bookmarkStart w:id="17" w:name="_Toc149235399"/>
      <w:r>
        <w:lastRenderedPageBreak/>
        <w:t>Gestión de la contabilidad</w:t>
      </w:r>
      <w:bookmarkEnd w:id="17"/>
    </w:p>
    <w:p w14:paraId="1907F25D" w14:textId="77A06CB1" w:rsidR="00B56E8A" w:rsidRDefault="00B56E8A" w:rsidP="00355AC4">
      <w:r>
        <w:t xml:space="preserve">En este aspecto, la gestión consiste en la posibilidad de medir la red, de manera que sea posible determinar quién se excede en el uso del servicio, generar informes contables de uso, estadísticas de consumo y demás reportes útiles para la contabilidad, midiendo los parámetros de utilización de red, tanto de manera individual como en grupo y que puedan regularse de manera adecuada. Identificándose para esta gestión como objetivos principales la obtención de datos estadísticos que permitan la aplicación de tarifas, la gestión de usuarios autorizados mediante usuario, contraseña, permiso y las labores de administración de la operación de equipos tales como </w:t>
      </w:r>
      <w:r w:rsidR="00904B7A" w:rsidRPr="00904B7A">
        <w:rPr>
          <w:rStyle w:val="Extranjerismo"/>
        </w:rPr>
        <w:t>“</w:t>
      </w:r>
      <w:r w:rsidRPr="00904B7A">
        <w:rPr>
          <w:rStyle w:val="Extranjerismo"/>
        </w:rPr>
        <w:t>backups</w:t>
      </w:r>
      <w:r w:rsidR="00904B7A" w:rsidRPr="00904B7A">
        <w:rPr>
          <w:rStyle w:val="Extranjerismo"/>
        </w:rPr>
        <w:t>”</w:t>
      </w:r>
      <w:r w:rsidR="00904B7A">
        <w:t xml:space="preserve"> </w:t>
      </w:r>
      <w:r>
        <w:t>y sincronización.</w:t>
      </w:r>
    </w:p>
    <w:p w14:paraId="60E9A037" w14:textId="77777777" w:rsidR="00B56E8A" w:rsidRDefault="00B56E8A" w:rsidP="00190185">
      <w:pPr>
        <w:pStyle w:val="Heading3"/>
      </w:pPr>
      <w:bookmarkStart w:id="18" w:name="_Toc149235400"/>
      <w:r>
        <w:t>Gestión de la contabilidad en Asterisk</w:t>
      </w:r>
      <w:bookmarkEnd w:id="18"/>
    </w:p>
    <w:p w14:paraId="0A1293D2" w14:textId="6953890F" w:rsidR="00B56E8A" w:rsidRDefault="00B56E8A" w:rsidP="00190185">
      <w:r>
        <w:t>Asterisk permite la gestión de la contabilidad al igual que la gestión de la configuración por medio de modo texto (intérprete de comandos) o modo gráfico, recomendado para más facilidad. En el caso de FreePBX permite posibilidades de consulta de información de la ocurrencia de eventos en periodos de tiempo determinados, como la generación de estadísticas, la información de las llamadas activas, internas o externas, niveles de cargas del sistema, velocidad, números de canales activos entre otras características con las ventajas de una interfaz gráfica.</w:t>
      </w:r>
    </w:p>
    <w:p w14:paraId="05BD995D" w14:textId="77777777" w:rsidR="00B56E8A" w:rsidRDefault="00B56E8A" w:rsidP="00190185">
      <w:pPr>
        <w:pStyle w:val="Heading3"/>
      </w:pPr>
      <w:bookmarkStart w:id="19" w:name="_Toc149235401"/>
      <w:r>
        <w:t>Gestión de la contabilidad en FreeSwitch</w:t>
      </w:r>
      <w:bookmarkEnd w:id="19"/>
    </w:p>
    <w:p w14:paraId="0977E325" w14:textId="1F3DECFD" w:rsidR="00B56E8A" w:rsidRDefault="00B56E8A" w:rsidP="00190185">
      <w:r>
        <w:t xml:space="preserve">El sistema FreeSwitch realiza la gestión de las configuraciones de administración o contabilidad, tales como registro de llamadas, estadísticas, porcentajes, datos de la red, facturación, estados, duración, a través de interfaces gráficas como FusionPBX, diligenciando los parámetros a solicitar, ejemplo, solicitud de información en un rango </w:t>
      </w:r>
      <w:r>
        <w:lastRenderedPageBreak/>
        <w:t>de fechas. El registro y visualización de los datos de administración permiten analizar, medir y tomar decisiones.</w:t>
      </w:r>
    </w:p>
    <w:p w14:paraId="5751CB45" w14:textId="25B95711" w:rsidR="00B56E8A" w:rsidRDefault="00B56E8A" w:rsidP="007434F2">
      <w:pPr>
        <w:pStyle w:val="Heading2"/>
      </w:pPr>
      <w:bookmarkStart w:id="20" w:name="_Toc149235402"/>
      <w:r>
        <w:t>Gestión de las prestaciones</w:t>
      </w:r>
      <w:bookmarkEnd w:id="20"/>
    </w:p>
    <w:p w14:paraId="018BAB22" w14:textId="5889DD03" w:rsidR="00B56E8A" w:rsidRDefault="00B56E8A" w:rsidP="00190185">
      <w:r>
        <w:t xml:space="preserve">Se trata del proceso de alistamiento y la proyección de la red; esta labor se realiza conociendo el rendimiento de la red actual de manera que sea posible, por ejemplo, determinar la eficiencia de la red en relación a la inversión ejecutada al establecerla, buscando que el rendimiento se mantenga en niveles aceptables, bajo estos parámetros definidos. Se emplean para ello funciones que se encargan de medir valores asociados a la calidad del servicio (concepto de QoS), parámetros como retardo o latencia, </w:t>
      </w:r>
      <w:r w:rsidR="006A3854" w:rsidRPr="006A3854">
        <w:rPr>
          <w:rStyle w:val="Extranjerismo"/>
        </w:rPr>
        <w:t>“</w:t>
      </w:r>
      <w:r w:rsidRPr="006A3854">
        <w:rPr>
          <w:rStyle w:val="Extranjerismo"/>
        </w:rPr>
        <w:t>jitter</w:t>
      </w:r>
      <w:r w:rsidR="006A3854" w:rsidRPr="006A3854">
        <w:rPr>
          <w:rStyle w:val="Extranjerismo"/>
        </w:rPr>
        <w:t>”</w:t>
      </w:r>
      <w:r>
        <w:t xml:space="preserve"> (variaciones en el retraso), pérdidas de paquetes, ráfagas de pérdida, etc.</w:t>
      </w:r>
    </w:p>
    <w:p w14:paraId="6630E475" w14:textId="77777777" w:rsidR="00B56E8A" w:rsidRDefault="00B56E8A" w:rsidP="00190185">
      <w:pPr>
        <w:pStyle w:val="Heading3"/>
      </w:pPr>
      <w:bookmarkStart w:id="21" w:name="_Toc149235403"/>
      <w:r>
        <w:t>Gestión de las prestaciones en Asterisk</w:t>
      </w:r>
      <w:bookmarkEnd w:id="21"/>
    </w:p>
    <w:p w14:paraId="6A665415" w14:textId="46F1A343" w:rsidR="00B56E8A" w:rsidRDefault="00B56E8A" w:rsidP="00190185">
      <w:r>
        <w:t>Las funciones o aplicaciones empleadas para esta gestión en Asterisk, son las que miden los parámetros asociados a niveles de calidad de servicio, algunas de las más reconocidas son:</w:t>
      </w:r>
    </w:p>
    <w:p w14:paraId="2CB84662" w14:textId="77777777" w:rsidR="00190185" w:rsidRDefault="00B56E8A">
      <w:pPr>
        <w:pStyle w:val="ListParagraph"/>
        <w:numPr>
          <w:ilvl w:val="0"/>
          <w:numId w:val="10"/>
        </w:numPr>
      </w:pPr>
      <w:r w:rsidRPr="00190185">
        <w:rPr>
          <w:b/>
          <w:bCs/>
        </w:rPr>
        <w:t>Wireshark</w:t>
      </w:r>
      <w:r w:rsidR="00190185" w:rsidRPr="00190185">
        <w:rPr>
          <w:b/>
          <w:bCs/>
        </w:rPr>
        <w:t>.</w:t>
      </w:r>
      <w:r w:rsidR="00190185">
        <w:t xml:space="preserve"> </w:t>
      </w:r>
      <w:r>
        <w:t>También es conocida como Ethereal, con interfaz gráfica y posibilidad de filtrado es un analizador de protocolos.</w:t>
      </w:r>
    </w:p>
    <w:p w14:paraId="11F54664" w14:textId="539D7D55" w:rsidR="00B56E8A" w:rsidRDefault="00B56E8A">
      <w:pPr>
        <w:pStyle w:val="ListParagraph"/>
        <w:numPr>
          <w:ilvl w:val="0"/>
          <w:numId w:val="10"/>
        </w:numPr>
      </w:pPr>
      <w:r w:rsidRPr="00190185">
        <w:rPr>
          <w:b/>
          <w:bCs/>
        </w:rPr>
        <w:t>AQUA VQM Asterisk 4</w:t>
      </w:r>
      <w:r w:rsidR="00190185" w:rsidRPr="00190185">
        <w:rPr>
          <w:b/>
          <w:bCs/>
        </w:rPr>
        <w:t>.</w:t>
      </w:r>
      <w:r w:rsidR="00190185">
        <w:t xml:space="preserve"> </w:t>
      </w:r>
      <w:r>
        <w:t>Permite pruebas sobre la voz en cuanto a percepción y calidad, como también control a la calidad del audio, a la par que, como herramienta de código abierto, brinda posibilidades de pruebas con menús IVRS, informes, test de marcado, entre otras características.</w:t>
      </w:r>
    </w:p>
    <w:p w14:paraId="099A218E" w14:textId="77777777" w:rsidR="00B56E8A" w:rsidRDefault="00B56E8A" w:rsidP="00B56E8A"/>
    <w:p w14:paraId="7905F30A" w14:textId="77777777" w:rsidR="00B56E8A" w:rsidRPr="00190185" w:rsidRDefault="00B56E8A" w:rsidP="00B56E8A">
      <w:pPr>
        <w:rPr>
          <w:b/>
          <w:bCs/>
        </w:rPr>
      </w:pPr>
      <w:r w:rsidRPr="00190185">
        <w:rPr>
          <w:b/>
          <w:bCs/>
        </w:rPr>
        <w:lastRenderedPageBreak/>
        <w:t>Gestión de las prestaciones en FreeSwitch</w:t>
      </w:r>
    </w:p>
    <w:p w14:paraId="4B2A6AD6" w14:textId="5BDE12C0" w:rsidR="00B56E8A" w:rsidRDefault="00B56E8A" w:rsidP="00190185">
      <w:r>
        <w:t>En la telefonía IP es de gran importancia monitorear, analizar y evaluar las redes, se tienen herramientas que mediante la interfaz gráfica que posee se puede analizar el comportamiento de la misma:</w:t>
      </w:r>
    </w:p>
    <w:p w14:paraId="4EBB85A6" w14:textId="18866007" w:rsidR="00190185" w:rsidRDefault="00B56E8A">
      <w:pPr>
        <w:pStyle w:val="ListParagraph"/>
        <w:numPr>
          <w:ilvl w:val="0"/>
          <w:numId w:val="11"/>
        </w:numPr>
      </w:pPr>
      <w:r w:rsidRPr="00190185">
        <w:rPr>
          <w:b/>
          <w:bCs/>
        </w:rPr>
        <w:t>Wireshark</w:t>
      </w:r>
      <w:r w:rsidR="00190185" w:rsidRPr="00190185">
        <w:rPr>
          <w:b/>
          <w:bCs/>
        </w:rPr>
        <w:t>.</w:t>
      </w:r>
      <w:r w:rsidR="00190185">
        <w:t xml:space="preserve"> </w:t>
      </w:r>
      <w:r>
        <w:t xml:space="preserve">Esta herramienta es funcional para la mayoría de los sistemas operativos como Windows, Linux, macOS, es </w:t>
      </w:r>
      <w:r w:rsidR="000622FC" w:rsidRPr="000622FC">
        <w:rPr>
          <w:rStyle w:val="Extranjerismo"/>
        </w:rPr>
        <w:t>“software”</w:t>
      </w:r>
      <w:r>
        <w:t xml:space="preserve"> libre, simple y eficiente, contiene complementos enfocados en VoIP y es de gran utilidad para detectar errores de señalización SIP y flujos de medios RTP.</w:t>
      </w:r>
    </w:p>
    <w:p w14:paraId="24D42518" w14:textId="186DC0DC" w:rsidR="00B56E8A" w:rsidRDefault="00B56E8A">
      <w:pPr>
        <w:pStyle w:val="ListParagraph"/>
        <w:numPr>
          <w:ilvl w:val="0"/>
          <w:numId w:val="11"/>
        </w:numPr>
      </w:pPr>
      <w:r w:rsidRPr="00190185">
        <w:rPr>
          <w:b/>
          <w:bCs/>
        </w:rPr>
        <w:t>VoIPmonitor</w:t>
      </w:r>
      <w:r w:rsidR="00190185" w:rsidRPr="00190185">
        <w:rPr>
          <w:b/>
          <w:bCs/>
        </w:rPr>
        <w:t>.</w:t>
      </w:r>
      <w:r w:rsidR="00190185">
        <w:t xml:space="preserve"> </w:t>
      </w:r>
      <w:r>
        <w:t>Herramienta que permite rastrear los paquetes en la red, analiza la calidad de las llamadas, decodifica la voz. Es de código abierto y de fácil instalación. Analiza en tiempo real el comportamiento de los protocolos SIP y RTP.</w:t>
      </w:r>
    </w:p>
    <w:p w14:paraId="050980B6" w14:textId="52FF76E6" w:rsidR="00B56E8A" w:rsidRDefault="00B56E8A" w:rsidP="00190185">
      <w:pPr>
        <w:pStyle w:val="Heading2"/>
      </w:pPr>
      <w:bookmarkStart w:id="22" w:name="_Toc149235404"/>
      <w:r>
        <w:t>Gestión de la seguridad</w:t>
      </w:r>
      <w:bookmarkEnd w:id="22"/>
    </w:p>
    <w:p w14:paraId="5CCA00A9" w14:textId="2ABDF79D" w:rsidR="00B56E8A" w:rsidRDefault="00B56E8A" w:rsidP="007434F2">
      <w:r>
        <w:t>Para garantizar la seguridad del sistema la gestión, se lleva a cabo de manera que se definan políticas de restricción de acceso y las buenas prácticas de seguridad en la información, esto es seguridad básica a través del uso de contraseñas seguras actualizables en periodos de tiempo, media a través del monitoreo continuo de los log, notificaciones o cambio de puertos y seguridad directamente en la aplicación utilizada.</w:t>
      </w:r>
    </w:p>
    <w:p w14:paraId="4C8841B0" w14:textId="77777777" w:rsidR="00B56E8A" w:rsidRDefault="00B56E8A" w:rsidP="007434F2">
      <w:pPr>
        <w:pStyle w:val="Heading4"/>
      </w:pPr>
      <w:r>
        <w:t>Gestión de la seguridad en Asterisk</w:t>
      </w:r>
    </w:p>
    <w:p w14:paraId="7B004922" w14:textId="18FFA5D1" w:rsidR="00B56E8A" w:rsidRDefault="00B56E8A" w:rsidP="007434F2">
      <w:r>
        <w:t xml:space="preserve">En la aplicación como tal, pueden emplearse buenas prácticas como salas de conferencias con contraseña, asociar extensión por IP de ser posible, limitar el tiempo de llamadas según la extensión, cifrar comunicaciones y registros usando TLS (seguridad en la capa de transporte) y SRTP </w:t>
      </w:r>
      <w:r w:rsidRPr="00612244">
        <w:rPr>
          <w:rStyle w:val="Extranjerismo"/>
        </w:rPr>
        <w:t>(</w:t>
      </w:r>
      <w:r w:rsidR="00612244" w:rsidRPr="00612244">
        <w:rPr>
          <w:rStyle w:val="Extranjerismo"/>
        </w:rPr>
        <w:t>“</w:t>
      </w:r>
      <w:r w:rsidRPr="00612244">
        <w:rPr>
          <w:rStyle w:val="Extranjerismo"/>
        </w:rPr>
        <w:t xml:space="preserve">Secure Real–Time Transport </w:t>
      </w:r>
      <w:r w:rsidRPr="00612244">
        <w:rPr>
          <w:rStyle w:val="Extranjerismo"/>
        </w:rPr>
        <w:lastRenderedPageBreak/>
        <w:t>Protocol</w:t>
      </w:r>
      <w:r w:rsidR="00612244" w:rsidRPr="00612244">
        <w:rPr>
          <w:rStyle w:val="Extranjerismo"/>
        </w:rPr>
        <w:t>”</w:t>
      </w:r>
      <w:r w:rsidRPr="00612244">
        <w:rPr>
          <w:rStyle w:val="Extranjerismo"/>
        </w:rPr>
        <w:t>).</w:t>
      </w:r>
      <w:r>
        <w:t xml:space="preserve"> Asterisk a su vez, permite la autenticación de usuarios, verificación de privilegios, proporciona logs de registro de eventos, es importante siempre la implementación de antivirus compatibles y la utilización de las IPtables, en las que se definen políticas para el filtrado del tráfico, es decir como un </w:t>
      </w:r>
      <w:r w:rsidR="00612244" w:rsidRPr="00612244">
        <w:rPr>
          <w:rStyle w:val="Extranjerismo"/>
        </w:rPr>
        <w:t>“</w:t>
      </w:r>
      <w:r w:rsidRPr="00612244">
        <w:rPr>
          <w:rStyle w:val="Extranjerismo"/>
        </w:rPr>
        <w:t>firewall</w:t>
      </w:r>
      <w:r w:rsidR="00612244" w:rsidRPr="00612244">
        <w:rPr>
          <w:rStyle w:val="Extranjerismo"/>
        </w:rPr>
        <w:t>”</w:t>
      </w:r>
      <w:r w:rsidRPr="00612244">
        <w:rPr>
          <w:rStyle w:val="Extranjerismo"/>
        </w:rPr>
        <w:t xml:space="preserve"> </w:t>
      </w:r>
      <w:r>
        <w:t>perfectamente configurable.</w:t>
      </w:r>
    </w:p>
    <w:p w14:paraId="55028520" w14:textId="77777777" w:rsidR="00B56E8A" w:rsidRDefault="00B56E8A" w:rsidP="007434F2">
      <w:pPr>
        <w:pStyle w:val="Heading3"/>
      </w:pPr>
      <w:bookmarkStart w:id="23" w:name="_Toc149235405"/>
      <w:r>
        <w:t>Gestión de la seguridad en FreeSwitch</w:t>
      </w:r>
      <w:bookmarkEnd w:id="23"/>
    </w:p>
    <w:p w14:paraId="687E1EE1" w14:textId="3853333D" w:rsidR="00B56E8A" w:rsidRDefault="00B56E8A" w:rsidP="007434F2">
      <w:r>
        <w:t xml:space="preserve">Gestionar la seguridad en el sistema FreeSwitch permite mitigar riesgos que puedan afectar la red. Algunos parámetros a tener en </w:t>
      </w:r>
      <w:r w:rsidR="00B10490">
        <w:t>cuenta</w:t>
      </w:r>
      <w:r>
        <w:t xml:space="preserve"> son:</w:t>
      </w:r>
    </w:p>
    <w:p w14:paraId="4973872A" w14:textId="515FF696" w:rsidR="00B56E8A" w:rsidRDefault="00B56E8A">
      <w:pPr>
        <w:pStyle w:val="ListParagraph"/>
        <w:numPr>
          <w:ilvl w:val="1"/>
          <w:numId w:val="12"/>
        </w:numPr>
      </w:pPr>
      <w:r>
        <w:t>Manejo de contraseñas robustas.</w:t>
      </w:r>
    </w:p>
    <w:p w14:paraId="70151F89" w14:textId="6496F937" w:rsidR="00B56E8A" w:rsidRDefault="00B56E8A">
      <w:pPr>
        <w:pStyle w:val="ListParagraph"/>
        <w:numPr>
          <w:ilvl w:val="1"/>
          <w:numId w:val="12"/>
        </w:numPr>
      </w:pPr>
      <w:r>
        <w:t>Actualización de parches en los SO.</w:t>
      </w:r>
    </w:p>
    <w:p w14:paraId="7567BD55" w14:textId="1C860573" w:rsidR="00B56E8A" w:rsidRDefault="00B56E8A">
      <w:pPr>
        <w:pStyle w:val="ListParagraph"/>
        <w:numPr>
          <w:ilvl w:val="1"/>
          <w:numId w:val="12"/>
        </w:numPr>
      </w:pPr>
      <w:r>
        <w:t>Antivirus actualizado.</w:t>
      </w:r>
    </w:p>
    <w:p w14:paraId="27D75BBE" w14:textId="711908EC" w:rsidR="00B56E8A" w:rsidRDefault="00B56E8A">
      <w:pPr>
        <w:pStyle w:val="ListParagraph"/>
        <w:numPr>
          <w:ilvl w:val="1"/>
          <w:numId w:val="12"/>
        </w:numPr>
      </w:pPr>
      <w:r>
        <w:t>Configuración de IDS.</w:t>
      </w:r>
    </w:p>
    <w:p w14:paraId="0BE7573A" w14:textId="1CFB3809" w:rsidR="00B56E8A" w:rsidRDefault="00B56E8A">
      <w:pPr>
        <w:pStyle w:val="ListParagraph"/>
        <w:numPr>
          <w:ilvl w:val="1"/>
          <w:numId w:val="12"/>
        </w:numPr>
      </w:pPr>
      <w:r>
        <w:t>Identificación de IPs.</w:t>
      </w:r>
    </w:p>
    <w:p w14:paraId="4509FF52" w14:textId="0D93700D" w:rsidR="00B56E8A" w:rsidRDefault="00B56E8A">
      <w:pPr>
        <w:pStyle w:val="ListParagraph"/>
        <w:numPr>
          <w:ilvl w:val="1"/>
          <w:numId w:val="12"/>
        </w:numPr>
      </w:pPr>
      <w:r>
        <w:t xml:space="preserve">Configuración de reglas en el </w:t>
      </w:r>
      <w:r w:rsidR="00A032E1" w:rsidRPr="00A032E1">
        <w:rPr>
          <w:rStyle w:val="Extranjerismo"/>
        </w:rPr>
        <w:t>“</w:t>
      </w:r>
      <w:r w:rsidRPr="00A032E1">
        <w:rPr>
          <w:rStyle w:val="Extranjerismo"/>
        </w:rPr>
        <w:t>Firewall</w:t>
      </w:r>
      <w:r w:rsidR="00A032E1" w:rsidRPr="00A032E1">
        <w:rPr>
          <w:rStyle w:val="Extranjerismo"/>
        </w:rPr>
        <w:t>”</w:t>
      </w:r>
      <w:r w:rsidRPr="00A032E1">
        <w:rPr>
          <w:rStyle w:val="Extranjerismo"/>
        </w:rPr>
        <w:t>.</w:t>
      </w:r>
    </w:p>
    <w:p w14:paraId="2B94CFEC" w14:textId="3A47D886" w:rsidR="00B56E8A" w:rsidRDefault="00B56E8A">
      <w:pPr>
        <w:pStyle w:val="ListParagraph"/>
        <w:numPr>
          <w:ilvl w:val="1"/>
          <w:numId w:val="12"/>
        </w:numPr>
      </w:pPr>
      <w:r>
        <w:t>Asignación de perfiles y permisos.</w:t>
      </w:r>
    </w:p>
    <w:p w14:paraId="06F95021" w14:textId="1BAB0519" w:rsidR="00B56E8A" w:rsidRDefault="00B56E8A">
      <w:pPr>
        <w:pStyle w:val="ListParagraph"/>
        <w:numPr>
          <w:ilvl w:val="1"/>
          <w:numId w:val="12"/>
        </w:numPr>
      </w:pPr>
      <w:r>
        <w:t>Protocolo de encriptación.</w:t>
      </w:r>
    </w:p>
    <w:p w14:paraId="2583A8BA" w14:textId="77777777" w:rsidR="00B56E8A" w:rsidRDefault="00B56E8A" w:rsidP="00B56E8A">
      <w:r>
        <w:t>A continuación, en el siguiente video, encontrará un resumen general de la gestión de: configuración, fallos, prestaciones, contabilidad, y seguridad de los sistemas Asterisk y FreeSwitch.</w:t>
      </w:r>
    </w:p>
    <w:p w14:paraId="15377310" w14:textId="77777777" w:rsidR="00A032E1" w:rsidRDefault="00A032E1" w:rsidP="00B56E8A"/>
    <w:p w14:paraId="141BD8A7" w14:textId="77777777" w:rsidR="00A032E1" w:rsidRDefault="00A032E1" w:rsidP="00B56E8A"/>
    <w:p w14:paraId="106CF5FD" w14:textId="77777777" w:rsidR="00A032E1" w:rsidRDefault="00A032E1" w:rsidP="00B56E8A"/>
    <w:p w14:paraId="0B5A0B0A" w14:textId="7161F292" w:rsidR="007434F2" w:rsidRPr="00A57A9E" w:rsidRDefault="00B912C6" w:rsidP="007434F2">
      <w:pPr>
        <w:pStyle w:val="Video"/>
      </w:pPr>
      <w:r w:rsidRPr="00B912C6">
        <w:lastRenderedPageBreak/>
        <w:t>Gestión del Sistema PBX</w:t>
      </w:r>
    </w:p>
    <w:p w14:paraId="186626A6" w14:textId="65AC6BA8" w:rsidR="007434F2" w:rsidRPr="00A57A9E" w:rsidRDefault="00015F61" w:rsidP="007434F2">
      <w:pPr>
        <w:ind w:right="49" w:firstLine="0"/>
        <w:jc w:val="center"/>
      </w:pPr>
      <w:r>
        <w:rPr>
          <w:noProof/>
        </w:rPr>
        <w:drawing>
          <wp:inline distT="0" distB="0" distL="0" distR="0" wp14:anchorId="5BD50FD4" wp14:editId="51D75544">
            <wp:extent cx="6332220" cy="3561715"/>
            <wp:effectExtent l="0" t="0" r="0" b="635"/>
            <wp:docPr id="1141405331"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05331" name="Picture 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E561A2" w14:textId="04EBB97D" w:rsidR="007434F2" w:rsidRPr="00A57A9E" w:rsidRDefault="00000000" w:rsidP="007434F2">
      <w:pPr>
        <w:ind w:firstLine="0"/>
        <w:jc w:val="center"/>
        <w:rPr>
          <w:b/>
          <w:bCs/>
          <w:i/>
          <w:iCs/>
        </w:rPr>
      </w:pPr>
      <w:hyperlink r:id="rId23" w:history="1">
        <w:r w:rsidR="007434F2"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434F2" w:rsidRPr="00A57A9E" w14:paraId="4BCA2720" w14:textId="77777777" w:rsidTr="008674E9">
        <w:tc>
          <w:tcPr>
            <w:tcW w:w="9962" w:type="dxa"/>
          </w:tcPr>
          <w:p w14:paraId="77DF4795" w14:textId="63B1F970" w:rsidR="007434F2" w:rsidRPr="00A57A9E" w:rsidRDefault="007434F2" w:rsidP="008674E9">
            <w:pPr>
              <w:ind w:firstLine="0"/>
              <w:jc w:val="center"/>
              <w:rPr>
                <w:b/>
              </w:rPr>
            </w:pPr>
            <w:r w:rsidRPr="00A57A9E">
              <w:rPr>
                <w:b/>
              </w:rPr>
              <w:t xml:space="preserve">Síntesis del video: </w:t>
            </w:r>
            <w:r w:rsidR="00B912C6" w:rsidRPr="00B912C6">
              <w:rPr>
                <w:b/>
              </w:rPr>
              <w:t>Gestión del Sistema PBX</w:t>
            </w:r>
          </w:p>
        </w:tc>
      </w:tr>
      <w:tr w:rsidR="007434F2" w:rsidRPr="00A57A9E" w14:paraId="66B1CC1C" w14:textId="77777777" w:rsidTr="008674E9">
        <w:tc>
          <w:tcPr>
            <w:tcW w:w="9962" w:type="dxa"/>
          </w:tcPr>
          <w:p w14:paraId="4FE52B4F" w14:textId="5F24E59A" w:rsidR="00015F61" w:rsidRDefault="00015F61" w:rsidP="00015F61">
            <w:r>
              <w:t xml:space="preserve">El video sobre "Gestión del Sistema PBX" abarca cinco áreas clave para una gestión efectiva de las redes PBX: </w:t>
            </w:r>
            <w:r w:rsidR="00000311">
              <w:t>c</w:t>
            </w:r>
            <w:r>
              <w:t xml:space="preserve">onfiguración, </w:t>
            </w:r>
            <w:r w:rsidR="00000311">
              <w:t>fallos, prestaciones, contabilidad y seguridad.</w:t>
            </w:r>
          </w:p>
          <w:p w14:paraId="1E1530BD" w14:textId="30CFE457" w:rsidR="00015F61" w:rsidRDefault="00015F61" w:rsidP="00015F61">
            <w:pPr>
              <w:pStyle w:val="ListParagraph"/>
              <w:numPr>
                <w:ilvl w:val="0"/>
                <w:numId w:val="14"/>
              </w:numPr>
            </w:pPr>
            <w:r>
              <w:t xml:space="preserve">Gestión de </w:t>
            </w:r>
            <w:r>
              <w:t>c</w:t>
            </w:r>
            <w:r>
              <w:t xml:space="preserve">onfiguración: </w:t>
            </w:r>
            <w:r>
              <w:t>c</w:t>
            </w:r>
            <w:r>
              <w:t>onsiste en monitorizar y actualizar la red de forma constante. Se utilizan herramientas como Aster y FreePBX que ofrecen interfaces gráficas y de texto para la gestión.</w:t>
            </w:r>
          </w:p>
          <w:p w14:paraId="247C9C8B" w14:textId="5412C9F5" w:rsidR="00015F61" w:rsidRDefault="00015F61" w:rsidP="00015F61">
            <w:pPr>
              <w:pStyle w:val="ListParagraph"/>
              <w:numPr>
                <w:ilvl w:val="0"/>
                <w:numId w:val="14"/>
              </w:numPr>
            </w:pPr>
            <w:r>
              <w:lastRenderedPageBreak/>
              <w:t xml:space="preserve">Gestión de </w:t>
            </w:r>
            <w:r>
              <w:t>f</w:t>
            </w:r>
            <w:r>
              <w:t xml:space="preserve">allos: </w:t>
            </w:r>
            <w:r>
              <w:t>s</w:t>
            </w:r>
            <w:r>
              <w:t>e divide en proactiva y reactiva. La proactiva implica el monitoreo constante de elementos críticos para prever fallos. La reactiva se enfoca en minimizar el tiempo de respuesta tras un fallo.</w:t>
            </w:r>
          </w:p>
          <w:p w14:paraId="7A5E1E43" w14:textId="7F4EB45E" w:rsidR="00015F61" w:rsidRDefault="00015F61" w:rsidP="00015F61">
            <w:pPr>
              <w:pStyle w:val="ListParagraph"/>
              <w:numPr>
                <w:ilvl w:val="0"/>
                <w:numId w:val="14"/>
              </w:numPr>
            </w:pPr>
            <w:r>
              <w:t xml:space="preserve">Gestión de </w:t>
            </w:r>
            <w:r>
              <w:t>c</w:t>
            </w:r>
            <w:r>
              <w:t xml:space="preserve">ontabilidad: </w:t>
            </w:r>
            <w:r>
              <w:t>c</w:t>
            </w:r>
            <w:r>
              <w:t>entrada en la tarificación y la generación de informes de uso. Permite determinar qué recursos son consumidos, por quién y en qué medida.</w:t>
            </w:r>
          </w:p>
          <w:p w14:paraId="4FD41892" w14:textId="7C9B2D07" w:rsidR="00015F61" w:rsidRDefault="00015F61" w:rsidP="00015F61">
            <w:pPr>
              <w:pStyle w:val="ListParagraph"/>
              <w:numPr>
                <w:ilvl w:val="0"/>
                <w:numId w:val="14"/>
              </w:numPr>
            </w:pPr>
            <w:r>
              <w:t xml:space="preserve">Gestión de </w:t>
            </w:r>
            <w:r>
              <w:t>p</w:t>
            </w:r>
            <w:r>
              <w:t xml:space="preserve">restaciones: </w:t>
            </w:r>
            <w:r>
              <w:t>s</w:t>
            </w:r>
            <w:r>
              <w:t>e focaliza en medir y proyectar el rendimiento de la red para asegurar una eficiencia óptima y un buen retorno de la inversión.</w:t>
            </w:r>
          </w:p>
          <w:p w14:paraId="4A3F4C8E" w14:textId="417959EA" w:rsidR="00015F61" w:rsidRDefault="00015F61" w:rsidP="00015F61">
            <w:pPr>
              <w:pStyle w:val="ListParagraph"/>
              <w:numPr>
                <w:ilvl w:val="0"/>
                <w:numId w:val="14"/>
              </w:numPr>
            </w:pPr>
            <w:r>
              <w:t xml:space="preserve">Gestión de Seguridad: </w:t>
            </w:r>
            <w:r>
              <w:t>b</w:t>
            </w:r>
            <w:r>
              <w:t>usca garantizar la integridad, confidencialidad y disponibilidad de los datos. Incluye la implementación de buenas prácticas, como el uso de contraseñas robustas, reglas de firewall y sistemas de detección de intrusos.</w:t>
            </w:r>
          </w:p>
          <w:p w14:paraId="254BC42E" w14:textId="1C76C844" w:rsidR="007434F2" w:rsidRPr="00A57A9E" w:rsidRDefault="00015F61" w:rsidP="00000311">
            <w:r>
              <w:t>Ambos sistemas, Aster y FreePBX, ofrecen capacidades para manejar todas estas áreas, tanto en interfaces gráficas como en modo texto.</w:t>
            </w:r>
          </w:p>
        </w:tc>
      </w:tr>
    </w:tbl>
    <w:p w14:paraId="46ECBDE3" w14:textId="77777777" w:rsidR="00B56E8A" w:rsidRDefault="00B56E8A" w:rsidP="00B56E8A"/>
    <w:p w14:paraId="033D90E6" w14:textId="77777777" w:rsidR="00B56E8A" w:rsidRDefault="00B56E8A" w:rsidP="00B56E8A"/>
    <w:p w14:paraId="6D361CB8" w14:textId="6D2EE0E1" w:rsidR="00B56E8A" w:rsidRDefault="00B56E8A" w:rsidP="00B56E8A"/>
    <w:p w14:paraId="427B7F23" w14:textId="3CD5D2D6" w:rsidR="00EE4C61" w:rsidRPr="00EE4C61" w:rsidRDefault="00EE4C61" w:rsidP="00B63204">
      <w:pPr>
        <w:pStyle w:val="Titulosgenerales"/>
      </w:pPr>
      <w:bookmarkStart w:id="24" w:name="_Toc149235406"/>
      <w:r w:rsidRPr="00EE4C61">
        <w:lastRenderedPageBreak/>
        <w:t>Síntesis</w:t>
      </w:r>
      <w:bookmarkEnd w:id="24"/>
      <w:r w:rsidRPr="00EE4C61">
        <w:t xml:space="preserve"> </w:t>
      </w:r>
    </w:p>
    <w:p w14:paraId="2F8697CB" w14:textId="1D3D551D" w:rsidR="00EE4C61" w:rsidRDefault="00C53278" w:rsidP="00EE4C61">
      <w:pPr>
        <w:rPr>
          <w:lang w:val="es-419" w:eastAsia="es-CO"/>
        </w:rPr>
      </w:pPr>
      <w:r w:rsidRPr="00C53278">
        <w:rPr>
          <w:lang w:val="es-419" w:eastAsia="es-CO"/>
        </w:rPr>
        <w:t>En el siguiente mapa conceptual, se resumen los conceptos vistos en este componente formativo.</w:t>
      </w:r>
    </w:p>
    <w:p w14:paraId="5AB31D4F" w14:textId="37D9000A" w:rsidR="007D4508" w:rsidRPr="007D4508" w:rsidRDefault="00C53278" w:rsidP="007D4508">
      <w:pPr>
        <w:ind w:firstLine="0"/>
        <w:jc w:val="center"/>
        <w:rPr>
          <w:lang w:val="es-419" w:eastAsia="es-CO"/>
        </w:rPr>
      </w:pPr>
      <w:r>
        <w:rPr>
          <w:noProof/>
          <w:lang w:val="es-419" w:eastAsia="es-CO"/>
        </w:rPr>
        <w:drawing>
          <wp:inline distT="0" distB="0" distL="0" distR="0" wp14:anchorId="3FF019F3" wp14:editId="514CAC2C">
            <wp:extent cx="6332220" cy="4146550"/>
            <wp:effectExtent l="0" t="0" r="0" b="6350"/>
            <wp:docPr id="424186146" name="Graphic 18" descr="Esquema general del componente formativo, que enuncia las temáticas desarrolladas en el mismo y destaca aspectos clave estudiados. Tema central: servicios de voz sobre IP (VoIP). Tema integrador: sistemas con arquitectura 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86146" name="Graphic 18" descr="Esquema general del componente formativo, que enuncia las temáticas desarrolladas en el mismo y destaca aspectos clave estudiados. Tema central: servicios de voz sobre IP (VoIP). Tema integrador: sistemas con arquitectura modular"/>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4146550"/>
                    </a:xfrm>
                    <a:prstGeom prst="rect">
                      <a:avLst/>
                    </a:prstGeom>
                  </pic:spPr>
                </pic:pic>
              </a:graphicData>
            </a:graphic>
          </wp:inline>
        </w:drawing>
      </w:r>
    </w:p>
    <w:p w14:paraId="44609773" w14:textId="2478581C" w:rsidR="007D4508" w:rsidRDefault="007D4508" w:rsidP="007D4508">
      <w:pPr>
        <w:rPr>
          <w:lang w:val="es-419" w:eastAsia="es-CO"/>
        </w:rPr>
      </w:pPr>
      <w:r w:rsidRPr="007D4508">
        <w:rPr>
          <w:lang w:val="es-419" w:eastAsia="es-CO"/>
        </w:rPr>
        <w:t>La imagen ilustra cómo los servicios de voz sobre IP (VoIP) son proporcionados por sistemas modulares, como Asterisk y FreeSwitch, que ofrecen escalabilidad y flexibilidad. Estos sistemas operan utilizando tecnologías y protocolos específicos para transmitir voz sobre una red de datos, apoyándose en estándares aplicados en centrales telefónicas como la PBX. Además, se destacan áreas funcionales que gestionan distintos aspectos de la red, desde la seguridad hasta la gestión de costos.</w:t>
      </w:r>
    </w:p>
    <w:p w14:paraId="0DAC4915" w14:textId="77777777" w:rsidR="00C53278" w:rsidRDefault="00C53278" w:rsidP="00B9733A">
      <w:pPr>
        <w:ind w:firstLine="0"/>
        <w:jc w:val="center"/>
        <w:rPr>
          <w:lang w:val="es-419" w:eastAsia="es-CO"/>
        </w:rPr>
      </w:pPr>
    </w:p>
    <w:p w14:paraId="1D10F012" w14:textId="15AFE530" w:rsidR="00CE2C4A" w:rsidRPr="00CE2C4A" w:rsidRDefault="00EE4C61" w:rsidP="00653546">
      <w:pPr>
        <w:pStyle w:val="Titulosgenerales"/>
      </w:pPr>
      <w:bookmarkStart w:id="25" w:name="_Toc149235407"/>
      <w:r w:rsidRPr="00723503">
        <w:lastRenderedPageBreak/>
        <w:t>Material complementario</w:t>
      </w:r>
      <w:bookmarkEnd w:id="25"/>
    </w:p>
    <w:tbl>
      <w:tblPr>
        <w:tblStyle w:val="SENA"/>
        <w:tblW w:w="9727" w:type="dxa"/>
        <w:tblLayout w:type="fixed"/>
        <w:tblLook w:val="04A0" w:firstRow="1" w:lastRow="0" w:firstColumn="1" w:lastColumn="0" w:noHBand="0" w:noVBand="1"/>
      </w:tblPr>
      <w:tblGrid>
        <w:gridCol w:w="1658"/>
        <w:gridCol w:w="3044"/>
        <w:gridCol w:w="2215"/>
        <w:gridCol w:w="2810"/>
      </w:tblGrid>
      <w:tr w:rsidR="00000311" w14:paraId="5ACFD6FC" w14:textId="77777777" w:rsidTr="00000311">
        <w:trPr>
          <w:cnfStyle w:val="100000000000" w:firstRow="1" w:lastRow="0" w:firstColumn="0" w:lastColumn="0" w:oddVBand="0" w:evenVBand="0" w:oddHBand="0" w:evenHBand="0" w:firstRowFirstColumn="0" w:firstRowLastColumn="0" w:lastRowFirstColumn="0" w:lastRowLastColumn="0"/>
        </w:trPr>
        <w:tc>
          <w:tcPr>
            <w:tcW w:w="1658" w:type="dxa"/>
          </w:tcPr>
          <w:p w14:paraId="2E11C96E" w14:textId="23095499" w:rsidR="00000311" w:rsidRDefault="00000311" w:rsidP="00723503">
            <w:pPr>
              <w:ind w:firstLine="0"/>
              <w:rPr>
                <w:lang w:val="es-419" w:eastAsia="es-CO"/>
              </w:rPr>
            </w:pPr>
            <w:r>
              <w:rPr>
                <w:lang w:val="es-419" w:eastAsia="es-CO"/>
              </w:rPr>
              <w:t>Tema</w:t>
            </w:r>
          </w:p>
        </w:tc>
        <w:tc>
          <w:tcPr>
            <w:tcW w:w="3044" w:type="dxa"/>
          </w:tcPr>
          <w:p w14:paraId="7B695FBE" w14:textId="24DBD009" w:rsidR="00000311" w:rsidRDefault="00000311" w:rsidP="00723503">
            <w:pPr>
              <w:ind w:firstLine="0"/>
              <w:rPr>
                <w:lang w:val="es-419" w:eastAsia="es-CO"/>
              </w:rPr>
            </w:pPr>
            <w:r>
              <w:rPr>
                <w:lang w:val="es-419" w:eastAsia="es-CO"/>
              </w:rPr>
              <w:t>Referencia</w:t>
            </w:r>
          </w:p>
        </w:tc>
        <w:tc>
          <w:tcPr>
            <w:tcW w:w="2215" w:type="dxa"/>
          </w:tcPr>
          <w:p w14:paraId="148AF39D" w14:textId="3222D224" w:rsidR="00000311" w:rsidRDefault="00000311" w:rsidP="00723503">
            <w:pPr>
              <w:ind w:firstLine="0"/>
              <w:rPr>
                <w:lang w:val="es-419" w:eastAsia="es-CO"/>
              </w:rPr>
            </w:pPr>
            <w:r>
              <w:rPr>
                <w:lang w:val="es-419" w:eastAsia="es-CO"/>
              </w:rPr>
              <w:t>Tipo de material</w:t>
            </w:r>
          </w:p>
        </w:tc>
        <w:tc>
          <w:tcPr>
            <w:tcW w:w="2810" w:type="dxa"/>
          </w:tcPr>
          <w:p w14:paraId="31B07D9E" w14:textId="058886D8" w:rsidR="00000311" w:rsidRDefault="00000311" w:rsidP="00723503">
            <w:pPr>
              <w:ind w:firstLine="0"/>
              <w:rPr>
                <w:lang w:val="es-419" w:eastAsia="es-CO"/>
              </w:rPr>
            </w:pPr>
            <w:r>
              <w:rPr>
                <w:lang w:val="es-419" w:eastAsia="es-CO"/>
              </w:rPr>
              <w:t>Enlace del recurso</w:t>
            </w:r>
          </w:p>
        </w:tc>
      </w:tr>
      <w:tr w:rsidR="00000311" w:rsidRPr="008769E3" w14:paraId="31E11C35"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5A5E0A6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Gestión VoIP</w:t>
            </w:r>
          </w:p>
        </w:tc>
        <w:tc>
          <w:tcPr>
            <w:tcW w:w="3044" w:type="dxa"/>
            <w:vAlign w:val="center"/>
            <w:hideMark/>
          </w:tcPr>
          <w:p w14:paraId="64C27067"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Moya, F. (2010). Análisis de herramienta de gestión de VoIP. Departamento de Ingeniería de Sistemas y Automática.</w:t>
            </w:r>
          </w:p>
        </w:tc>
        <w:tc>
          <w:tcPr>
            <w:tcW w:w="2215" w:type="dxa"/>
            <w:vAlign w:val="center"/>
            <w:hideMark/>
          </w:tcPr>
          <w:p w14:paraId="125F0ED7"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63C90567" w14:textId="10CFB432" w:rsidR="00000311" w:rsidRPr="008769E3" w:rsidRDefault="00000311"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6" w:history="1">
              <w:r w:rsidRPr="009316EA">
                <w:rPr>
                  <w:rStyle w:val="Hyperlink"/>
                  <w:rFonts w:asciiTheme="minorHAnsi" w:eastAsia="Times New Roman" w:hAnsiTheme="minorHAnsi" w:cstheme="minorHAnsi"/>
                  <w:sz w:val="24"/>
                  <w:szCs w:val="24"/>
                  <w:lang w:val="es-MX" w:eastAsia="es-MX"/>
                </w:rPr>
                <w:t>https://biblus.us.es/bibing/proyectos/abreproy/11920/fichero/Cap%C3%ADtulo+1.pdf</w:t>
              </w:r>
            </w:hyperlink>
            <w:r w:rsidRPr="009316EA">
              <w:rPr>
                <w:rFonts w:asciiTheme="minorHAnsi" w:eastAsia="Times New Roman" w:hAnsiTheme="minorHAnsi" w:cstheme="minorHAnsi"/>
                <w:color w:val="12263F"/>
                <w:sz w:val="24"/>
                <w:szCs w:val="24"/>
                <w:lang w:val="es-MX" w:eastAsia="es-MX"/>
              </w:rPr>
              <w:t xml:space="preserve"> </w:t>
            </w:r>
          </w:p>
        </w:tc>
      </w:tr>
      <w:tr w:rsidR="00000311" w:rsidRPr="008769E3" w14:paraId="4F4887AC" w14:textId="77777777" w:rsidTr="00000311">
        <w:tc>
          <w:tcPr>
            <w:tcW w:w="1658" w:type="dxa"/>
            <w:vAlign w:val="center"/>
            <w:hideMark/>
          </w:tcPr>
          <w:p w14:paraId="2403E44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Tutorial completo de Asterisk</w:t>
            </w:r>
          </w:p>
        </w:tc>
        <w:tc>
          <w:tcPr>
            <w:tcW w:w="3044" w:type="dxa"/>
            <w:vAlign w:val="center"/>
            <w:hideMark/>
          </w:tcPr>
          <w:p w14:paraId="4459A5D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Redes Plus. (2019). Tutorial completo de asterisk [Vídeo]. YouTube.</w:t>
            </w:r>
          </w:p>
        </w:tc>
        <w:tc>
          <w:tcPr>
            <w:tcW w:w="2215" w:type="dxa"/>
            <w:vAlign w:val="center"/>
            <w:hideMark/>
          </w:tcPr>
          <w:p w14:paraId="3E3C7429"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Video</w:t>
            </w:r>
          </w:p>
        </w:tc>
        <w:tc>
          <w:tcPr>
            <w:tcW w:w="2810" w:type="dxa"/>
            <w:vAlign w:val="center"/>
            <w:hideMark/>
          </w:tcPr>
          <w:p w14:paraId="30412C2D" w14:textId="38F82CC7" w:rsidR="00000311" w:rsidRPr="008769E3" w:rsidRDefault="00000311"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7" w:history="1">
              <w:r w:rsidRPr="009316EA">
                <w:rPr>
                  <w:rStyle w:val="Hyperlink"/>
                  <w:rFonts w:asciiTheme="minorHAnsi" w:eastAsia="Times New Roman" w:hAnsiTheme="minorHAnsi" w:cstheme="minorHAnsi"/>
                  <w:sz w:val="24"/>
                  <w:szCs w:val="24"/>
                  <w:lang w:val="es-MX" w:eastAsia="es-MX"/>
                </w:rPr>
                <w:t>https://www.youtube.com/watch?v=yCpPo6aeKU4</w:t>
              </w:r>
            </w:hyperlink>
            <w:r w:rsidRPr="009316EA">
              <w:rPr>
                <w:rFonts w:asciiTheme="minorHAnsi" w:eastAsia="Times New Roman" w:hAnsiTheme="minorHAnsi" w:cstheme="minorHAnsi"/>
                <w:color w:val="12263F"/>
                <w:sz w:val="24"/>
                <w:szCs w:val="24"/>
                <w:lang w:val="es-MX" w:eastAsia="es-MX"/>
              </w:rPr>
              <w:t xml:space="preserve"> </w:t>
            </w:r>
          </w:p>
        </w:tc>
      </w:tr>
      <w:tr w:rsidR="00000311" w:rsidRPr="008769E3" w14:paraId="3E4AC011"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2C89BCB5"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Asterisk QoS</w:t>
            </w:r>
          </w:p>
        </w:tc>
        <w:tc>
          <w:tcPr>
            <w:tcW w:w="3044" w:type="dxa"/>
            <w:vAlign w:val="center"/>
            <w:hideMark/>
          </w:tcPr>
          <w:p w14:paraId="3B1942D2"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voip-info.org. (2005). Asterisk QoS</w:t>
            </w:r>
          </w:p>
        </w:tc>
        <w:tc>
          <w:tcPr>
            <w:tcW w:w="2215" w:type="dxa"/>
            <w:vAlign w:val="center"/>
            <w:hideMark/>
          </w:tcPr>
          <w:p w14:paraId="53254EAD"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59481B43" w14:textId="3B89FC43" w:rsidR="00000311" w:rsidRPr="008769E3" w:rsidRDefault="00000311"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8" w:history="1">
              <w:r w:rsidRPr="009316EA">
                <w:rPr>
                  <w:rStyle w:val="Hyperlink"/>
                  <w:rFonts w:asciiTheme="minorHAnsi" w:eastAsia="Times New Roman" w:hAnsiTheme="minorHAnsi" w:cstheme="minorHAnsi"/>
                  <w:sz w:val="24"/>
                  <w:szCs w:val="24"/>
                  <w:lang w:val="es-MX" w:eastAsia="es-MX"/>
                </w:rPr>
                <w:t>https://www.voip-info.org/asterisk-qos/</w:t>
              </w:r>
            </w:hyperlink>
            <w:r w:rsidRPr="009316EA">
              <w:rPr>
                <w:rFonts w:asciiTheme="minorHAnsi" w:eastAsia="Times New Roman" w:hAnsiTheme="minorHAnsi" w:cstheme="minorHAnsi"/>
                <w:color w:val="12263F"/>
                <w:sz w:val="24"/>
                <w:szCs w:val="24"/>
                <w:lang w:val="es-MX" w:eastAsia="es-MX"/>
              </w:rPr>
              <w:t xml:space="preserve"> </w:t>
            </w:r>
          </w:p>
        </w:tc>
      </w:tr>
      <w:tr w:rsidR="00000311" w:rsidRPr="008769E3" w14:paraId="00129294" w14:textId="77777777" w:rsidTr="00000311">
        <w:tc>
          <w:tcPr>
            <w:tcW w:w="1658" w:type="dxa"/>
            <w:vAlign w:val="center"/>
            <w:hideMark/>
          </w:tcPr>
          <w:p w14:paraId="54B72723"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Asterisk</w:t>
            </w:r>
          </w:p>
        </w:tc>
        <w:tc>
          <w:tcPr>
            <w:tcW w:w="3044" w:type="dxa"/>
            <w:vAlign w:val="center"/>
            <w:hideMark/>
          </w:tcPr>
          <w:p w14:paraId="11655730"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voip-info.org. (2021). Asterisk.</w:t>
            </w:r>
          </w:p>
        </w:tc>
        <w:tc>
          <w:tcPr>
            <w:tcW w:w="2215" w:type="dxa"/>
            <w:vAlign w:val="center"/>
            <w:hideMark/>
          </w:tcPr>
          <w:p w14:paraId="77CE8E5F"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4A38CCB8" w14:textId="51053C89" w:rsidR="00000311" w:rsidRPr="008769E3" w:rsidRDefault="00000311"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9" w:history="1">
              <w:r w:rsidRPr="009316EA">
                <w:rPr>
                  <w:rStyle w:val="Hyperlink"/>
                  <w:rFonts w:asciiTheme="minorHAnsi" w:eastAsia="Times New Roman" w:hAnsiTheme="minorHAnsi" w:cstheme="minorHAnsi"/>
                  <w:sz w:val="24"/>
                  <w:szCs w:val="24"/>
                  <w:lang w:val="es-MX" w:eastAsia="es-MX"/>
                </w:rPr>
                <w:t>https://www.voip-info.org/asterisk/</w:t>
              </w:r>
            </w:hyperlink>
            <w:r w:rsidRPr="009316EA">
              <w:rPr>
                <w:rFonts w:asciiTheme="minorHAnsi" w:eastAsia="Times New Roman" w:hAnsiTheme="minorHAnsi" w:cstheme="minorHAnsi"/>
                <w:color w:val="12263F"/>
                <w:sz w:val="24"/>
                <w:szCs w:val="24"/>
                <w:lang w:val="es-MX" w:eastAsia="es-MX"/>
              </w:rPr>
              <w:t xml:space="preserve"> </w:t>
            </w:r>
          </w:p>
        </w:tc>
      </w:tr>
      <w:tr w:rsidR="00000311" w:rsidRPr="008769E3" w14:paraId="028FAAA2"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638DE22C"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FreeSwitch</w:t>
            </w:r>
          </w:p>
        </w:tc>
        <w:tc>
          <w:tcPr>
            <w:tcW w:w="3044" w:type="dxa"/>
            <w:vAlign w:val="center"/>
            <w:hideMark/>
          </w:tcPr>
          <w:p w14:paraId="552AAAD8"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FreeSwitch. (2020). FreeSwitch. FreeSwitch.org.</w:t>
            </w:r>
          </w:p>
        </w:tc>
        <w:tc>
          <w:tcPr>
            <w:tcW w:w="2215" w:type="dxa"/>
            <w:vAlign w:val="center"/>
            <w:hideMark/>
          </w:tcPr>
          <w:p w14:paraId="60E9076B"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66CE83BD" w14:textId="6BC9D169" w:rsidR="00000311" w:rsidRPr="008769E3" w:rsidRDefault="00000311" w:rsidP="009316EA">
            <w:pPr>
              <w:spacing w:before="0" w:after="0" w:line="240" w:lineRule="auto"/>
              <w:ind w:firstLine="0"/>
              <w:rPr>
                <w:rFonts w:eastAsia="Times New Roman" w:cstheme="minorHAnsi"/>
                <w:sz w:val="24"/>
                <w:szCs w:val="24"/>
                <w:lang w:val="es-MX" w:eastAsia="es-MX"/>
              </w:rPr>
            </w:pPr>
            <w:hyperlink r:id="rId30" w:history="1">
              <w:r w:rsidRPr="009316EA">
                <w:rPr>
                  <w:rStyle w:val="Hyperlink"/>
                  <w:rFonts w:eastAsia="Times New Roman" w:cstheme="minorHAnsi"/>
                  <w:sz w:val="24"/>
                  <w:szCs w:val="24"/>
                  <w:lang w:val="es-MX" w:eastAsia="es-MX"/>
                </w:rPr>
                <w:t>https://signalwire.com/freeswitch</w:t>
              </w:r>
            </w:hyperlink>
            <w:r w:rsidRPr="009316EA">
              <w:rPr>
                <w:rFonts w:eastAsia="Times New Roman" w:cstheme="minorHAnsi"/>
                <w:sz w:val="24"/>
                <w:szCs w:val="24"/>
                <w:lang w:val="es-MX" w:eastAsia="es-MX"/>
              </w:rPr>
              <w:t xml:space="preserve"> </w:t>
            </w:r>
          </w:p>
        </w:tc>
      </w:tr>
    </w:tbl>
    <w:p w14:paraId="6A4BDB98" w14:textId="5BF39276"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6" w:name="_Toc149235408"/>
      <w:r>
        <w:lastRenderedPageBreak/>
        <w:t>Glosario</w:t>
      </w:r>
      <w:bookmarkEnd w:id="26"/>
    </w:p>
    <w:p w14:paraId="058F9D35" w14:textId="0D1B4B31" w:rsidR="002A4132" w:rsidRPr="002A4132" w:rsidRDefault="002A4132" w:rsidP="002A4132">
      <w:pPr>
        <w:rPr>
          <w:lang w:val="es-419" w:eastAsia="es-CO"/>
        </w:rPr>
      </w:pPr>
      <w:r w:rsidRPr="002A4132">
        <w:rPr>
          <w:b/>
          <w:bCs/>
          <w:lang w:val="es-419" w:eastAsia="es-CO"/>
        </w:rPr>
        <w:t>ACD (Average Call Duration):</w:t>
      </w:r>
      <w:r w:rsidRPr="002A4132">
        <w:rPr>
          <w:lang w:val="es-419" w:eastAsia="es-CO"/>
        </w:rPr>
        <w:t xml:space="preserve"> duración media de llamada. Nos da la duración media de las llamadas en segundos.</w:t>
      </w:r>
    </w:p>
    <w:p w14:paraId="717B2B49" w14:textId="11101B6F" w:rsidR="002A4132" w:rsidRPr="002A4132" w:rsidRDefault="002A4132" w:rsidP="002A4132">
      <w:pPr>
        <w:rPr>
          <w:lang w:val="es-419" w:eastAsia="es-CO"/>
        </w:rPr>
      </w:pPr>
      <w:r w:rsidRPr="002A4132">
        <w:rPr>
          <w:b/>
          <w:bCs/>
          <w:lang w:val="es-419" w:eastAsia="es-CO"/>
        </w:rPr>
        <w:t xml:space="preserve">Billing </w:t>
      </w:r>
      <w:r w:rsidR="000622FC" w:rsidRPr="000622FC">
        <w:rPr>
          <w:rStyle w:val="Extranjerismo"/>
        </w:rPr>
        <w:t>“software”</w:t>
      </w:r>
      <w:r w:rsidRPr="002A4132">
        <w:rPr>
          <w:b/>
          <w:bCs/>
          <w:lang w:val="es-419" w:eastAsia="es-CO"/>
        </w:rPr>
        <w:t>:</w:t>
      </w:r>
      <w:r w:rsidRPr="002A4132">
        <w:rPr>
          <w:lang w:val="es-419" w:eastAsia="es-CO"/>
        </w:rPr>
        <w:t xml:space="preserve"> programa de facturación. Se suele denominar así al programa que tarifica las llamadas telefónicas.</w:t>
      </w:r>
    </w:p>
    <w:p w14:paraId="5BD02AC8" w14:textId="3D7BA45A" w:rsidR="002A4132" w:rsidRPr="002A4132" w:rsidRDefault="002A4132" w:rsidP="002A4132">
      <w:pPr>
        <w:rPr>
          <w:lang w:val="es-419" w:eastAsia="es-CO"/>
        </w:rPr>
      </w:pPr>
      <w:r w:rsidRPr="002A4132">
        <w:rPr>
          <w:b/>
          <w:bCs/>
          <w:lang w:val="es-419" w:eastAsia="es-CO"/>
        </w:rPr>
        <w:t>Cliente SIP</w:t>
      </w:r>
      <w:r w:rsidRPr="002A4132">
        <w:rPr>
          <w:lang w:val="es-419" w:eastAsia="es-CO"/>
        </w:rPr>
        <w:t xml:space="preserve">: </w:t>
      </w:r>
      <w:r w:rsidR="000622FC" w:rsidRPr="000622FC">
        <w:rPr>
          <w:rStyle w:val="Extranjerismo"/>
        </w:rPr>
        <w:t>“software”</w:t>
      </w:r>
      <w:r w:rsidRPr="002A4132">
        <w:rPr>
          <w:lang w:val="es-419" w:eastAsia="es-CO"/>
        </w:rPr>
        <w:t xml:space="preserve"> donde se configura la línea SIP para que pueda realizar y recibir llamadas y otras funcionalidades prestadas por el sistema.</w:t>
      </w:r>
    </w:p>
    <w:p w14:paraId="3D295733" w14:textId="38EB81A4" w:rsidR="002A4132" w:rsidRPr="002A4132" w:rsidRDefault="002A4132" w:rsidP="002A4132">
      <w:pPr>
        <w:rPr>
          <w:lang w:val="es-419" w:eastAsia="es-CO"/>
        </w:rPr>
      </w:pPr>
      <w:r w:rsidRPr="002A4132">
        <w:rPr>
          <w:b/>
          <w:bCs/>
          <w:lang w:val="es-419" w:eastAsia="es-CO"/>
        </w:rPr>
        <w:t>DTMF (Dual-Tone Multi-Frequency):</w:t>
      </w:r>
      <w:r w:rsidRPr="002A4132">
        <w:rPr>
          <w:lang w:val="es-419" w:eastAsia="es-CO"/>
        </w:rPr>
        <w:t xml:space="preserve"> sistema de marcación numérica por tonos.</w:t>
      </w:r>
    </w:p>
    <w:p w14:paraId="73D0B8A2" w14:textId="570265AF" w:rsidR="002A4132" w:rsidRPr="002A4132" w:rsidRDefault="002A4132" w:rsidP="002A4132">
      <w:pPr>
        <w:rPr>
          <w:lang w:val="es-419" w:eastAsia="es-CO"/>
        </w:rPr>
      </w:pPr>
      <w:r w:rsidRPr="002A4132">
        <w:rPr>
          <w:b/>
          <w:bCs/>
          <w:lang w:val="es-419" w:eastAsia="es-CO"/>
        </w:rPr>
        <w:t>Gateway VoIP:</w:t>
      </w:r>
      <w:r w:rsidRPr="002A4132">
        <w:rPr>
          <w:lang w:val="es-419" w:eastAsia="es-CO"/>
        </w:rPr>
        <w:t xml:space="preserve"> dispositivo que permite conectar varios dispositivos analógicos, de manera que estos puedan utilizar servicios VoIP.</w:t>
      </w:r>
    </w:p>
    <w:p w14:paraId="50EC6F49" w14:textId="68B9A00F" w:rsidR="002A4132" w:rsidRPr="002A4132" w:rsidRDefault="002A4132" w:rsidP="002A4132">
      <w:pPr>
        <w:rPr>
          <w:lang w:val="es-419" w:eastAsia="es-CO"/>
        </w:rPr>
      </w:pPr>
      <w:r w:rsidRPr="002A4132">
        <w:rPr>
          <w:b/>
          <w:bCs/>
          <w:lang w:val="es-419" w:eastAsia="es-CO"/>
        </w:rPr>
        <w:t>PBX (Private Branch Exchange):</w:t>
      </w:r>
      <w:r w:rsidRPr="002A4132">
        <w:rPr>
          <w:lang w:val="es-419" w:eastAsia="es-CO"/>
        </w:rPr>
        <w:t xml:space="preserve"> es como denominan los ingleses a las centralitas.</w:t>
      </w:r>
    </w:p>
    <w:p w14:paraId="6636C2BA" w14:textId="0400C355" w:rsidR="002A4132" w:rsidRPr="002A4132" w:rsidRDefault="002A4132" w:rsidP="002A4132">
      <w:pPr>
        <w:rPr>
          <w:lang w:val="es-419" w:eastAsia="es-CO"/>
        </w:rPr>
      </w:pPr>
      <w:r w:rsidRPr="002A4132">
        <w:rPr>
          <w:b/>
          <w:bCs/>
          <w:lang w:val="es-419" w:eastAsia="es-CO"/>
        </w:rPr>
        <w:t>SIP (Session Initiation Protocol):</w:t>
      </w:r>
      <w:r w:rsidRPr="002A4132">
        <w:rPr>
          <w:lang w:val="es-419" w:eastAsia="es-CO"/>
        </w:rPr>
        <w:t xml:space="preserve"> es un protocolo que permite el establecimiento de sesiones multimedia entre dos o más usuarios.</w:t>
      </w:r>
    </w:p>
    <w:p w14:paraId="172B5803" w14:textId="477311DF" w:rsidR="002A4132" w:rsidRPr="002A4132" w:rsidRDefault="002A4132" w:rsidP="002A4132">
      <w:pPr>
        <w:rPr>
          <w:lang w:val="es-419" w:eastAsia="es-CO"/>
        </w:rPr>
      </w:pPr>
      <w:r w:rsidRPr="002A4132">
        <w:rPr>
          <w:b/>
          <w:bCs/>
          <w:lang w:val="es-419" w:eastAsia="es-CO"/>
        </w:rPr>
        <w:t>Softphone</w:t>
      </w:r>
      <w:r w:rsidRPr="002A4132">
        <w:rPr>
          <w:lang w:val="es-419" w:eastAsia="es-CO"/>
        </w:rPr>
        <w:t xml:space="preserve">: es un cliente SIP </w:t>
      </w:r>
      <w:r w:rsidR="000622FC" w:rsidRPr="000622FC">
        <w:rPr>
          <w:rStyle w:val="Extranjerismo"/>
        </w:rPr>
        <w:t>“software”</w:t>
      </w:r>
      <w:r w:rsidRPr="002A4132">
        <w:rPr>
          <w:lang w:val="es-419" w:eastAsia="es-CO"/>
        </w:rPr>
        <w:t>.</w:t>
      </w:r>
    </w:p>
    <w:p w14:paraId="17300E80" w14:textId="74DC211C" w:rsidR="00B63204" w:rsidRDefault="002A4132" w:rsidP="002A4132">
      <w:pPr>
        <w:rPr>
          <w:lang w:val="es-419" w:eastAsia="es-CO"/>
        </w:rPr>
      </w:pPr>
      <w:r w:rsidRPr="002A4132">
        <w:rPr>
          <w:b/>
          <w:bCs/>
          <w:lang w:val="es-419" w:eastAsia="es-CO"/>
        </w:rPr>
        <w:t>Teléfono IP</w:t>
      </w:r>
      <w:r w:rsidRPr="002A4132">
        <w:rPr>
          <w:lang w:val="es-419" w:eastAsia="es-CO"/>
        </w:rPr>
        <w:t>: cliente SIP con facilidades de, al menos, teclado numérico, micrófono y auricular.</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7" w:name="_Toc149235409"/>
      <w:r>
        <w:lastRenderedPageBreak/>
        <w:t>Referencias bibliográficas</w:t>
      </w:r>
      <w:bookmarkEnd w:id="27"/>
      <w:r>
        <w:t xml:space="preserve"> </w:t>
      </w:r>
    </w:p>
    <w:p w14:paraId="51DCB5DB" w14:textId="77777777" w:rsidR="00BC3AB6" w:rsidRDefault="00BC3AB6" w:rsidP="00BC3AB6">
      <w:r>
        <w:t xml:space="preserve">Beekman, G. (2005). </w:t>
      </w:r>
      <w:r w:rsidRPr="00BC3AB6">
        <w:rPr>
          <w:i/>
          <w:iCs/>
        </w:rPr>
        <w:t>Introducción a la informática (traductor Díaz Martín, José Manuel).</w:t>
      </w:r>
      <w:r>
        <w:t xml:space="preserve"> Pearson educación.</w:t>
      </w:r>
    </w:p>
    <w:p w14:paraId="04D258CD" w14:textId="753693DE" w:rsidR="00BC3AB6" w:rsidRDefault="00BC3AB6" w:rsidP="00BC3AB6">
      <w:r>
        <w:t xml:space="preserve">Domínguez, O. G. (2016). </w:t>
      </w:r>
      <w:r w:rsidRPr="00BC3AB6">
        <w:rPr>
          <w:i/>
          <w:iCs/>
        </w:rPr>
        <w:t>Fundamentos de Redes de Voz IP</w:t>
      </w:r>
      <w:r>
        <w:t>: 2ª Edición. IT Campus Academy.</w:t>
      </w:r>
    </w:p>
    <w:p w14:paraId="14A558B6" w14:textId="77777777" w:rsidR="00BC3AB6" w:rsidRDefault="00BC3AB6" w:rsidP="00BC3AB6">
      <w:r>
        <w:t xml:space="preserve">Moya, F. (2010). </w:t>
      </w:r>
      <w:r w:rsidRPr="00BC3AB6">
        <w:rPr>
          <w:i/>
          <w:iCs/>
        </w:rPr>
        <w:t>Análisis de herramienta de gestión de VoIP</w:t>
      </w:r>
      <w:r>
        <w:t>. Departamento de Ingeniería de Sistemas y Automática.</w:t>
      </w:r>
    </w:p>
    <w:p w14:paraId="71431600" w14:textId="2649065A" w:rsidR="00B63204" w:rsidRDefault="00BC3AB6" w:rsidP="00BC3AB6">
      <w:pPr>
        <w:rPr>
          <w:lang w:val="es-419" w:eastAsia="es-CO"/>
        </w:rPr>
      </w:pPr>
      <w:r>
        <w:t xml:space="preserve">Pérez, B. (2014). </w:t>
      </w:r>
      <w:r w:rsidRPr="00BC3AB6">
        <w:rPr>
          <w:i/>
          <w:iCs/>
        </w:rPr>
        <w:t xml:space="preserve">Asterisk PBX: Aprende a crear y diseñar soluciones de telefonía IP desde cero: Implementa, Aministra y Soluciona problema en Asterik. </w:t>
      </w:r>
      <w:r>
        <w:t>Bernardo Perez.</w:t>
      </w:r>
      <w:r w:rsidR="00B9733A">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E8545A4" w:rsidR="00B63204" w:rsidRDefault="00F36C9D" w:rsidP="00974FBD">
      <w:pPr>
        <w:pStyle w:val="Titulosgenerales"/>
      </w:pPr>
      <w:bookmarkStart w:id="28" w:name="_Toc149235410"/>
      <w:r>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5594C">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Claudia Patricia Aristizábal</w:t>
            </w:r>
          </w:p>
        </w:tc>
        <w:tc>
          <w:tcPr>
            <w:tcW w:w="3261" w:type="dxa"/>
          </w:tcPr>
          <w:p w14:paraId="494638E9" w14:textId="03983C91"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Líder del Ecosistema</w:t>
            </w:r>
          </w:p>
        </w:tc>
        <w:tc>
          <w:tcPr>
            <w:tcW w:w="3969" w:type="dxa"/>
          </w:tcPr>
          <w:p w14:paraId="26021717" w14:textId="1866D890"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Dirección General</w:t>
            </w:r>
          </w:p>
        </w:tc>
      </w:tr>
      <w:tr w:rsidR="004554CA" w14:paraId="2E62ACF7" w14:textId="77777777" w:rsidTr="00D5594C">
        <w:tc>
          <w:tcPr>
            <w:tcW w:w="2830" w:type="dxa"/>
          </w:tcPr>
          <w:p w14:paraId="11C6E15E" w14:textId="6271EEC5" w:rsidR="004554CA" w:rsidRPr="00D5594C" w:rsidRDefault="00D5594C"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Rafael Neftalí Lizcano Reyes</w:t>
            </w:r>
          </w:p>
        </w:tc>
        <w:tc>
          <w:tcPr>
            <w:tcW w:w="3261" w:type="dxa"/>
          </w:tcPr>
          <w:p w14:paraId="15C0928A" w14:textId="5F377924"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Responsable de Línea de Producción</w:t>
            </w:r>
          </w:p>
        </w:tc>
        <w:tc>
          <w:tcPr>
            <w:tcW w:w="3969" w:type="dxa"/>
          </w:tcPr>
          <w:p w14:paraId="17C2853D" w14:textId="00FAA4AE"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Centro Industrial del Diseño y la Manufactura - Regional Santander</w:t>
            </w:r>
          </w:p>
        </w:tc>
      </w:tr>
      <w:tr w:rsidR="00724146" w:rsidRPr="00724146" w14:paraId="1A2BCF85"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60D93E4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Jorge Eliécer Loaiza Muñoz</w:t>
            </w:r>
          </w:p>
        </w:tc>
        <w:tc>
          <w:tcPr>
            <w:tcW w:w="3261" w:type="dxa"/>
            <w:hideMark/>
          </w:tcPr>
          <w:p w14:paraId="0937D24A"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Instructor</w:t>
            </w:r>
          </w:p>
        </w:tc>
        <w:tc>
          <w:tcPr>
            <w:tcW w:w="3969" w:type="dxa"/>
            <w:hideMark/>
          </w:tcPr>
          <w:p w14:paraId="3D8B0AD8"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Centros de Servicios y Gestión Empresarial - Regional Antioquia</w:t>
            </w:r>
          </w:p>
        </w:tc>
      </w:tr>
      <w:tr w:rsidR="00724146" w:rsidRPr="00724146" w14:paraId="41DE2D0F" w14:textId="77777777" w:rsidTr="00D5594C">
        <w:tc>
          <w:tcPr>
            <w:tcW w:w="2830" w:type="dxa"/>
            <w:hideMark/>
          </w:tcPr>
          <w:p w14:paraId="1DC4ECFF"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Carlos Mauricio Tovar Artunduaga</w:t>
            </w:r>
          </w:p>
        </w:tc>
        <w:tc>
          <w:tcPr>
            <w:tcW w:w="3261" w:type="dxa"/>
            <w:hideMark/>
          </w:tcPr>
          <w:p w14:paraId="26C4B7A6"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Instructor</w:t>
            </w:r>
          </w:p>
        </w:tc>
        <w:tc>
          <w:tcPr>
            <w:tcW w:w="3969" w:type="dxa"/>
            <w:hideMark/>
          </w:tcPr>
          <w:p w14:paraId="63C619F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Centros de Servicios y Gestión Empresarial - Regional Antioquia</w:t>
            </w:r>
          </w:p>
        </w:tc>
      </w:tr>
      <w:tr w:rsidR="00724146" w:rsidRPr="00724146" w14:paraId="132DC218"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554808D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Ana Catalina Córdoba Sus</w:t>
            </w:r>
          </w:p>
        </w:tc>
        <w:tc>
          <w:tcPr>
            <w:tcW w:w="3261" w:type="dxa"/>
            <w:hideMark/>
          </w:tcPr>
          <w:p w14:paraId="47874BB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Metodólogo para formación virtual</w:t>
            </w:r>
          </w:p>
        </w:tc>
        <w:tc>
          <w:tcPr>
            <w:tcW w:w="3969" w:type="dxa"/>
            <w:hideMark/>
          </w:tcPr>
          <w:p w14:paraId="2C715745"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66063F7B" w14:textId="77777777" w:rsidTr="00D5594C">
        <w:tc>
          <w:tcPr>
            <w:tcW w:w="2830" w:type="dxa"/>
            <w:hideMark/>
          </w:tcPr>
          <w:p w14:paraId="1BBB380D"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Carmen Alicia Martínez Torres</w:t>
            </w:r>
          </w:p>
        </w:tc>
        <w:tc>
          <w:tcPr>
            <w:tcW w:w="3261" w:type="dxa"/>
            <w:hideMark/>
          </w:tcPr>
          <w:p w14:paraId="7862098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Animador y Productor Multimedia</w:t>
            </w:r>
          </w:p>
        </w:tc>
        <w:tc>
          <w:tcPr>
            <w:tcW w:w="3969" w:type="dxa"/>
            <w:hideMark/>
          </w:tcPr>
          <w:p w14:paraId="6413C8AB"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604B79EB"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18BE3916"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Wilson Andrés Arenales Cáceres</w:t>
            </w:r>
          </w:p>
        </w:tc>
        <w:tc>
          <w:tcPr>
            <w:tcW w:w="3261" w:type="dxa"/>
            <w:hideMark/>
          </w:tcPr>
          <w:p w14:paraId="54A0CDF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Storyboard e ilustración</w:t>
            </w:r>
          </w:p>
        </w:tc>
        <w:tc>
          <w:tcPr>
            <w:tcW w:w="3969" w:type="dxa"/>
            <w:hideMark/>
          </w:tcPr>
          <w:p w14:paraId="3809854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5C0D5C7A" w14:textId="77777777" w:rsidTr="00D5594C">
        <w:tc>
          <w:tcPr>
            <w:tcW w:w="2830" w:type="dxa"/>
            <w:hideMark/>
          </w:tcPr>
          <w:p w14:paraId="4A9106E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Camilo Andrés Bolaño Rey</w:t>
            </w:r>
          </w:p>
        </w:tc>
        <w:tc>
          <w:tcPr>
            <w:tcW w:w="3261" w:type="dxa"/>
            <w:hideMark/>
          </w:tcPr>
          <w:p w14:paraId="38C1F620"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Locución</w:t>
            </w:r>
          </w:p>
        </w:tc>
        <w:tc>
          <w:tcPr>
            <w:tcW w:w="3969" w:type="dxa"/>
            <w:hideMark/>
          </w:tcPr>
          <w:p w14:paraId="040C044B"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1D4D6E25"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07A1AD1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Blanca Flor Tinoco Torres</w:t>
            </w:r>
          </w:p>
        </w:tc>
        <w:tc>
          <w:tcPr>
            <w:tcW w:w="3261" w:type="dxa"/>
            <w:hideMark/>
          </w:tcPr>
          <w:p w14:paraId="607AB727"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Diseñador de Contenidos Digitales</w:t>
            </w:r>
          </w:p>
        </w:tc>
        <w:tc>
          <w:tcPr>
            <w:tcW w:w="3969" w:type="dxa"/>
            <w:hideMark/>
          </w:tcPr>
          <w:p w14:paraId="5ED144E8"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12D97704" w14:textId="77777777" w:rsidTr="00D5594C">
        <w:tc>
          <w:tcPr>
            <w:tcW w:w="2830" w:type="dxa"/>
            <w:hideMark/>
          </w:tcPr>
          <w:p w14:paraId="3E87509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Andrea Paola Botello De la Rosa</w:t>
            </w:r>
          </w:p>
        </w:tc>
        <w:tc>
          <w:tcPr>
            <w:tcW w:w="3261" w:type="dxa"/>
            <w:hideMark/>
          </w:tcPr>
          <w:p w14:paraId="682A9D5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Desarrollador Full-stack</w:t>
            </w:r>
          </w:p>
        </w:tc>
        <w:tc>
          <w:tcPr>
            <w:tcW w:w="3969" w:type="dxa"/>
            <w:hideMark/>
          </w:tcPr>
          <w:p w14:paraId="45E23A0A"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7E744A4E"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3BB77EB7"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Emilsen Alfonso Bautista</w:t>
            </w:r>
          </w:p>
        </w:tc>
        <w:tc>
          <w:tcPr>
            <w:tcW w:w="3261" w:type="dxa"/>
            <w:hideMark/>
          </w:tcPr>
          <w:p w14:paraId="0984F70B"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Actividad didáctica</w:t>
            </w:r>
          </w:p>
        </w:tc>
        <w:tc>
          <w:tcPr>
            <w:tcW w:w="3969" w:type="dxa"/>
            <w:hideMark/>
          </w:tcPr>
          <w:p w14:paraId="4D061C30"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5594C" w:rsidRPr="00D5594C" w14:paraId="58621131" w14:textId="77777777" w:rsidTr="00D5594C">
        <w:tc>
          <w:tcPr>
            <w:tcW w:w="2830" w:type="dxa"/>
            <w:hideMark/>
          </w:tcPr>
          <w:p w14:paraId="0E89F20D"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Daniel Ricardo Mutis Gómez</w:t>
            </w:r>
          </w:p>
        </w:tc>
        <w:tc>
          <w:tcPr>
            <w:tcW w:w="3261" w:type="dxa"/>
            <w:hideMark/>
          </w:tcPr>
          <w:p w14:paraId="5D17845C"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Evaluador para Contenidos Inclusivos y Accesibles</w:t>
            </w:r>
          </w:p>
        </w:tc>
        <w:tc>
          <w:tcPr>
            <w:tcW w:w="3969" w:type="dxa"/>
            <w:hideMark/>
          </w:tcPr>
          <w:p w14:paraId="6A3D9AA1"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5594C" w:rsidRPr="00D5594C" w14:paraId="7FF9F4D1"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453A648F"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Zuleidy María Ruíz Torres</w:t>
            </w:r>
          </w:p>
        </w:tc>
        <w:tc>
          <w:tcPr>
            <w:tcW w:w="3261" w:type="dxa"/>
            <w:hideMark/>
          </w:tcPr>
          <w:p w14:paraId="6C30A108"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209E9D01"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5594C" w:rsidRPr="00D5594C" w14:paraId="2751BD91" w14:textId="77777777" w:rsidTr="00D5594C">
        <w:tc>
          <w:tcPr>
            <w:tcW w:w="2830" w:type="dxa"/>
            <w:hideMark/>
          </w:tcPr>
          <w:p w14:paraId="333204BD"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Luis Gabriel Urueta Álvarez</w:t>
            </w:r>
          </w:p>
        </w:tc>
        <w:tc>
          <w:tcPr>
            <w:tcW w:w="3261" w:type="dxa"/>
            <w:hideMark/>
          </w:tcPr>
          <w:p w14:paraId="20ECA898"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320C9235"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4FF17" w14:textId="77777777" w:rsidR="00AC147C" w:rsidRDefault="00AC147C" w:rsidP="00EC0858">
      <w:pPr>
        <w:spacing w:before="0" w:after="0" w:line="240" w:lineRule="auto"/>
      </w:pPr>
      <w:r>
        <w:separator/>
      </w:r>
    </w:p>
  </w:endnote>
  <w:endnote w:type="continuationSeparator" w:id="0">
    <w:p w14:paraId="63B8324C" w14:textId="77777777" w:rsidR="00AC147C" w:rsidRDefault="00AC147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8FFB9" w14:textId="77777777" w:rsidR="00AC147C" w:rsidRDefault="00AC147C" w:rsidP="00EC0858">
      <w:pPr>
        <w:spacing w:before="0" w:after="0" w:line="240" w:lineRule="auto"/>
      </w:pPr>
      <w:r>
        <w:separator/>
      </w:r>
    </w:p>
  </w:footnote>
  <w:footnote w:type="continuationSeparator" w:id="0">
    <w:p w14:paraId="788B9925" w14:textId="77777777" w:rsidR="00AC147C" w:rsidRDefault="00AC147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0C5E5F"/>
    <w:multiLevelType w:val="hybridMultilevel"/>
    <w:tmpl w:val="CF78A9A8"/>
    <w:lvl w:ilvl="0" w:tplc="1DF22EE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19237CFD"/>
    <w:multiLevelType w:val="hybridMultilevel"/>
    <w:tmpl w:val="734EE1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657086"/>
    <w:multiLevelType w:val="hybridMultilevel"/>
    <w:tmpl w:val="782820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E334079E"/>
    <w:lvl w:ilvl="0" w:tplc="5D669392">
      <w:start w:val="1"/>
      <w:numFmt w:val="decimal"/>
      <w:pStyle w:val="Figura"/>
      <w:lvlText w:val="Figura %1."/>
      <w:lvlJc w:val="left"/>
      <w:pPr>
        <w:ind w:left="397" w:hanging="397"/>
      </w:pPr>
      <w:rPr>
        <w:b/>
        <w:bCs/>
      </w:rPr>
    </w:lvl>
    <w:lvl w:ilvl="1" w:tplc="7F5EB056">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F3B214D"/>
    <w:multiLevelType w:val="hybridMultilevel"/>
    <w:tmpl w:val="588EC936"/>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6466AF"/>
    <w:multiLevelType w:val="hybridMultilevel"/>
    <w:tmpl w:val="AD1EE110"/>
    <w:lvl w:ilvl="0" w:tplc="080A0017">
      <w:start w:val="1"/>
      <w:numFmt w:val="lowerLetter"/>
      <w:lvlText w:val="%1)"/>
      <w:lvlJc w:val="left"/>
      <w:pPr>
        <w:ind w:left="1429" w:hanging="360"/>
      </w:pPr>
    </w:lvl>
    <w:lvl w:ilvl="1" w:tplc="E4FC3B52">
      <w:start w:val="1"/>
      <w:numFmt w:val="lowerLetter"/>
      <w:lvlText w:val="%2."/>
      <w:lvlJc w:val="left"/>
      <w:pPr>
        <w:ind w:left="2149" w:hanging="360"/>
      </w:pPr>
      <w:rPr>
        <w:b/>
        <w:bCs/>
      </w:r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 w15:restartNumberingAfterBreak="0">
    <w:nsid w:val="588068B8"/>
    <w:multiLevelType w:val="hybridMultilevel"/>
    <w:tmpl w:val="E274F724"/>
    <w:lvl w:ilvl="0" w:tplc="ADC27538">
      <w:start w:val="1"/>
      <w:numFmt w:val="lowerLetter"/>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6A5A4630"/>
    <w:multiLevelType w:val="hybridMultilevel"/>
    <w:tmpl w:val="B67098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6D785F1F"/>
    <w:multiLevelType w:val="hybridMultilevel"/>
    <w:tmpl w:val="C6D2FF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77DC15D4"/>
    <w:multiLevelType w:val="hybridMultilevel"/>
    <w:tmpl w:val="2D0CA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7C161D1C"/>
    <w:multiLevelType w:val="multilevel"/>
    <w:tmpl w:val="C1C8977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3"/>
  </w:num>
  <w:num w:numId="2" w16cid:durableId="1639607128">
    <w:abstractNumId w:val="0"/>
  </w:num>
  <w:num w:numId="3" w16cid:durableId="1380596432">
    <w:abstractNumId w:val="4"/>
  </w:num>
  <w:num w:numId="4" w16cid:durableId="787361376">
    <w:abstractNumId w:val="7"/>
  </w:num>
  <w:num w:numId="5" w16cid:durableId="672538809">
    <w:abstractNumId w:val="6"/>
  </w:num>
  <w:num w:numId="6" w16cid:durableId="1398556972">
    <w:abstractNumId w:val="11"/>
  </w:num>
  <w:num w:numId="7" w16cid:durableId="1738505199">
    <w:abstractNumId w:val="9"/>
  </w:num>
  <w:num w:numId="8" w16cid:durableId="816649521">
    <w:abstractNumId w:val="1"/>
  </w:num>
  <w:num w:numId="9" w16cid:durableId="2016685197">
    <w:abstractNumId w:val="10"/>
  </w:num>
  <w:num w:numId="10" w16cid:durableId="207882627">
    <w:abstractNumId w:val="3"/>
  </w:num>
  <w:num w:numId="11" w16cid:durableId="1669677993">
    <w:abstractNumId w:val="12"/>
  </w:num>
  <w:num w:numId="12" w16cid:durableId="935020000">
    <w:abstractNumId w:val="8"/>
  </w:num>
  <w:num w:numId="13" w16cid:durableId="148715911">
    <w:abstractNumId w:val="2"/>
  </w:num>
  <w:num w:numId="14" w16cid:durableId="32821546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311"/>
    <w:rsid w:val="00015F61"/>
    <w:rsid w:val="00023AF0"/>
    <w:rsid w:val="00024D63"/>
    <w:rsid w:val="000331F0"/>
    <w:rsid w:val="00040172"/>
    <w:rsid w:val="000434FA"/>
    <w:rsid w:val="0005476E"/>
    <w:rsid w:val="000622FC"/>
    <w:rsid w:val="0006594F"/>
    <w:rsid w:val="00072B1B"/>
    <w:rsid w:val="000A4731"/>
    <w:rsid w:val="000A4B5D"/>
    <w:rsid w:val="000A5361"/>
    <w:rsid w:val="000C3F4A"/>
    <w:rsid w:val="000C5A51"/>
    <w:rsid w:val="000D5447"/>
    <w:rsid w:val="000F3FA1"/>
    <w:rsid w:val="000F51A5"/>
    <w:rsid w:val="001037DF"/>
    <w:rsid w:val="00115D63"/>
    <w:rsid w:val="00123EA6"/>
    <w:rsid w:val="00126246"/>
    <w:rsid w:val="00127C17"/>
    <w:rsid w:val="00133EC4"/>
    <w:rsid w:val="00157993"/>
    <w:rsid w:val="00160D56"/>
    <w:rsid w:val="0017719B"/>
    <w:rsid w:val="00182157"/>
    <w:rsid w:val="00190185"/>
    <w:rsid w:val="001A6D42"/>
    <w:rsid w:val="001B0D2A"/>
    <w:rsid w:val="001B25C1"/>
    <w:rsid w:val="001B3C10"/>
    <w:rsid w:val="001B57A6"/>
    <w:rsid w:val="001E2244"/>
    <w:rsid w:val="00203367"/>
    <w:rsid w:val="0022249E"/>
    <w:rsid w:val="002227A0"/>
    <w:rsid w:val="002401C2"/>
    <w:rsid w:val="002450B6"/>
    <w:rsid w:val="00284FD1"/>
    <w:rsid w:val="00285FEE"/>
    <w:rsid w:val="00291787"/>
    <w:rsid w:val="00296B7D"/>
    <w:rsid w:val="002A4132"/>
    <w:rsid w:val="002B4853"/>
    <w:rsid w:val="002D0E97"/>
    <w:rsid w:val="002E5B3A"/>
    <w:rsid w:val="00302BBB"/>
    <w:rsid w:val="003137E4"/>
    <w:rsid w:val="003219FD"/>
    <w:rsid w:val="00327444"/>
    <w:rsid w:val="00353681"/>
    <w:rsid w:val="00355AC4"/>
    <w:rsid w:val="0036732D"/>
    <w:rsid w:val="0038306E"/>
    <w:rsid w:val="003842F1"/>
    <w:rsid w:val="003950B4"/>
    <w:rsid w:val="003A0FFD"/>
    <w:rsid w:val="003B15D0"/>
    <w:rsid w:val="003B3751"/>
    <w:rsid w:val="003C4559"/>
    <w:rsid w:val="003D1FAE"/>
    <w:rsid w:val="003E7363"/>
    <w:rsid w:val="00402C5B"/>
    <w:rsid w:val="00405967"/>
    <w:rsid w:val="0040708B"/>
    <w:rsid w:val="004139C8"/>
    <w:rsid w:val="0042041E"/>
    <w:rsid w:val="00425E49"/>
    <w:rsid w:val="004300AD"/>
    <w:rsid w:val="004376E8"/>
    <w:rsid w:val="004554CA"/>
    <w:rsid w:val="004628BC"/>
    <w:rsid w:val="00493760"/>
    <w:rsid w:val="00495F48"/>
    <w:rsid w:val="004A2139"/>
    <w:rsid w:val="004B019E"/>
    <w:rsid w:val="004B15E9"/>
    <w:rsid w:val="004C2653"/>
    <w:rsid w:val="004C67DD"/>
    <w:rsid w:val="004F0542"/>
    <w:rsid w:val="0050650A"/>
    <w:rsid w:val="00510113"/>
    <w:rsid w:val="00512394"/>
    <w:rsid w:val="0052729E"/>
    <w:rsid w:val="00540F7F"/>
    <w:rsid w:val="005468A8"/>
    <w:rsid w:val="00572AB2"/>
    <w:rsid w:val="0058441F"/>
    <w:rsid w:val="00590D20"/>
    <w:rsid w:val="006074C9"/>
    <w:rsid w:val="00612244"/>
    <w:rsid w:val="0063294D"/>
    <w:rsid w:val="00653546"/>
    <w:rsid w:val="00656FC3"/>
    <w:rsid w:val="00673011"/>
    <w:rsid w:val="00680229"/>
    <w:rsid w:val="00687DCF"/>
    <w:rsid w:val="0069224F"/>
    <w:rsid w:val="0069718E"/>
    <w:rsid w:val="006A3854"/>
    <w:rsid w:val="006B14D2"/>
    <w:rsid w:val="006B55C4"/>
    <w:rsid w:val="006C4664"/>
    <w:rsid w:val="006D5341"/>
    <w:rsid w:val="006D6C95"/>
    <w:rsid w:val="006E6D23"/>
    <w:rsid w:val="006F6971"/>
    <w:rsid w:val="0070112D"/>
    <w:rsid w:val="00701584"/>
    <w:rsid w:val="007137CD"/>
    <w:rsid w:val="0071528F"/>
    <w:rsid w:val="00723503"/>
    <w:rsid w:val="00724146"/>
    <w:rsid w:val="00735F22"/>
    <w:rsid w:val="007434F2"/>
    <w:rsid w:val="00746AD1"/>
    <w:rsid w:val="0076680D"/>
    <w:rsid w:val="007A2C01"/>
    <w:rsid w:val="007B2854"/>
    <w:rsid w:val="007B5EF2"/>
    <w:rsid w:val="007B700E"/>
    <w:rsid w:val="007C2DD9"/>
    <w:rsid w:val="007D273F"/>
    <w:rsid w:val="007D4508"/>
    <w:rsid w:val="007F2B44"/>
    <w:rsid w:val="00804D03"/>
    <w:rsid w:val="00815320"/>
    <w:rsid w:val="00823905"/>
    <w:rsid w:val="008326A1"/>
    <w:rsid w:val="008353DB"/>
    <w:rsid w:val="00870C5E"/>
    <w:rsid w:val="00872204"/>
    <w:rsid w:val="00875851"/>
    <w:rsid w:val="008769E3"/>
    <w:rsid w:val="0089468F"/>
    <w:rsid w:val="008A211B"/>
    <w:rsid w:val="008C258A"/>
    <w:rsid w:val="008C3103"/>
    <w:rsid w:val="008C3DDB"/>
    <w:rsid w:val="008C7CC5"/>
    <w:rsid w:val="008D3204"/>
    <w:rsid w:val="008D3D4C"/>
    <w:rsid w:val="008E1302"/>
    <w:rsid w:val="008F4C05"/>
    <w:rsid w:val="00902033"/>
    <w:rsid w:val="009030E3"/>
    <w:rsid w:val="00904B7A"/>
    <w:rsid w:val="00913AA2"/>
    <w:rsid w:val="00913EEF"/>
    <w:rsid w:val="00923276"/>
    <w:rsid w:val="00923348"/>
    <w:rsid w:val="009316EA"/>
    <w:rsid w:val="009366E8"/>
    <w:rsid w:val="00946EBE"/>
    <w:rsid w:val="00950BFF"/>
    <w:rsid w:val="00951C59"/>
    <w:rsid w:val="009714D3"/>
    <w:rsid w:val="00974FBD"/>
    <w:rsid w:val="0098428C"/>
    <w:rsid w:val="00990035"/>
    <w:rsid w:val="009A2A31"/>
    <w:rsid w:val="009B57D3"/>
    <w:rsid w:val="009E7062"/>
    <w:rsid w:val="00A00B19"/>
    <w:rsid w:val="00A032E1"/>
    <w:rsid w:val="00A2799A"/>
    <w:rsid w:val="00A5702F"/>
    <w:rsid w:val="00A667F5"/>
    <w:rsid w:val="00A67D01"/>
    <w:rsid w:val="00A72866"/>
    <w:rsid w:val="00A80F46"/>
    <w:rsid w:val="00AC147C"/>
    <w:rsid w:val="00AF3441"/>
    <w:rsid w:val="00B00EFB"/>
    <w:rsid w:val="00B10490"/>
    <w:rsid w:val="00B155B6"/>
    <w:rsid w:val="00B362B7"/>
    <w:rsid w:val="00B41B36"/>
    <w:rsid w:val="00B56E8A"/>
    <w:rsid w:val="00B63204"/>
    <w:rsid w:val="00B8508E"/>
    <w:rsid w:val="00B8759F"/>
    <w:rsid w:val="00B912C6"/>
    <w:rsid w:val="00B94CE1"/>
    <w:rsid w:val="00B9538F"/>
    <w:rsid w:val="00B9733A"/>
    <w:rsid w:val="00BB016D"/>
    <w:rsid w:val="00BB207C"/>
    <w:rsid w:val="00BB336E"/>
    <w:rsid w:val="00BC20BA"/>
    <w:rsid w:val="00BC3AB6"/>
    <w:rsid w:val="00BF2E8A"/>
    <w:rsid w:val="00C05612"/>
    <w:rsid w:val="00C407C1"/>
    <w:rsid w:val="00C432EF"/>
    <w:rsid w:val="00C467A9"/>
    <w:rsid w:val="00C5146D"/>
    <w:rsid w:val="00C53278"/>
    <w:rsid w:val="00C64C40"/>
    <w:rsid w:val="00C7377B"/>
    <w:rsid w:val="00C82BDA"/>
    <w:rsid w:val="00C9663F"/>
    <w:rsid w:val="00CA53DA"/>
    <w:rsid w:val="00CB479E"/>
    <w:rsid w:val="00CE1755"/>
    <w:rsid w:val="00CE1ECF"/>
    <w:rsid w:val="00CE2C4A"/>
    <w:rsid w:val="00CE2F19"/>
    <w:rsid w:val="00CF01EC"/>
    <w:rsid w:val="00CF1BA4"/>
    <w:rsid w:val="00D02957"/>
    <w:rsid w:val="00D13E46"/>
    <w:rsid w:val="00D16756"/>
    <w:rsid w:val="00D5594C"/>
    <w:rsid w:val="00D55F04"/>
    <w:rsid w:val="00D578C7"/>
    <w:rsid w:val="00D672C1"/>
    <w:rsid w:val="00D77283"/>
    <w:rsid w:val="00D77E5E"/>
    <w:rsid w:val="00D8180B"/>
    <w:rsid w:val="00D92EC4"/>
    <w:rsid w:val="00DB4017"/>
    <w:rsid w:val="00DC10D3"/>
    <w:rsid w:val="00DE2964"/>
    <w:rsid w:val="00DE6E6E"/>
    <w:rsid w:val="00E5020B"/>
    <w:rsid w:val="00E5193B"/>
    <w:rsid w:val="00E611DA"/>
    <w:rsid w:val="00E61E05"/>
    <w:rsid w:val="00E644A9"/>
    <w:rsid w:val="00E8378C"/>
    <w:rsid w:val="00E92C3E"/>
    <w:rsid w:val="00EA0555"/>
    <w:rsid w:val="00EC0858"/>
    <w:rsid w:val="00EC279D"/>
    <w:rsid w:val="00ED454F"/>
    <w:rsid w:val="00EE4C61"/>
    <w:rsid w:val="00F02D19"/>
    <w:rsid w:val="00F24245"/>
    <w:rsid w:val="00F26557"/>
    <w:rsid w:val="00F35D2B"/>
    <w:rsid w:val="00F36C9D"/>
    <w:rsid w:val="00F63C44"/>
    <w:rsid w:val="00F731F5"/>
    <w:rsid w:val="00F8071D"/>
    <w:rsid w:val="00F938DA"/>
    <w:rsid w:val="00FA0555"/>
    <w:rsid w:val="00FC7BC2"/>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F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63294D"/>
    <w:pPr>
      <w:shd w:val="clear" w:color="auto" w:fill="FFFFFF"/>
      <w:spacing w:before="280" w:after="120"/>
      <w:ind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63294D"/>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27583">
      <w:bodyDiv w:val="1"/>
      <w:marLeft w:val="0"/>
      <w:marRight w:val="0"/>
      <w:marTop w:val="0"/>
      <w:marBottom w:val="0"/>
      <w:divBdr>
        <w:top w:val="none" w:sz="0" w:space="0" w:color="auto"/>
        <w:left w:val="none" w:sz="0" w:space="0" w:color="auto"/>
        <w:bottom w:val="none" w:sz="0" w:space="0" w:color="auto"/>
        <w:right w:val="none" w:sz="0" w:space="0" w:color="auto"/>
      </w:divBdr>
    </w:div>
    <w:div w:id="219368583">
      <w:bodyDiv w:val="1"/>
      <w:marLeft w:val="0"/>
      <w:marRight w:val="0"/>
      <w:marTop w:val="0"/>
      <w:marBottom w:val="0"/>
      <w:divBdr>
        <w:top w:val="none" w:sz="0" w:space="0" w:color="auto"/>
        <w:left w:val="none" w:sz="0" w:space="0" w:color="auto"/>
        <w:bottom w:val="none" w:sz="0" w:space="0" w:color="auto"/>
        <w:right w:val="none" w:sz="0" w:space="0" w:color="auto"/>
      </w:divBdr>
      <w:divsChild>
        <w:div w:id="1162088590">
          <w:marLeft w:val="0"/>
          <w:marRight w:val="0"/>
          <w:marTop w:val="0"/>
          <w:marBottom w:val="0"/>
          <w:divBdr>
            <w:top w:val="none" w:sz="0" w:space="0" w:color="auto"/>
            <w:left w:val="none" w:sz="0" w:space="0" w:color="auto"/>
            <w:bottom w:val="none" w:sz="0" w:space="0" w:color="auto"/>
            <w:right w:val="none" w:sz="0" w:space="0" w:color="auto"/>
          </w:divBdr>
          <w:divsChild>
            <w:div w:id="1510169758">
              <w:marLeft w:val="0"/>
              <w:marRight w:val="0"/>
              <w:marTop w:val="0"/>
              <w:marBottom w:val="0"/>
              <w:divBdr>
                <w:top w:val="none" w:sz="0" w:space="0" w:color="auto"/>
                <w:left w:val="none" w:sz="0" w:space="0" w:color="auto"/>
                <w:bottom w:val="none" w:sz="0" w:space="0" w:color="auto"/>
                <w:right w:val="none" w:sz="0" w:space="0" w:color="auto"/>
              </w:divBdr>
              <w:divsChild>
                <w:div w:id="186800209">
                  <w:marLeft w:val="0"/>
                  <w:marRight w:val="0"/>
                  <w:marTop w:val="0"/>
                  <w:marBottom w:val="0"/>
                  <w:divBdr>
                    <w:top w:val="none" w:sz="0" w:space="0" w:color="auto"/>
                    <w:left w:val="none" w:sz="0" w:space="0" w:color="auto"/>
                    <w:bottom w:val="none" w:sz="0" w:space="0" w:color="auto"/>
                    <w:right w:val="none" w:sz="0" w:space="0" w:color="auto"/>
                  </w:divBdr>
                  <w:divsChild>
                    <w:div w:id="213543997">
                      <w:marLeft w:val="0"/>
                      <w:marRight w:val="0"/>
                      <w:marTop w:val="0"/>
                      <w:marBottom w:val="60"/>
                      <w:divBdr>
                        <w:top w:val="none" w:sz="0" w:space="0" w:color="auto"/>
                        <w:left w:val="none" w:sz="0" w:space="0" w:color="auto"/>
                        <w:bottom w:val="none" w:sz="0" w:space="0" w:color="auto"/>
                        <w:right w:val="none" w:sz="0" w:space="0" w:color="auto"/>
                      </w:divBdr>
                    </w:div>
                  </w:divsChild>
                </w:div>
                <w:div w:id="9944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8221">
          <w:marLeft w:val="0"/>
          <w:marRight w:val="0"/>
          <w:marTop w:val="0"/>
          <w:marBottom w:val="0"/>
          <w:divBdr>
            <w:top w:val="none" w:sz="0" w:space="0" w:color="auto"/>
            <w:left w:val="none" w:sz="0" w:space="0" w:color="auto"/>
            <w:bottom w:val="none" w:sz="0" w:space="0" w:color="auto"/>
            <w:right w:val="none" w:sz="0" w:space="0" w:color="auto"/>
          </w:divBdr>
          <w:divsChild>
            <w:div w:id="388844070">
              <w:marLeft w:val="0"/>
              <w:marRight w:val="0"/>
              <w:marTop w:val="0"/>
              <w:marBottom w:val="0"/>
              <w:divBdr>
                <w:top w:val="none" w:sz="0" w:space="0" w:color="auto"/>
                <w:left w:val="none" w:sz="0" w:space="0" w:color="auto"/>
                <w:bottom w:val="none" w:sz="0" w:space="0" w:color="auto"/>
                <w:right w:val="none" w:sz="0" w:space="0" w:color="auto"/>
              </w:divBdr>
              <w:divsChild>
                <w:div w:id="593241805">
                  <w:marLeft w:val="0"/>
                  <w:marRight w:val="0"/>
                  <w:marTop w:val="0"/>
                  <w:marBottom w:val="0"/>
                  <w:divBdr>
                    <w:top w:val="none" w:sz="0" w:space="0" w:color="auto"/>
                    <w:left w:val="none" w:sz="0" w:space="0" w:color="auto"/>
                    <w:bottom w:val="none" w:sz="0" w:space="0" w:color="auto"/>
                    <w:right w:val="none" w:sz="0" w:space="0" w:color="auto"/>
                  </w:divBdr>
                  <w:divsChild>
                    <w:div w:id="1265766816">
                      <w:marLeft w:val="0"/>
                      <w:marRight w:val="0"/>
                      <w:marTop w:val="0"/>
                      <w:marBottom w:val="0"/>
                      <w:divBdr>
                        <w:top w:val="none" w:sz="0" w:space="0" w:color="auto"/>
                        <w:left w:val="none" w:sz="0" w:space="0" w:color="auto"/>
                        <w:bottom w:val="none" w:sz="0" w:space="0" w:color="auto"/>
                        <w:right w:val="none" w:sz="0" w:space="0" w:color="auto"/>
                      </w:divBdr>
                      <w:divsChild>
                        <w:div w:id="1624120546">
                          <w:marLeft w:val="0"/>
                          <w:marRight w:val="0"/>
                          <w:marTop w:val="0"/>
                          <w:marBottom w:val="720"/>
                          <w:divBdr>
                            <w:top w:val="none" w:sz="0" w:space="0" w:color="auto"/>
                            <w:left w:val="none" w:sz="0" w:space="0" w:color="auto"/>
                            <w:bottom w:val="single" w:sz="18" w:space="15" w:color="E8E8E8"/>
                            <w:right w:val="none" w:sz="0" w:space="0" w:color="auto"/>
                          </w:divBdr>
                          <w:divsChild>
                            <w:div w:id="526141030">
                              <w:marLeft w:val="0"/>
                              <w:marRight w:val="225"/>
                              <w:marTop w:val="0"/>
                              <w:marBottom w:val="0"/>
                              <w:divBdr>
                                <w:top w:val="none" w:sz="0" w:space="0" w:color="auto"/>
                                <w:left w:val="none" w:sz="0" w:space="0" w:color="auto"/>
                                <w:bottom w:val="none" w:sz="0" w:space="0" w:color="auto"/>
                                <w:right w:val="none" w:sz="0" w:space="0" w:color="auto"/>
                              </w:divBdr>
                            </w:div>
                          </w:divsChild>
                        </w:div>
                        <w:div w:id="774401815">
                          <w:marLeft w:val="0"/>
                          <w:marRight w:val="0"/>
                          <w:marTop w:val="0"/>
                          <w:marBottom w:val="0"/>
                          <w:divBdr>
                            <w:top w:val="none" w:sz="0" w:space="0" w:color="auto"/>
                            <w:left w:val="none" w:sz="0" w:space="0" w:color="auto"/>
                            <w:bottom w:val="none" w:sz="0" w:space="0" w:color="auto"/>
                            <w:right w:val="none" w:sz="0" w:space="0" w:color="auto"/>
                          </w:divBdr>
                          <w:divsChild>
                            <w:div w:id="1986472446">
                              <w:marLeft w:val="0"/>
                              <w:marRight w:val="0"/>
                              <w:marTop w:val="0"/>
                              <w:marBottom w:val="0"/>
                              <w:divBdr>
                                <w:top w:val="none" w:sz="0" w:space="0" w:color="auto"/>
                                <w:left w:val="none" w:sz="0" w:space="0" w:color="auto"/>
                                <w:bottom w:val="none" w:sz="0" w:space="0" w:color="auto"/>
                                <w:right w:val="none" w:sz="0" w:space="0" w:color="auto"/>
                              </w:divBdr>
                              <w:divsChild>
                                <w:div w:id="496727949">
                                  <w:marLeft w:val="0"/>
                                  <w:marRight w:val="0"/>
                                  <w:marTop w:val="0"/>
                                  <w:marBottom w:val="0"/>
                                  <w:divBdr>
                                    <w:top w:val="none" w:sz="0" w:space="0" w:color="auto"/>
                                    <w:left w:val="none" w:sz="0" w:space="0" w:color="auto"/>
                                    <w:bottom w:val="none" w:sz="0" w:space="0" w:color="auto"/>
                                    <w:right w:val="none" w:sz="0" w:space="0" w:color="auto"/>
                                  </w:divBdr>
                                </w:div>
                              </w:divsChild>
                            </w:div>
                            <w:div w:id="394476509">
                              <w:marLeft w:val="0"/>
                              <w:marRight w:val="0"/>
                              <w:marTop w:val="0"/>
                              <w:marBottom w:val="0"/>
                              <w:divBdr>
                                <w:top w:val="none" w:sz="0" w:space="0" w:color="auto"/>
                                <w:left w:val="none" w:sz="0" w:space="0" w:color="auto"/>
                                <w:bottom w:val="none" w:sz="0" w:space="0" w:color="auto"/>
                                <w:right w:val="none" w:sz="0" w:space="0" w:color="auto"/>
                              </w:divBdr>
                            </w:div>
                          </w:divsChild>
                        </w:div>
                        <w:div w:id="1753971308">
                          <w:marLeft w:val="0"/>
                          <w:marRight w:val="0"/>
                          <w:marTop w:val="0"/>
                          <w:marBottom w:val="720"/>
                          <w:divBdr>
                            <w:top w:val="none" w:sz="0" w:space="0" w:color="auto"/>
                            <w:left w:val="none" w:sz="0" w:space="0" w:color="auto"/>
                            <w:bottom w:val="none" w:sz="0" w:space="0" w:color="auto"/>
                            <w:right w:val="none" w:sz="0" w:space="0" w:color="auto"/>
                          </w:divBdr>
                        </w:div>
                        <w:div w:id="451675526">
                          <w:marLeft w:val="0"/>
                          <w:marRight w:val="0"/>
                          <w:marTop w:val="0"/>
                          <w:marBottom w:val="0"/>
                          <w:divBdr>
                            <w:top w:val="none" w:sz="0" w:space="0" w:color="auto"/>
                            <w:left w:val="none" w:sz="0" w:space="0" w:color="auto"/>
                            <w:bottom w:val="none" w:sz="0" w:space="0" w:color="auto"/>
                            <w:right w:val="none" w:sz="0" w:space="0" w:color="auto"/>
                          </w:divBdr>
                          <w:divsChild>
                            <w:div w:id="128783688">
                              <w:marLeft w:val="0"/>
                              <w:marRight w:val="0"/>
                              <w:marTop w:val="0"/>
                              <w:marBottom w:val="0"/>
                              <w:divBdr>
                                <w:top w:val="none" w:sz="0" w:space="0" w:color="auto"/>
                                <w:left w:val="none" w:sz="0" w:space="0" w:color="auto"/>
                                <w:bottom w:val="none" w:sz="0" w:space="0" w:color="auto"/>
                                <w:right w:val="none" w:sz="0" w:space="0" w:color="auto"/>
                              </w:divBdr>
                              <w:divsChild>
                                <w:div w:id="751270574">
                                  <w:marLeft w:val="0"/>
                                  <w:marRight w:val="0"/>
                                  <w:marTop w:val="0"/>
                                  <w:marBottom w:val="0"/>
                                  <w:divBdr>
                                    <w:top w:val="none" w:sz="0" w:space="0" w:color="auto"/>
                                    <w:left w:val="none" w:sz="0" w:space="0" w:color="auto"/>
                                    <w:bottom w:val="none" w:sz="0" w:space="0" w:color="auto"/>
                                    <w:right w:val="none" w:sz="0" w:space="0" w:color="auto"/>
                                  </w:divBdr>
                                  <w:divsChild>
                                    <w:div w:id="1025446744">
                                      <w:marLeft w:val="0"/>
                                      <w:marRight w:val="0"/>
                                      <w:marTop w:val="0"/>
                                      <w:marBottom w:val="0"/>
                                      <w:divBdr>
                                        <w:top w:val="none" w:sz="0" w:space="0" w:color="auto"/>
                                        <w:left w:val="none" w:sz="0" w:space="0" w:color="auto"/>
                                        <w:bottom w:val="none" w:sz="0" w:space="0" w:color="auto"/>
                                        <w:right w:val="none" w:sz="0" w:space="0" w:color="auto"/>
                                      </w:divBdr>
                                    </w:div>
                                    <w:div w:id="1472291448">
                                      <w:marLeft w:val="0"/>
                                      <w:marRight w:val="0"/>
                                      <w:marTop w:val="0"/>
                                      <w:marBottom w:val="0"/>
                                      <w:divBdr>
                                        <w:top w:val="none" w:sz="0" w:space="0" w:color="auto"/>
                                        <w:left w:val="none" w:sz="0" w:space="0" w:color="auto"/>
                                        <w:bottom w:val="none" w:sz="0" w:space="0" w:color="auto"/>
                                        <w:right w:val="none" w:sz="0" w:space="0" w:color="auto"/>
                                      </w:divBdr>
                                      <w:divsChild>
                                        <w:div w:id="6015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6310">
                              <w:marLeft w:val="0"/>
                              <w:marRight w:val="0"/>
                              <w:marTop w:val="0"/>
                              <w:marBottom w:val="0"/>
                              <w:divBdr>
                                <w:top w:val="none" w:sz="0" w:space="0" w:color="auto"/>
                                <w:left w:val="none" w:sz="0" w:space="0" w:color="auto"/>
                                <w:bottom w:val="none" w:sz="0" w:space="0" w:color="auto"/>
                                <w:right w:val="none" w:sz="0" w:space="0" w:color="auto"/>
                              </w:divBdr>
                            </w:div>
                          </w:divsChild>
                        </w:div>
                        <w:div w:id="1958682672">
                          <w:marLeft w:val="0"/>
                          <w:marRight w:val="0"/>
                          <w:marTop w:val="0"/>
                          <w:marBottom w:val="720"/>
                          <w:divBdr>
                            <w:top w:val="none" w:sz="0" w:space="0" w:color="auto"/>
                            <w:left w:val="none" w:sz="0" w:space="0" w:color="auto"/>
                            <w:bottom w:val="none" w:sz="0" w:space="0" w:color="auto"/>
                            <w:right w:val="none" w:sz="0" w:space="0" w:color="auto"/>
                          </w:divBdr>
                        </w:div>
                        <w:div w:id="1893154486">
                          <w:marLeft w:val="0"/>
                          <w:marRight w:val="0"/>
                          <w:marTop w:val="0"/>
                          <w:marBottom w:val="0"/>
                          <w:divBdr>
                            <w:top w:val="none" w:sz="0" w:space="0" w:color="auto"/>
                            <w:left w:val="none" w:sz="0" w:space="0" w:color="auto"/>
                            <w:bottom w:val="none" w:sz="0" w:space="0" w:color="auto"/>
                            <w:right w:val="none" w:sz="0" w:space="0" w:color="auto"/>
                          </w:divBdr>
                          <w:divsChild>
                            <w:div w:id="1584142410">
                              <w:marLeft w:val="0"/>
                              <w:marRight w:val="0"/>
                              <w:marTop w:val="0"/>
                              <w:marBottom w:val="0"/>
                              <w:divBdr>
                                <w:top w:val="none" w:sz="0" w:space="0" w:color="auto"/>
                                <w:left w:val="none" w:sz="0" w:space="0" w:color="auto"/>
                                <w:bottom w:val="none" w:sz="0" w:space="0" w:color="auto"/>
                                <w:right w:val="none" w:sz="0" w:space="0" w:color="auto"/>
                              </w:divBdr>
                            </w:div>
                            <w:div w:id="1373260878">
                              <w:marLeft w:val="0"/>
                              <w:marRight w:val="0"/>
                              <w:marTop w:val="0"/>
                              <w:marBottom w:val="0"/>
                              <w:divBdr>
                                <w:top w:val="none" w:sz="0" w:space="0" w:color="auto"/>
                                <w:left w:val="none" w:sz="0" w:space="0" w:color="auto"/>
                                <w:bottom w:val="none" w:sz="0" w:space="0" w:color="auto"/>
                                <w:right w:val="none" w:sz="0" w:space="0" w:color="auto"/>
                              </w:divBdr>
                            </w:div>
                          </w:divsChild>
                        </w:div>
                        <w:div w:id="753866866">
                          <w:marLeft w:val="0"/>
                          <w:marRight w:val="0"/>
                          <w:marTop w:val="0"/>
                          <w:marBottom w:val="0"/>
                          <w:divBdr>
                            <w:top w:val="none" w:sz="0" w:space="0" w:color="auto"/>
                            <w:left w:val="none" w:sz="0" w:space="0" w:color="auto"/>
                            <w:bottom w:val="none" w:sz="0" w:space="0" w:color="auto"/>
                            <w:right w:val="none" w:sz="0" w:space="0" w:color="auto"/>
                          </w:divBdr>
                          <w:divsChild>
                            <w:div w:id="1620990006">
                              <w:marLeft w:val="0"/>
                              <w:marRight w:val="0"/>
                              <w:marTop w:val="0"/>
                              <w:marBottom w:val="0"/>
                              <w:divBdr>
                                <w:top w:val="none" w:sz="0" w:space="0" w:color="auto"/>
                                <w:left w:val="none" w:sz="0" w:space="0" w:color="auto"/>
                                <w:bottom w:val="none" w:sz="0" w:space="0" w:color="auto"/>
                                <w:right w:val="none" w:sz="0" w:space="0" w:color="auto"/>
                              </w:divBdr>
                              <w:divsChild>
                                <w:div w:id="1706901007">
                                  <w:marLeft w:val="0"/>
                                  <w:marRight w:val="0"/>
                                  <w:marTop w:val="0"/>
                                  <w:marBottom w:val="0"/>
                                  <w:divBdr>
                                    <w:top w:val="none" w:sz="0" w:space="0" w:color="auto"/>
                                    <w:left w:val="none" w:sz="0" w:space="0" w:color="auto"/>
                                    <w:bottom w:val="none" w:sz="0" w:space="0" w:color="auto"/>
                                    <w:right w:val="none" w:sz="0" w:space="0" w:color="auto"/>
                                  </w:divBdr>
                                  <w:divsChild>
                                    <w:div w:id="131824712">
                                      <w:marLeft w:val="0"/>
                                      <w:marRight w:val="0"/>
                                      <w:marTop w:val="0"/>
                                      <w:marBottom w:val="0"/>
                                      <w:divBdr>
                                        <w:top w:val="none" w:sz="0" w:space="0" w:color="auto"/>
                                        <w:left w:val="none" w:sz="0" w:space="0" w:color="auto"/>
                                        <w:bottom w:val="none" w:sz="0" w:space="0" w:color="auto"/>
                                        <w:right w:val="none" w:sz="0" w:space="0" w:color="auto"/>
                                      </w:divBdr>
                                      <w:divsChild>
                                        <w:div w:id="1585913031">
                                          <w:marLeft w:val="0"/>
                                          <w:marRight w:val="0"/>
                                          <w:marTop w:val="0"/>
                                          <w:marBottom w:val="360"/>
                                          <w:divBdr>
                                            <w:top w:val="none" w:sz="0" w:space="4" w:color="auto"/>
                                            <w:left w:val="single" w:sz="36" w:space="11" w:color="6E40FC"/>
                                            <w:bottom w:val="none" w:sz="0" w:space="4" w:color="auto"/>
                                            <w:right w:val="none" w:sz="0" w:space="0" w:color="auto"/>
                                          </w:divBdr>
                                        </w:div>
                                      </w:divsChild>
                                    </w:div>
                                    <w:div w:id="352653915">
                                      <w:marLeft w:val="0"/>
                                      <w:marRight w:val="0"/>
                                      <w:marTop w:val="0"/>
                                      <w:marBottom w:val="0"/>
                                      <w:divBdr>
                                        <w:top w:val="none" w:sz="0" w:space="0" w:color="auto"/>
                                        <w:left w:val="none" w:sz="0" w:space="0" w:color="auto"/>
                                        <w:bottom w:val="none" w:sz="0" w:space="0" w:color="auto"/>
                                        <w:right w:val="none" w:sz="0" w:space="0" w:color="auto"/>
                                      </w:divBdr>
                                    </w:div>
                                    <w:div w:id="2034191003">
                                      <w:marLeft w:val="0"/>
                                      <w:marRight w:val="0"/>
                                      <w:marTop w:val="0"/>
                                      <w:marBottom w:val="0"/>
                                      <w:divBdr>
                                        <w:top w:val="none" w:sz="0" w:space="0" w:color="auto"/>
                                        <w:left w:val="none" w:sz="0" w:space="0" w:color="auto"/>
                                        <w:bottom w:val="none" w:sz="0" w:space="0" w:color="auto"/>
                                        <w:right w:val="none" w:sz="0" w:space="0" w:color="auto"/>
                                      </w:divBdr>
                                      <w:divsChild>
                                        <w:div w:id="1004749198">
                                          <w:marLeft w:val="0"/>
                                          <w:marRight w:val="0"/>
                                          <w:marTop w:val="0"/>
                                          <w:marBottom w:val="0"/>
                                          <w:divBdr>
                                            <w:top w:val="none" w:sz="0" w:space="0" w:color="auto"/>
                                            <w:left w:val="none" w:sz="0" w:space="0" w:color="auto"/>
                                            <w:bottom w:val="none" w:sz="0" w:space="0" w:color="auto"/>
                                            <w:right w:val="none" w:sz="0" w:space="0" w:color="auto"/>
                                          </w:divBdr>
                                          <w:divsChild>
                                            <w:div w:id="167864770">
                                              <w:marLeft w:val="0"/>
                                              <w:marRight w:val="0"/>
                                              <w:marTop w:val="0"/>
                                              <w:marBottom w:val="0"/>
                                              <w:divBdr>
                                                <w:top w:val="none" w:sz="0" w:space="0" w:color="auto"/>
                                                <w:left w:val="none" w:sz="0" w:space="0" w:color="auto"/>
                                                <w:bottom w:val="none" w:sz="0" w:space="0" w:color="auto"/>
                                                <w:right w:val="none" w:sz="0" w:space="0" w:color="auto"/>
                                              </w:divBdr>
                                              <w:divsChild>
                                                <w:div w:id="356779702">
                                                  <w:marLeft w:val="0"/>
                                                  <w:marRight w:val="0"/>
                                                  <w:marTop w:val="0"/>
                                                  <w:marBottom w:val="375"/>
                                                  <w:divBdr>
                                                    <w:top w:val="none" w:sz="0" w:space="0" w:color="auto"/>
                                                    <w:left w:val="none" w:sz="0" w:space="0" w:color="auto"/>
                                                    <w:bottom w:val="none" w:sz="0" w:space="0" w:color="auto"/>
                                                    <w:right w:val="none" w:sz="0" w:space="0" w:color="auto"/>
                                                  </w:divBdr>
                                                  <w:divsChild>
                                                    <w:div w:id="1697389791">
                                                      <w:marLeft w:val="0"/>
                                                      <w:marRight w:val="0"/>
                                                      <w:marTop w:val="0"/>
                                                      <w:marBottom w:val="0"/>
                                                      <w:divBdr>
                                                        <w:top w:val="none" w:sz="0" w:space="0" w:color="auto"/>
                                                        <w:left w:val="none" w:sz="0" w:space="0" w:color="auto"/>
                                                        <w:bottom w:val="none" w:sz="0" w:space="0" w:color="auto"/>
                                                        <w:right w:val="none" w:sz="0" w:space="0" w:color="auto"/>
                                                      </w:divBdr>
                                                      <w:divsChild>
                                                        <w:div w:id="10014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1886">
                                                  <w:marLeft w:val="0"/>
                                                  <w:marRight w:val="0"/>
                                                  <w:marTop w:val="0"/>
                                                  <w:marBottom w:val="0"/>
                                                  <w:divBdr>
                                                    <w:top w:val="none" w:sz="0" w:space="0" w:color="auto"/>
                                                    <w:left w:val="none" w:sz="0" w:space="0" w:color="auto"/>
                                                    <w:bottom w:val="none" w:sz="0" w:space="0" w:color="auto"/>
                                                    <w:right w:val="none" w:sz="0" w:space="0" w:color="auto"/>
                                                  </w:divBdr>
                                                  <w:divsChild>
                                                    <w:div w:id="1053576952">
                                                      <w:marLeft w:val="0"/>
                                                      <w:marRight w:val="0"/>
                                                      <w:marTop w:val="0"/>
                                                      <w:marBottom w:val="0"/>
                                                      <w:divBdr>
                                                        <w:top w:val="none" w:sz="0" w:space="0" w:color="auto"/>
                                                        <w:left w:val="none" w:sz="0" w:space="0" w:color="auto"/>
                                                        <w:bottom w:val="none" w:sz="0" w:space="0" w:color="auto"/>
                                                        <w:right w:val="none" w:sz="0" w:space="0" w:color="auto"/>
                                                      </w:divBdr>
                                                      <w:divsChild>
                                                        <w:div w:id="1183863275">
                                                          <w:marLeft w:val="0"/>
                                                          <w:marRight w:val="0"/>
                                                          <w:marTop w:val="0"/>
                                                          <w:marBottom w:val="0"/>
                                                          <w:divBdr>
                                                            <w:top w:val="none" w:sz="0" w:space="0" w:color="auto"/>
                                                            <w:left w:val="none" w:sz="0" w:space="0" w:color="auto"/>
                                                            <w:bottom w:val="none" w:sz="0" w:space="0" w:color="auto"/>
                                                            <w:right w:val="none" w:sz="0" w:space="0" w:color="auto"/>
                                                          </w:divBdr>
                                                          <w:divsChild>
                                                            <w:div w:id="18275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571020">
                                              <w:marLeft w:val="0"/>
                                              <w:marRight w:val="0"/>
                                              <w:marTop w:val="0"/>
                                              <w:marBottom w:val="0"/>
                                              <w:divBdr>
                                                <w:top w:val="none" w:sz="0" w:space="0" w:color="auto"/>
                                                <w:left w:val="none" w:sz="0" w:space="0" w:color="auto"/>
                                                <w:bottom w:val="none" w:sz="0" w:space="0" w:color="auto"/>
                                                <w:right w:val="none" w:sz="0" w:space="0" w:color="auto"/>
                                              </w:divBdr>
                                              <w:divsChild>
                                                <w:div w:id="380441979">
                                                  <w:marLeft w:val="0"/>
                                                  <w:marRight w:val="0"/>
                                                  <w:marTop w:val="0"/>
                                                  <w:marBottom w:val="375"/>
                                                  <w:divBdr>
                                                    <w:top w:val="none" w:sz="0" w:space="0" w:color="auto"/>
                                                    <w:left w:val="none" w:sz="0" w:space="0" w:color="auto"/>
                                                    <w:bottom w:val="none" w:sz="0" w:space="0" w:color="auto"/>
                                                    <w:right w:val="none" w:sz="0" w:space="0" w:color="auto"/>
                                                  </w:divBdr>
                                                  <w:divsChild>
                                                    <w:div w:id="1571423396">
                                                      <w:marLeft w:val="0"/>
                                                      <w:marRight w:val="0"/>
                                                      <w:marTop w:val="0"/>
                                                      <w:marBottom w:val="0"/>
                                                      <w:divBdr>
                                                        <w:top w:val="none" w:sz="0" w:space="0" w:color="auto"/>
                                                        <w:left w:val="none" w:sz="0" w:space="0" w:color="auto"/>
                                                        <w:bottom w:val="none" w:sz="0" w:space="0" w:color="auto"/>
                                                        <w:right w:val="none" w:sz="0" w:space="0" w:color="auto"/>
                                                      </w:divBdr>
                                                      <w:divsChild>
                                                        <w:div w:id="17576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96690">
                                              <w:marLeft w:val="0"/>
                                              <w:marRight w:val="0"/>
                                              <w:marTop w:val="0"/>
                                              <w:marBottom w:val="0"/>
                                              <w:divBdr>
                                                <w:top w:val="none" w:sz="0" w:space="0" w:color="auto"/>
                                                <w:left w:val="none" w:sz="0" w:space="0" w:color="auto"/>
                                                <w:bottom w:val="none" w:sz="0" w:space="0" w:color="auto"/>
                                                <w:right w:val="none" w:sz="0" w:space="0" w:color="auto"/>
                                              </w:divBdr>
                                              <w:divsChild>
                                                <w:div w:id="1180774823">
                                                  <w:marLeft w:val="0"/>
                                                  <w:marRight w:val="0"/>
                                                  <w:marTop w:val="0"/>
                                                  <w:marBottom w:val="375"/>
                                                  <w:divBdr>
                                                    <w:top w:val="none" w:sz="0" w:space="0" w:color="auto"/>
                                                    <w:left w:val="none" w:sz="0" w:space="0" w:color="auto"/>
                                                    <w:bottom w:val="none" w:sz="0" w:space="0" w:color="auto"/>
                                                    <w:right w:val="none" w:sz="0" w:space="0" w:color="auto"/>
                                                  </w:divBdr>
                                                  <w:divsChild>
                                                    <w:div w:id="1108044609">
                                                      <w:marLeft w:val="0"/>
                                                      <w:marRight w:val="0"/>
                                                      <w:marTop w:val="0"/>
                                                      <w:marBottom w:val="0"/>
                                                      <w:divBdr>
                                                        <w:top w:val="none" w:sz="0" w:space="0" w:color="auto"/>
                                                        <w:left w:val="none" w:sz="0" w:space="0" w:color="auto"/>
                                                        <w:bottom w:val="none" w:sz="0" w:space="0" w:color="auto"/>
                                                        <w:right w:val="none" w:sz="0" w:space="0" w:color="auto"/>
                                                      </w:divBdr>
                                                      <w:divsChild>
                                                        <w:div w:id="5052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2457">
                                              <w:marLeft w:val="0"/>
                                              <w:marRight w:val="0"/>
                                              <w:marTop w:val="0"/>
                                              <w:marBottom w:val="0"/>
                                              <w:divBdr>
                                                <w:top w:val="none" w:sz="0" w:space="0" w:color="auto"/>
                                                <w:left w:val="none" w:sz="0" w:space="0" w:color="auto"/>
                                                <w:bottom w:val="none" w:sz="0" w:space="0" w:color="auto"/>
                                                <w:right w:val="none" w:sz="0" w:space="0" w:color="auto"/>
                                              </w:divBdr>
                                              <w:divsChild>
                                                <w:div w:id="587152869">
                                                  <w:marLeft w:val="0"/>
                                                  <w:marRight w:val="0"/>
                                                  <w:marTop w:val="0"/>
                                                  <w:marBottom w:val="375"/>
                                                  <w:divBdr>
                                                    <w:top w:val="none" w:sz="0" w:space="0" w:color="auto"/>
                                                    <w:left w:val="none" w:sz="0" w:space="0" w:color="auto"/>
                                                    <w:bottom w:val="none" w:sz="0" w:space="0" w:color="auto"/>
                                                    <w:right w:val="none" w:sz="0" w:space="0" w:color="auto"/>
                                                  </w:divBdr>
                                                  <w:divsChild>
                                                    <w:div w:id="1549955488">
                                                      <w:marLeft w:val="0"/>
                                                      <w:marRight w:val="0"/>
                                                      <w:marTop w:val="0"/>
                                                      <w:marBottom w:val="0"/>
                                                      <w:divBdr>
                                                        <w:top w:val="none" w:sz="0" w:space="0" w:color="auto"/>
                                                        <w:left w:val="none" w:sz="0" w:space="0" w:color="auto"/>
                                                        <w:bottom w:val="none" w:sz="0" w:space="0" w:color="auto"/>
                                                        <w:right w:val="none" w:sz="0" w:space="0" w:color="auto"/>
                                                      </w:divBdr>
                                                      <w:divsChild>
                                                        <w:div w:id="4539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4870">
                                              <w:marLeft w:val="0"/>
                                              <w:marRight w:val="0"/>
                                              <w:marTop w:val="0"/>
                                              <w:marBottom w:val="0"/>
                                              <w:divBdr>
                                                <w:top w:val="none" w:sz="0" w:space="0" w:color="auto"/>
                                                <w:left w:val="none" w:sz="0" w:space="0" w:color="auto"/>
                                                <w:bottom w:val="none" w:sz="0" w:space="0" w:color="auto"/>
                                                <w:right w:val="none" w:sz="0" w:space="0" w:color="auto"/>
                                              </w:divBdr>
                                              <w:divsChild>
                                                <w:div w:id="812793330">
                                                  <w:marLeft w:val="0"/>
                                                  <w:marRight w:val="0"/>
                                                  <w:marTop w:val="0"/>
                                                  <w:marBottom w:val="375"/>
                                                  <w:divBdr>
                                                    <w:top w:val="none" w:sz="0" w:space="0" w:color="auto"/>
                                                    <w:left w:val="none" w:sz="0" w:space="0" w:color="auto"/>
                                                    <w:bottom w:val="none" w:sz="0" w:space="0" w:color="auto"/>
                                                    <w:right w:val="none" w:sz="0" w:space="0" w:color="auto"/>
                                                  </w:divBdr>
                                                  <w:divsChild>
                                                    <w:div w:id="1223443502">
                                                      <w:marLeft w:val="0"/>
                                                      <w:marRight w:val="0"/>
                                                      <w:marTop w:val="0"/>
                                                      <w:marBottom w:val="0"/>
                                                      <w:divBdr>
                                                        <w:top w:val="none" w:sz="0" w:space="0" w:color="auto"/>
                                                        <w:left w:val="none" w:sz="0" w:space="0" w:color="auto"/>
                                                        <w:bottom w:val="none" w:sz="0" w:space="0" w:color="auto"/>
                                                        <w:right w:val="none" w:sz="0" w:space="0" w:color="auto"/>
                                                      </w:divBdr>
                                                      <w:divsChild>
                                                        <w:div w:id="745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308007">
                                      <w:marLeft w:val="0"/>
                                      <w:marRight w:val="0"/>
                                      <w:marTop w:val="0"/>
                                      <w:marBottom w:val="0"/>
                                      <w:divBdr>
                                        <w:top w:val="none" w:sz="0" w:space="0" w:color="auto"/>
                                        <w:left w:val="none" w:sz="0" w:space="0" w:color="auto"/>
                                        <w:bottom w:val="none" w:sz="0" w:space="0" w:color="auto"/>
                                        <w:right w:val="none" w:sz="0" w:space="0" w:color="auto"/>
                                      </w:divBdr>
                                      <w:divsChild>
                                        <w:div w:id="593048578">
                                          <w:marLeft w:val="0"/>
                                          <w:marRight w:val="0"/>
                                          <w:marTop w:val="0"/>
                                          <w:marBottom w:val="0"/>
                                          <w:divBdr>
                                            <w:top w:val="none" w:sz="0" w:space="0" w:color="auto"/>
                                            <w:left w:val="none" w:sz="0" w:space="0" w:color="auto"/>
                                            <w:bottom w:val="none" w:sz="0" w:space="0" w:color="auto"/>
                                            <w:right w:val="none" w:sz="0" w:space="0" w:color="auto"/>
                                          </w:divBdr>
                                          <w:divsChild>
                                            <w:div w:id="1480075117">
                                              <w:marLeft w:val="0"/>
                                              <w:marRight w:val="0"/>
                                              <w:marTop w:val="0"/>
                                              <w:marBottom w:val="0"/>
                                              <w:divBdr>
                                                <w:top w:val="none" w:sz="0" w:space="0" w:color="auto"/>
                                                <w:left w:val="none" w:sz="0" w:space="0" w:color="auto"/>
                                                <w:bottom w:val="none" w:sz="0" w:space="0" w:color="auto"/>
                                                <w:right w:val="none" w:sz="0" w:space="0" w:color="auto"/>
                                              </w:divBdr>
                                              <w:divsChild>
                                                <w:div w:id="899629940">
                                                  <w:marLeft w:val="0"/>
                                                  <w:marRight w:val="0"/>
                                                  <w:marTop w:val="0"/>
                                                  <w:marBottom w:val="0"/>
                                                  <w:divBdr>
                                                    <w:top w:val="none" w:sz="0" w:space="0" w:color="auto"/>
                                                    <w:left w:val="none" w:sz="0" w:space="0" w:color="auto"/>
                                                    <w:bottom w:val="none" w:sz="0" w:space="0" w:color="auto"/>
                                                    <w:right w:val="none" w:sz="0" w:space="0" w:color="auto"/>
                                                  </w:divBdr>
                                                  <w:divsChild>
                                                    <w:div w:id="1543784825">
                                                      <w:marLeft w:val="0"/>
                                                      <w:marRight w:val="0"/>
                                                      <w:marTop w:val="0"/>
                                                      <w:marBottom w:val="0"/>
                                                      <w:divBdr>
                                                        <w:top w:val="none" w:sz="0" w:space="0" w:color="auto"/>
                                                        <w:left w:val="none" w:sz="0" w:space="0" w:color="auto"/>
                                                        <w:bottom w:val="none" w:sz="0" w:space="0" w:color="auto"/>
                                                        <w:right w:val="none" w:sz="0" w:space="0" w:color="auto"/>
                                                      </w:divBdr>
                                                      <w:divsChild>
                                                        <w:div w:id="573317208">
                                                          <w:marLeft w:val="0"/>
                                                          <w:marRight w:val="0"/>
                                                          <w:marTop w:val="0"/>
                                                          <w:marBottom w:val="0"/>
                                                          <w:divBdr>
                                                            <w:top w:val="none" w:sz="0" w:space="0" w:color="auto"/>
                                                            <w:left w:val="none" w:sz="0" w:space="0" w:color="auto"/>
                                                            <w:bottom w:val="none" w:sz="0" w:space="0" w:color="auto"/>
                                                            <w:right w:val="none" w:sz="0" w:space="0" w:color="auto"/>
                                                          </w:divBdr>
                                                          <w:divsChild>
                                                            <w:div w:id="742996235">
                                                              <w:marLeft w:val="0"/>
                                                              <w:marRight w:val="0"/>
                                                              <w:marTop w:val="0"/>
                                                              <w:marBottom w:val="0"/>
                                                              <w:divBdr>
                                                                <w:top w:val="none" w:sz="0" w:space="0" w:color="auto"/>
                                                                <w:left w:val="none" w:sz="0" w:space="0" w:color="auto"/>
                                                                <w:bottom w:val="none" w:sz="0" w:space="0" w:color="auto"/>
                                                                <w:right w:val="none" w:sz="0" w:space="0" w:color="auto"/>
                                                              </w:divBdr>
                                                              <w:divsChild>
                                                                <w:div w:id="946037201">
                                                                  <w:marLeft w:val="0"/>
                                                                  <w:marRight w:val="0"/>
                                                                  <w:marTop w:val="0"/>
                                                                  <w:marBottom w:val="0"/>
                                                                  <w:divBdr>
                                                                    <w:top w:val="none" w:sz="0" w:space="0" w:color="auto"/>
                                                                    <w:left w:val="none" w:sz="0" w:space="0" w:color="auto"/>
                                                                    <w:bottom w:val="none" w:sz="0" w:space="0" w:color="auto"/>
                                                                    <w:right w:val="none" w:sz="0" w:space="0" w:color="auto"/>
                                                                  </w:divBdr>
                                                                </w:div>
                                                              </w:divsChild>
                                                            </w:div>
                                                            <w:div w:id="1625765615">
                                                              <w:marLeft w:val="0"/>
                                                              <w:marRight w:val="0"/>
                                                              <w:marTop w:val="0"/>
                                                              <w:marBottom w:val="0"/>
                                                              <w:divBdr>
                                                                <w:top w:val="none" w:sz="0" w:space="0" w:color="auto"/>
                                                                <w:left w:val="none" w:sz="0" w:space="0" w:color="auto"/>
                                                                <w:bottom w:val="none" w:sz="0" w:space="0" w:color="auto"/>
                                                                <w:right w:val="none" w:sz="0" w:space="0" w:color="auto"/>
                                                              </w:divBdr>
                                                              <w:divsChild>
                                                                <w:div w:id="1706177018">
                                                                  <w:marLeft w:val="0"/>
                                                                  <w:marRight w:val="0"/>
                                                                  <w:marTop w:val="0"/>
                                                                  <w:marBottom w:val="0"/>
                                                                  <w:divBdr>
                                                                    <w:top w:val="none" w:sz="0" w:space="0" w:color="auto"/>
                                                                    <w:left w:val="none" w:sz="0" w:space="0" w:color="auto"/>
                                                                    <w:bottom w:val="none" w:sz="0" w:space="0" w:color="auto"/>
                                                                    <w:right w:val="none" w:sz="0" w:space="0" w:color="auto"/>
                                                                  </w:divBdr>
                                                                </w:div>
                                                              </w:divsChild>
                                                            </w:div>
                                                            <w:div w:id="1853374688">
                                                              <w:marLeft w:val="0"/>
                                                              <w:marRight w:val="0"/>
                                                              <w:marTop w:val="0"/>
                                                              <w:marBottom w:val="0"/>
                                                              <w:divBdr>
                                                                <w:top w:val="none" w:sz="0" w:space="0" w:color="auto"/>
                                                                <w:left w:val="none" w:sz="0" w:space="0" w:color="auto"/>
                                                                <w:bottom w:val="none" w:sz="0" w:space="0" w:color="auto"/>
                                                                <w:right w:val="none" w:sz="0" w:space="0" w:color="auto"/>
                                                              </w:divBdr>
                                                              <w:divsChild>
                                                                <w:div w:id="1989480485">
                                                                  <w:marLeft w:val="0"/>
                                                                  <w:marRight w:val="0"/>
                                                                  <w:marTop w:val="0"/>
                                                                  <w:marBottom w:val="0"/>
                                                                  <w:divBdr>
                                                                    <w:top w:val="none" w:sz="0" w:space="0" w:color="auto"/>
                                                                    <w:left w:val="none" w:sz="0" w:space="0" w:color="auto"/>
                                                                    <w:bottom w:val="none" w:sz="0" w:space="0" w:color="auto"/>
                                                                    <w:right w:val="none" w:sz="0" w:space="0" w:color="auto"/>
                                                                  </w:divBdr>
                                                                </w:div>
                                                              </w:divsChild>
                                                            </w:div>
                                                            <w:div w:id="1653483804">
                                                              <w:marLeft w:val="0"/>
                                                              <w:marRight w:val="0"/>
                                                              <w:marTop w:val="0"/>
                                                              <w:marBottom w:val="0"/>
                                                              <w:divBdr>
                                                                <w:top w:val="none" w:sz="0" w:space="0" w:color="auto"/>
                                                                <w:left w:val="none" w:sz="0" w:space="0" w:color="auto"/>
                                                                <w:bottom w:val="none" w:sz="0" w:space="0" w:color="auto"/>
                                                                <w:right w:val="none" w:sz="0" w:space="0" w:color="auto"/>
                                                              </w:divBdr>
                                                              <w:divsChild>
                                                                <w:div w:id="211335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88775">
                                                      <w:marLeft w:val="0"/>
                                                      <w:marRight w:val="0"/>
                                                      <w:marTop w:val="0"/>
                                                      <w:marBottom w:val="0"/>
                                                      <w:divBdr>
                                                        <w:top w:val="none" w:sz="0" w:space="0" w:color="auto"/>
                                                        <w:left w:val="none" w:sz="0" w:space="0" w:color="auto"/>
                                                        <w:bottom w:val="none" w:sz="0" w:space="0" w:color="auto"/>
                                                        <w:right w:val="none" w:sz="0" w:space="0" w:color="auto"/>
                                                      </w:divBdr>
                                                      <w:divsChild>
                                                        <w:div w:id="1597446007">
                                                          <w:marLeft w:val="0"/>
                                                          <w:marRight w:val="0"/>
                                                          <w:marTop w:val="0"/>
                                                          <w:marBottom w:val="0"/>
                                                          <w:divBdr>
                                                            <w:top w:val="none" w:sz="0" w:space="0" w:color="auto"/>
                                                            <w:left w:val="none" w:sz="0" w:space="0" w:color="auto"/>
                                                            <w:bottom w:val="none" w:sz="0" w:space="0" w:color="auto"/>
                                                            <w:right w:val="none" w:sz="0" w:space="0" w:color="auto"/>
                                                          </w:divBdr>
                                                          <w:divsChild>
                                                            <w:div w:id="9900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7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05475">
                          <w:marLeft w:val="0"/>
                          <w:marRight w:val="0"/>
                          <w:marTop w:val="0"/>
                          <w:marBottom w:val="0"/>
                          <w:divBdr>
                            <w:top w:val="none" w:sz="0" w:space="0" w:color="auto"/>
                            <w:left w:val="none" w:sz="0" w:space="0" w:color="auto"/>
                            <w:bottom w:val="none" w:sz="0" w:space="0" w:color="auto"/>
                            <w:right w:val="none" w:sz="0" w:space="0" w:color="auto"/>
                          </w:divBdr>
                        </w:div>
                        <w:div w:id="944843160">
                          <w:marLeft w:val="0"/>
                          <w:marRight w:val="0"/>
                          <w:marTop w:val="0"/>
                          <w:marBottom w:val="0"/>
                          <w:divBdr>
                            <w:top w:val="none" w:sz="0" w:space="0" w:color="auto"/>
                            <w:left w:val="none" w:sz="0" w:space="0" w:color="auto"/>
                            <w:bottom w:val="none" w:sz="0" w:space="0" w:color="auto"/>
                            <w:right w:val="none" w:sz="0" w:space="0" w:color="auto"/>
                          </w:divBdr>
                          <w:divsChild>
                            <w:div w:id="2135054846">
                              <w:marLeft w:val="0"/>
                              <w:marRight w:val="0"/>
                              <w:marTop w:val="0"/>
                              <w:marBottom w:val="0"/>
                              <w:divBdr>
                                <w:top w:val="none" w:sz="0" w:space="0" w:color="auto"/>
                                <w:left w:val="none" w:sz="0" w:space="0" w:color="auto"/>
                                <w:bottom w:val="none" w:sz="0" w:space="0" w:color="auto"/>
                                <w:right w:val="none" w:sz="0" w:space="0" w:color="auto"/>
                              </w:divBdr>
                            </w:div>
                            <w:div w:id="1490756749">
                              <w:marLeft w:val="0"/>
                              <w:marRight w:val="0"/>
                              <w:marTop w:val="0"/>
                              <w:marBottom w:val="0"/>
                              <w:divBdr>
                                <w:top w:val="none" w:sz="0" w:space="0" w:color="auto"/>
                                <w:left w:val="none" w:sz="0" w:space="0" w:color="auto"/>
                                <w:bottom w:val="none" w:sz="0" w:space="0" w:color="auto"/>
                                <w:right w:val="none" w:sz="0" w:space="0" w:color="auto"/>
                              </w:divBdr>
                              <w:divsChild>
                                <w:div w:id="1010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1606">
                          <w:marLeft w:val="0"/>
                          <w:marRight w:val="0"/>
                          <w:marTop w:val="0"/>
                          <w:marBottom w:val="0"/>
                          <w:divBdr>
                            <w:top w:val="none" w:sz="0" w:space="0" w:color="auto"/>
                            <w:left w:val="none" w:sz="0" w:space="0" w:color="auto"/>
                            <w:bottom w:val="none" w:sz="0" w:space="0" w:color="auto"/>
                            <w:right w:val="none" w:sz="0" w:space="0" w:color="auto"/>
                          </w:divBdr>
                          <w:divsChild>
                            <w:div w:id="1906377739">
                              <w:marLeft w:val="0"/>
                              <w:marRight w:val="0"/>
                              <w:marTop w:val="0"/>
                              <w:marBottom w:val="0"/>
                              <w:divBdr>
                                <w:top w:val="none" w:sz="0" w:space="0" w:color="auto"/>
                                <w:left w:val="none" w:sz="0" w:space="0" w:color="auto"/>
                                <w:bottom w:val="none" w:sz="0" w:space="0" w:color="auto"/>
                                <w:right w:val="none" w:sz="0" w:space="0" w:color="auto"/>
                              </w:divBdr>
                              <w:divsChild>
                                <w:div w:id="646934512">
                                  <w:marLeft w:val="0"/>
                                  <w:marRight w:val="0"/>
                                  <w:marTop w:val="0"/>
                                  <w:marBottom w:val="0"/>
                                  <w:divBdr>
                                    <w:top w:val="none" w:sz="0" w:space="0" w:color="auto"/>
                                    <w:left w:val="none" w:sz="0" w:space="0" w:color="auto"/>
                                    <w:bottom w:val="none" w:sz="0" w:space="0" w:color="auto"/>
                                    <w:right w:val="none" w:sz="0" w:space="0" w:color="auto"/>
                                  </w:divBdr>
                                  <w:divsChild>
                                    <w:div w:id="2136675634">
                                      <w:marLeft w:val="0"/>
                                      <w:marRight w:val="0"/>
                                      <w:marTop w:val="0"/>
                                      <w:marBottom w:val="0"/>
                                      <w:divBdr>
                                        <w:top w:val="none" w:sz="0" w:space="0" w:color="auto"/>
                                        <w:left w:val="none" w:sz="0" w:space="0" w:color="auto"/>
                                        <w:bottom w:val="none" w:sz="0" w:space="0" w:color="auto"/>
                                        <w:right w:val="none" w:sz="0" w:space="0" w:color="auto"/>
                                      </w:divBdr>
                                      <w:divsChild>
                                        <w:div w:id="1216310823">
                                          <w:marLeft w:val="0"/>
                                          <w:marRight w:val="0"/>
                                          <w:marTop w:val="0"/>
                                          <w:marBottom w:val="0"/>
                                          <w:divBdr>
                                            <w:top w:val="none" w:sz="0" w:space="0" w:color="auto"/>
                                            <w:left w:val="none" w:sz="0" w:space="0" w:color="auto"/>
                                            <w:bottom w:val="none" w:sz="0" w:space="0" w:color="auto"/>
                                            <w:right w:val="none" w:sz="0" w:space="0" w:color="auto"/>
                                          </w:divBdr>
                                        </w:div>
                                      </w:divsChild>
                                    </w:div>
                                    <w:div w:id="898132720">
                                      <w:marLeft w:val="0"/>
                                      <w:marRight w:val="0"/>
                                      <w:marTop w:val="0"/>
                                      <w:marBottom w:val="0"/>
                                      <w:divBdr>
                                        <w:top w:val="none" w:sz="0" w:space="0" w:color="auto"/>
                                        <w:left w:val="none" w:sz="0" w:space="0" w:color="auto"/>
                                        <w:bottom w:val="none" w:sz="0" w:space="0" w:color="auto"/>
                                        <w:right w:val="none" w:sz="0" w:space="0" w:color="auto"/>
                                      </w:divBdr>
                                      <w:divsChild>
                                        <w:div w:id="528958697">
                                          <w:marLeft w:val="0"/>
                                          <w:marRight w:val="0"/>
                                          <w:marTop w:val="0"/>
                                          <w:marBottom w:val="360"/>
                                          <w:divBdr>
                                            <w:top w:val="none" w:sz="0" w:space="4" w:color="auto"/>
                                            <w:left w:val="single" w:sz="36" w:space="11" w:color="6E40FC"/>
                                            <w:bottom w:val="none" w:sz="0" w:space="4" w:color="auto"/>
                                            <w:right w:val="none" w:sz="0" w:space="0" w:color="auto"/>
                                          </w:divBdr>
                                        </w:div>
                                      </w:divsChild>
                                    </w:div>
                                  </w:divsChild>
                                </w:div>
                              </w:divsChild>
                            </w:div>
                          </w:divsChild>
                        </w:div>
                        <w:div w:id="131293826">
                          <w:marLeft w:val="0"/>
                          <w:marRight w:val="0"/>
                          <w:marTop w:val="0"/>
                          <w:marBottom w:val="0"/>
                          <w:divBdr>
                            <w:top w:val="none" w:sz="0" w:space="0" w:color="auto"/>
                            <w:left w:val="none" w:sz="0" w:space="0" w:color="auto"/>
                            <w:bottom w:val="none" w:sz="0" w:space="0" w:color="auto"/>
                            <w:right w:val="none" w:sz="0" w:space="0" w:color="auto"/>
                          </w:divBdr>
                        </w:div>
                        <w:div w:id="399714618">
                          <w:marLeft w:val="0"/>
                          <w:marRight w:val="0"/>
                          <w:marTop w:val="0"/>
                          <w:marBottom w:val="0"/>
                          <w:divBdr>
                            <w:top w:val="none" w:sz="0" w:space="0" w:color="auto"/>
                            <w:left w:val="none" w:sz="0" w:space="0" w:color="auto"/>
                            <w:bottom w:val="none" w:sz="0" w:space="0" w:color="auto"/>
                            <w:right w:val="none" w:sz="0" w:space="0" w:color="auto"/>
                          </w:divBdr>
                          <w:divsChild>
                            <w:div w:id="1293513630">
                              <w:marLeft w:val="0"/>
                              <w:marRight w:val="0"/>
                              <w:marTop w:val="0"/>
                              <w:marBottom w:val="0"/>
                              <w:divBdr>
                                <w:top w:val="none" w:sz="0" w:space="0" w:color="auto"/>
                                <w:left w:val="none" w:sz="0" w:space="0" w:color="auto"/>
                                <w:bottom w:val="none" w:sz="0" w:space="0" w:color="auto"/>
                                <w:right w:val="none" w:sz="0" w:space="0" w:color="auto"/>
                              </w:divBdr>
                            </w:div>
                            <w:div w:id="2035225448">
                              <w:marLeft w:val="0"/>
                              <w:marRight w:val="0"/>
                              <w:marTop w:val="0"/>
                              <w:marBottom w:val="0"/>
                              <w:divBdr>
                                <w:top w:val="none" w:sz="0" w:space="0" w:color="auto"/>
                                <w:left w:val="none" w:sz="0" w:space="0" w:color="auto"/>
                                <w:bottom w:val="none" w:sz="0" w:space="0" w:color="auto"/>
                                <w:right w:val="none" w:sz="0" w:space="0" w:color="auto"/>
                              </w:divBdr>
                              <w:divsChild>
                                <w:div w:id="1663267217">
                                  <w:marLeft w:val="0"/>
                                  <w:marRight w:val="0"/>
                                  <w:marTop w:val="0"/>
                                  <w:marBottom w:val="0"/>
                                  <w:divBdr>
                                    <w:top w:val="none" w:sz="0" w:space="0" w:color="auto"/>
                                    <w:left w:val="none" w:sz="0" w:space="0" w:color="auto"/>
                                    <w:bottom w:val="none" w:sz="0" w:space="0" w:color="auto"/>
                                    <w:right w:val="none" w:sz="0" w:space="0" w:color="auto"/>
                                  </w:divBdr>
                                  <w:divsChild>
                                    <w:div w:id="498038629">
                                      <w:marLeft w:val="0"/>
                                      <w:marRight w:val="0"/>
                                      <w:marTop w:val="0"/>
                                      <w:marBottom w:val="0"/>
                                      <w:divBdr>
                                        <w:top w:val="none" w:sz="0" w:space="0" w:color="auto"/>
                                        <w:left w:val="none" w:sz="0" w:space="0" w:color="auto"/>
                                        <w:bottom w:val="none" w:sz="0" w:space="0" w:color="auto"/>
                                        <w:right w:val="none" w:sz="0" w:space="0" w:color="auto"/>
                                      </w:divBdr>
                                      <w:divsChild>
                                        <w:div w:id="698312268">
                                          <w:marLeft w:val="0"/>
                                          <w:marRight w:val="0"/>
                                          <w:marTop w:val="0"/>
                                          <w:marBottom w:val="0"/>
                                          <w:divBdr>
                                            <w:top w:val="none" w:sz="0" w:space="0" w:color="auto"/>
                                            <w:left w:val="none" w:sz="0" w:space="0" w:color="auto"/>
                                            <w:bottom w:val="none" w:sz="0" w:space="0" w:color="auto"/>
                                            <w:right w:val="none" w:sz="0" w:space="0" w:color="auto"/>
                                          </w:divBdr>
                                          <w:divsChild>
                                            <w:div w:id="746920596">
                                              <w:marLeft w:val="0"/>
                                              <w:marRight w:val="0"/>
                                              <w:marTop w:val="0"/>
                                              <w:marBottom w:val="0"/>
                                              <w:divBdr>
                                                <w:top w:val="none" w:sz="0" w:space="0" w:color="auto"/>
                                                <w:left w:val="none" w:sz="0" w:space="0" w:color="auto"/>
                                                <w:bottom w:val="none" w:sz="0" w:space="0" w:color="auto"/>
                                                <w:right w:val="none" w:sz="0" w:space="0" w:color="auto"/>
                                              </w:divBdr>
                                            </w:div>
                                          </w:divsChild>
                                        </w:div>
                                        <w:div w:id="671644348">
                                          <w:marLeft w:val="0"/>
                                          <w:marRight w:val="0"/>
                                          <w:marTop w:val="0"/>
                                          <w:marBottom w:val="0"/>
                                          <w:divBdr>
                                            <w:top w:val="none" w:sz="0" w:space="0" w:color="auto"/>
                                            <w:left w:val="none" w:sz="0" w:space="0" w:color="auto"/>
                                            <w:bottom w:val="none" w:sz="0" w:space="0" w:color="auto"/>
                                            <w:right w:val="none" w:sz="0" w:space="0" w:color="auto"/>
                                          </w:divBdr>
                                          <w:divsChild>
                                            <w:div w:id="853306844">
                                              <w:marLeft w:val="0"/>
                                              <w:marRight w:val="0"/>
                                              <w:marTop w:val="0"/>
                                              <w:marBottom w:val="0"/>
                                              <w:divBdr>
                                                <w:top w:val="none" w:sz="0" w:space="0" w:color="auto"/>
                                                <w:left w:val="none" w:sz="0" w:space="0" w:color="auto"/>
                                                <w:bottom w:val="none" w:sz="0" w:space="0" w:color="auto"/>
                                                <w:right w:val="none" w:sz="0" w:space="0" w:color="auto"/>
                                              </w:divBdr>
                                              <w:divsChild>
                                                <w:div w:id="526212020">
                                                  <w:marLeft w:val="0"/>
                                                  <w:marRight w:val="0"/>
                                                  <w:marTop w:val="0"/>
                                                  <w:marBottom w:val="0"/>
                                                  <w:divBdr>
                                                    <w:top w:val="none" w:sz="0" w:space="0" w:color="auto"/>
                                                    <w:left w:val="none" w:sz="0" w:space="0" w:color="auto"/>
                                                    <w:bottom w:val="none" w:sz="0" w:space="0" w:color="auto"/>
                                                    <w:right w:val="none" w:sz="0" w:space="0" w:color="auto"/>
                                                  </w:divBdr>
                                                </w:div>
                                                <w:div w:id="769352439">
                                                  <w:marLeft w:val="0"/>
                                                  <w:marRight w:val="0"/>
                                                  <w:marTop w:val="0"/>
                                                  <w:marBottom w:val="0"/>
                                                  <w:divBdr>
                                                    <w:top w:val="none" w:sz="0" w:space="0" w:color="auto"/>
                                                    <w:left w:val="none" w:sz="0" w:space="0" w:color="auto"/>
                                                    <w:bottom w:val="none" w:sz="0" w:space="0" w:color="auto"/>
                                                    <w:right w:val="none" w:sz="0" w:space="0" w:color="auto"/>
                                                  </w:divBdr>
                                                  <w:divsChild>
                                                    <w:div w:id="9474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406534">
                                      <w:marLeft w:val="0"/>
                                      <w:marRight w:val="0"/>
                                      <w:marTop w:val="0"/>
                                      <w:marBottom w:val="0"/>
                                      <w:divBdr>
                                        <w:top w:val="none" w:sz="0" w:space="0" w:color="auto"/>
                                        <w:left w:val="none" w:sz="0" w:space="0" w:color="auto"/>
                                        <w:bottom w:val="none" w:sz="0" w:space="0" w:color="auto"/>
                                        <w:right w:val="none" w:sz="0" w:space="0" w:color="auto"/>
                                      </w:divBdr>
                                      <w:divsChild>
                                        <w:div w:id="201941626">
                                          <w:marLeft w:val="0"/>
                                          <w:marRight w:val="0"/>
                                          <w:marTop w:val="0"/>
                                          <w:marBottom w:val="0"/>
                                          <w:divBdr>
                                            <w:top w:val="none" w:sz="0" w:space="0" w:color="auto"/>
                                            <w:left w:val="none" w:sz="0" w:space="0" w:color="auto"/>
                                            <w:bottom w:val="none" w:sz="0" w:space="0" w:color="auto"/>
                                            <w:right w:val="none" w:sz="0" w:space="0" w:color="auto"/>
                                          </w:divBdr>
                                          <w:divsChild>
                                            <w:div w:id="344289959">
                                              <w:marLeft w:val="0"/>
                                              <w:marRight w:val="0"/>
                                              <w:marTop w:val="0"/>
                                              <w:marBottom w:val="0"/>
                                              <w:divBdr>
                                                <w:top w:val="none" w:sz="0" w:space="0" w:color="auto"/>
                                                <w:left w:val="none" w:sz="0" w:space="0" w:color="auto"/>
                                                <w:bottom w:val="none" w:sz="0" w:space="0" w:color="auto"/>
                                                <w:right w:val="none" w:sz="0" w:space="0" w:color="auto"/>
                                              </w:divBdr>
                                            </w:div>
                                          </w:divsChild>
                                        </w:div>
                                        <w:div w:id="1613707919">
                                          <w:marLeft w:val="0"/>
                                          <w:marRight w:val="0"/>
                                          <w:marTop w:val="0"/>
                                          <w:marBottom w:val="0"/>
                                          <w:divBdr>
                                            <w:top w:val="none" w:sz="0" w:space="0" w:color="auto"/>
                                            <w:left w:val="none" w:sz="0" w:space="0" w:color="auto"/>
                                            <w:bottom w:val="none" w:sz="0" w:space="0" w:color="auto"/>
                                            <w:right w:val="none" w:sz="0" w:space="0" w:color="auto"/>
                                          </w:divBdr>
                                          <w:divsChild>
                                            <w:div w:id="1943800909">
                                              <w:marLeft w:val="0"/>
                                              <w:marRight w:val="0"/>
                                              <w:marTop w:val="0"/>
                                              <w:marBottom w:val="0"/>
                                              <w:divBdr>
                                                <w:top w:val="none" w:sz="0" w:space="0" w:color="auto"/>
                                                <w:left w:val="none" w:sz="0" w:space="0" w:color="auto"/>
                                                <w:bottom w:val="none" w:sz="0" w:space="0" w:color="auto"/>
                                                <w:right w:val="none" w:sz="0" w:space="0" w:color="auto"/>
                                              </w:divBdr>
                                              <w:divsChild>
                                                <w:div w:id="305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59775">
                                      <w:marLeft w:val="0"/>
                                      <w:marRight w:val="0"/>
                                      <w:marTop w:val="0"/>
                                      <w:marBottom w:val="0"/>
                                      <w:divBdr>
                                        <w:top w:val="none" w:sz="0" w:space="0" w:color="auto"/>
                                        <w:left w:val="none" w:sz="0" w:space="0" w:color="auto"/>
                                        <w:bottom w:val="none" w:sz="0" w:space="0" w:color="auto"/>
                                        <w:right w:val="none" w:sz="0" w:space="0" w:color="auto"/>
                                      </w:divBdr>
                                      <w:divsChild>
                                        <w:div w:id="2018196115">
                                          <w:marLeft w:val="0"/>
                                          <w:marRight w:val="0"/>
                                          <w:marTop w:val="0"/>
                                          <w:marBottom w:val="0"/>
                                          <w:divBdr>
                                            <w:top w:val="none" w:sz="0" w:space="0" w:color="auto"/>
                                            <w:left w:val="none" w:sz="0" w:space="0" w:color="auto"/>
                                            <w:bottom w:val="none" w:sz="0" w:space="0" w:color="auto"/>
                                            <w:right w:val="none" w:sz="0" w:space="0" w:color="auto"/>
                                          </w:divBdr>
                                          <w:divsChild>
                                            <w:div w:id="1626160212">
                                              <w:marLeft w:val="0"/>
                                              <w:marRight w:val="0"/>
                                              <w:marTop w:val="0"/>
                                              <w:marBottom w:val="0"/>
                                              <w:divBdr>
                                                <w:top w:val="none" w:sz="0" w:space="0" w:color="auto"/>
                                                <w:left w:val="none" w:sz="0" w:space="0" w:color="auto"/>
                                                <w:bottom w:val="none" w:sz="0" w:space="0" w:color="auto"/>
                                                <w:right w:val="none" w:sz="0" w:space="0" w:color="auto"/>
                                              </w:divBdr>
                                            </w:div>
                                          </w:divsChild>
                                        </w:div>
                                        <w:div w:id="1942571539">
                                          <w:marLeft w:val="0"/>
                                          <w:marRight w:val="0"/>
                                          <w:marTop w:val="0"/>
                                          <w:marBottom w:val="0"/>
                                          <w:divBdr>
                                            <w:top w:val="none" w:sz="0" w:space="0" w:color="auto"/>
                                            <w:left w:val="none" w:sz="0" w:space="0" w:color="auto"/>
                                            <w:bottom w:val="none" w:sz="0" w:space="0" w:color="auto"/>
                                            <w:right w:val="none" w:sz="0" w:space="0" w:color="auto"/>
                                          </w:divBdr>
                                          <w:divsChild>
                                            <w:div w:id="1470394199">
                                              <w:marLeft w:val="0"/>
                                              <w:marRight w:val="0"/>
                                              <w:marTop w:val="0"/>
                                              <w:marBottom w:val="0"/>
                                              <w:divBdr>
                                                <w:top w:val="none" w:sz="0" w:space="0" w:color="auto"/>
                                                <w:left w:val="none" w:sz="0" w:space="0" w:color="auto"/>
                                                <w:bottom w:val="none" w:sz="0" w:space="0" w:color="auto"/>
                                                <w:right w:val="none" w:sz="0" w:space="0" w:color="auto"/>
                                              </w:divBdr>
                                              <w:divsChild>
                                                <w:div w:id="9538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360">
                                      <w:marLeft w:val="0"/>
                                      <w:marRight w:val="0"/>
                                      <w:marTop w:val="0"/>
                                      <w:marBottom w:val="0"/>
                                      <w:divBdr>
                                        <w:top w:val="none" w:sz="0" w:space="0" w:color="auto"/>
                                        <w:left w:val="none" w:sz="0" w:space="0" w:color="auto"/>
                                        <w:bottom w:val="none" w:sz="0" w:space="0" w:color="auto"/>
                                        <w:right w:val="none" w:sz="0" w:space="0" w:color="auto"/>
                                      </w:divBdr>
                                      <w:divsChild>
                                        <w:div w:id="757554843">
                                          <w:marLeft w:val="0"/>
                                          <w:marRight w:val="0"/>
                                          <w:marTop w:val="0"/>
                                          <w:marBottom w:val="0"/>
                                          <w:divBdr>
                                            <w:top w:val="none" w:sz="0" w:space="0" w:color="auto"/>
                                            <w:left w:val="none" w:sz="0" w:space="0" w:color="auto"/>
                                            <w:bottom w:val="none" w:sz="0" w:space="0" w:color="auto"/>
                                            <w:right w:val="none" w:sz="0" w:space="0" w:color="auto"/>
                                          </w:divBdr>
                                          <w:divsChild>
                                            <w:div w:id="170725051">
                                              <w:marLeft w:val="0"/>
                                              <w:marRight w:val="0"/>
                                              <w:marTop w:val="0"/>
                                              <w:marBottom w:val="0"/>
                                              <w:divBdr>
                                                <w:top w:val="none" w:sz="0" w:space="0" w:color="auto"/>
                                                <w:left w:val="none" w:sz="0" w:space="0" w:color="auto"/>
                                                <w:bottom w:val="none" w:sz="0" w:space="0" w:color="auto"/>
                                                <w:right w:val="none" w:sz="0" w:space="0" w:color="auto"/>
                                              </w:divBdr>
                                            </w:div>
                                          </w:divsChild>
                                        </w:div>
                                        <w:div w:id="626815522">
                                          <w:marLeft w:val="0"/>
                                          <w:marRight w:val="0"/>
                                          <w:marTop w:val="0"/>
                                          <w:marBottom w:val="0"/>
                                          <w:divBdr>
                                            <w:top w:val="none" w:sz="0" w:space="0" w:color="auto"/>
                                            <w:left w:val="none" w:sz="0" w:space="0" w:color="auto"/>
                                            <w:bottom w:val="none" w:sz="0" w:space="0" w:color="auto"/>
                                            <w:right w:val="none" w:sz="0" w:space="0" w:color="auto"/>
                                          </w:divBdr>
                                          <w:divsChild>
                                            <w:div w:id="200749440">
                                              <w:marLeft w:val="0"/>
                                              <w:marRight w:val="0"/>
                                              <w:marTop w:val="0"/>
                                              <w:marBottom w:val="0"/>
                                              <w:divBdr>
                                                <w:top w:val="none" w:sz="0" w:space="0" w:color="auto"/>
                                                <w:left w:val="none" w:sz="0" w:space="0" w:color="auto"/>
                                                <w:bottom w:val="none" w:sz="0" w:space="0" w:color="auto"/>
                                                <w:right w:val="none" w:sz="0" w:space="0" w:color="auto"/>
                                              </w:divBdr>
                                              <w:divsChild>
                                                <w:div w:id="3184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4169">
                                      <w:marLeft w:val="0"/>
                                      <w:marRight w:val="0"/>
                                      <w:marTop w:val="0"/>
                                      <w:marBottom w:val="0"/>
                                      <w:divBdr>
                                        <w:top w:val="none" w:sz="0" w:space="0" w:color="auto"/>
                                        <w:left w:val="none" w:sz="0" w:space="0" w:color="auto"/>
                                        <w:bottom w:val="none" w:sz="0" w:space="0" w:color="auto"/>
                                        <w:right w:val="none" w:sz="0" w:space="0" w:color="auto"/>
                                      </w:divBdr>
                                      <w:divsChild>
                                        <w:div w:id="1485007623">
                                          <w:marLeft w:val="0"/>
                                          <w:marRight w:val="0"/>
                                          <w:marTop w:val="0"/>
                                          <w:marBottom w:val="0"/>
                                          <w:divBdr>
                                            <w:top w:val="none" w:sz="0" w:space="0" w:color="auto"/>
                                            <w:left w:val="none" w:sz="0" w:space="0" w:color="auto"/>
                                            <w:bottom w:val="none" w:sz="0" w:space="0" w:color="auto"/>
                                            <w:right w:val="none" w:sz="0" w:space="0" w:color="auto"/>
                                          </w:divBdr>
                                          <w:divsChild>
                                            <w:div w:id="1065760831">
                                              <w:marLeft w:val="0"/>
                                              <w:marRight w:val="0"/>
                                              <w:marTop w:val="0"/>
                                              <w:marBottom w:val="0"/>
                                              <w:divBdr>
                                                <w:top w:val="none" w:sz="0" w:space="0" w:color="auto"/>
                                                <w:left w:val="none" w:sz="0" w:space="0" w:color="auto"/>
                                                <w:bottom w:val="none" w:sz="0" w:space="0" w:color="auto"/>
                                                <w:right w:val="none" w:sz="0" w:space="0" w:color="auto"/>
                                              </w:divBdr>
                                            </w:div>
                                          </w:divsChild>
                                        </w:div>
                                        <w:div w:id="1599213179">
                                          <w:marLeft w:val="0"/>
                                          <w:marRight w:val="0"/>
                                          <w:marTop w:val="0"/>
                                          <w:marBottom w:val="0"/>
                                          <w:divBdr>
                                            <w:top w:val="none" w:sz="0" w:space="0" w:color="auto"/>
                                            <w:left w:val="none" w:sz="0" w:space="0" w:color="auto"/>
                                            <w:bottom w:val="none" w:sz="0" w:space="0" w:color="auto"/>
                                            <w:right w:val="none" w:sz="0" w:space="0" w:color="auto"/>
                                          </w:divBdr>
                                          <w:divsChild>
                                            <w:div w:id="157352542">
                                              <w:marLeft w:val="0"/>
                                              <w:marRight w:val="0"/>
                                              <w:marTop w:val="0"/>
                                              <w:marBottom w:val="0"/>
                                              <w:divBdr>
                                                <w:top w:val="none" w:sz="0" w:space="0" w:color="auto"/>
                                                <w:left w:val="none" w:sz="0" w:space="0" w:color="auto"/>
                                                <w:bottom w:val="none" w:sz="0" w:space="0" w:color="auto"/>
                                                <w:right w:val="none" w:sz="0" w:space="0" w:color="auto"/>
                                              </w:divBdr>
                                              <w:divsChild>
                                                <w:div w:id="1603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7230">
                                      <w:marLeft w:val="0"/>
                                      <w:marRight w:val="0"/>
                                      <w:marTop w:val="0"/>
                                      <w:marBottom w:val="0"/>
                                      <w:divBdr>
                                        <w:top w:val="none" w:sz="0" w:space="0" w:color="auto"/>
                                        <w:left w:val="none" w:sz="0" w:space="0" w:color="auto"/>
                                        <w:bottom w:val="none" w:sz="0" w:space="0" w:color="auto"/>
                                        <w:right w:val="none" w:sz="0" w:space="0" w:color="auto"/>
                                      </w:divBdr>
                                      <w:divsChild>
                                        <w:div w:id="578754441">
                                          <w:marLeft w:val="0"/>
                                          <w:marRight w:val="0"/>
                                          <w:marTop w:val="0"/>
                                          <w:marBottom w:val="0"/>
                                          <w:divBdr>
                                            <w:top w:val="none" w:sz="0" w:space="0" w:color="auto"/>
                                            <w:left w:val="none" w:sz="0" w:space="0" w:color="auto"/>
                                            <w:bottom w:val="none" w:sz="0" w:space="0" w:color="auto"/>
                                            <w:right w:val="none" w:sz="0" w:space="0" w:color="auto"/>
                                          </w:divBdr>
                                          <w:divsChild>
                                            <w:div w:id="1265920912">
                                              <w:marLeft w:val="0"/>
                                              <w:marRight w:val="0"/>
                                              <w:marTop w:val="0"/>
                                              <w:marBottom w:val="0"/>
                                              <w:divBdr>
                                                <w:top w:val="none" w:sz="0" w:space="0" w:color="auto"/>
                                                <w:left w:val="none" w:sz="0" w:space="0" w:color="auto"/>
                                                <w:bottom w:val="none" w:sz="0" w:space="0" w:color="auto"/>
                                                <w:right w:val="none" w:sz="0" w:space="0" w:color="auto"/>
                                              </w:divBdr>
                                            </w:div>
                                          </w:divsChild>
                                        </w:div>
                                        <w:div w:id="252664477">
                                          <w:marLeft w:val="0"/>
                                          <w:marRight w:val="0"/>
                                          <w:marTop w:val="0"/>
                                          <w:marBottom w:val="0"/>
                                          <w:divBdr>
                                            <w:top w:val="none" w:sz="0" w:space="0" w:color="auto"/>
                                            <w:left w:val="none" w:sz="0" w:space="0" w:color="auto"/>
                                            <w:bottom w:val="none" w:sz="0" w:space="0" w:color="auto"/>
                                            <w:right w:val="none" w:sz="0" w:space="0" w:color="auto"/>
                                          </w:divBdr>
                                          <w:divsChild>
                                            <w:div w:id="1175026226">
                                              <w:marLeft w:val="0"/>
                                              <w:marRight w:val="0"/>
                                              <w:marTop w:val="0"/>
                                              <w:marBottom w:val="0"/>
                                              <w:divBdr>
                                                <w:top w:val="none" w:sz="0" w:space="0" w:color="auto"/>
                                                <w:left w:val="none" w:sz="0" w:space="0" w:color="auto"/>
                                                <w:bottom w:val="none" w:sz="0" w:space="0" w:color="auto"/>
                                                <w:right w:val="none" w:sz="0" w:space="0" w:color="auto"/>
                                              </w:divBdr>
                                              <w:divsChild>
                                                <w:div w:id="20451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595547">
                          <w:marLeft w:val="0"/>
                          <w:marRight w:val="0"/>
                          <w:marTop w:val="0"/>
                          <w:marBottom w:val="0"/>
                          <w:divBdr>
                            <w:top w:val="none" w:sz="0" w:space="0" w:color="auto"/>
                            <w:left w:val="none" w:sz="0" w:space="0" w:color="auto"/>
                            <w:bottom w:val="none" w:sz="0" w:space="0" w:color="auto"/>
                            <w:right w:val="none" w:sz="0" w:space="0" w:color="auto"/>
                          </w:divBdr>
                          <w:divsChild>
                            <w:div w:id="1078163711">
                              <w:marLeft w:val="0"/>
                              <w:marRight w:val="0"/>
                              <w:marTop w:val="0"/>
                              <w:marBottom w:val="0"/>
                              <w:divBdr>
                                <w:top w:val="none" w:sz="0" w:space="0" w:color="auto"/>
                                <w:left w:val="none" w:sz="0" w:space="0" w:color="auto"/>
                                <w:bottom w:val="none" w:sz="0" w:space="0" w:color="auto"/>
                                <w:right w:val="none" w:sz="0" w:space="0" w:color="auto"/>
                              </w:divBdr>
                              <w:divsChild>
                                <w:div w:id="834296506">
                                  <w:marLeft w:val="0"/>
                                  <w:marRight w:val="0"/>
                                  <w:marTop w:val="0"/>
                                  <w:marBottom w:val="0"/>
                                  <w:divBdr>
                                    <w:top w:val="none" w:sz="0" w:space="0" w:color="auto"/>
                                    <w:left w:val="none" w:sz="0" w:space="0" w:color="auto"/>
                                    <w:bottom w:val="none" w:sz="0" w:space="0" w:color="auto"/>
                                    <w:right w:val="none" w:sz="0" w:space="0" w:color="auto"/>
                                  </w:divBdr>
                                  <w:divsChild>
                                    <w:div w:id="1128354416">
                                      <w:marLeft w:val="0"/>
                                      <w:marRight w:val="0"/>
                                      <w:marTop w:val="0"/>
                                      <w:marBottom w:val="0"/>
                                      <w:divBdr>
                                        <w:top w:val="none" w:sz="0" w:space="0" w:color="auto"/>
                                        <w:left w:val="none" w:sz="0" w:space="0" w:color="auto"/>
                                        <w:bottom w:val="none" w:sz="0" w:space="0" w:color="auto"/>
                                        <w:right w:val="none" w:sz="0" w:space="0" w:color="auto"/>
                                      </w:divBdr>
                                      <w:divsChild>
                                        <w:div w:id="1083448834">
                                          <w:marLeft w:val="0"/>
                                          <w:marRight w:val="0"/>
                                          <w:marTop w:val="0"/>
                                          <w:marBottom w:val="0"/>
                                          <w:divBdr>
                                            <w:top w:val="none" w:sz="0" w:space="0" w:color="auto"/>
                                            <w:left w:val="none" w:sz="0" w:space="0" w:color="auto"/>
                                            <w:bottom w:val="none" w:sz="0" w:space="0" w:color="auto"/>
                                            <w:right w:val="none" w:sz="0" w:space="0" w:color="auto"/>
                                          </w:divBdr>
                                          <w:divsChild>
                                            <w:div w:id="915164026">
                                              <w:marLeft w:val="0"/>
                                              <w:marRight w:val="0"/>
                                              <w:marTop w:val="0"/>
                                              <w:marBottom w:val="0"/>
                                              <w:divBdr>
                                                <w:top w:val="none" w:sz="0" w:space="0" w:color="auto"/>
                                                <w:left w:val="none" w:sz="0" w:space="0" w:color="auto"/>
                                                <w:bottom w:val="none" w:sz="0" w:space="0" w:color="auto"/>
                                                <w:right w:val="none" w:sz="0" w:space="0" w:color="auto"/>
                                              </w:divBdr>
                                            </w:div>
                                            <w:div w:id="1743719083">
                                              <w:marLeft w:val="0"/>
                                              <w:marRight w:val="0"/>
                                              <w:marTop w:val="0"/>
                                              <w:marBottom w:val="0"/>
                                              <w:divBdr>
                                                <w:top w:val="none" w:sz="0" w:space="0" w:color="auto"/>
                                                <w:left w:val="none" w:sz="0" w:space="0" w:color="auto"/>
                                                <w:bottom w:val="none" w:sz="0" w:space="0" w:color="auto"/>
                                                <w:right w:val="none" w:sz="0" w:space="0" w:color="auto"/>
                                              </w:divBdr>
                                              <w:divsChild>
                                                <w:div w:id="509173902">
                                                  <w:marLeft w:val="0"/>
                                                  <w:marRight w:val="0"/>
                                                  <w:marTop w:val="0"/>
                                                  <w:marBottom w:val="0"/>
                                                  <w:divBdr>
                                                    <w:top w:val="none" w:sz="0" w:space="0" w:color="auto"/>
                                                    <w:left w:val="none" w:sz="0" w:space="0" w:color="auto"/>
                                                    <w:bottom w:val="none" w:sz="0" w:space="0" w:color="auto"/>
                                                    <w:right w:val="none" w:sz="0" w:space="0" w:color="auto"/>
                                                  </w:divBdr>
                                                </w:div>
                                                <w:div w:id="14238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411890">
      <w:bodyDiv w:val="1"/>
      <w:marLeft w:val="0"/>
      <w:marRight w:val="0"/>
      <w:marTop w:val="0"/>
      <w:marBottom w:val="0"/>
      <w:divBdr>
        <w:top w:val="none" w:sz="0" w:space="0" w:color="auto"/>
        <w:left w:val="none" w:sz="0" w:space="0" w:color="auto"/>
        <w:bottom w:val="none" w:sz="0" w:space="0" w:color="auto"/>
        <w:right w:val="none" w:sz="0" w:space="0" w:color="auto"/>
      </w:divBdr>
    </w:div>
    <w:div w:id="1618677941">
      <w:bodyDiv w:val="1"/>
      <w:marLeft w:val="0"/>
      <w:marRight w:val="0"/>
      <w:marTop w:val="0"/>
      <w:marBottom w:val="0"/>
      <w:divBdr>
        <w:top w:val="none" w:sz="0" w:space="0" w:color="auto"/>
        <w:left w:val="none" w:sz="0" w:space="0" w:color="auto"/>
        <w:bottom w:val="none" w:sz="0" w:space="0" w:color="auto"/>
        <w:right w:val="none" w:sz="0" w:space="0" w:color="auto"/>
      </w:divBdr>
    </w:div>
    <w:div w:id="1741637809">
      <w:bodyDiv w:val="1"/>
      <w:marLeft w:val="0"/>
      <w:marRight w:val="0"/>
      <w:marTop w:val="0"/>
      <w:marBottom w:val="0"/>
      <w:divBdr>
        <w:top w:val="none" w:sz="0" w:space="0" w:color="auto"/>
        <w:left w:val="none" w:sz="0" w:space="0" w:color="auto"/>
        <w:bottom w:val="none" w:sz="0" w:space="0" w:color="auto"/>
        <w:right w:val="none" w:sz="0" w:space="0" w:color="auto"/>
      </w:divBdr>
    </w:div>
    <w:div w:id="1871144734">
      <w:bodyDiv w:val="1"/>
      <w:marLeft w:val="0"/>
      <w:marRight w:val="0"/>
      <w:marTop w:val="0"/>
      <w:marBottom w:val="0"/>
      <w:divBdr>
        <w:top w:val="none" w:sz="0" w:space="0" w:color="auto"/>
        <w:left w:val="none" w:sz="0" w:space="0" w:color="auto"/>
        <w:bottom w:val="none" w:sz="0" w:space="0" w:color="auto"/>
        <w:right w:val="none" w:sz="0" w:space="0" w:color="auto"/>
      </w:divBdr>
    </w:div>
    <w:div w:id="1995135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biblus.us.es/bibing/proyectos/abreproy/11920/fichero/Cap%C3%ADtulo+1.pdf" TargetMode="Externa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aowupxB2gtc" TargetMode="External"/><Relationship Id="rId25" Type="http://schemas.openxmlformats.org/officeDocument/2006/relationships/image" Target="media/image14.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www.voip-info.org/asteri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x0AjWjF3WM"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dEfQnwoP8hw" TargetMode="External"/><Relationship Id="rId28" Type="http://schemas.openxmlformats.org/officeDocument/2006/relationships/hyperlink" Target="https://www.voip-info.org/asterisk-qos/" TargetMode="External"/><Relationship Id="rId36" Type="http://schemas.openxmlformats.org/officeDocument/2006/relationships/customXml" Target="../customXml/item3.xml"/><Relationship Id="rId10" Type="http://schemas.openxmlformats.org/officeDocument/2006/relationships/image" Target="media/image2.jpeg"/><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www.youtube.com/watch?v=yCpPo6aeKU4" TargetMode="External"/><Relationship Id="rId30" Type="http://schemas.openxmlformats.org/officeDocument/2006/relationships/hyperlink" Target="https://signalwire.com/freeswitch"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5D2B40C-DD81-43D1-9182-61BBC68A51C7}"/>
</file>

<file path=customXml/itemProps3.xml><?xml version="1.0" encoding="utf-8"?>
<ds:datastoreItem xmlns:ds="http://schemas.openxmlformats.org/officeDocument/2006/customXml" ds:itemID="{57FB700A-FC4F-4371-8088-A81E2122A7C7}"/>
</file>

<file path=customXml/itemProps4.xml><?xml version="1.0" encoding="utf-8"?>
<ds:datastoreItem xmlns:ds="http://schemas.openxmlformats.org/officeDocument/2006/customXml" ds:itemID="{929998E4-ABE0-45C9-A94A-8E63344ED3D0}"/>
</file>

<file path=docProps/app.xml><?xml version="1.0" encoding="utf-8"?>
<Properties xmlns="http://schemas.openxmlformats.org/officeDocument/2006/extended-properties" xmlns:vt="http://schemas.openxmlformats.org/officeDocument/2006/docPropsVTypes">
  <Template>Normal</Template>
  <TotalTime>274</TotalTime>
  <Pages>31</Pages>
  <Words>5200</Words>
  <Characters>28601</Characters>
  <Application>Microsoft Office Word</Application>
  <DocSecurity>0</DocSecurity>
  <Lines>238</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Servicios de voz sobre IP (VoIP)</vt:lpstr>
      <vt:lpstr>Guía de accesibilidad para documentos PDF</vt:lpstr>
    </vt:vector>
  </TitlesOfParts>
  <Company/>
  <LinksUpToDate>false</LinksUpToDate>
  <CharactersWithSpaces>33734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Servicios de voz sobre IP (VoIP)</dc:title>
  <dc:subject/>
  <dc:creator>SENA</dc:creator>
  <cp:keywords/>
  <dc:description/>
  <cp:lastModifiedBy>MOYA PERALTA PAOLA ALEXANDRA</cp:lastModifiedBy>
  <cp:revision>24</cp:revision>
  <cp:lastPrinted>2023-10-31T20:48:00Z</cp:lastPrinted>
  <dcterms:created xsi:type="dcterms:W3CDTF">2023-06-26T06:28:00Z</dcterms:created>
  <dcterms:modified xsi:type="dcterms:W3CDTF">2023-10-31T20:48:00Z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