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DCEA5A" w:rsidR="00C407C1" w:rsidRPr="00291ED3" w:rsidRDefault="000363D3" w:rsidP="007F2B44">
                            <w:pPr>
                              <w:pStyle w:val="TituloPortada"/>
                              <w:ind w:firstLine="0"/>
                              <w:rPr>
                                <w:lang w:val="es-MX"/>
                              </w:rPr>
                            </w:pPr>
                            <w:r w:rsidRPr="000363D3">
                              <w:rPr>
                                <w:lang w:val="es-MX"/>
                              </w:rPr>
                              <w:t>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DCEA5A" w:rsidR="00C407C1" w:rsidRPr="00291ED3" w:rsidRDefault="000363D3" w:rsidP="007F2B44">
                      <w:pPr>
                        <w:pStyle w:val="TituloPortada"/>
                        <w:ind w:firstLine="0"/>
                        <w:rPr>
                          <w:lang w:val="es-MX"/>
                        </w:rPr>
                      </w:pPr>
                      <w:r w:rsidRPr="000363D3">
                        <w:rPr>
                          <w:lang w:val="es-MX"/>
                        </w:rPr>
                        <w:t>Seguridad en la red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8DA388F" w14:textId="708FE0E6" w:rsidR="0003621B" w:rsidRPr="00C407C1" w:rsidRDefault="0003621B" w:rsidP="00C407C1">
      <w:pPr>
        <w:pBdr>
          <w:bottom w:val="single" w:sz="12" w:space="1" w:color="auto"/>
        </w:pBdr>
        <w:rPr>
          <w:rFonts w:ascii="Calibri" w:hAnsi="Calibri"/>
          <w:color w:val="000000" w:themeColor="text1"/>
          <w:kern w:val="0"/>
          <w14:ligatures w14:val="none"/>
        </w:rPr>
      </w:pPr>
      <w:r w:rsidRPr="0003621B">
        <w:rPr>
          <w:rFonts w:ascii="Calibri" w:hAnsi="Calibri"/>
          <w:color w:val="000000" w:themeColor="text1"/>
          <w:kern w:val="0"/>
          <w14:ligatures w14:val="none"/>
        </w:rPr>
        <w:t xml:space="preserve">Este componente formativo aborda aspectos generales y claves sobre la gestión de la seguridad de redes informáticas y la información que en ellas circula. Mediante el estudio responsable de todos los temas, el aprendiz se afianzará en seguridad, ataques, clasificación de </w:t>
      </w:r>
      <w:r>
        <w:rPr>
          <w:rFonts w:ascii="Calibri" w:hAnsi="Calibri"/>
          <w:color w:val="000000" w:themeColor="text1"/>
          <w:kern w:val="0"/>
          <w14:ligatures w14:val="none"/>
        </w:rPr>
        <w:t>“</w:t>
      </w:r>
      <w:r w:rsidRPr="0003621B">
        <w:rPr>
          <w:rStyle w:val="Extranjerismo"/>
        </w:rPr>
        <w:t>software</w:t>
      </w:r>
      <w:r>
        <w:rPr>
          <w:rFonts w:ascii="Calibri" w:hAnsi="Calibri"/>
          <w:color w:val="000000" w:themeColor="text1"/>
          <w:kern w:val="0"/>
          <w14:ligatures w14:val="none"/>
        </w:rPr>
        <w:t>”</w:t>
      </w:r>
      <w:r w:rsidRPr="0003621B">
        <w:rPr>
          <w:rFonts w:ascii="Calibri" w:hAnsi="Calibri"/>
          <w:color w:val="000000" w:themeColor="text1"/>
          <w:kern w:val="0"/>
          <w14:ligatures w14:val="none"/>
        </w:rPr>
        <w:t>, políticas de seguridad y normativa.</w:t>
      </w:r>
    </w:p>
    <w:p w14:paraId="676EB408" w14:textId="3F634E74" w:rsidR="00C407C1" w:rsidRDefault="0003621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0F5C9D8" w14:textId="623784ED" w:rsidR="006C3CE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76976" w:history="1">
            <w:r w:rsidR="006C3CE8" w:rsidRPr="00E371C3">
              <w:rPr>
                <w:rStyle w:val="Hipervnculo"/>
                <w:noProof/>
              </w:rPr>
              <w:t>Introducción</w:t>
            </w:r>
            <w:r w:rsidR="006C3CE8">
              <w:rPr>
                <w:noProof/>
                <w:webHidden/>
              </w:rPr>
              <w:tab/>
            </w:r>
            <w:r w:rsidR="006C3CE8">
              <w:rPr>
                <w:noProof/>
                <w:webHidden/>
              </w:rPr>
              <w:fldChar w:fldCharType="begin"/>
            </w:r>
            <w:r w:rsidR="006C3CE8">
              <w:rPr>
                <w:noProof/>
                <w:webHidden/>
              </w:rPr>
              <w:instrText xml:space="preserve"> PAGEREF _Toc150276976 \h </w:instrText>
            </w:r>
            <w:r w:rsidR="006C3CE8">
              <w:rPr>
                <w:noProof/>
                <w:webHidden/>
              </w:rPr>
            </w:r>
            <w:r w:rsidR="006C3CE8">
              <w:rPr>
                <w:noProof/>
                <w:webHidden/>
              </w:rPr>
              <w:fldChar w:fldCharType="separate"/>
            </w:r>
            <w:r w:rsidR="00CC4318">
              <w:rPr>
                <w:noProof/>
                <w:webHidden/>
              </w:rPr>
              <w:t>1</w:t>
            </w:r>
            <w:r w:rsidR="006C3CE8">
              <w:rPr>
                <w:noProof/>
                <w:webHidden/>
              </w:rPr>
              <w:fldChar w:fldCharType="end"/>
            </w:r>
          </w:hyperlink>
        </w:p>
        <w:p w14:paraId="604D42B3" w14:textId="6C8C0388"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77" w:history="1">
            <w:r w:rsidR="006C3CE8" w:rsidRPr="00E371C3">
              <w:rPr>
                <w:rStyle w:val="Hipervnculo"/>
                <w:noProof/>
              </w:rPr>
              <w:t>1.</w:t>
            </w:r>
            <w:r w:rsidR="006C3CE8">
              <w:rPr>
                <w:rFonts w:eastAsiaTheme="minorEastAsia"/>
                <w:noProof/>
                <w:kern w:val="0"/>
                <w:sz w:val="22"/>
                <w:lang w:eastAsia="es-CO"/>
                <w14:ligatures w14:val="none"/>
              </w:rPr>
              <w:tab/>
            </w:r>
            <w:r w:rsidR="006C3CE8" w:rsidRPr="00E371C3">
              <w:rPr>
                <w:rStyle w:val="Hipervnculo"/>
                <w:noProof/>
              </w:rPr>
              <w:t>¿Qué es la seguridad de la red?</w:t>
            </w:r>
            <w:r w:rsidR="006C3CE8">
              <w:rPr>
                <w:noProof/>
                <w:webHidden/>
              </w:rPr>
              <w:tab/>
            </w:r>
            <w:r w:rsidR="006C3CE8">
              <w:rPr>
                <w:noProof/>
                <w:webHidden/>
              </w:rPr>
              <w:fldChar w:fldCharType="begin"/>
            </w:r>
            <w:r w:rsidR="006C3CE8">
              <w:rPr>
                <w:noProof/>
                <w:webHidden/>
              </w:rPr>
              <w:instrText xml:space="preserve"> PAGEREF _Toc150276977 \h </w:instrText>
            </w:r>
            <w:r w:rsidR="006C3CE8">
              <w:rPr>
                <w:noProof/>
                <w:webHidden/>
              </w:rPr>
            </w:r>
            <w:r w:rsidR="006C3CE8">
              <w:rPr>
                <w:noProof/>
                <w:webHidden/>
              </w:rPr>
              <w:fldChar w:fldCharType="separate"/>
            </w:r>
            <w:r w:rsidR="00CC4318">
              <w:rPr>
                <w:noProof/>
                <w:webHidden/>
              </w:rPr>
              <w:t>3</w:t>
            </w:r>
            <w:r w:rsidR="006C3CE8">
              <w:rPr>
                <w:noProof/>
                <w:webHidden/>
              </w:rPr>
              <w:fldChar w:fldCharType="end"/>
            </w:r>
          </w:hyperlink>
        </w:p>
        <w:p w14:paraId="0F04C810" w14:textId="3D1DE975" w:rsidR="006C3CE8" w:rsidRDefault="00000000">
          <w:pPr>
            <w:pStyle w:val="TDC2"/>
            <w:tabs>
              <w:tab w:val="left" w:pos="1760"/>
              <w:tab w:val="right" w:leader="dot" w:pos="9962"/>
            </w:tabs>
            <w:rPr>
              <w:rFonts w:eastAsiaTheme="minorEastAsia"/>
              <w:noProof/>
              <w:kern w:val="0"/>
              <w:sz w:val="22"/>
              <w:lang w:eastAsia="es-CO"/>
              <w14:ligatures w14:val="none"/>
            </w:rPr>
          </w:pPr>
          <w:hyperlink w:anchor="_Toc150276978" w:history="1">
            <w:r w:rsidR="006C3CE8" w:rsidRPr="00E371C3">
              <w:rPr>
                <w:rStyle w:val="Hipervnculo"/>
                <w:noProof/>
              </w:rPr>
              <w:t>1.1.</w:t>
            </w:r>
            <w:r w:rsidR="006C3CE8">
              <w:rPr>
                <w:rFonts w:eastAsiaTheme="minorEastAsia"/>
                <w:noProof/>
                <w:kern w:val="0"/>
                <w:sz w:val="22"/>
                <w:lang w:eastAsia="es-CO"/>
                <w14:ligatures w14:val="none"/>
              </w:rPr>
              <w:tab/>
            </w:r>
            <w:r w:rsidR="006C3CE8" w:rsidRPr="00E371C3">
              <w:rPr>
                <w:rStyle w:val="Hipervnculo"/>
                <w:noProof/>
              </w:rPr>
              <w:t>Causas de la inseguridad</w:t>
            </w:r>
            <w:r w:rsidR="006C3CE8">
              <w:rPr>
                <w:noProof/>
                <w:webHidden/>
              </w:rPr>
              <w:tab/>
            </w:r>
            <w:r w:rsidR="006C3CE8">
              <w:rPr>
                <w:noProof/>
                <w:webHidden/>
              </w:rPr>
              <w:fldChar w:fldCharType="begin"/>
            </w:r>
            <w:r w:rsidR="006C3CE8">
              <w:rPr>
                <w:noProof/>
                <w:webHidden/>
              </w:rPr>
              <w:instrText xml:space="preserve"> PAGEREF _Toc150276978 \h </w:instrText>
            </w:r>
            <w:r w:rsidR="006C3CE8">
              <w:rPr>
                <w:noProof/>
                <w:webHidden/>
              </w:rPr>
            </w:r>
            <w:r w:rsidR="006C3CE8">
              <w:rPr>
                <w:noProof/>
                <w:webHidden/>
              </w:rPr>
              <w:fldChar w:fldCharType="separate"/>
            </w:r>
            <w:r w:rsidR="00CC4318">
              <w:rPr>
                <w:noProof/>
                <w:webHidden/>
              </w:rPr>
              <w:t>5</w:t>
            </w:r>
            <w:r w:rsidR="006C3CE8">
              <w:rPr>
                <w:noProof/>
                <w:webHidden/>
              </w:rPr>
              <w:fldChar w:fldCharType="end"/>
            </w:r>
          </w:hyperlink>
        </w:p>
        <w:p w14:paraId="457BCB07" w14:textId="5FE8AFDF" w:rsidR="006C3CE8" w:rsidRDefault="00000000">
          <w:pPr>
            <w:pStyle w:val="TDC2"/>
            <w:tabs>
              <w:tab w:val="left" w:pos="1760"/>
              <w:tab w:val="right" w:leader="dot" w:pos="9962"/>
            </w:tabs>
            <w:rPr>
              <w:rFonts w:eastAsiaTheme="minorEastAsia"/>
              <w:noProof/>
              <w:kern w:val="0"/>
              <w:sz w:val="22"/>
              <w:lang w:eastAsia="es-CO"/>
              <w14:ligatures w14:val="none"/>
            </w:rPr>
          </w:pPr>
          <w:hyperlink w:anchor="_Toc150276979" w:history="1">
            <w:r w:rsidR="006C3CE8" w:rsidRPr="00E371C3">
              <w:rPr>
                <w:rStyle w:val="Hipervnculo"/>
                <w:noProof/>
              </w:rPr>
              <w:t>1.2.</w:t>
            </w:r>
            <w:r w:rsidR="006C3CE8">
              <w:rPr>
                <w:rFonts w:eastAsiaTheme="minorEastAsia"/>
                <w:noProof/>
                <w:kern w:val="0"/>
                <w:sz w:val="22"/>
                <w:lang w:eastAsia="es-CO"/>
                <w14:ligatures w14:val="none"/>
              </w:rPr>
              <w:tab/>
            </w:r>
            <w:r w:rsidR="006C3CE8" w:rsidRPr="00E371C3">
              <w:rPr>
                <w:rStyle w:val="Hipervnculo"/>
                <w:noProof/>
              </w:rPr>
              <w:t>Clasificación de los ataques</w:t>
            </w:r>
            <w:r w:rsidR="006C3CE8">
              <w:rPr>
                <w:noProof/>
                <w:webHidden/>
              </w:rPr>
              <w:tab/>
            </w:r>
            <w:r w:rsidR="006C3CE8">
              <w:rPr>
                <w:noProof/>
                <w:webHidden/>
              </w:rPr>
              <w:fldChar w:fldCharType="begin"/>
            </w:r>
            <w:r w:rsidR="006C3CE8">
              <w:rPr>
                <w:noProof/>
                <w:webHidden/>
              </w:rPr>
              <w:instrText xml:space="preserve"> PAGEREF _Toc150276979 \h </w:instrText>
            </w:r>
            <w:r w:rsidR="006C3CE8">
              <w:rPr>
                <w:noProof/>
                <w:webHidden/>
              </w:rPr>
            </w:r>
            <w:r w:rsidR="006C3CE8">
              <w:rPr>
                <w:noProof/>
                <w:webHidden/>
              </w:rPr>
              <w:fldChar w:fldCharType="separate"/>
            </w:r>
            <w:r w:rsidR="00CC4318">
              <w:rPr>
                <w:noProof/>
                <w:webHidden/>
              </w:rPr>
              <w:t>7</w:t>
            </w:r>
            <w:r w:rsidR="006C3CE8">
              <w:rPr>
                <w:noProof/>
                <w:webHidden/>
              </w:rPr>
              <w:fldChar w:fldCharType="end"/>
            </w:r>
          </w:hyperlink>
        </w:p>
        <w:p w14:paraId="55588C67" w14:textId="04D84B41"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82" w:history="1">
            <w:r w:rsidR="006C3CE8" w:rsidRPr="00E371C3">
              <w:rPr>
                <w:rStyle w:val="Hipervnculo"/>
                <w:noProof/>
              </w:rPr>
              <w:t>2.</w:t>
            </w:r>
            <w:r w:rsidR="006C3CE8">
              <w:rPr>
                <w:rFonts w:eastAsiaTheme="minorEastAsia"/>
                <w:noProof/>
                <w:kern w:val="0"/>
                <w:sz w:val="22"/>
                <w:lang w:eastAsia="es-CO"/>
                <w14:ligatures w14:val="none"/>
              </w:rPr>
              <w:tab/>
            </w:r>
            <w:r w:rsidR="006C3CE8" w:rsidRPr="00E371C3">
              <w:rPr>
                <w:rStyle w:val="Hipervnculo"/>
                <w:noProof/>
              </w:rPr>
              <w:t>“</w:t>
            </w:r>
            <w:r w:rsidR="006C3CE8" w:rsidRPr="00E371C3">
              <w:rPr>
                <w:rStyle w:val="Hipervnculo"/>
                <w:noProof/>
                <w:spacing w:val="20"/>
                <w:lang w:val="en-US"/>
              </w:rPr>
              <w:t>Software</w:t>
            </w:r>
            <w:r w:rsidR="006C3CE8" w:rsidRPr="00E371C3">
              <w:rPr>
                <w:rStyle w:val="Hipervnculo"/>
                <w:noProof/>
              </w:rPr>
              <w:t>” malicioso</w:t>
            </w:r>
            <w:r w:rsidR="006C3CE8">
              <w:rPr>
                <w:noProof/>
                <w:webHidden/>
              </w:rPr>
              <w:tab/>
            </w:r>
            <w:r w:rsidR="006C3CE8">
              <w:rPr>
                <w:noProof/>
                <w:webHidden/>
              </w:rPr>
              <w:fldChar w:fldCharType="begin"/>
            </w:r>
            <w:r w:rsidR="006C3CE8">
              <w:rPr>
                <w:noProof/>
                <w:webHidden/>
              </w:rPr>
              <w:instrText xml:space="preserve"> PAGEREF _Toc150276982 \h </w:instrText>
            </w:r>
            <w:r w:rsidR="006C3CE8">
              <w:rPr>
                <w:noProof/>
                <w:webHidden/>
              </w:rPr>
            </w:r>
            <w:r w:rsidR="006C3CE8">
              <w:rPr>
                <w:noProof/>
                <w:webHidden/>
              </w:rPr>
              <w:fldChar w:fldCharType="separate"/>
            </w:r>
            <w:r w:rsidR="00CC4318">
              <w:rPr>
                <w:noProof/>
                <w:webHidden/>
              </w:rPr>
              <w:t>12</w:t>
            </w:r>
            <w:r w:rsidR="006C3CE8">
              <w:rPr>
                <w:noProof/>
                <w:webHidden/>
              </w:rPr>
              <w:fldChar w:fldCharType="end"/>
            </w:r>
          </w:hyperlink>
        </w:p>
        <w:p w14:paraId="410F4015" w14:textId="38C7B8AF" w:rsidR="006C3CE8" w:rsidRDefault="00000000">
          <w:pPr>
            <w:pStyle w:val="TDC2"/>
            <w:tabs>
              <w:tab w:val="left" w:pos="1760"/>
              <w:tab w:val="right" w:leader="dot" w:pos="9962"/>
            </w:tabs>
            <w:rPr>
              <w:rFonts w:eastAsiaTheme="minorEastAsia"/>
              <w:noProof/>
              <w:kern w:val="0"/>
              <w:sz w:val="22"/>
              <w:lang w:eastAsia="es-CO"/>
              <w14:ligatures w14:val="none"/>
            </w:rPr>
          </w:pPr>
          <w:hyperlink w:anchor="_Toc150276983" w:history="1">
            <w:r w:rsidR="006C3CE8" w:rsidRPr="00E371C3">
              <w:rPr>
                <w:rStyle w:val="Hipervnculo"/>
                <w:noProof/>
              </w:rPr>
              <w:t>2.1.</w:t>
            </w:r>
            <w:r w:rsidR="006C3CE8">
              <w:rPr>
                <w:rFonts w:eastAsiaTheme="minorEastAsia"/>
                <w:noProof/>
                <w:kern w:val="0"/>
                <w:sz w:val="22"/>
                <w:lang w:eastAsia="es-CO"/>
                <w14:ligatures w14:val="none"/>
              </w:rPr>
              <w:tab/>
            </w:r>
            <w:r w:rsidR="006C3CE8" w:rsidRPr="00E371C3">
              <w:rPr>
                <w:rStyle w:val="Hipervnculo"/>
                <w:noProof/>
              </w:rPr>
              <w:t>Clasificación de “</w:t>
            </w:r>
            <w:r w:rsidR="006C3CE8" w:rsidRPr="00E371C3">
              <w:rPr>
                <w:rStyle w:val="Hipervnculo"/>
                <w:noProof/>
                <w:spacing w:val="20"/>
                <w:lang w:val="en-US"/>
              </w:rPr>
              <w:t>malware</w:t>
            </w:r>
            <w:r w:rsidR="006C3CE8" w:rsidRPr="00E371C3">
              <w:rPr>
                <w:rStyle w:val="Hipervnculo"/>
                <w:noProof/>
              </w:rPr>
              <w:t>”</w:t>
            </w:r>
            <w:r w:rsidR="006C3CE8">
              <w:rPr>
                <w:noProof/>
                <w:webHidden/>
              </w:rPr>
              <w:tab/>
            </w:r>
            <w:r w:rsidR="006C3CE8">
              <w:rPr>
                <w:noProof/>
                <w:webHidden/>
              </w:rPr>
              <w:fldChar w:fldCharType="begin"/>
            </w:r>
            <w:r w:rsidR="006C3CE8">
              <w:rPr>
                <w:noProof/>
                <w:webHidden/>
              </w:rPr>
              <w:instrText xml:space="preserve"> PAGEREF _Toc150276983 \h </w:instrText>
            </w:r>
            <w:r w:rsidR="006C3CE8">
              <w:rPr>
                <w:noProof/>
                <w:webHidden/>
              </w:rPr>
            </w:r>
            <w:r w:rsidR="006C3CE8">
              <w:rPr>
                <w:noProof/>
                <w:webHidden/>
              </w:rPr>
              <w:fldChar w:fldCharType="separate"/>
            </w:r>
            <w:r w:rsidR="00CC4318">
              <w:rPr>
                <w:noProof/>
                <w:webHidden/>
              </w:rPr>
              <w:t>13</w:t>
            </w:r>
            <w:r w:rsidR="006C3CE8">
              <w:rPr>
                <w:noProof/>
                <w:webHidden/>
              </w:rPr>
              <w:fldChar w:fldCharType="end"/>
            </w:r>
          </w:hyperlink>
        </w:p>
        <w:p w14:paraId="011A385B" w14:textId="13F91C7E" w:rsidR="006C3CE8" w:rsidRDefault="00000000">
          <w:pPr>
            <w:pStyle w:val="TDC2"/>
            <w:tabs>
              <w:tab w:val="left" w:pos="1760"/>
              <w:tab w:val="right" w:leader="dot" w:pos="9962"/>
            </w:tabs>
            <w:rPr>
              <w:rFonts w:eastAsiaTheme="minorEastAsia"/>
              <w:noProof/>
              <w:kern w:val="0"/>
              <w:sz w:val="22"/>
              <w:lang w:eastAsia="es-CO"/>
              <w14:ligatures w14:val="none"/>
            </w:rPr>
          </w:pPr>
          <w:hyperlink w:anchor="_Toc150276984" w:history="1">
            <w:r w:rsidR="006C3CE8" w:rsidRPr="00E371C3">
              <w:rPr>
                <w:rStyle w:val="Hipervnculo"/>
                <w:noProof/>
              </w:rPr>
              <w:t>2.2.</w:t>
            </w:r>
            <w:r w:rsidR="006C3CE8">
              <w:rPr>
                <w:rFonts w:eastAsiaTheme="minorEastAsia"/>
                <w:noProof/>
                <w:kern w:val="0"/>
                <w:sz w:val="22"/>
                <w:lang w:eastAsia="es-CO"/>
                <w14:ligatures w14:val="none"/>
              </w:rPr>
              <w:tab/>
            </w:r>
            <w:r w:rsidR="006C3CE8" w:rsidRPr="00E371C3">
              <w:rPr>
                <w:rStyle w:val="Hipervnculo"/>
                <w:noProof/>
              </w:rPr>
              <w:t>Ciclo de vida de un virus</w:t>
            </w:r>
            <w:r w:rsidR="006C3CE8">
              <w:rPr>
                <w:noProof/>
                <w:webHidden/>
              </w:rPr>
              <w:tab/>
            </w:r>
            <w:r w:rsidR="006C3CE8">
              <w:rPr>
                <w:noProof/>
                <w:webHidden/>
              </w:rPr>
              <w:fldChar w:fldCharType="begin"/>
            </w:r>
            <w:r w:rsidR="006C3CE8">
              <w:rPr>
                <w:noProof/>
                <w:webHidden/>
              </w:rPr>
              <w:instrText xml:space="preserve"> PAGEREF _Toc150276984 \h </w:instrText>
            </w:r>
            <w:r w:rsidR="006C3CE8">
              <w:rPr>
                <w:noProof/>
                <w:webHidden/>
              </w:rPr>
            </w:r>
            <w:r w:rsidR="006C3CE8">
              <w:rPr>
                <w:noProof/>
                <w:webHidden/>
              </w:rPr>
              <w:fldChar w:fldCharType="separate"/>
            </w:r>
            <w:r w:rsidR="00CC4318">
              <w:rPr>
                <w:noProof/>
                <w:webHidden/>
              </w:rPr>
              <w:t>14</w:t>
            </w:r>
            <w:r w:rsidR="006C3CE8">
              <w:rPr>
                <w:noProof/>
                <w:webHidden/>
              </w:rPr>
              <w:fldChar w:fldCharType="end"/>
            </w:r>
          </w:hyperlink>
        </w:p>
        <w:p w14:paraId="65F09C8D" w14:textId="26181613"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85" w:history="1">
            <w:r w:rsidR="006C3CE8" w:rsidRPr="00E371C3">
              <w:rPr>
                <w:rStyle w:val="Hipervnculo"/>
                <w:noProof/>
              </w:rPr>
              <w:t>3.</w:t>
            </w:r>
            <w:r w:rsidR="006C3CE8">
              <w:rPr>
                <w:rFonts w:eastAsiaTheme="minorEastAsia"/>
                <w:noProof/>
                <w:kern w:val="0"/>
                <w:sz w:val="22"/>
                <w:lang w:eastAsia="es-CO"/>
                <w14:ligatures w14:val="none"/>
              </w:rPr>
              <w:tab/>
            </w:r>
            <w:r w:rsidR="006C3CE8" w:rsidRPr="00E371C3">
              <w:rPr>
                <w:rStyle w:val="Hipervnculo"/>
                <w:noProof/>
              </w:rPr>
              <w:t>Servicios de seguridad y mecanismos de seguridad</w:t>
            </w:r>
            <w:r w:rsidR="006C3CE8">
              <w:rPr>
                <w:noProof/>
                <w:webHidden/>
              </w:rPr>
              <w:tab/>
            </w:r>
            <w:r w:rsidR="006C3CE8">
              <w:rPr>
                <w:noProof/>
                <w:webHidden/>
              </w:rPr>
              <w:fldChar w:fldCharType="begin"/>
            </w:r>
            <w:r w:rsidR="006C3CE8">
              <w:rPr>
                <w:noProof/>
                <w:webHidden/>
              </w:rPr>
              <w:instrText xml:space="preserve"> PAGEREF _Toc150276985 \h </w:instrText>
            </w:r>
            <w:r w:rsidR="006C3CE8">
              <w:rPr>
                <w:noProof/>
                <w:webHidden/>
              </w:rPr>
            </w:r>
            <w:r w:rsidR="006C3CE8">
              <w:rPr>
                <w:noProof/>
                <w:webHidden/>
              </w:rPr>
              <w:fldChar w:fldCharType="separate"/>
            </w:r>
            <w:r w:rsidR="00CC4318">
              <w:rPr>
                <w:noProof/>
                <w:webHidden/>
              </w:rPr>
              <w:t>16</w:t>
            </w:r>
            <w:r w:rsidR="006C3CE8">
              <w:rPr>
                <w:noProof/>
                <w:webHidden/>
              </w:rPr>
              <w:fldChar w:fldCharType="end"/>
            </w:r>
          </w:hyperlink>
        </w:p>
        <w:p w14:paraId="5AB2AE7B" w14:textId="5B14ECDF"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86" w:history="1">
            <w:r w:rsidR="006C3CE8" w:rsidRPr="00E371C3">
              <w:rPr>
                <w:rStyle w:val="Hipervnculo"/>
                <w:noProof/>
              </w:rPr>
              <w:t>4.</w:t>
            </w:r>
            <w:r w:rsidR="006C3CE8">
              <w:rPr>
                <w:rFonts w:eastAsiaTheme="minorEastAsia"/>
                <w:noProof/>
                <w:kern w:val="0"/>
                <w:sz w:val="22"/>
                <w:lang w:eastAsia="es-CO"/>
                <w14:ligatures w14:val="none"/>
              </w:rPr>
              <w:tab/>
            </w:r>
            <w:r w:rsidR="006C3CE8" w:rsidRPr="00E371C3">
              <w:rPr>
                <w:rStyle w:val="Hipervnculo"/>
                <w:noProof/>
              </w:rPr>
              <w:t>Seguridad en servicios de red</w:t>
            </w:r>
            <w:r w:rsidR="006C3CE8">
              <w:rPr>
                <w:noProof/>
                <w:webHidden/>
              </w:rPr>
              <w:tab/>
            </w:r>
            <w:r w:rsidR="006C3CE8">
              <w:rPr>
                <w:noProof/>
                <w:webHidden/>
              </w:rPr>
              <w:fldChar w:fldCharType="begin"/>
            </w:r>
            <w:r w:rsidR="006C3CE8">
              <w:rPr>
                <w:noProof/>
                <w:webHidden/>
              </w:rPr>
              <w:instrText xml:space="preserve"> PAGEREF _Toc150276986 \h </w:instrText>
            </w:r>
            <w:r w:rsidR="006C3CE8">
              <w:rPr>
                <w:noProof/>
                <w:webHidden/>
              </w:rPr>
            </w:r>
            <w:r w:rsidR="006C3CE8">
              <w:rPr>
                <w:noProof/>
                <w:webHidden/>
              </w:rPr>
              <w:fldChar w:fldCharType="separate"/>
            </w:r>
            <w:r w:rsidR="00CC4318">
              <w:rPr>
                <w:noProof/>
                <w:webHidden/>
              </w:rPr>
              <w:t>18</w:t>
            </w:r>
            <w:r w:rsidR="006C3CE8">
              <w:rPr>
                <w:noProof/>
                <w:webHidden/>
              </w:rPr>
              <w:fldChar w:fldCharType="end"/>
            </w:r>
          </w:hyperlink>
        </w:p>
        <w:p w14:paraId="13DC8126" w14:textId="669490A3"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87" w:history="1">
            <w:r w:rsidR="006C3CE8" w:rsidRPr="00E371C3">
              <w:rPr>
                <w:rStyle w:val="Hipervnculo"/>
                <w:noProof/>
              </w:rPr>
              <w:t>5.</w:t>
            </w:r>
            <w:r w:rsidR="006C3CE8">
              <w:rPr>
                <w:rFonts w:eastAsiaTheme="minorEastAsia"/>
                <w:noProof/>
                <w:kern w:val="0"/>
                <w:sz w:val="22"/>
                <w:lang w:eastAsia="es-CO"/>
                <w14:ligatures w14:val="none"/>
              </w:rPr>
              <w:tab/>
            </w:r>
            <w:r w:rsidR="006C3CE8" w:rsidRPr="00E371C3">
              <w:rPr>
                <w:rStyle w:val="Hipervnculo"/>
                <w:noProof/>
              </w:rPr>
              <w:t>Seguridad Perimetral</w:t>
            </w:r>
            <w:r w:rsidR="006C3CE8">
              <w:rPr>
                <w:noProof/>
                <w:webHidden/>
              </w:rPr>
              <w:tab/>
            </w:r>
            <w:r w:rsidR="006C3CE8">
              <w:rPr>
                <w:noProof/>
                <w:webHidden/>
              </w:rPr>
              <w:fldChar w:fldCharType="begin"/>
            </w:r>
            <w:r w:rsidR="006C3CE8">
              <w:rPr>
                <w:noProof/>
                <w:webHidden/>
              </w:rPr>
              <w:instrText xml:space="preserve"> PAGEREF _Toc150276987 \h </w:instrText>
            </w:r>
            <w:r w:rsidR="006C3CE8">
              <w:rPr>
                <w:noProof/>
                <w:webHidden/>
              </w:rPr>
            </w:r>
            <w:r w:rsidR="006C3CE8">
              <w:rPr>
                <w:noProof/>
                <w:webHidden/>
              </w:rPr>
              <w:fldChar w:fldCharType="separate"/>
            </w:r>
            <w:r w:rsidR="00CC4318">
              <w:rPr>
                <w:noProof/>
                <w:webHidden/>
              </w:rPr>
              <w:t>19</w:t>
            </w:r>
            <w:r w:rsidR="006C3CE8">
              <w:rPr>
                <w:noProof/>
                <w:webHidden/>
              </w:rPr>
              <w:fldChar w:fldCharType="end"/>
            </w:r>
          </w:hyperlink>
        </w:p>
        <w:p w14:paraId="0D5347D4" w14:textId="2A88B535" w:rsidR="006C3CE8" w:rsidRDefault="00000000">
          <w:pPr>
            <w:pStyle w:val="TDC1"/>
            <w:tabs>
              <w:tab w:val="left" w:pos="1320"/>
              <w:tab w:val="right" w:leader="dot" w:pos="9962"/>
            </w:tabs>
            <w:rPr>
              <w:rFonts w:eastAsiaTheme="minorEastAsia"/>
              <w:noProof/>
              <w:kern w:val="0"/>
              <w:sz w:val="22"/>
              <w:lang w:eastAsia="es-CO"/>
              <w14:ligatures w14:val="none"/>
            </w:rPr>
          </w:pPr>
          <w:hyperlink w:anchor="_Toc150276988" w:history="1">
            <w:r w:rsidR="006C3CE8" w:rsidRPr="00E371C3">
              <w:rPr>
                <w:rStyle w:val="Hipervnculo"/>
                <w:noProof/>
              </w:rPr>
              <w:t>6.</w:t>
            </w:r>
            <w:r w:rsidR="006C3CE8">
              <w:rPr>
                <w:rFonts w:eastAsiaTheme="minorEastAsia"/>
                <w:noProof/>
                <w:kern w:val="0"/>
                <w:sz w:val="22"/>
                <w:lang w:eastAsia="es-CO"/>
                <w14:ligatures w14:val="none"/>
              </w:rPr>
              <w:tab/>
            </w:r>
            <w:r w:rsidR="006C3CE8" w:rsidRPr="00E371C3">
              <w:rPr>
                <w:rStyle w:val="Hipervnculo"/>
                <w:noProof/>
              </w:rPr>
              <w:t>Políticas de seguridad</w:t>
            </w:r>
            <w:r w:rsidR="006C3CE8">
              <w:rPr>
                <w:noProof/>
                <w:webHidden/>
              </w:rPr>
              <w:tab/>
            </w:r>
            <w:r w:rsidR="006C3CE8">
              <w:rPr>
                <w:noProof/>
                <w:webHidden/>
              </w:rPr>
              <w:fldChar w:fldCharType="begin"/>
            </w:r>
            <w:r w:rsidR="006C3CE8">
              <w:rPr>
                <w:noProof/>
                <w:webHidden/>
              </w:rPr>
              <w:instrText xml:space="preserve"> PAGEREF _Toc150276988 \h </w:instrText>
            </w:r>
            <w:r w:rsidR="006C3CE8">
              <w:rPr>
                <w:noProof/>
                <w:webHidden/>
              </w:rPr>
            </w:r>
            <w:r w:rsidR="006C3CE8">
              <w:rPr>
                <w:noProof/>
                <w:webHidden/>
              </w:rPr>
              <w:fldChar w:fldCharType="separate"/>
            </w:r>
            <w:r w:rsidR="00CC4318">
              <w:rPr>
                <w:noProof/>
                <w:webHidden/>
              </w:rPr>
              <w:t>21</w:t>
            </w:r>
            <w:r w:rsidR="006C3CE8">
              <w:rPr>
                <w:noProof/>
                <w:webHidden/>
              </w:rPr>
              <w:fldChar w:fldCharType="end"/>
            </w:r>
          </w:hyperlink>
        </w:p>
        <w:p w14:paraId="4EF74C42" w14:textId="615BF891" w:rsidR="006C3CE8" w:rsidRDefault="00000000">
          <w:pPr>
            <w:pStyle w:val="TDC1"/>
            <w:tabs>
              <w:tab w:val="right" w:leader="dot" w:pos="9962"/>
            </w:tabs>
            <w:rPr>
              <w:rFonts w:eastAsiaTheme="minorEastAsia"/>
              <w:noProof/>
              <w:kern w:val="0"/>
              <w:sz w:val="22"/>
              <w:lang w:eastAsia="es-CO"/>
              <w14:ligatures w14:val="none"/>
            </w:rPr>
          </w:pPr>
          <w:hyperlink w:anchor="_Toc150276989" w:history="1">
            <w:r w:rsidR="006C3CE8" w:rsidRPr="00E371C3">
              <w:rPr>
                <w:rStyle w:val="Hipervnculo"/>
                <w:noProof/>
              </w:rPr>
              <w:t>Síntesis</w:t>
            </w:r>
            <w:r w:rsidR="006C3CE8">
              <w:rPr>
                <w:noProof/>
                <w:webHidden/>
              </w:rPr>
              <w:tab/>
            </w:r>
            <w:r w:rsidR="006C3CE8">
              <w:rPr>
                <w:noProof/>
                <w:webHidden/>
              </w:rPr>
              <w:fldChar w:fldCharType="begin"/>
            </w:r>
            <w:r w:rsidR="006C3CE8">
              <w:rPr>
                <w:noProof/>
                <w:webHidden/>
              </w:rPr>
              <w:instrText xml:space="preserve"> PAGEREF _Toc150276989 \h </w:instrText>
            </w:r>
            <w:r w:rsidR="006C3CE8">
              <w:rPr>
                <w:noProof/>
                <w:webHidden/>
              </w:rPr>
            </w:r>
            <w:r w:rsidR="006C3CE8">
              <w:rPr>
                <w:noProof/>
                <w:webHidden/>
              </w:rPr>
              <w:fldChar w:fldCharType="separate"/>
            </w:r>
            <w:r w:rsidR="00CC4318">
              <w:rPr>
                <w:noProof/>
                <w:webHidden/>
              </w:rPr>
              <w:t>23</w:t>
            </w:r>
            <w:r w:rsidR="006C3CE8">
              <w:rPr>
                <w:noProof/>
                <w:webHidden/>
              </w:rPr>
              <w:fldChar w:fldCharType="end"/>
            </w:r>
          </w:hyperlink>
        </w:p>
        <w:p w14:paraId="00355B52" w14:textId="7BCD2964" w:rsidR="006C3CE8" w:rsidRDefault="00000000">
          <w:pPr>
            <w:pStyle w:val="TDC1"/>
            <w:tabs>
              <w:tab w:val="right" w:leader="dot" w:pos="9962"/>
            </w:tabs>
            <w:rPr>
              <w:rFonts w:eastAsiaTheme="minorEastAsia"/>
              <w:noProof/>
              <w:kern w:val="0"/>
              <w:sz w:val="22"/>
              <w:lang w:eastAsia="es-CO"/>
              <w14:ligatures w14:val="none"/>
            </w:rPr>
          </w:pPr>
          <w:hyperlink w:anchor="_Toc150276990" w:history="1">
            <w:r w:rsidR="006C3CE8" w:rsidRPr="00E371C3">
              <w:rPr>
                <w:rStyle w:val="Hipervnculo"/>
                <w:noProof/>
              </w:rPr>
              <w:t>Material complementario</w:t>
            </w:r>
            <w:r w:rsidR="006C3CE8">
              <w:rPr>
                <w:noProof/>
                <w:webHidden/>
              </w:rPr>
              <w:tab/>
            </w:r>
            <w:r w:rsidR="006C3CE8">
              <w:rPr>
                <w:noProof/>
                <w:webHidden/>
              </w:rPr>
              <w:fldChar w:fldCharType="begin"/>
            </w:r>
            <w:r w:rsidR="006C3CE8">
              <w:rPr>
                <w:noProof/>
                <w:webHidden/>
              </w:rPr>
              <w:instrText xml:space="preserve"> PAGEREF _Toc150276990 \h </w:instrText>
            </w:r>
            <w:r w:rsidR="006C3CE8">
              <w:rPr>
                <w:noProof/>
                <w:webHidden/>
              </w:rPr>
            </w:r>
            <w:r w:rsidR="006C3CE8">
              <w:rPr>
                <w:noProof/>
                <w:webHidden/>
              </w:rPr>
              <w:fldChar w:fldCharType="separate"/>
            </w:r>
            <w:r w:rsidR="00CC4318">
              <w:rPr>
                <w:noProof/>
                <w:webHidden/>
              </w:rPr>
              <w:t>24</w:t>
            </w:r>
            <w:r w:rsidR="006C3CE8">
              <w:rPr>
                <w:noProof/>
                <w:webHidden/>
              </w:rPr>
              <w:fldChar w:fldCharType="end"/>
            </w:r>
          </w:hyperlink>
        </w:p>
        <w:p w14:paraId="19FCF604" w14:textId="5F7DDF99" w:rsidR="006C3CE8" w:rsidRDefault="00000000">
          <w:pPr>
            <w:pStyle w:val="TDC1"/>
            <w:tabs>
              <w:tab w:val="right" w:leader="dot" w:pos="9962"/>
            </w:tabs>
            <w:rPr>
              <w:rFonts w:eastAsiaTheme="minorEastAsia"/>
              <w:noProof/>
              <w:kern w:val="0"/>
              <w:sz w:val="22"/>
              <w:lang w:eastAsia="es-CO"/>
              <w14:ligatures w14:val="none"/>
            </w:rPr>
          </w:pPr>
          <w:hyperlink w:anchor="_Toc150276991" w:history="1">
            <w:r w:rsidR="006C3CE8" w:rsidRPr="00E371C3">
              <w:rPr>
                <w:rStyle w:val="Hipervnculo"/>
                <w:noProof/>
              </w:rPr>
              <w:t>Glosario</w:t>
            </w:r>
            <w:r w:rsidR="006C3CE8">
              <w:rPr>
                <w:noProof/>
                <w:webHidden/>
              </w:rPr>
              <w:tab/>
            </w:r>
            <w:r w:rsidR="006C3CE8">
              <w:rPr>
                <w:noProof/>
                <w:webHidden/>
              </w:rPr>
              <w:fldChar w:fldCharType="begin"/>
            </w:r>
            <w:r w:rsidR="006C3CE8">
              <w:rPr>
                <w:noProof/>
                <w:webHidden/>
              </w:rPr>
              <w:instrText xml:space="preserve"> PAGEREF _Toc150276991 \h </w:instrText>
            </w:r>
            <w:r w:rsidR="006C3CE8">
              <w:rPr>
                <w:noProof/>
                <w:webHidden/>
              </w:rPr>
            </w:r>
            <w:r w:rsidR="006C3CE8">
              <w:rPr>
                <w:noProof/>
                <w:webHidden/>
              </w:rPr>
              <w:fldChar w:fldCharType="separate"/>
            </w:r>
            <w:r w:rsidR="00CC4318">
              <w:rPr>
                <w:noProof/>
                <w:webHidden/>
              </w:rPr>
              <w:t>25</w:t>
            </w:r>
            <w:r w:rsidR="006C3CE8">
              <w:rPr>
                <w:noProof/>
                <w:webHidden/>
              </w:rPr>
              <w:fldChar w:fldCharType="end"/>
            </w:r>
          </w:hyperlink>
        </w:p>
        <w:p w14:paraId="1876A4CA" w14:textId="1187671B" w:rsidR="006C3CE8" w:rsidRDefault="00000000">
          <w:pPr>
            <w:pStyle w:val="TDC1"/>
            <w:tabs>
              <w:tab w:val="right" w:leader="dot" w:pos="9962"/>
            </w:tabs>
            <w:rPr>
              <w:rFonts w:eastAsiaTheme="minorEastAsia"/>
              <w:noProof/>
              <w:kern w:val="0"/>
              <w:sz w:val="22"/>
              <w:lang w:eastAsia="es-CO"/>
              <w14:ligatures w14:val="none"/>
            </w:rPr>
          </w:pPr>
          <w:hyperlink w:anchor="_Toc150276992" w:history="1">
            <w:r w:rsidR="006C3CE8" w:rsidRPr="00E371C3">
              <w:rPr>
                <w:rStyle w:val="Hipervnculo"/>
                <w:noProof/>
              </w:rPr>
              <w:t>Referencias bibliográficas</w:t>
            </w:r>
            <w:r w:rsidR="006C3CE8">
              <w:rPr>
                <w:noProof/>
                <w:webHidden/>
              </w:rPr>
              <w:tab/>
            </w:r>
            <w:r w:rsidR="006C3CE8">
              <w:rPr>
                <w:noProof/>
                <w:webHidden/>
              </w:rPr>
              <w:fldChar w:fldCharType="begin"/>
            </w:r>
            <w:r w:rsidR="006C3CE8">
              <w:rPr>
                <w:noProof/>
                <w:webHidden/>
              </w:rPr>
              <w:instrText xml:space="preserve"> PAGEREF _Toc150276992 \h </w:instrText>
            </w:r>
            <w:r w:rsidR="006C3CE8">
              <w:rPr>
                <w:noProof/>
                <w:webHidden/>
              </w:rPr>
            </w:r>
            <w:r w:rsidR="006C3CE8">
              <w:rPr>
                <w:noProof/>
                <w:webHidden/>
              </w:rPr>
              <w:fldChar w:fldCharType="separate"/>
            </w:r>
            <w:r w:rsidR="00CC4318">
              <w:rPr>
                <w:noProof/>
                <w:webHidden/>
              </w:rPr>
              <w:t>26</w:t>
            </w:r>
            <w:r w:rsidR="006C3CE8">
              <w:rPr>
                <w:noProof/>
                <w:webHidden/>
              </w:rPr>
              <w:fldChar w:fldCharType="end"/>
            </w:r>
          </w:hyperlink>
        </w:p>
        <w:p w14:paraId="1A9C971C" w14:textId="7F46CB2C" w:rsidR="006C3CE8" w:rsidRDefault="00000000">
          <w:pPr>
            <w:pStyle w:val="TDC1"/>
            <w:tabs>
              <w:tab w:val="right" w:leader="dot" w:pos="9962"/>
            </w:tabs>
            <w:rPr>
              <w:rFonts w:eastAsiaTheme="minorEastAsia"/>
              <w:noProof/>
              <w:kern w:val="0"/>
              <w:sz w:val="22"/>
              <w:lang w:eastAsia="es-CO"/>
              <w14:ligatures w14:val="none"/>
            </w:rPr>
          </w:pPr>
          <w:hyperlink w:anchor="_Toc150276993" w:history="1">
            <w:r w:rsidR="006C3CE8" w:rsidRPr="00E371C3">
              <w:rPr>
                <w:rStyle w:val="Hipervnculo"/>
                <w:noProof/>
              </w:rPr>
              <w:t>Créditos</w:t>
            </w:r>
            <w:r w:rsidR="006C3CE8">
              <w:rPr>
                <w:noProof/>
                <w:webHidden/>
              </w:rPr>
              <w:tab/>
            </w:r>
            <w:r w:rsidR="006C3CE8">
              <w:rPr>
                <w:noProof/>
                <w:webHidden/>
              </w:rPr>
              <w:fldChar w:fldCharType="begin"/>
            </w:r>
            <w:r w:rsidR="006C3CE8">
              <w:rPr>
                <w:noProof/>
                <w:webHidden/>
              </w:rPr>
              <w:instrText xml:space="preserve"> PAGEREF _Toc150276993 \h </w:instrText>
            </w:r>
            <w:r w:rsidR="006C3CE8">
              <w:rPr>
                <w:noProof/>
                <w:webHidden/>
              </w:rPr>
            </w:r>
            <w:r w:rsidR="006C3CE8">
              <w:rPr>
                <w:noProof/>
                <w:webHidden/>
              </w:rPr>
              <w:fldChar w:fldCharType="separate"/>
            </w:r>
            <w:r w:rsidR="00CC4318">
              <w:rPr>
                <w:noProof/>
                <w:webHidden/>
              </w:rPr>
              <w:t>27</w:t>
            </w:r>
            <w:r w:rsidR="006C3CE8">
              <w:rPr>
                <w:noProof/>
                <w:webHidden/>
              </w:rPr>
              <w:fldChar w:fldCharType="end"/>
            </w:r>
          </w:hyperlink>
        </w:p>
        <w:p w14:paraId="3AFC5851" w14:textId="045DBBE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276976"/>
      <w:r>
        <w:lastRenderedPageBreak/>
        <w:t>Introducción</w:t>
      </w:r>
      <w:bookmarkEnd w:id="0"/>
    </w:p>
    <w:p w14:paraId="5E9827DB" w14:textId="1B1B7AD7" w:rsidR="007206EC" w:rsidRDefault="007206EC" w:rsidP="007F2B44">
      <w:r w:rsidRPr="007206EC">
        <w:t xml:space="preserve">Tenga una cordial bienvenida al estudio de este componente denominado </w:t>
      </w:r>
      <w:r w:rsidRPr="007206EC">
        <w:rPr>
          <w:b/>
          <w:bCs/>
        </w:rPr>
        <w:t>Seguridad en la red</w:t>
      </w:r>
      <w:r w:rsidRPr="007206EC">
        <w:t xml:space="preserve">. Comience explorando el video que se propone enseguida, en el cual usted podrá tener una </w:t>
      </w:r>
      <w:r>
        <w:t>noción</w:t>
      </w:r>
      <w:r w:rsidRPr="007206EC">
        <w:t xml:space="preserve"> general de los temas que se desarrollarán. ¡</w:t>
      </w:r>
      <w:r w:rsidRPr="007206EC">
        <w:rPr>
          <w:b/>
          <w:bCs/>
        </w:rPr>
        <w:t>Adelante</w:t>
      </w:r>
      <w:r w:rsidRPr="007206EC">
        <w:t>!</w:t>
      </w:r>
    </w:p>
    <w:p w14:paraId="3783A1F1" w14:textId="10F92BE3" w:rsidR="007F2B44" w:rsidRPr="00A57A9E" w:rsidRDefault="007206EC">
      <w:pPr>
        <w:pStyle w:val="Video"/>
      </w:pPr>
      <w:r>
        <w:t>Seguridad en la red</w:t>
      </w:r>
    </w:p>
    <w:p w14:paraId="21D4A860" w14:textId="1014C1AC" w:rsidR="007F2B44" w:rsidRDefault="007206EC" w:rsidP="00291ED3">
      <w:pPr>
        <w:ind w:right="49" w:firstLine="0"/>
        <w:jc w:val="center"/>
      </w:pPr>
      <w:r>
        <w:rPr>
          <w:noProof/>
        </w:rPr>
        <w:drawing>
          <wp:inline distT="0" distB="0" distL="0" distR="0" wp14:anchorId="789D3BB2" wp14:editId="1FF3856E">
            <wp:extent cx="3826931" cy="2152650"/>
            <wp:effectExtent l="0" t="0" r="254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6980" cy="2203303"/>
                    </a:xfrm>
                    <a:prstGeom prst="rect">
                      <a:avLst/>
                    </a:prstGeom>
                    <a:noFill/>
                  </pic:spPr>
                </pic:pic>
              </a:graphicData>
            </a:graphic>
          </wp:inline>
        </w:drawing>
      </w:r>
    </w:p>
    <w:p w14:paraId="088AF32C" w14:textId="39474941" w:rsidR="00291ED3" w:rsidRPr="00291ED3" w:rsidRDefault="00000000" w:rsidP="00291ED3">
      <w:pPr>
        <w:ind w:right="49" w:firstLine="0"/>
        <w:jc w:val="center"/>
      </w:pPr>
      <w:hyperlink r:id="rId14" w:history="1">
        <w:r w:rsidR="007206EC" w:rsidRPr="007206E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ABF8307" w:rsidR="007206EC" w:rsidRPr="00A57A9E" w:rsidRDefault="007F2B44" w:rsidP="007206EC">
            <w:pPr>
              <w:ind w:firstLine="0"/>
              <w:jc w:val="center"/>
              <w:rPr>
                <w:b/>
              </w:rPr>
            </w:pPr>
            <w:r w:rsidRPr="00A57A9E">
              <w:rPr>
                <w:b/>
              </w:rPr>
              <w:t xml:space="preserve">Síntesis del video: </w:t>
            </w:r>
            <w:r w:rsidR="007206EC">
              <w:rPr>
                <w:b/>
              </w:rPr>
              <w:t>Seguridad en la red</w:t>
            </w:r>
          </w:p>
        </w:tc>
      </w:tr>
      <w:tr w:rsidR="007F2B44" w:rsidRPr="00A57A9E" w14:paraId="1FE8CEA4" w14:textId="77777777" w:rsidTr="008C72B5">
        <w:tc>
          <w:tcPr>
            <w:tcW w:w="9962" w:type="dxa"/>
          </w:tcPr>
          <w:p w14:paraId="469A6913" w14:textId="77777777" w:rsidR="007206EC" w:rsidRDefault="007206EC" w:rsidP="007206EC">
            <w:r>
              <w:t>Junto con el monitoreo de la red, la seguridad se constituye en una premisa inquebrantable de cualquier organización que posea una infraestructura informática…</w:t>
            </w:r>
          </w:p>
          <w:p w14:paraId="2CBDE06F" w14:textId="77777777" w:rsidR="007206EC" w:rsidRDefault="007206EC" w:rsidP="007206EC">
            <w:r>
              <w:t>Por dicha infraestructura, circula el activo más preciado de cualquier empresa y que representa los cimientos sobre los cuales se erige y, al mismo tiempo, representa su desarrollo funcional.</w:t>
            </w:r>
          </w:p>
          <w:p w14:paraId="3C080A39" w14:textId="77777777" w:rsidR="007206EC" w:rsidRDefault="007206EC" w:rsidP="007206EC">
            <w:r>
              <w:lastRenderedPageBreak/>
              <w:t>Hoy en día, el presupuesto asignado en las empresas para temas de seguridad en la red, es uno de los más altos, pues se reconoce que los datos son la materia prima necesaria para hacer crecer a la organización misma y reafirmar su razón de ser.</w:t>
            </w:r>
          </w:p>
          <w:p w14:paraId="1B7D02F4" w14:textId="77777777" w:rsidR="007206EC" w:rsidRDefault="007206EC" w:rsidP="007206EC">
            <w:r>
              <w:t xml:space="preserve">Conocer y apropiarse de todos los elementos que constituyen la gestión de la seguridad de las redes es clave y fundamental para, además, promover la cultura de la responsabilidad con la información, el uso adecuado de los datos, el respeto por la privacidad de personas y compañías, entre otras. </w:t>
            </w:r>
          </w:p>
          <w:p w14:paraId="53326481" w14:textId="77777777" w:rsidR="00D00112" w:rsidRDefault="007206EC" w:rsidP="007206EC">
            <w:r>
              <w:t>Ningún proceso de seguridad será efectivo si se desconocen las causas, las maneras y mecanismos en que se producen los riesgos, los ataques y las vulnerabilidades.</w:t>
            </w:r>
          </w:p>
          <w:p w14:paraId="07BE0595" w14:textId="409D844C" w:rsidR="007206EC" w:rsidRPr="00A57A9E" w:rsidRDefault="007206EC" w:rsidP="007206EC">
            <w:r w:rsidRPr="007206EC">
              <w:t>He ahí la importancia de asumir con carácter, seriedad, compromiso y profesionalismo, todos los saberes necesarios para la atención y prevención de problemáticas y eventos inseguros en las redes de información.</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0BAD9053" w:rsidR="00C407C1" w:rsidRDefault="007206EC">
      <w:pPr>
        <w:pStyle w:val="Ttulo1"/>
      </w:pPr>
      <w:bookmarkStart w:id="1" w:name="_Toc150276977"/>
      <w:r>
        <w:lastRenderedPageBreak/>
        <w:t xml:space="preserve">¿Qué es la seguridad </w:t>
      </w:r>
      <w:r w:rsidR="002133E4">
        <w:t>de</w:t>
      </w:r>
      <w:r>
        <w:t xml:space="preserve"> la red?</w:t>
      </w:r>
      <w:bookmarkEnd w:id="1"/>
    </w:p>
    <w:p w14:paraId="2CEF8695" w14:textId="19BBC941" w:rsidR="007206EC" w:rsidRPr="007206EC" w:rsidRDefault="007206EC" w:rsidP="007206EC">
      <w:pPr>
        <w:rPr>
          <w:lang w:val="es-419" w:eastAsia="es-CO"/>
        </w:rPr>
      </w:pPr>
      <w:r w:rsidRPr="007206EC">
        <w:rPr>
          <w:lang w:val="es-419" w:eastAsia="es-CO"/>
        </w:rPr>
        <w:t xml:space="preserve">La seguridad en la red es un campo especializado que contempla el uso de múltiples herramientas tecnológicas que van desde dispositivos de </w:t>
      </w:r>
      <w:r>
        <w:rPr>
          <w:lang w:val="es-419" w:eastAsia="es-CO"/>
        </w:rPr>
        <w:t>“</w:t>
      </w:r>
      <w:r w:rsidRPr="007206EC">
        <w:rPr>
          <w:rStyle w:val="Extranjerismo"/>
          <w:lang w:val="es-419" w:eastAsia="es-CO"/>
        </w:rPr>
        <w:t>hardware</w:t>
      </w:r>
      <w:r>
        <w:rPr>
          <w:lang w:val="es-419" w:eastAsia="es-CO"/>
        </w:rPr>
        <w:t>”</w:t>
      </w:r>
      <w:r w:rsidRPr="007206EC">
        <w:rPr>
          <w:lang w:val="es-419" w:eastAsia="es-CO"/>
        </w:rPr>
        <w:t xml:space="preserve"> y </w:t>
      </w:r>
      <w:r>
        <w:rPr>
          <w:lang w:val="es-419" w:eastAsia="es-CO"/>
        </w:rPr>
        <w:t>“</w:t>
      </w:r>
      <w:r w:rsidRPr="007206EC">
        <w:rPr>
          <w:rStyle w:val="Extranjerismo"/>
          <w:lang w:val="es-419" w:eastAsia="es-CO"/>
        </w:rPr>
        <w:t>software</w:t>
      </w:r>
      <w:r>
        <w:rPr>
          <w:lang w:val="es-419" w:eastAsia="es-CO"/>
        </w:rPr>
        <w:t>”</w:t>
      </w:r>
      <w:r w:rsidRPr="007206EC">
        <w:rPr>
          <w:lang w:val="es-419" w:eastAsia="es-CO"/>
        </w:rPr>
        <w:t xml:space="preserve"> que, en principio, evitan el ingreso y propagación de una gran variedad de amenazas y ataques.</w:t>
      </w:r>
    </w:p>
    <w:p w14:paraId="0D886640" w14:textId="77777777" w:rsidR="007206EC" w:rsidRPr="007206EC" w:rsidRDefault="007206EC" w:rsidP="007206EC">
      <w:pPr>
        <w:rPr>
          <w:lang w:val="es-419" w:eastAsia="es-CO"/>
        </w:rPr>
      </w:pPr>
      <w:r w:rsidRPr="007206EC">
        <w:rPr>
          <w:lang w:val="es-419" w:eastAsia="es-CO"/>
        </w:rPr>
        <w:t>Las organizaciones, entonces, deben:</w:t>
      </w:r>
    </w:p>
    <w:p w14:paraId="2EB7C857" w14:textId="77777777" w:rsidR="007206EC" w:rsidRPr="007206EC" w:rsidRDefault="007206EC" w:rsidP="007206EC">
      <w:pPr>
        <w:pStyle w:val="Prrafodelista"/>
        <w:numPr>
          <w:ilvl w:val="0"/>
          <w:numId w:val="18"/>
        </w:numPr>
        <w:rPr>
          <w:lang w:val="es-419" w:eastAsia="es-CO"/>
        </w:rPr>
      </w:pPr>
      <w:r w:rsidRPr="007206EC">
        <w:rPr>
          <w:lang w:val="es-419" w:eastAsia="es-CO"/>
        </w:rPr>
        <w:t>Promulgar políticas y controles de acceso a los recursos de la red.</w:t>
      </w:r>
    </w:p>
    <w:p w14:paraId="0E6C7823" w14:textId="77777777" w:rsidR="007206EC" w:rsidRPr="007206EC" w:rsidRDefault="007206EC" w:rsidP="007206EC">
      <w:pPr>
        <w:pStyle w:val="Prrafodelista"/>
        <w:numPr>
          <w:ilvl w:val="0"/>
          <w:numId w:val="18"/>
        </w:numPr>
        <w:rPr>
          <w:lang w:val="es-419" w:eastAsia="es-CO"/>
        </w:rPr>
      </w:pPr>
      <w:r w:rsidRPr="007206EC">
        <w:rPr>
          <w:lang w:val="es-419" w:eastAsia="es-CO"/>
        </w:rPr>
        <w:t>Permitir verificar e identificar accesos no autorizados.</w:t>
      </w:r>
    </w:p>
    <w:p w14:paraId="37199520" w14:textId="77777777" w:rsidR="007206EC" w:rsidRPr="007206EC" w:rsidRDefault="007206EC" w:rsidP="007206EC">
      <w:pPr>
        <w:pStyle w:val="Prrafodelista"/>
        <w:numPr>
          <w:ilvl w:val="0"/>
          <w:numId w:val="18"/>
        </w:numPr>
        <w:rPr>
          <w:lang w:val="es-419" w:eastAsia="es-CO"/>
        </w:rPr>
      </w:pPr>
      <w:r w:rsidRPr="007206EC">
        <w:rPr>
          <w:lang w:val="es-419" w:eastAsia="es-CO"/>
        </w:rPr>
        <w:t>Hacer búsqueda permanente de vulnerabilidades que pueda tener la red de datos de la organización.</w:t>
      </w:r>
    </w:p>
    <w:p w14:paraId="0DB35F1C" w14:textId="60A3AED3" w:rsidR="007206EC" w:rsidRDefault="007206EC" w:rsidP="007206EC">
      <w:pPr>
        <w:rPr>
          <w:lang w:val="es-419" w:eastAsia="es-CO"/>
        </w:rPr>
      </w:pPr>
      <w:r w:rsidRPr="007206EC">
        <w:rPr>
          <w:lang w:val="es-419" w:eastAsia="es-CO"/>
        </w:rPr>
        <w:t>El siguiente video, explica en detalle las generalidades más destacadas de la seguridad en la red; preste suma atención:</w:t>
      </w:r>
    </w:p>
    <w:p w14:paraId="0170834B" w14:textId="0AFC84D1" w:rsidR="007206EC" w:rsidRDefault="007206EC" w:rsidP="007206EC">
      <w:pPr>
        <w:pStyle w:val="Video"/>
        <w:rPr>
          <w:lang w:val="es-419" w:eastAsia="es-CO"/>
        </w:rPr>
      </w:pPr>
      <w:r>
        <w:rPr>
          <w:lang w:val="es-419" w:eastAsia="es-CO"/>
        </w:rPr>
        <w:t>Generalidades de seguridad en la red</w:t>
      </w:r>
    </w:p>
    <w:p w14:paraId="147FF116" w14:textId="79E2212C" w:rsidR="007206EC" w:rsidRDefault="00B6076B" w:rsidP="007206EC">
      <w:pPr>
        <w:ind w:firstLine="0"/>
        <w:jc w:val="center"/>
        <w:rPr>
          <w:lang w:val="es-419" w:eastAsia="es-CO"/>
        </w:rPr>
      </w:pPr>
      <w:r>
        <w:rPr>
          <w:noProof/>
          <w:lang w:val="es-419" w:eastAsia="es-CO"/>
        </w:rPr>
        <w:drawing>
          <wp:inline distT="0" distB="0" distL="0" distR="0" wp14:anchorId="53593E47" wp14:editId="5927037C">
            <wp:extent cx="4097866" cy="230505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699" cy="2323518"/>
                    </a:xfrm>
                    <a:prstGeom prst="rect">
                      <a:avLst/>
                    </a:prstGeom>
                    <a:noFill/>
                  </pic:spPr>
                </pic:pic>
              </a:graphicData>
            </a:graphic>
          </wp:inline>
        </w:drawing>
      </w:r>
    </w:p>
    <w:p w14:paraId="731F81ED" w14:textId="08EA07F7" w:rsidR="00B6076B" w:rsidRDefault="00000000" w:rsidP="007206EC">
      <w:pPr>
        <w:ind w:firstLine="0"/>
        <w:jc w:val="center"/>
        <w:rPr>
          <w:lang w:val="es-419" w:eastAsia="es-CO"/>
        </w:rPr>
      </w:pPr>
      <w:hyperlink r:id="rId16" w:history="1">
        <w:r w:rsidR="00B6076B" w:rsidRPr="00B6076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B6076B" w:rsidRPr="00A57A9E" w14:paraId="23BD5EDE" w14:textId="77777777" w:rsidTr="00B13612">
        <w:tc>
          <w:tcPr>
            <w:tcW w:w="9962" w:type="dxa"/>
          </w:tcPr>
          <w:p w14:paraId="1548C514" w14:textId="42EE28DA" w:rsidR="00B6076B" w:rsidRPr="00A57A9E" w:rsidRDefault="00B6076B" w:rsidP="00B13612">
            <w:pPr>
              <w:ind w:firstLine="0"/>
              <w:jc w:val="center"/>
              <w:rPr>
                <w:b/>
              </w:rPr>
            </w:pPr>
            <w:r w:rsidRPr="00A57A9E">
              <w:rPr>
                <w:b/>
              </w:rPr>
              <w:lastRenderedPageBreak/>
              <w:t xml:space="preserve">Síntesis del video: </w:t>
            </w:r>
            <w:r>
              <w:rPr>
                <w:b/>
              </w:rPr>
              <w:t>Generalidades de seguridad en la red</w:t>
            </w:r>
          </w:p>
        </w:tc>
      </w:tr>
      <w:tr w:rsidR="00B6076B" w:rsidRPr="00A57A9E" w14:paraId="2188E428" w14:textId="77777777" w:rsidTr="00B13612">
        <w:tc>
          <w:tcPr>
            <w:tcW w:w="9962" w:type="dxa"/>
          </w:tcPr>
          <w:p w14:paraId="4C4CEC19" w14:textId="77777777" w:rsidR="00B6076B" w:rsidRDefault="00B6076B" w:rsidP="00B6076B">
            <w:r w:rsidRPr="00B6076B">
              <w:t>A la hora de hablar de seguridad en la red se debe tener en cuenta que estas son las actividades y medidas tomadas por la organización a fin de asegurar el correcto funcionamiento, la confiabilidad e integridad de una red y sus datos.</w:t>
            </w:r>
          </w:p>
          <w:p w14:paraId="7F4B4489" w14:textId="77777777" w:rsidR="00B6076B" w:rsidRDefault="00B6076B" w:rsidP="00B6076B">
            <w:r>
              <w:t>Los objetivos principales de la seguridad en la red incluyen: confidencialidad, integridad y disponibilidad.</w:t>
            </w:r>
          </w:p>
          <w:p w14:paraId="2E242350" w14:textId="77777777" w:rsidR="00B6076B" w:rsidRDefault="00B6076B" w:rsidP="00B6076B">
            <w:r>
              <w:t>La seguridad de la información comprende la protección de la información de acceso, uso, revelación, interrupción, modificación o destrucción no autorizado.</w:t>
            </w:r>
          </w:p>
          <w:p w14:paraId="3B6B6F8E" w14:textId="77777777" w:rsidR="00B6076B" w:rsidRDefault="00B6076B" w:rsidP="00B6076B">
            <w:r>
              <w:t xml:space="preserve">La confidencialidad de los datos, está garantizada por la criptografía. </w:t>
            </w:r>
          </w:p>
          <w:p w14:paraId="51FDFC87" w14:textId="77777777" w:rsidR="00B6076B" w:rsidRDefault="00B6076B" w:rsidP="00B6076B">
            <w:r>
              <w:t>La integridad de datos, es certeza de que los datos enviados no han sido alterados en tránsito. La autenticación de origen permite verificar la originalidad de la información recibida.</w:t>
            </w:r>
          </w:p>
          <w:p w14:paraId="452660D8" w14:textId="77777777" w:rsidR="00B6076B" w:rsidRDefault="00B6076B" w:rsidP="00B6076B">
            <w:r>
              <w:t>La disponibilidad de datos es una forma de medición de la accesibilidad a los datos o recursos.</w:t>
            </w:r>
          </w:p>
          <w:p w14:paraId="1D408880" w14:textId="0E61E272" w:rsidR="00B6076B" w:rsidRDefault="00B6076B" w:rsidP="00B6076B">
            <w:r>
              <w:t>Una red segura, promueve la efectiva gestión del acceso a la misma. Por tal motivo, las ubicaciones de la infraestructura como “</w:t>
            </w:r>
            <w:r w:rsidRPr="00B6076B">
              <w:rPr>
                <w:rStyle w:val="Extranjerismo"/>
              </w:rPr>
              <w:t>racks</w:t>
            </w:r>
            <w:r>
              <w:t>” o gabinete de red y centros de datos, deben permanecer con acceso restringido, de forma segura.</w:t>
            </w:r>
          </w:p>
          <w:p w14:paraId="0FA3DD31" w14:textId="77777777" w:rsidR="00B6076B" w:rsidRDefault="00B6076B" w:rsidP="00B6076B">
            <w:r>
              <w:t xml:space="preserve">Al implementar herramientas de seguridad en la red, la organización debe hacer partícipes a todos los usuarios, generar y promover acciones para garantizar la correcta difusión y aplicación de las políticas de protección de los datos. </w:t>
            </w:r>
          </w:p>
          <w:p w14:paraId="107B21E7" w14:textId="77777777" w:rsidR="00B6076B" w:rsidRDefault="00B6076B" w:rsidP="00B6076B">
            <w:r>
              <w:lastRenderedPageBreak/>
              <w:t xml:space="preserve">Incluyendo la prevención de ataques maliciosos, es clave la denegación del acceso a información sensible de la red. </w:t>
            </w:r>
          </w:p>
          <w:p w14:paraId="7988ACD8" w14:textId="77777777" w:rsidR="00B6076B" w:rsidRDefault="00B6076B" w:rsidP="00B6076B">
            <w:r>
              <w:t xml:space="preserve">El flujo de información en las redes de datos tiene su protocolo de encriptación que le permite ocultar dicha información. </w:t>
            </w:r>
          </w:p>
          <w:p w14:paraId="1566BDB7" w14:textId="5F64D8D8" w:rsidR="00B6076B" w:rsidRPr="00A57A9E" w:rsidRDefault="00B6076B" w:rsidP="00B6076B">
            <w:r>
              <w:t>El uso de la criptografía puede ser ampliamente usado en casi cualquier comunicación de datos.</w:t>
            </w:r>
          </w:p>
        </w:tc>
      </w:tr>
    </w:tbl>
    <w:p w14:paraId="26433D65" w14:textId="6522DC6F" w:rsidR="007206EC" w:rsidRDefault="00C825A5" w:rsidP="00C825A5">
      <w:pPr>
        <w:pStyle w:val="Ttulo2"/>
      </w:pPr>
      <w:bookmarkStart w:id="2" w:name="_Toc150276978"/>
      <w:r>
        <w:lastRenderedPageBreak/>
        <w:t>Causas de la inseguridad</w:t>
      </w:r>
      <w:bookmarkEnd w:id="2"/>
    </w:p>
    <w:p w14:paraId="69C4F315" w14:textId="77777777" w:rsidR="00C825A5" w:rsidRPr="00C825A5" w:rsidRDefault="00C825A5" w:rsidP="00C825A5">
      <w:pPr>
        <w:rPr>
          <w:lang w:val="es-419" w:eastAsia="es-CO"/>
        </w:rPr>
      </w:pPr>
      <w:r w:rsidRPr="00C825A5">
        <w:rPr>
          <w:lang w:val="es-419" w:eastAsia="es-CO"/>
        </w:rPr>
        <w:t>Las organizaciones apuestan por el uso de sistemas de información que se componen de redes e infraestructuras tecnológicas; estas, a su vez, intercambian, de manera constante, datos valiosos, los cuales son vulnerables y pueden sufrir amenazas y ataques que afecten la confidencialidad, integridad y disponibilidad, tanto de datos como de recursos informáticos que preste la organización.</w:t>
      </w:r>
    </w:p>
    <w:p w14:paraId="636F0DFA" w14:textId="77777777" w:rsidR="00C825A5" w:rsidRPr="00C825A5" w:rsidRDefault="00C825A5" w:rsidP="00C825A5">
      <w:pPr>
        <w:rPr>
          <w:lang w:val="es-419" w:eastAsia="es-CO"/>
        </w:rPr>
      </w:pPr>
      <w:r w:rsidRPr="00C825A5">
        <w:rPr>
          <w:lang w:val="es-419" w:eastAsia="es-CO"/>
        </w:rPr>
        <w:t>Las siguientes, son las principales vulnerabilidades presentes en un sistema informático:</w:t>
      </w:r>
    </w:p>
    <w:p w14:paraId="48603F70" w14:textId="4497A427" w:rsidR="007206EC" w:rsidRDefault="00C825A5" w:rsidP="00C825A5">
      <w:pPr>
        <w:pStyle w:val="Tabla"/>
        <w:jc w:val="center"/>
        <w:rPr>
          <w:lang w:val="es-419" w:eastAsia="es-CO"/>
        </w:rPr>
      </w:pPr>
      <w:r w:rsidRPr="00C825A5">
        <w:rPr>
          <w:lang w:val="es-419" w:eastAsia="es-CO"/>
        </w:rPr>
        <w:t>Familias de vulnerabilidades</w:t>
      </w:r>
    </w:p>
    <w:tbl>
      <w:tblPr>
        <w:tblStyle w:val="SENA"/>
        <w:tblW w:w="0" w:type="auto"/>
        <w:tblLook w:val="04A0" w:firstRow="1" w:lastRow="0" w:firstColumn="1" w:lastColumn="0" w:noHBand="0" w:noVBand="1"/>
      </w:tblPr>
      <w:tblGrid>
        <w:gridCol w:w="2405"/>
        <w:gridCol w:w="3827"/>
        <w:gridCol w:w="3730"/>
      </w:tblGrid>
      <w:tr w:rsidR="00C825A5" w14:paraId="791290D1" w14:textId="77777777" w:rsidTr="007F4284">
        <w:trPr>
          <w:cnfStyle w:val="100000000000" w:firstRow="1" w:lastRow="0" w:firstColumn="0" w:lastColumn="0" w:oddVBand="0" w:evenVBand="0" w:oddHBand="0" w:evenHBand="0" w:firstRowFirstColumn="0" w:firstRowLastColumn="0" w:lastRowFirstColumn="0" w:lastRowLastColumn="0"/>
          <w:tblHeader/>
        </w:trPr>
        <w:tc>
          <w:tcPr>
            <w:tcW w:w="2405" w:type="dxa"/>
          </w:tcPr>
          <w:p w14:paraId="60BF0D29" w14:textId="76C2B6D8" w:rsidR="00C825A5" w:rsidRDefault="00C825A5" w:rsidP="00C825A5">
            <w:pPr>
              <w:ind w:firstLine="0"/>
              <w:jc w:val="center"/>
              <w:rPr>
                <w:lang w:eastAsia="es-CO"/>
              </w:rPr>
            </w:pPr>
            <w:r w:rsidRPr="005D53F2">
              <w:t>Ámbitos físicos</w:t>
            </w:r>
          </w:p>
        </w:tc>
        <w:tc>
          <w:tcPr>
            <w:tcW w:w="3827" w:type="dxa"/>
          </w:tcPr>
          <w:p w14:paraId="00EB8E05" w14:textId="26ED78DA" w:rsidR="00C825A5" w:rsidRDefault="00C825A5" w:rsidP="00C825A5">
            <w:pPr>
              <w:ind w:firstLine="0"/>
              <w:jc w:val="center"/>
              <w:rPr>
                <w:lang w:eastAsia="es-CO"/>
              </w:rPr>
            </w:pPr>
            <w:r w:rsidRPr="005D53F2">
              <w:t>Ámbitos organizativos</w:t>
            </w:r>
          </w:p>
        </w:tc>
        <w:tc>
          <w:tcPr>
            <w:tcW w:w="3730" w:type="dxa"/>
          </w:tcPr>
          <w:p w14:paraId="1C68BC75" w14:textId="7F420AC0" w:rsidR="00C825A5" w:rsidRDefault="00C825A5" w:rsidP="00C825A5">
            <w:pPr>
              <w:ind w:firstLine="0"/>
              <w:jc w:val="center"/>
              <w:rPr>
                <w:lang w:eastAsia="es-CO"/>
              </w:rPr>
            </w:pPr>
            <w:r w:rsidRPr="005D53F2">
              <w:t>Ámbitos tecnológicos</w:t>
            </w:r>
          </w:p>
        </w:tc>
      </w:tr>
      <w:tr w:rsidR="00C825A5" w14:paraId="0AD3F36F" w14:textId="77777777" w:rsidTr="007F4284">
        <w:trPr>
          <w:cnfStyle w:val="000000100000" w:firstRow="0" w:lastRow="0" w:firstColumn="0" w:lastColumn="0" w:oddVBand="0" w:evenVBand="0" w:oddHBand="1" w:evenHBand="0" w:firstRowFirstColumn="0" w:firstRowLastColumn="0" w:lastRowFirstColumn="0" w:lastRowLastColumn="0"/>
        </w:trPr>
        <w:tc>
          <w:tcPr>
            <w:tcW w:w="2405" w:type="dxa"/>
          </w:tcPr>
          <w:p w14:paraId="584AAA98" w14:textId="69B6866F" w:rsidR="00C825A5" w:rsidRPr="00C825A5" w:rsidRDefault="00C825A5" w:rsidP="00C825A5">
            <w:pPr>
              <w:ind w:firstLine="0"/>
              <w:rPr>
                <w:sz w:val="24"/>
                <w:szCs w:val="24"/>
                <w:lang w:eastAsia="es-CO"/>
              </w:rPr>
            </w:pPr>
            <w:r w:rsidRPr="00C825A5">
              <w:rPr>
                <w:sz w:val="24"/>
                <w:szCs w:val="24"/>
              </w:rPr>
              <w:t>Falta de redundancia y de recursos a nivel de equipo.</w:t>
            </w:r>
          </w:p>
        </w:tc>
        <w:tc>
          <w:tcPr>
            <w:tcW w:w="3827" w:type="dxa"/>
          </w:tcPr>
          <w:p w14:paraId="6D05880F" w14:textId="77777777" w:rsidR="00C825A5" w:rsidRPr="00C825A5" w:rsidRDefault="00C825A5" w:rsidP="00C825A5">
            <w:pPr>
              <w:ind w:firstLine="0"/>
              <w:rPr>
                <w:sz w:val="24"/>
                <w:szCs w:val="24"/>
              </w:rPr>
            </w:pPr>
            <w:r w:rsidRPr="00C825A5">
              <w:rPr>
                <w:sz w:val="24"/>
                <w:szCs w:val="24"/>
              </w:rPr>
              <w:t>Falta de:</w:t>
            </w:r>
          </w:p>
          <w:p w14:paraId="3E7AD4C5" w14:textId="77777777" w:rsidR="00C825A5" w:rsidRPr="007F4284" w:rsidRDefault="00C825A5" w:rsidP="007F4284">
            <w:pPr>
              <w:pStyle w:val="Prrafodelista"/>
              <w:numPr>
                <w:ilvl w:val="0"/>
                <w:numId w:val="19"/>
              </w:numPr>
              <w:rPr>
                <w:sz w:val="24"/>
                <w:szCs w:val="24"/>
                <w:lang w:eastAsia="es-CO"/>
              </w:rPr>
            </w:pPr>
            <w:r w:rsidRPr="007F4284">
              <w:rPr>
                <w:sz w:val="24"/>
                <w:szCs w:val="24"/>
                <w:lang w:eastAsia="es-CO"/>
              </w:rPr>
              <w:t>Recursos humanos y personal cualificado.</w:t>
            </w:r>
          </w:p>
          <w:p w14:paraId="7F14E817" w14:textId="094164C2" w:rsidR="00C825A5" w:rsidRPr="007F4284" w:rsidRDefault="00C825A5" w:rsidP="007F4284">
            <w:pPr>
              <w:pStyle w:val="Prrafodelista"/>
              <w:numPr>
                <w:ilvl w:val="0"/>
                <w:numId w:val="19"/>
              </w:numPr>
              <w:rPr>
                <w:sz w:val="24"/>
                <w:szCs w:val="24"/>
                <w:lang w:eastAsia="es-CO"/>
              </w:rPr>
            </w:pPr>
            <w:r w:rsidRPr="007F4284">
              <w:rPr>
                <w:sz w:val="24"/>
                <w:szCs w:val="24"/>
                <w:lang w:eastAsia="es-CO"/>
              </w:rPr>
              <w:t>Comunicaciones.</w:t>
            </w:r>
          </w:p>
        </w:tc>
        <w:tc>
          <w:tcPr>
            <w:tcW w:w="3730" w:type="dxa"/>
          </w:tcPr>
          <w:p w14:paraId="478FFF15" w14:textId="77777777" w:rsidR="00C825A5" w:rsidRPr="00C825A5" w:rsidRDefault="00C825A5" w:rsidP="00C825A5">
            <w:pPr>
              <w:ind w:firstLine="0"/>
              <w:rPr>
                <w:sz w:val="24"/>
                <w:szCs w:val="24"/>
                <w:lang w:eastAsia="es-CO"/>
              </w:rPr>
            </w:pPr>
            <w:r w:rsidRPr="00C825A5">
              <w:rPr>
                <w:sz w:val="24"/>
                <w:szCs w:val="24"/>
                <w:lang w:eastAsia="es-CO"/>
              </w:rPr>
              <w:t>Fallos en:</w:t>
            </w:r>
          </w:p>
          <w:p w14:paraId="7A39A6CF" w14:textId="77777777" w:rsidR="00C825A5" w:rsidRPr="007F4284" w:rsidRDefault="00C825A5" w:rsidP="007F4284">
            <w:pPr>
              <w:pStyle w:val="Prrafodelista"/>
              <w:numPr>
                <w:ilvl w:val="0"/>
                <w:numId w:val="20"/>
              </w:numPr>
              <w:rPr>
                <w:sz w:val="24"/>
                <w:szCs w:val="24"/>
                <w:lang w:eastAsia="es-CO"/>
              </w:rPr>
            </w:pPr>
            <w:r w:rsidRPr="007F4284">
              <w:rPr>
                <w:sz w:val="24"/>
                <w:szCs w:val="24"/>
                <w:lang w:eastAsia="es-CO"/>
              </w:rPr>
              <w:t>Los servicios y aplicaciones web y las bases de datos.</w:t>
            </w:r>
          </w:p>
          <w:p w14:paraId="437F6F0C" w14:textId="10C15FC5" w:rsidR="00C825A5" w:rsidRPr="007F4284" w:rsidRDefault="00C825A5" w:rsidP="007F4284">
            <w:pPr>
              <w:pStyle w:val="Prrafodelista"/>
              <w:numPr>
                <w:ilvl w:val="0"/>
                <w:numId w:val="20"/>
              </w:numPr>
              <w:rPr>
                <w:sz w:val="24"/>
                <w:szCs w:val="24"/>
                <w:lang w:eastAsia="es-CO"/>
              </w:rPr>
            </w:pPr>
            <w:r w:rsidRPr="007F4284">
              <w:rPr>
                <w:sz w:val="24"/>
                <w:szCs w:val="24"/>
                <w:lang w:eastAsia="es-CO"/>
              </w:rPr>
              <w:t>Recurrencia y falta de supervisión de incidentes.</w:t>
            </w:r>
          </w:p>
        </w:tc>
      </w:tr>
      <w:tr w:rsidR="00C825A5" w14:paraId="7215D1FB" w14:textId="77777777" w:rsidTr="007F4284">
        <w:tc>
          <w:tcPr>
            <w:tcW w:w="2405" w:type="dxa"/>
          </w:tcPr>
          <w:p w14:paraId="002E9529" w14:textId="41AE3CD8" w:rsidR="00C825A5" w:rsidRPr="00C825A5" w:rsidRDefault="00C825A5" w:rsidP="00C825A5">
            <w:pPr>
              <w:ind w:firstLine="0"/>
              <w:rPr>
                <w:sz w:val="24"/>
                <w:szCs w:val="24"/>
                <w:lang w:eastAsia="es-CO"/>
              </w:rPr>
            </w:pPr>
            <w:r w:rsidRPr="00C825A5">
              <w:rPr>
                <w:sz w:val="24"/>
                <w:szCs w:val="24"/>
                <w:lang w:eastAsia="es-CO"/>
              </w:rPr>
              <w:lastRenderedPageBreak/>
              <w:t>Acceso a salas de informática no seguras.</w:t>
            </w:r>
          </w:p>
        </w:tc>
        <w:tc>
          <w:tcPr>
            <w:tcW w:w="3827" w:type="dxa"/>
          </w:tcPr>
          <w:p w14:paraId="4DB65E65" w14:textId="77777777" w:rsidR="00C825A5" w:rsidRPr="00C825A5" w:rsidRDefault="00C825A5" w:rsidP="00C825A5">
            <w:pPr>
              <w:ind w:firstLine="0"/>
              <w:rPr>
                <w:sz w:val="24"/>
                <w:szCs w:val="24"/>
                <w:lang w:eastAsia="es-CO"/>
              </w:rPr>
            </w:pPr>
            <w:r w:rsidRPr="00C825A5">
              <w:rPr>
                <w:sz w:val="24"/>
                <w:szCs w:val="24"/>
                <w:lang w:eastAsia="es-CO"/>
              </w:rPr>
              <w:t>Falta de:</w:t>
            </w:r>
          </w:p>
          <w:p w14:paraId="68501976" w14:textId="77777777" w:rsidR="00C825A5" w:rsidRPr="007F4284" w:rsidRDefault="00C825A5" w:rsidP="007F4284">
            <w:pPr>
              <w:pStyle w:val="Prrafodelista"/>
              <w:numPr>
                <w:ilvl w:val="0"/>
                <w:numId w:val="21"/>
              </w:numPr>
              <w:rPr>
                <w:sz w:val="24"/>
                <w:szCs w:val="24"/>
                <w:lang w:eastAsia="es-CO"/>
              </w:rPr>
            </w:pPr>
            <w:r w:rsidRPr="007F4284">
              <w:rPr>
                <w:sz w:val="24"/>
                <w:szCs w:val="24"/>
                <w:lang w:eastAsia="es-CO"/>
              </w:rPr>
              <w:t>Controles periódicos.</w:t>
            </w:r>
          </w:p>
          <w:p w14:paraId="63EDBCBA" w14:textId="77777777" w:rsidR="00C825A5" w:rsidRPr="007F4284" w:rsidRDefault="00C825A5" w:rsidP="007F4284">
            <w:pPr>
              <w:pStyle w:val="Prrafodelista"/>
              <w:numPr>
                <w:ilvl w:val="0"/>
                <w:numId w:val="21"/>
              </w:numPr>
              <w:rPr>
                <w:sz w:val="24"/>
                <w:szCs w:val="24"/>
                <w:lang w:eastAsia="es-CO"/>
              </w:rPr>
            </w:pPr>
            <w:r w:rsidRPr="007F4284">
              <w:rPr>
                <w:sz w:val="24"/>
                <w:szCs w:val="24"/>
                <w:lang w:eastAsia="es-CO"/>
              </w:rPr>
              <w:t>Documentos de procedimientos adaptados a la empresa.</w:t>
            </w:r>
          </w:p>
          <w:p w14:paraId="2FFBEECC" w14:textId="326E04E3" w:rsidR="00C825A5" w:rsidRPr="007F4284" w:rsidRDefault="00C825A5" w:rsidP="007F4284">
            <w:pPr>
              <w:pStyle w:val="Prrafodelista"/>
              <w:numPr>
                <w:ilvl w:val="0"/>
                <w:numId w:val="21"/>
              </w:numPr>
              <w:rPr>
                <w:sz w:val="24"/>
                <w:szCs w:val="24"/>
                <w:lang w:eastAsia="es-CO"/>
              </w:rPr>
            </w:pPr>
            <w:r w:rsidRPr="007F4284">
              <w:rPr>
                <w:sz w:val="24"/>
                <w:szCs w:val="24"/>
                <w:lang w:eastAsia="es-CO"/>
              </w:rPr>
              <w:t>Medios relativos a los riesgos.</w:t>
            </w:r>
          </w:p>
        </w:tc>
        <w:tc>
          <w:tcPr>
            <w:tcW w:w="3730" w:type="dxa"/>
          </w:tcPr>
          <w:p w14:paraId="2DD6BEDD" w14:textId="77777777" w:rsidR="00C825A5" w:rsidRPr="00C825A5" w:rsidRDefault="00C825A5" w:rsidP="00C825A5">
            <w:pPr>
              <w:ind w:firstLine="0"/>
              <w:rPr>
                <w:sz w:val="24"/>
                <w:szCs w:val="24"/>
                <w:lang w:eastAsia="es-CO"/>
              </w:rPr>
            </w:pPr>
            <w:r w:rsidRPr="00C825A5">
              <w:rPr>
                <w:sz w:val="24"/>
                <w:szCs w:val="24"/>
                <w:lang w:eastAsia="es-CO"/>
              </w:rPr>
              <w:t>Falta de:</w:t>
            </w:r>
          </w:p>
          <w:p w14:paraId="2264DD4F" w14:textId="77777777" w:rsidR="00C825A5" w:rsidRPr="007F4284" w:rsidRDefault="00C825A5" w:rsidP="007F4284">
            <w:pPr>
              <w:pStyle w:val="Prrafodelista"/>
              <w:numPr>
                <w:ilvl w:val="0"/>
                <w:numId w:val="22"/>
              </w:numPr>
              <w:rPr>
                <w:sz w:val="24"/>
                <w:szCs w:val="24"/>
                <w:lang w:eastAsia="es-CO"/>
              </w:rPr>
            </w:pPr>
            <w:r w:rsidRPr="007F4284">
              <w:rPr>
                <w:sz w:val="24"/>
                <w:szCs w:val="24"/>
                <w:lang w:eastAsia="es-CO"/>
              </w:rPr>
              <w:t>Actualizaciones y parches de los sistemas operativos.</w:t>
            </w:r>
          </w:p>
          <w:p w14:paraId="161D0357" w14:textId="128ADBF2" w:rsidR="00C825A5" w:rsidRPr="007F4284" w:rsidRDefault="00C825A5" w:rsidP="007F4284">
            <w:pPr>
              <w:pStyle w:val="Prrafodelista"/>
              <w:numPr>
                <w:ilvl w:val="0"/>
                <w:numId w:val="22"/>
              </w:numPr>
              <w:rPr>
                <w:sz w:val="24"/>
                <w:szCs w:val="24"/>
                <w:lang w:eastAsia="es-CO"/>
              </w:rPr>
            </w:pPr>
            <w:r w:rsidRPr="007F4284">
              <w:rPr>
                <w:sz w:val="24"/>
                <w:szCs w:val="24"/>
                <w:lang w:eastAsia="es-CO"/>
              </w:rPr>
              <w:t>Control suficiente sobre los programas malintencionados.</w:t>
            </w:r>
          </w:p>
        </w:tc>
      </w:tr>
      <w:tr w:rsidR="00C825A5" w14:paraId="24826AB5" w14:textId="77777777" w:rsidTr="007F4284">
        <w:trPr>
          <w:cnfStyle w:val="000000100000" w:firstRow="0" w:lastRow="0" w:firstColumn="0" w:lastColumn="0" w:oddVBand="0" w:evenVBand="0" w:oddHBand="1" w:evenHBand="0" w:firstRowFirstColumn="0" w:firstRowLastColumn="0" w:lastRowFirstColumn="0" w:lastRowLastColumn="0"/>
        </w:trPr>
        <w:tc>
          <w:tcPr>
            <w:tcW w:w="2405" w:type="dxa"/>
          </w:tcPr>
          <w:p w14:paraId="4A258D4A" w14:textId="741818FF" w:rsidR="00C825A5" w:rsidRPr="00C825A5" w:rsidRDefault="00C825A5" w:rsidP="00C825A5">
            <w:pPr>
              <w:ind w:firstLine="0"/>
              <w:rPr>
                <w:sz w:val="24"/>
                <w:szCs w:val="24"/>
                <w:lang w:eastAsia="es-CO"/>
              </w:rPr>
            </w:pPr>
            <w:r w:rsidRPr="00C825A5">
              <w:rPr>
                <w:sz w:val="24"/>
                <w:szCs w:val="24"/>
              </w:rPr>
              <w:t>Ausencia o mala estrategia de protección de datos.</w:t>
            </w:r>
          </w:p>
        </w:tc>
        <w:tc>
          <w:tcPr>
            <w:tcW w:w="3827" w:type="dxa"/>
          </w:tcPr>
          <w:p w14:paraId="28ADA0D7" w14:textId="5B83E8C5" w:rsidR="00C825A5" w:rsidRPr="00C825A5" w:rsidRDefault="00C825A5" w:rsidP="00C825A5">
            <w:pPr>
              <w:ind w:firstLine="0"/>
              <w:rPr>
                <w:sz w:val="24"/>
                <w:szCs w:val="24"/>
                <w:lang w:eastAsia="es-CO"/>
              </w:rPr>
            </w:pPr>
            <w:r w:rsidRPr="00C825A5">
              <w:rPr>
                <w:sz w:val="24"/>
                <w:szCs w:val="24"/>
              </w:rPr>
              <w:t>Complejidad funcional.</w:t>
            </w:r>
          </w:p>
        </w:tc>
        <w:tc>
          <w:tcPr>
            <w:tcW w:w="3730" w:type="dxa"/>
          </w:tcPr>
          <w:p w14:paraId="1DAA2CB9" w14:textId="6E85AA66" w:rsidR="00C825A5" w:rsidRPr="00C825A5" w:rsidRDefault="00C825A5" w:rsidP="00C825A5">
            <w:pPr>
              <w:ind w:firstLine="0"/>
              <w:rPr>
                <w:sz w:val="24"/>
                <w:szCs w:val="24"/>
                <w:lang w:eastAsia="es-CO"/>
              </w:rPr>
            </w:pPr>
            <w:r w:rsidRPr="00C825A5">
              <w:rPr>
                <w:sz w:val="24"/>
                <w:szCs w:val="24"/>
              </w:rPr>
              <w:t>Mala utilización del correo.</w:t>
            </w:r>
          </w:p>
        </w:tc>
      </w:tr>
    </w:tbl>
    <w:p w14:paraId="088133BA" w14:textId="47E57E1C" w:rsidR="00C825A5" w:rsidRPr="009D0DE8" w:rsidRDefault="009D0DE8" w:rsidP="00C825A5">
      <w:pPr>
        <w:ind w:firstLine="0"/>
        <w:jc w:val="center"/>
        <w:rPr>
          <w:sz w:val="24"/>
          <w:szCs w:val="24"/>
          <w:lang w:val="es-419" w:eastAsia="es-CO"/>
        </w:rPr>
      </w:pPr>
      <w:r w:rsidRPr="009D0DE8">
        <w:rPr>
          <w:sz w:val="24"/>
          <w:szCs w:val="24"/>
          <w:lang w:val="es-419" w:eastAsia="es-CO"/>
        </w:rPr>
        <w:t>Nota: adaptada de Carpentier (2016).</w:t>
      </w:r>
    </w:p>
    <w:p w14:paraId="1074EDCA" w14:textId="77777777" w:rsidR="009D0DE8" w:rsidRPr="009D0DE8" w:rsidRDefault="009D0DE8" w:rsidP="009D0DE8">
      <w:pPr>
        <w:rPr>
          <w:lang w:val="es-419" w:eastAsia="es-CO"/>
        </w:rPr>
      </w:pPr>
      <w:r w:rsidRPr="009D0DE8">
        <w:rPr>
          <w:lang w:val="es-419" w:eastAsia="es-CO"/>
        </w:rPr>
        <w:t>La inseguridad en los sistemas informáticos incluye el estudio de los activos, las amenazas y los riegos. Para definir y demarcar el concepto de inseguridad informática, tenga en cuenta la especificación de los siguientes elementos:</w:t>
      </w:r>
    </w:p>
    <w:p w14:paraId="3FBA4A0F" w14:textId="3146B3FA" w:rsidR="007206EC" w:rsidRDefault="009D0DE8" w:rsidP="009D0DE8">
      <w:pPr>
        <w:pStyle w:val="Prrafodelista"/>
        <w:numPr>
          <w:ilvl w:val="0"/>
          <w:numId w:val="24"/>
        </w:numPr>
        <w:rPr>
          <w:lang w:val="es-419" w:eastAsia="es-CO"/>
        </w:rPr>
      </w:pPr>
      <w:r w:rsidRPr="009D0DE8">
        <w:rPr>
          <w:b/>
          <w:bCs/>
          <w:lang w:val="es-419" w:eastAsia="es-CO"/>
        </w:rPr>
        <w:t>Activos</w:t>
      </w:r>
      <w:r w:rsidRPr="009D0DE8">
        <w:rPr>
          <w:lang w:val="es-419" w:eastAsia="es-CO"/>
        </w:rPr>
        <w:t xml:space="preserve">. Pueden estar representados por equipos, </w:t>
      </w:r>
      <w:r>
        <w:rPr>
          <w:lang w:val="es-419" w:eastAsia="es-CO"/>
        </w:rPr>
        <w:t>“</w:t>
      </w:r>
      <w:r w:rsidRPr="009D0DE8">
        <w:rPr>
          <w:rStyle w:val="Extranjerismo"/>
          <w:lang w:val="es-419" w:eastAsia="es-CO"/>
        </w:rPr>
        <w:t>hardware</w:t>
      </w:r>
      <w:r>
        <w:rPr>
          <w:lang w:val="es-419" w:eastAsia="es-CO"/>
        </w:rPr>
        <w:t>”</w:t>
      </w:r>
      <w:r w:rsidRPr="009D0DE8">
        <w:rPr>
          <w:lang w:val="es-419" w:eastAsia="es-CO"/>
        </w:rPr>
        <w:t>, programas informáticos, patentes, procesos y actividades de negocio.</w:t>
      </w:r>
    </w:p>
    <w:p w14:paraId="132ED20B" w14:textId="3C420019" w:rsidR="009D0DE8" w:rsidRDefault="009D0DE8" w:rsidP="009D0DE8">
      <w:pPr>
        <w:pStyle w:val="Prrafodelista"/>
        <w:numPr>
          <w:ilvl w:val="0"/>
          <w:numId w:val="24"/>
        </w:numPr>
        <w:rPr>
          <w:lang w:val="es-419" w:eastAsia="es-CO"/>
        </w:rPr>
      </w:pPr>
      <w:r w:rsidRPr="009D0DE8">
        <w:rPr>
          <w:b/>
          <w:bCs/>
          <w:lang w:val="es-419" w:eastAsia="es-CO"/>
        </w:rPr>
        <w:t>Amenazas</w:t>
      </w:r>
      <w:r w:rsidRPr="009D0DE8">
        <w:rPr>
          <w:lang w:val="es-419" w:eastAsia="es-CO"/>
        </w:rPr>
        <w:t>. Es alguien o algo que puede explotar una vulnerabilidad para obtener, modificar o impedir el acceso a un activo o comprometerlo. El conocimiento de los diferentes tipos de amenazas puede ayudar en la determinación de su peligrosidad y los controles apropiados para reducir su impacto potencial.</w:t>
      </w:r>
    </w:p>
    <w:p w14:paraId="3C8EF99B" w14:textId="77777777" w:rsidR="009D0DE8" w:rsidRDefault="009D0DE8" w:rsidP="009D0DE8">
      <w:pPr>
        <w:pStyle w:val="Prrafodelista"/>
        <w:numPr>
          <w:ilvl w:val="0"/>
          <w:numId w:val="24"/>
        </w:numPr>
        <w:rPr>
          <w:lang w:val="es-419" w:eastAsia="es-CO"/>
        </w:rPr>
      </w:pPr>
      <w:r w:rsidRPr="009D0DE8">
        <w:rPr>
          <w:b/>
          <w:bCs/>
          <w:lang w:val="es-419" w:eastAsia="es-CO"/>
        </w:rPr>
        <w:t>Tipos de amenazas</w:t>
      </w:r>
      <w:r w:rsidRPr="009D0DE8">
        <w:rPr>
          <w:lang w:val="es-419" w:eastAsia="es-CO"/>
        </w:rPr>
        <w:t xml:space="preserve">. </w:t>
      </w:r>
      <w:r>
        <w:rPr>
          <w:lang w:val="es-419" w:eastAsia="es-CO"/>
        </w:rPr>
        <w:t>Entre las cuales están:</w:t>
      </w:r>
    </w:p>
    <w:p w14:paraId="1A303045" w14:textId="2E666B54" w:rsidR="009D0DE8" w:rsidRPr="009D0DE8" w:rsidRDefault="009D0DE8" w:rsidP="009D0DE8">
      <w:pPr>
        <w:pStyle w:val="Prrafodelista"/>
        <w:numPr>
          <w:ilvl w:val="0"/>
          <w:numId w:val="25"/>
        </w:numPr>
        <w:rPr>
          <w:lang w:val="es-419" w:eastAsia="es-CO"/>
        </w:rPr>
      </w:pPr>
      <w:r w:rsidRPr="009D0DE8">
        <w:rPr>
          <w:lang w:val="es-419" w:eastAsia="es-CO"/>
        </w:rPr>
        <w:lastRenderedPageBreak/>
        <w:t xml:space="preserve">Amenazas de </w:t>
      </w:r>
      <w:r>
        <w:rPr>
          <w:lang w:val="es-419" w:eastAsia="es-CO"/>
        </w:rPr>
        <w:t>“</w:t>
      </w:r>
      <w:r w:rsidRPr="009D0DE8">
        <w:rPr>
          <w:rStyle w:val="Extranjerismo"/>
          <w:lang w:val="es-419" w:eastAsia="es-CO"/>
        </w:rPr>
        <w:t>hardware</w:t>
      </w:r>
      <w:r>
        <w:rPr>
          <w:lang w:val="es-419" w:eastAsia="es-CO"/>
        </w:rPr>
        <w:t>”</w:t>
      </w:r>
      <w:r w:rsidRPr="009D0DE8">
        <w:rPr>
          <w:lang w:val="es-419" w:eastAsia="es-CO"/>
        </w:rPr>
        <w:t>: daño físico a dispositivos de red o a su respectivo cableado y estaciones de trabajo.</w:t>
      </w:r>
    </w:p>
    <w:p w14:paraId="45B88FAC" w14:textId="77777777" w:rsidR="009D0DE8" w:rsidRPr="009D0DE8" w:rsidRDefault="009D0DE8" w:rsidP="009D0DE8">
      <w:pPr>
        <w:pStyle w:val="Prrafodelista"/>
        <w:numPr>
          <w:ilvl w:val="0"/>
          <w:numId w:val="25"/>
        </w:numPr>
        <w:rPr>
          <w:lang w:val="es-419" w:eastAsia="es-CO"/>
        </w:rPr>
      </w:pPr>
      <w:r w:rsidRPr="009D0DE8">
        <w:rPr>
          <w:lang w:val="es-419" w:eastAsia="es-CO"/>
        </w:rPr>
        <w:t>Amenazas ambientales: extremos de temperatura o extremos de humedad.</w:t>
      </w:r>
    </w:p>
    <w:p w14:paraId="546C93B2" w14:textId="77777777" w:rsidR="009D0DE8" w:rsidRPr="009D0DE8" w:rsidRDefault="009D0DE8" w:rsidP="009D0DE8">
      <w:pPr>
        <w:pStyle w:val="Prrafodelista"/>
        <w:numPr>
          <w:ilvl w:val="0"/>
          <w:numId w:val="25"/>
        </w:numPr>
        <w:rPr>
          <w:lang w:val="es-419" w:eastAsia="es-CO"/>
        </w:rPr>
      </w:pPr>
      <w:r w:rsidRPr="009D0DE8">
        <w:rPr>
          <w:lang w:val="es-419" w:eastAsia="es-CO"/>
        </w:rPr>
        <w:t>Amenazas eléctricas: perturbaciones de voltaje, suministro de voltaje insuficiente, y caída total de la alimentación.</w:t>
      </w:r>
    </w:p>
    <w:p w14:paraId="4B0AA522" w14:textId="646B082D" w:rsidR="009D0DE8" w:rsidRPr="009D0DE8" w:rsidRDefault="009D0DE8" w:rsidP="009D0DE8">
      <w:pPr>
        <w:pStyle w:val="Prrafodelista"/>
        <w:numPr>
          <w:ilvl w:val="0"/>
          <w:numId w:val="25"/>
        </w:numPr>
        <w:rPr>
          <w:lang w:val="es-419" w:eastAsia="es-CO"/>
        </w:rPr>
      </w:pPr>
      <w:r w:rsidRPr="009D0DE8">
        <w:rPr>
          <w:lang w:val="es-419" w:eastAsia="es-CO"/>
        </w:rPr>
        <w:t>Amenazas de mantenimiento: descarga electrostática, falta de repuestos críticos, cableado y etiquetado deficientes.</w:t>
      </w:r>
    </w:p>
    <w:p w14:paraId="733BEE0E" w14:textId="212971DC" w:rsidR="007206EC" w:rsidRPr="009D0DE8" w:rsidRDefault="009D0DE8" w:rsidP="009D0DE8">
      <w:pPr>
        <w:pStyle w:val="Prrafodelista"/>
        <w:numPr>
          <w:ilvl w:val="0"/>
          <w:numId w:val="24"/>
        </w:numPr>
        <w:rPr>
          <w:lang w:val="es-419" w:eastAsia="es-CO"/>
        </w:rPr>
      </w:pPr>
      <w:r w:rsidRPr="009D0DE8">
        <w:rPr>
          <w:b/>
          <w:bCs/>
          <w:lang w:val="es-419" w:eastAsia="es-CO"/>
        </w:rPr>
        <w:t>Riesgos</w:t>
      </w:r>
      <w:r w:rsidRPr="009D0DE8">
        <w:rPr>
          <w:lang w:val="es-419" w:eastAsia="es-CO"/>
        </w:rPr>
        <w:t>. Es cada posibilidad de que un evento crítico aparezca. Su evaluación permite establecer las acciones para reducir y mantener la amenaza a un nivel razonable y aceptable. Estos mismos pueden clasificarse en externos e internos.</w:t>
      </w:r>
    </w:p>
    <w:p w14:paraId="47B88CCE" w14:textId="6D61EAD5" w:rsidR="009D0DE8" w:rsidRDefault="00720AA3" w:rsidP="00720AA3">
      <w:pPr>
        <w:pStyle w:val="Ttulo2"/>
      </w:pPr>
      <w:bookmarkStart w:id="3" w:name="_Toc150276979"/>
      <w:r>
        <w:t>Clasificación de los ataques</w:t>
      </w:r>
      <w:bookmarkEnd w:id="3"/>
    </w:p>
    <w:p w14:paraId="31A4CEBA" w14:textId="1FDC3A34" w:rsidR="00720AA3" w:rsidRPr="00720AA3" w:rsidRDefault="00720AA3" w:rsidP="00720AA3">
      <w:pPr>
        <w:rPr>
          <w:lang w:val="es-419" w:eastAsia="es-CO"/>
        </w:rPr>
      </w:pPr>
      <w:r w:rsidRPr="00720AA3">
        <w:rPr>
          <w:lang w:val="es-419" w:eastAsia="es-CO"/>
        </w:rPr>
        <w:t>La mayoría de las amenazas en la red se encargan de revelar las vulnerabilidades de la seguridad en la red de datos. Las agresiones a las redes de comunicaciones se pueden determinar c</w:t>
      </w:r>
      <w:r w:rsidR="007C1C72">
        <w:rPr>
          <w:lang w:val="es-419" w:eastAsia="es-CO"/>
        </w:rPr>
        <w:t>o</w:t>
      </w:r>
      <w:r w:rsidRPr="00720AA3">
        <w:rPr>
          <w:lang w:val="es-419" w:eastAsia="es-CO"/>
        </w:rPr>
        <w:t>mo acciones deliberadas en aras de corromper o violar su seguridad.</w:t>
      </w:r>
    </w:p>
    <w:p w14:paraId="5BF38B29" w14:textId="77777777" w:rsidR="00720AA3" w:rsidRPr="00720AA3" w:rsidRDefault="00720AA3" w:rsidP="00720AA3">
      <w:pPr>
        <w:rPr>
          <w:lang w:val="es-419" w:eastAsia="es-CO"/>
        </w:rPr>
      </w:pPr>
      <w:r w:rsidRPr="00720AA3">
        <w:rPr>
          <w:lang w:val="es-419" w:eastAsia="es-CO"/>
        </w:rPr>
        <w:t>El intruso emplea algún tipo de ataque informático a la hora de establecer un acceso no autorizado al sistema y estas agresiones se pueden clasificar en dos grupos, así:</w:t>
      </w:r>
    </w:p>
    <w:p w14:paraId="55412CE7" w14:textId="77777777" w:rsidR="00720AA3" w:rsidRDefault="00720AA3" w:rsidP="00720AA3">
      <w:pPr>
        <w:pStyle w:val="Prrafodelista"/>
        <w:numPr>
          <w:ilvl w:val="0"/>
          <w:numId w:val="26"/>
        </w:numPr>
        <w:rPr>
          <w:lang w:val="es-419" w:eastAsia="es-CO"/>
        </w:rPr>
      </w:pPr>
      <w:r w:rsidRPr="00720AA3">
        <w:rPr>
          <w:b/>
          <w:bCs/>
          <w:lang w:val="es-419" w:eastAsia="es-CO"/>
        </w:rPr>
        <w:t>Ataques pasivos</w:t>
      </w:r>
      <w:r w:rsidRPr="00720AA3">
        <w:rPr>
          <w:lang w:val="es-419" w:eastAsia="es-CO"/>
        </w:rPr>
        <w:t>. Este tipo de ataque consiste en monitorear los canales de comunicación sin alterar información alguna.</w:t>
      </w:r>
    </w:p>
    <w:p w14:paraId="746DA447" w14:textId="49DFF325" w:rsidR="00720AA3" w:rsidRPr="00720AA3" w:rsidRDefault="00720AA3" w:rsidP="00720AA3">
      <w:pPr>
        <w:pStyle w:val="Prrafodelista"/>
        <w:numPr>
          <w:ilvl w:val="0"/>
          <w:numId w:val="26"/>
        </w:numPr>
        <w:rPr>
          <w:lang w:val="es-419" w:eastAsia="es-CO"/>
        </w:rPr>
      </w:pPr>
      <w:r w:rsidRPr="00720AA3">
        <w:rPr>
          <w:b/>
          <w:bCs/>
          <w:lang w:val="es-419" w:eastAsia="es-CO"/>
        </w:rPr>
        <w:lastRenderedPageBreak/>
        <w:t>Ataques activos</w:t>
      </w:r>
      <w:r w:rsidRPr="00720AA3">
        <w:rPr>
          <w:lang w:val="es-419" w:eastAsia="es-CO"/>
        </w:rPr>
        <w:t>. Este tipo de ataque engloba alguna modificación del flujo de datos o la creación de datos falsos.</w:t>
      </w:r>
    </w:p>
    <w:p w14:paraId="5A895970" w14:textId="77777777" w:rsidR="00720AA3" w:rsidRPr="00720AA3" w:rsidRDefault="00720AA3" w:rsidP="00720AA3">
      <w:pPr>
        <w:rPr>
          <w:lang w:val="es-419" w:eastAsia="es-CO"/>
        </w:rPr>
      </w:pPr>
      <w:r w:rsidRPr="00720AA3">
        <w:rPr>
          <w:lang w:val="es-419" w:eastAsia="es-CO"/>
        </w:rPr>
        <w:t>Los ataques pasivos están relacionados, principalmente, con el contenido del paquete y con el monitoreo del tráfico en red. El objetivo del ataque es capturar la información que está siendo transmitida, donde su principal objetivo es la vigilancia de la red a fin de descubrir vulnerabilidades a través del mapeo de la red y de los servicios prestados.</w:t>
      </w:r>
    </w:p>
    <w:p w14:paraId="430053BA" w14:textId="77777777" w:rsidR="00720AA3" w:rsidRPr="00720AA3" w:rsidRDefault="00720AA3" w:rsidP="00720AA3">
      <w:pPr>
        <w:rPr>
          <w:lang w:val="es-419" w:eastAsia="es-CO"/>
        </w:rPr>
      </w:pPr>
      <w:r w:rsidRPr="00720AA3">
        <w:rPr>
          <w:lang w:val="es-419" w:eastAsia="es-CO"/>
        </w:rPr>
        <w:t>Este tipo de ataques también pueden ser llamados ataques de reconocimiento, los cuales suelen ser un requisito previo para que otros ataques obtengan acceso no autorizado a la red o interrumpan sus operaciones.</w:t>
      </w:r>
    </w:p>
    <w:p w14:paraId="48C67AC0" w14:textId="77777777" w:rsidR="00720AA3" w:rsidRPr="00720AA3" w:rsidRDefault="00720AA3" w:rsidP="00720AA3">
      <w:pPr>
        <w:rPr>
          <w:lang w:val="es-419" w:eastAsia="es-CO"/>
        </w:rPr>
      </w:pPr>
      <w:r w:rsidRPr="00720AA3">
        <w:rPr>
          <w:lang w:val="es-419" w:eastAsia="es-CO"/>
        </w:rPr>
        <w:t>Entre las herramientas de ataque de reconocimiento están las siguientes:</w:t>
      </w:r>
    </w:p>
    <w:p w14:paraId="47D37828" w14:textId="52CB977D" w:rsidR="009D0DE8" w:rsidRDefault="00720AA3" w:rsidP="00720AA3">
      <w:pPr>
        <w:pStyle w:val="Prrafodelista"/>
        <w:numPr>
          <w:ilvl w:val="0"/>
          <w:numId w:val="27"/>
        </w:numPr>
        <w:rPr>
          <w:lang w:val="es-419" w:eastAsia="es-CO"/>
        </w:rPr>
      </w:pPr>
      <w:r w:rsidRPr="00720AA3">
        <w:rPr>
          <w:b/>
          <w:bCs/>
          <w:lang w:val="es-419" w:eastAsia="es-CO"/>
        </w:rPr>
        <w:t>Búsqueda de información en Internet</w:t>
      </w:r>
      <w:r w:rsidRPr="00720AA3">
        <w:rPr>
          <w:lang w:val="es-419" w:eastAsia="es-CO"/>
        </w:rPr>
        <w:t>. Pueden revelar información sobre quién es el dueño de un dominio en particular y qué direcciones han sido asignadas a ese dominio.</w:t>
      </w:r>
    </w:p>
    <w:p w14:paraId="677F6A7A" w14:textId="091224D5" w:rsidR="00720AA3" w:rsidRDefault="00720AA3" w:rsidP="00720AA3">
      <w:pPr>
        <w:pStyle w:val="Prrafodelista"/>
        <w:numPr>
          <w:ilvl w:val="0"/>
          <w:numId w:val="27"/>
        </w:numPr>
        <w:rPr>
          <w:lang w:val="es-419" w:eastAsia="es-CO"/>
        </w:rPr>
      </w:pPr>
      <w:r w:rsidRPr="00720AA3">
        <w:rPr>
          <w:b/>
          <w:bCs/>
          <w:lang w:val="es-419" w:eastAsia="es-CO"/>
        </w:rPr>
        <w:t xml:space="preserve">Barridos de </w:t>
      </w:r>
      <w:r>
        <w:rPr>
          <w:b/>
          <w:bCs/>
          <w:lang w:val="es-419" w:eastAsia="es-CO"/>
        </w:rPr>
        <w:t>“</w:t>
      </w:r>
      <w:r w:rsidRPr="00720AA3">
        <w:rPr>
          <w:rStyle w:val="Extranjerismo"/>
          <w:b/>
          <w:bCs/>
          <w:lang w:val="es-419" w:eastAsia="es-CO"/>
        </w:rPr>
        <w:t>ping</w:t>
      </w:r>
      <w:r>
        <w:rPr>
          <w:b/>
          <w:bCs/>
          <w:lang w:val="es-419" w:eastAsia="es-CO"/>
        </w:rPr>
        <w:t>”</w:t>
      </w:r>
      <w:r w:rsidRPr="00720AA3">
        <w:rPr>
          <w:lang w:val="es-419" w:eastAsia="es-CO"/>
        </w:rPr>
        <w:t>. Técnica de escaneo de redes básicas que determina qué rango de direcciones IP corresponde a los hosts activos.</w:t>
      </w:r>
    </w:p>
    <w:p w14:paraId="181BBAA6" w14:textId="5C5BD7A6" w:rsidR="00720AA3" w:rsidRDefault="00720AA3" w:rsidP="00720AA3">
      <w:pPr>
        <w:pStyle w:val="Prrafodelista"/>
        <w:numPr>
          <w:ilvl w:val="0"/>
          <w:numId w:val="27"/>
        </w:numPr>
        <w:rPr>
          <w:lang w:val="es-419" w:eastAsia="es-CO"/>
        </w:rPr>
      </w:pPr>
      <w:r w:rsidRPr="00720AA3">
        <w:rPr>
          <w:b/>
          <w:bCs/>
          <w:lang w:val="es-419" w:eastAsia="es-CO"/>
        </w:rPr>
        <w:t>Escaneo de puertos</w:t>
      </w:r>
      <w:r w:rsidRPr="00720AA3">
        <w:rPr>
          <w:lang w:val="es-419" w:eastAsia="es-CO"/>
        </w:rPr>
        <w:t xml:space="preserve">. Escaneo de un rango de números de puerto TCP o UDP en un </w:t>
      </w:r>
      <w:r>
        <w:rPr>
          <w:lang w:val="es-419" w:eastAsia="es-CO"/>
        </w:rPr>
        <w:t>“</w:t>
      </w:r>
      <w:r w:rsidRPr="00720AA3">
        <w:rPr>
          <w:rStyle w:val="Extranjerismo"/>
          <w:lang w:val="es-419" w:eastAsia="es-CO"/>
        </w:rPr>
        <w:t>host</w:t>
      </w:r>
      <w:r>
        <w:rPr>
          <w:lang w:val="es-419" w:eastAsia="es-CO"/>
        </w:rPr>
        <w:t>”</w:t>
      </w:r>
      <w:r w:rsidRPr="00720AA3">
        <w:rPr>
          <w:lang w:val="es-419" w:eastAsia="es-CO"/>
        </w:rPr>
        <w:t xml:space="preserve"> para detectar servicios abiertos.</w:t>
      </w:r>
    </w:p>
    <w:p w14:paraId="4A6CEB66" w14:textId="79F68655" w:rsidR="00720AA3" w:rsidRPr="00720AA3" w:rsidRDefault="00720AA3" w:rsidP="00720AA3">
      <w:pPr>
        <w:pStyle w:val="Prrafodelista"/>
        <w:numPr>
          <w:ilvl w:val="0"/>
          <w:numId w:val="27"/>
        </w:numPr>
        <w:rPr>
          <w:lang w:val="es-419" w:eastAsia="es-CO"/>
        </w:rPr>
      </w:pPr>
      <w:r>
        <w:rPr>
          <w:b/>
          <w:bCs/>
          <w:lang w:val="es-419" w:eastAsia="es-CO"/>
        </w:rPr>
        <w:t>“</w:t>
      </w:r>
      <w:proofErr w:type="spellStart"/>
      <w:r w:rsidRPr="003D61D5">
        <w:rPr>
          <w:rStyle w:val="Extranjerismo"/>
          <w:b/>
          <w:bCs/>
          <w:lang w:val="es-419" w:eastAsia="es-CO"/>
        </w:rPr>
        <w:t>Sniffers</w:t>
      </w:r>
      <w:proofErr w:type="spellEnd"/>
      <w:r>
        <w:rPr>
          <w:b/>
          <w:bCs/>
          <w:lang w:val="es-419" w:eastAsia="es-CO"/>
        </w:rPr>
        <w:t>”</w:t>
      </w:r>
      <w:r w:rsidRPr="00720AA3">
        <w:rPr>
          <w:b/>
          <w:bCs/>
          <w:lang w:val="es-419" w:eastAsia="es-CO"/>
        </w:rPr>
        <w:t xml:space="preserve"> de paquetes</w:t>
      </w:r>
      <w:r w:rsidRPr="00720AA3">
        <w:rPr>
          <w:lang w:val="es-419" w:eastAsia="es-CO"/>
        </w:rPr>
        <w:t xml:space="preserve">. Aplicación de </w:t>
      </w:r>
      <w:r w:rsidR="003D61D5">
        <w:rPr>
          <w:lang w:val="es-419" w:eastAsia="es-CO"/>
        </w:rPr>
        <w:t>“</w:t>
      </w:r>
      <w:r w:rsidRPr="003D61D5">
        <w:rPr>
          <w:rStyle w:val="Extranjerismo"/>
          <w:lang w:val="es-419" w:eastAsia="es-CO"/>
        </w:rPr>
        <w:t>software</w:t>
      </w:r>
      <w:r w:rsidR="003D61D5">
        <w:rPr>
          <w:lang w:val="es-419" w:eastAsia="es-CO"/>
        </w:rPr>
        <w:t>”</w:t>
      </w:r>
      <w:r w:rsidRPr="00720AA3">
        <w:rPr>
          <w:lang w:val="es-419" w:eastAsia="es-CO"/>
        </w:rPr>
        <w:t xml:space="preserve"> que utiliza una tarjeta de red en modo promiscuo para capturar todos los paquetes de red que se transmitan a través de una red de área local (LAN).</w:t>
      </w:r>
    </w:p>
    <w:p w14:paraId="22DE7232" w14:textId="77777777" w:rsidR="003D61D5" w:rsidRPr="003D61D5" w:rsidRDefault="003D61D5" w:rsidP="003D61D5">
      <w:pPr>
        <w:pStyle w:val="Ttulo3"/>
      </w:pPr>
      <w:bookmarkStart w:id="4" w:name="_Toc149819502"/>
      <w:bookmarkStart w:id="5" w:name="_Toc150276980"/>
      <w:r w:rsidRPr="003D61D5">
        <w:lastRenderedPageBreak/>
        <w:t>Ataques de activos</w:t>
      </w:r>
      <w:bookmarkEnd w:id="4"/>
      <w:bookmarkEnd w:id="5"/>
    </w:p>
    <w:p w14:paraId="4ACFA3F5" w14:textId="77777777" w:rsidR="003D61D5" w:rsidRPr="003D61D5" w:rsidRDefault="003D61D5" w:rsidP="003D61D5">
      <w:pPr>
        <w:rPr>
          <w:lang w:val="es-419" w:eastAsia="es-CO"/>
        </w:rPr>
      </w:pPr>
      <w:r w:rsidRPr="003D61D5">
        <w:rPr>
          <w:lang w:val="es-419" w:eastAsia="es-CO"/>
        </w:rPr>
        <w:t>En este tipo de ataque, principalmente, se busca la alteración de los recursos donde se intenta borrar, añadir o modificar los datos que se transmiten en la red; igualmente se afecta la prestación de los servicios de la organización. Un atacante activo amenaza los tres pilares de la seguridad (confidencialidad, integridad y disponibilidad).</w:t>
      </w:r>
    </w:p>
    <w:p w14:paraId="4B3FCBB1" w14:textId="7CA1BE80" w:rsidR="009D0DE8" w:rsidRDefault="003D61D5" w:rsidP="003D61D5">
      <w:pPr>
        <w:rPr>
          <w:lang w:val="es-419" w:eastAsia="es-CO"/>
        </w:rPr>
      </w:pPr>
      <w:r w:rsidRPr="003D61D5">
        <w:rPr>
          <w:lang w:val="es-419" w:eastAsia="es-CO"/>
        </w:rPr>
        <w:t>Los tipos de ataques activos más comunes son:</w:t>
      </w:r>
    </w:p>
    <w:p w14:paraId="71707273" w14:textId="1BAB6ABF" w:rsidR="009D0DE8" w:rsidRDefault="003D61D5" w:rsidP="003D61D5">
      <w:pPr>
        <w:pStyle w:val="Prrafodelista"/>
        <w:numPr>
          <w:ilvl w:val="0"/>
          <w:numId w:val="28"/>
        </w:numPr>
        <w:rPr>
          <w:lang w:val="es-419" w:eastAsia="es-CO"/>
        </w:rPr>
      </w:pPr>
      <w:r w:rsidRPr="003D61D5">
        <w:rPr>
          <w:b/>
          <w:bCs/>
          <w:lang w:val="es-419" w:eastAsia="es-CO"/>
        </w:rPr>
        <w:t>Denegación del servicio</w:t>
      </w:r>
      <w:r w:rsidRPr="003D61D5">
        <w:rPr>
          <w:lang w:val="es-419" w:eastAsia="es-CO"/>
        </w:rPr>
        <w:t>. Estos envían un número excesivo de solicitudes en una red o en internet, lo que ocasiona que la calidad de funcionamiento del dispositivo de red que gestiona las solicitudes colapse, es así que los usuarios u organización se ven privados del acceso a las aplicaciones y procesos que normalmente se prestan.</w:t>
      </w:r>
    </w:p>
    <w:p w14:paraId="1A2AF396" w14:textId="72A6B2CF" w:rsidR="003D61D5" w:rsidRDefault="003D61D5" w:rsidP="003D61D5">
      <w:pPr>
        <w:pStyle w:val="Prrafodelista"/>
        <w:numPr>
          <w:ilvl w:val="0"/>
          <w:numId w:val="28"/>
        </w:numPr>
        <w:rPr>
          <w:lang w:val="es-419" w:eastAsia="es-CO"/>
        </w:rPr>
      </w:pPr>
      <w:r w:rsidRPr="003D61D5">
        <w:rPr>
          <w:b/>
          <w:bCs/>
          <w:lang w:val="es-419" w:eastAsia="es-CO"/>
        </w:rPr>
        <w:t>“</w:t>
      </w:r>
      <w:r w:rsidRPr="003D61D5">
        <w:rPr>
          <w:rStyle w:val="Extranjerismo"/>
          <w:b/>
          <w:bCs/>
          <w:lang w:val="es-419" w:eastAsia="es-CO"/>
        </w:rPr>
        <w:t>Phishing</w:t>
      </w:r>
      <w:r w:rsidRPr="003D61D5">
        <w:rPr>
          <w:b/>
          <w:bCs/>
          <w:lang w:val="es-419" w:eastAsia="es-CO"/>
        </w:rPr>
        <w:t>”</w:t>
      </w:r>
      <w:r w:rsidRPr="003D61D5">
        <w:rPr>
          <w:lang w:val="es-419" w:eastAsia="es-CO"/>
        </w:rPr>
        <w:t>. Es la capacidad de duplicar una página web a fin de usurpar la original de ahí el usuario que accede a dicha página se cree que es la auténtica.</w:t>
      </w:r>
    </w:p>
    <w:p w14:paraId="002697A8" w14:textId="2550B2B1" w:rsidR="003D61D5" w:rsidRDefault="003D61D5" w:rsidP="003D61D5">
      <w:pPr>
        <w:pStyle w:val="Prrafodelista"/>
        <w:numPr>
          <w:ilvl w:val="0"/>
          <w:numId w:val="28"/>
        </w:numPr>
        <w:rPr>
          <w:lang w:val="es-419" w:eastAsia="es-CO"/>
        </w:rPr>
      </w:pPr>
      <w:r w:rsidRPr="003D61D5">
        <w:rPr>
          <w:b/>
          <w:bCs/>
          <w:lang w:val="es-419" w:eastAsia="es-CO"/>
        </w:rPr>
        <w:t>“</w:t>
      </w:r>
      <w:r w:rsidRPr="003D61D5">
        <w:rPr>
          <w:rStyle w:val="Extranjerismo"/>
          <w:b/>
          <w:bCs/>
          <w:lang w:val="es-419" w:eastAsia="es-CO"/>
        </w:rPr>
        <w:t>Spam</w:t>
      </w:r>
      <w:r w:rsidRPr="003D61D5">
        <w:rPr>
          <w:b/>
          <w:bCs/>
          <w:lang w:val="es-419" w:eastAsia="es-CO"/>
        </w:rPr>
        <w:t>”</w:t>
      </w:r>
      <w:r w:rsidRPr="003D61D5">
        <w:rPr>
          <w:lang w:val="es-419" w:eastAsia="es-CO"/>
        </w:rPr>
        <w:t>. Envío de correo electrónico que puede ser enviado en forma individual o masiv</w:t>
      </w:r>
      <w:r>
        <w:rPr>
          <w:lang w:val="es-419" w:eastAsia="es-CO"/>
        </w:rPr>
        <w:t>a</w:t>
      </w:r>
      <w:r w:rsidRPr="003D61D5">
        <w:rPr>
          <w:lang w:val="es-419" w:eastAsia="es-CO"/>
        </w:rPr>
        <w:t>, estos mensajes pueden contener información variada que no fue solicitada por el destinatario de la información.</w:t>
      </w:r>
    </w:p>
    <w:p w14:paraId="23E3E474" w14:textId="33F9FB6E" w:rsidR="003D61D5" w:rsidRDefault="003D61D5" w:rsidP="003D61D5">
      <w:pPr>
        <w:pStyle w:val="Prrafodelista"/>
        <w:numPr>
          <w:ilvl w:val="0"/>
          <w:numId w:val="28"/>
        </w:numPr>
        <w:rPr>
          <w:lang w:val="es-419" w:eastAsia="es-CO"/>
        </w:rPr>
      </w:pPr>
      <w:r w:rsidRPr="003D61D5">
        <w:rPr>
          <w:b/>
          <w:bCs/>
          <w:lang w:val="es-419" w:eastAsia="es-CO"/>
        </w:rPr>
        <w:t>“</w:t>
      </w:r>
      <w:proofErr w:type="spellStart"/>
      <w:r w:rsidRPr="003D61D5">
        <w:rPr>
          <w:rStyle w:val="Extranjerismo"/>
          <w:b/>
          <w:bCs/>
          <w:lang w:val="es-419" w:eastAsia="es-CO"/>
        </w:rPr>
        <w:t>Spoofing</w:t>
      </w:r>
      <w:proofErr w:type="spellEnd"/>
      <w:r w:rsidRPr="003D61D5">
        <w:rPr>
          <w:b/>
          <w:bCs/>
          <w:lang w:val="es-419" w:eastAsia="es-CO"/>
        </w:rPr>
        <w:t>”</w:t>
      </w:r>
      <w:r w:rsidRPr="003D61D5">
        <w:rPr>
          <w:lang w:val="es-419" w:eastAsia="es-CO"/>
        </w:rPr>
        <w:t>. Es la suplantación de identidad, se aplica la falsificación en una transmisión de datos donde el atacante por medio de agentes maliciosos se hace pasar por una entidad o un usuario a fin de obtener información privada o el uso de credenciales falsas.</w:t>
      </w:r>
    </w:p>
    <w:p w14:paraId="182F89E6" w14:textId="4C6D1636" w:rsidR="003D61D5" w:rsidRDefault="003D61D5" w:rsidP="003D61D5">
      <w:pPr>
        <w:pStyle w:val="Prrafodelista"/>
        <w:numPr>
          <w:ilvl w:val="0"/>
          <w:numId w:val="28"/>
        </w:numPr>
        <w:rPr>
          <w:lang w:val="es-419" w:eastAsia="es-CO"/>
        </w:rPr>
      </w:pPr>
      <w:r w:rsidRPr="003D61D5">
        <w:rPr>
          <w:b/>
          <w:bCs/>
          <w:lang w:val="es-419" w:eastAsia="es-CO"/>
        </w:rPr>
        <w:lastRenderedPageBreak/>
        <w:t>“</w:t>
      </w:r>
      <w:proofErr w:type="spellStart"/>
      <w:r w:rsidRPr="003D61D5">
        <w:rPr>
          <w:rStyle w:val="Extranjerismo"/>
          <w:b/>
          <w:bCs/>
          <w:lang w:val="es-419" w:eastAsia="es-CO"/>
        </w:rPr>
        <w:t>Main</w:t>
      </w:r>
      <w:proofErr w:type="spellEnd"/>
      <w:r w:rsidRPr="003D61D5">
        <w:rPr>
          <w:rStyle w:val="Extranjerismo"/>
          <w:b/>
          <w:bCs/>
          <w:lang w:val="es-419" w:eastAsia="es-CO"/>
        </w:rPr>
        <w:t xml:space="preserve"> in </w:t>
      </w:r>
      <w:proofErr w:type="spellStart"/>
      <w:r w:rsidRPr="003D61D5">
        <w:rPr>
          <w:rStyle w:val="Extranjerismo"/>
          <w:b/>
          <w:bCs/>
          <w:lang w:val="es-419" w:eastAsia="es-CO"/>
        </w:rPr>
        <w:t>the</w:t>
      </w:r>
      <w:proofErr w:type="spellEnd"/>
      <w:r w:rsidRPr="003D61D5">
        <w:rPr>
          <w:rStyle w:val="Extranjerismo"/>
          <w:b/>
          <w:bCs/>
          <w:lang w:val="es-419" w:eastAsia="es-CO"/>
        </w:rPr>
        <w:t xml:space="preserve"> </w:t>
      </w:r>
      <w:proofErr w:type="spellStart"/>
      <w:r w:rsidRPr="003D61D5">
        <w:rPr>
          <w:rStyle w:val="Extranjerismo"/>
          <w:b/>
          <w:bCs/>
          <w:lang w:val="es-419" w:eastAsia="es-CO"/>
        </w:rPr>
        <w:t>Middle</w:t>
      </w:r>
      <w:proofErr w:type="spellEnd"/>
      <w:r w:rsidRPr="003D61D5">
        <w:rPr>
          <w:b/>
          <w:bCs/>
          <w:lang w:val="es-419" w:eastAsia="es-CO"/>
        </w:rPr>
        <w:t>”</w:t>
      </w:r>
      <w:r w:rsidRPr="003D61D5">
        <w:rPr>
          <w:lang w:val="es-419" w:eastAsia="es-CO"/>
        </w:rPr>
        <w:t>. Se basa en la ubicación del atacante en medio de una comunicación entre dos entes, que busca leer o modificar la información transmitida entre las dos partes.</w:t>
      </w:r>
    </w:p>
    <w:p w14:paraId="0FF9F827" w14:textId="23776761" w:rsidR="003D61D5" w:rsidRDefault="003D61D5" w:rsidP="003D61D5">
      <w:pPr>
        <w:pStyle w:val="Prrafodelista"/>
        <w:numPr>
          <w:ilvl w:val="0"/>
          <w:numId w:val="28"/>
        </w:numPr>
        <w:rPr>
          <w:lang w:val="es-419" w:eastAsia="es-CO"/>
        </w:rPr>
      </w:pPr>
      <w:r w:rsidRPr="003D61D5">
        <w:rPr>
          <w:b/>
          <w:bCs/>
          <w:lang w:val="es-419" w:eastAsia="es-CO"/>
        </w:rPr>
        <w:t>Código malicioso</w:t>
      </w:r>
      <w:r w:rsidRPr="003D61D5">
        <w:rPr>
          <w:lang w:val="es-419" w:eastAsia="es-CO"/>
        </w:rPr>
        <w:t xml:space="preserve">. Este puede ser representado en </w:t>
      </w:r>
      <w:r>
        <w:rPr>
          <w:lang w:val="es-419" w:eastAsia="es-CO"/>
        </w:rPr>
        <w:t>“</w:t>
      </w:r>
      <w:r w:rsidRPr="003D61D5">
        <w:rPr>
          <w:rStyle w:val="Extranjerismo"/>
          <w:lang w:val="es-419" w:eastAsia="es-CO"/>
        </w:rPr>
        <w:t>hardware</w:t>
      </w:r>
      <w:r>
        <w:rPr>
          <w:lang w:val="es-419" w:eastAsia="es-CO"/>
        </w:rPr>
        <w:t>”</w:t>
      </w:r>
      <w:r w:rsidRPr="003D61D5">
        <w:rPr>
          <w:lang w:val="es-419" w:eastAsia="es-CO"/>
        </w:rPr>
        <w:t xml:space="preserve">, </w:t>
      </w:r>
      <w:r>
        <w:rPr>
          <w:lang w:val="es-419" w:eastAsia="es-CO"/>
        </w:rPr>
        <w:t>“</w:t>
      </w:r>
      <w:r w:rsidRPr="003D61D5">
        <w:rPr>
          <w:rStyle w:val="Extranjerismo"/>
          <w:lang w:val="es-419" w:eastAsia="es-CO"/>
        </w:rPr>
        <w:t>software</w:t>
      </w:r>
      <w:r>
        <w:rPr>
          <w:lang w:val="es-419" w:eastAsia="es-CO"/>
        </w:rPr>
        <w:t>”</w:t>
      </w:r>
      <w:r w:rsidRPr="003D61D5">
        <w:rPr>
          <w:lang w:val="es-419" w:eastAsia="es-CO"/>
        </w:rPr>
        <w:t xml:space="preserve"> o </w:t>
      </w:r>
      <w:r>
        <w:rPr>
          <w:lang w:val="es-419" w:eastAsia="es-CO"/>
        </w:rPr>
        <w:t>“</w:t>
      </w:r>
      <w:r w:rsidRPr="003D61D5">
        <w:rPr>
          <w:rStyle w:val="Extranjerismo"/>
          <w:lang w:val="es-419" w:eastAsia="es-CO"/>
        </w:rPr>
        <w:t>firmware</w:t>
      </w:r>
      <w:r>
        <w:rPr>
          <w:lang w:val="es-419" w:eastAsia="es-CO"/>
        </w:rPr>
        <w:t>”</w:t>
      </w:r>
      <w:r w:rsidRPr="003D61D5">
        <w:rPr>
          <w:lang w:val="es-419" w:eastAsia="es-CO"/>
        </w:rPr>
        <w:t xml:space="preserve"> el cual es alterado intencionalmente con código no autorizado a fin de incorporar virus, troyanos, gusanos, entre otros </w:t>
      </w:r>
      <w:r>
        <w:rPr>
          <w:lang w:val="es-419" w:eastAsia="es-CO"/>
        </w:rPr>
        <w:t>“</w:t>
      </w:r>
      <w:r w:rsidRPr="003D61D5">
        <w:rPr>
          <w:rStyle w:val="Extranjerismo"/>
          <w:lang w:val="es-419" w:eastAsia="es-CO"/>
        </w:rPr>
        <w:t>malware</w:t>
      </w:r>
      <w:r>
        <w:rPr>
          <w:lang w:val="es-419" w:eastAsia="es-CO"/>
        </w:rPr>
        <w:t>”</w:t>
      </w:r>
      <w:r w:rsidRPr="003D61D5">
        <w:rPr>
          <w:lang w:val="es-419" w:eastAsia="es-CO"/>
        </w:rPr>
        <w:t xml:space="preserve"> que permitan vulnerar los sistemas informáticos.</w:t>
      </w:r>
    </w:p>
    <w:p w14:paraId="36C5BCEB" w14:textId="60518C1D" w:rsidR="003D61D5" w:rsidRPr="003D61D5" w:rsidRDefault="003D61D5" w:rsidP="003D61D5">
      <w:pPr>
        <w:pStyle w:val="Prrafodelista"/>
        <w:numPr>
          <w:ilvl w:val="0"/>
          <w:numId w:val="28"/>
        </w:numPr>
        <w:rPr>
          <w:lang w:val="es-419" w:eastAsia="es-CO"/>
        </w:rPr>
      </w:pPr>
      <w:r w:rsidRPr="003D61D5">
        <w:rPr>
          <w:b/>
          <w:bCs/>
          <w:lang w:val="es-419" w:eastAsia="es-CO"/>
        </w:rPr>
        <w:t>“</w:t>
      </w:r>
      <w:proofErr w:type="spellStart"/>
      <w:r w:rsidRPr="003D61D5">
        <w:rPr>
          <w:rStyle w:val="Extranjerismo"/>
          <w:b/>
          <w:bCs/>
          <w:lang w:val="es-419" w:eastAsia="es-CO"/>
        </w:rPr>
        <w:t>Hoax</w:t>
      </w:r>
      <w:proofErr w:type="spellEnd"/>
      <w:r w:rsidRPr="003D61D5">
        <w:rPr>
          <w:b/>
          <w:bCs/>
          <w:lang w:val="es-419" w:eastAsia="es-CO"/>
        </w:rPr>
        <w:t>”</w:t>
      </w:r>
      <w:r w:rsidRPr="003D61D5">
        <w:rPr>
          <w:lang w:val="es-419" w:eastAsia="es-CO"/>
        </w:rPr>
        <w:t>. Estos mensajes principalmente se envían vía correo electrónico que suele pertenecer a una cadena de información que busca ser difundida en la red, su principal finalidad es la obtención de direcciones de correo electrónico, o congestión de la red y de los servidores de correo.</w:t>
      </w:r>
    </w:p>
    <w:p w14:paraId="39D9AA44" w14:textId="77777777" w:rsidR="003D61D5" w:rsidRPr="003D61D5" w:rsidRDefault="003D61D5" w:rsidP="003D61D5">
      <w:pPr>
        <w:pStyle w:val="Ttulo3"/>
      </w:pPr>
      <w:bookmarkStart w:id="6" w:name="_Toc149819503"/>
      <w:bookmarkStart w:id="7" w:name="_Toc150276981"/>
      <w:r w:rsidRPr="003D61D5">
        <w:t>Atacantes</w:t>
      </w:r>
      <w:bookmarkEnd w:id="6"/>
      <w:bookmarkEnd w:id="7"/>
    </w:p>
    <w:p w14:paraId="6E65CB7E" w14:textId="77777777" w:rsidR="003D61D5" w:rsidRPr="003D61D5" w:rsidRDefault="003D61D5" w:rsidP="003D61D5">
      <w:pPr>
        <w:rPr>
          <w:lang w:val="es-419" w:eastAsia="es-CO"/>
        </w:rPr>
      </w:pPr>
      <w:r w:rsidRPr="003D61D5">
        <w:rPr>
          <w:lang w:val="es-419" w:eastAsia="es-CO"/>
        </w:rPr>
        <w:t>Soriano (2014), define al atacante como el “Individuo que obtiene, o trata de obtener, permisos o acceso no autorizado al sistema de información”. Se debe resaltar que no solo existen atacantes externos o intrusos, sino también se deben considerar a los individuos internos a la organización.</w:t>
      </w:r>
    </w:p>
    <w:p w14:paraId="769FFA8A" w14:textId="77777777" w:rsidR="003D61D5" w:rsidRPr="003D61D5" w:rsidRDefault="003D61D5" w:rsidP="003D61D5">
      <w:pPr>
        <w:rPr>
          <w:lang w:val="es-419" w:eastAsia="es-CO"/>
        </w:rPr>
      </w:pPr>
      <w:r w:rsidRPr="003D61D5">
        <w:rPr>
          <w:lang w:val="es-419" w:eastAsia="es-CO"/>
        </w:rPr>
        <w:t>Un atacante interno puede ser representado por cualquier usuario que pertenece a la organización y tiene acceso al sistema de información y a la infraestructura tecnológica de la red.</w:t>
      </w:r>
    </w:p>
    <w:p w14:paraId="38D0722A" w14:textId="77777777" w:rsidR="003D61D5" w:rsidRPr="003D61D5" w:rsidRDefault="003D61D5" w:rsidP="003D61D5">
      <w:pPr>
        <w:rPr>
          <w:lang w:val="es-419" w:eastAsia="es-CO"/>
        </w:rPr>
      </w:pPr>
      <w:r w:rsidRPr="003D61D5">
        <w:rPr>
          <w:lang w:val="es-419" w:eastAsia="es-CO"/>
        </w:rPr>
        <w:t>En relación con los atacantes, tenga en cuenta algunos aspectos destacados como:</w:t>
      </w:r>
    </w:p>
    <w:p w14:paraId="79868EEE" w14:textId="013629FA" w:rsidR="009D0DE8" w:rsidRDefault="003D61D5" w:rsidP="003D61D5">
      <w:pPr>
        <w:pStyle w:val="Prrafodelista"/>
        <w:numPr>
          <w:ilvl w:val="0"/>
          <w:numId w:val="29"/>
        </w:numPr>
        <w:rPr>
          <w:lang w:val="es-419" w:eastAsia="es-CO"/>
        </w:rPr>
      </w:pPr>
      <w:r w:rsidRPr="003D61D5">
        <w:rPr>
          <w:b/>
          <w:bCs/>
          <w:lang w:val="es-419" w:eastAsia="es-CO"/>
        </w:rPr>
        <w:t>Espionaje</w:t>
      </w:r>
      <w:r w:rsidRPr="003D61D5">
        <w:rPr>
          <w:lang w:val="es-419" w:eastAsia="es-CO"/>
        </w:rPr>
        <w:t xml:space="preserve">. Este tipo de atacante principalmente realiza una tarea de espionaje en búsqueda de vulnerabilidades que puedan usar para acceder a datos, </w:t>
      </w:r>
      <w:r w:rsidRPr="003D61D5">
        <w:rPr>
          <w:lang w:val="es-419" w:eastAsia="es-CO"/>
        </w:rPr>
        <w:lastRenderedPageBreak/>
        <w:t>recursos y servicios al cual no tiene acceso autorizado poniendo en peligro a la información confidencial de la organización y así mismo, a los servicios que presta.</w:t>
      </w:r>
    </w:p>
    <w:p w14:paraId="15F51F1C" w14:textId="6195E7DA" w:rsidR="003D61D5" w:rsidRDefault="003D61D5" w:rsidP="003D61D5">
      <w:pPr>
        <w:pStyle w:val="Prrafodelista"/>
        <w:numPr>
          <w:ilvl w:val="0"/>
          <w:numId w:val="29"/>
        </w:numPr>
        <w:rPr>
          <w:lang w:val="es-419" w:eastAsia="es-CO"/>
        </w:rPr>
      </w:pPr>
      <w:r w:rsidRPr="003D61D5">
        <w:rPr>
          <w:b/>
          <w:bCs/>
          <w:lang w:val="es-419" w:eastAsia="es-CO"/>
        </w:rPr>
        <w:t>Cuando son externos</w:t>
      </w:r>
      <w:r w:rsidRPr="003D61D5">
        <w:rPr>
          <w:lang w:val="es-419" w:eastAsia="es-CO"/>
        </w:rPr>
        <w:t>. Por su parte, un atacante externo es generalmente un individuo o sistema de inteligencia artificial que no tiene ninguna relación directa con la empresa, sino que busca principalmente acceder al sistema informático y de la red, violando la seguridad aprovechando las vulnerabilidades que se presenten.</w:t>
      </w:r>
    </w:p>
    <w:p w14:paraId="4EEC91E7" w14:textId="5500F0FE" w:rsidR="003D61D5" w:rsidRPr="003D61D5" w:rsidRDefault="003D61D5" w:rsidP="003D61D5">
      <w:pPr>
        <w:pStyle w:val="Prrafodelista"/>
        <w:numPr>
          <w:ilvl w:val="0"/>
          <w:numId w:val="29"/>
        </w:numPr>
        <w:rPr>
          <w:lang w:val="es-419" w:eastAsia="es-CO"/>
        </w:rPr>
      </w:pPr>
      <w:r>
        <w:rPr>
          <w:b/>
          <w:bCs/>
          <w:lang w:val="es-419" w:eastAsia="es-CO"/>
        </w:rPr>
        <w:t>“</w:t>
      </w:r>
      <w:r w:rsidRPr="003D61D5">
        <w:rPr>
          <w:rStyle w:val="Extranjerismo"/>
          <w:b/>
          <w:bCs/>
          <w:lang w:val="es-419" w:eastAsia="es-CO"/>
        </w:rPr>
        <w:t>Hacking</w:t>
      </w:r>
      <w:r>
        <w:rPr>
          <w:b/>
          <w:bCs/>
          <w:lang w:val="es-419" w:eastAsia="es-CO"/>
        </w:rPr>
        <w:t>”</w:t>
      </w:r>
      <w:r w:rsidRPr="003D61D5">
        <w:rPr>
          <w:lang w:val="es-419" w:eastAsia="es-CO"/>
        </w:rPr>
        <w:t xml:space="preserve">. Usualmente se usa el término “hackear” que según el MinTIC (2021) es “el ingreso ilegal a computadores, páginas y redes sociales con el objetivo de robar información, suplantar la identidad del dueño, beneficiarse económicamente o protestar”, es así como al individuo que realiza dichas actividades usualmente se le denomina </w:t>
      </w:r>
      <w:r>
        <w:rPr>
          <w:lang w:val="es-419" w:eastAsia="es-CO"/>
        </w:rPr>
        <w:t>“</w:t>
      </w:r>
      <w:r w:rsidRPr="003D61D5">
        <w:rPr>
          <w:rStyle w:val="Extranjerismo"/>
          <w:lang w:val="es-419" w:eastAsia="es-CO"/>
        </w:rPr>
        <w:t>hacker</w:t>
      </w:r>
      <w:r>
        <w:rPr>
          <w:lang w:val="es-419" w:eastAsia="es-CO"/>
        </w:rPr>
        <w:t>”</w:t>
      </w:r>
      <w:r w:rsidRPr="003D61D5">
        <w:rPr>
          <w:lang w:val="es-419" w:eastAsia="es-CO"/>
        </w:rPr>
        <w:t>.</w:t>
      </w:r>
    </w:p>
    <w:p w14:paraId="7B679621" w14:textId="77777777" w:rsidR="00DB538C" w:rsidRDefault="00DB538C" w:rsidP="00D672C1">
      <w:pPr>
        <w:rPr>
          <w:lang w:val="es-419" w:eastAsia="es-CO"/>
        </w:rPr>
      </w:pPr>
    </w:p>
    <w:p w14:paraId="47886BF2" w14:textId="64C0C3F8" w:rsidR="0050650A" w:rsidRDefault="0050650A" w:rsidP="0052729E">
      <w:pPr>
        <w:pStyle w:val="Ttulo5"/>
        <w:rPr>
          <w:bCs/>
        </w:rPr>
      </w:pPr>
      <w:r>
        <w:rPr>
          <w:bCs/>
        </w:rPr>
        <w:br w:type="page"/>
      </w:r>
    </w:p>
    <w:p w14:paraId="70918ECF" w14:textId="56B27B11" w:rsidR="00D55F04" w:rsidRDefault="00BA7AC9">
      <w:pPr>
        <w:pStyle w:val="Ttulo1"/>
      </w:pPr>
      <w:bookmarkStart w:id="8" w:name="_Toc150276982"/>
      <w:r>
        <w:lastRenderedPageBreak/>
        <w:t>“</w:t>
      </w:r>
      <w:r w:rsidRPr="00BA7AC9">
        <w:rPr>
          <w:rStyle w:val="Extranjerismo"/>
        </w:rPr>
        <w:t>Software</w:t>
      </w:r>
      <w:r>
        <w:t>”</w:t>
      </w:r>
      <w:r w:rsidR="004548C9">
        <w:t xml:space="preserve"> </w:t>
      </w:r>
      <w:r>
        <w:t>malicioso</w:t>
      </w:r>
      <w:bookmarkEnd w:id="8"/>
    </w:p>
    <w:p w14:paraId="1C9877CB" w14:textId="77777777" w:rsidR="00F22B96" w:rsidRPr="00F22B96" w:rsidRDefault="00F22B96" w:rsidP="00F22B96">
      <w:pPr>
        <w:rPr>
          <w:lang w:val="es-419" w:eastAsia="es-CO"/>
        </w:rPr>
      </w:pPr>
      <w:r w:rsidRPr="00F22B96">
        <w:rPr>
          <w:lang w:val="es-419" w:eastAsia="es-CO"/>
        </w:rPr>
        <w:t>Mantener la seguridad de la red y de la información que comparten los usuarios, requiere de vigilancia por parte de los profesionales responsables de la seguridad en redes, donde es de vital importancia estar atentos a los diferentes ataques y evolución de las amenazas.</w:t>
      </w:r>
    </w:p>
    <w:p w14:paraId="5299BB60" w14:textId="77777777" w:rsidR="00F22B96" w:rsidRPr="00F22B96" w:rsidRDefault="00F22B96" w:rsidP="00F22B96">
      <w:pPr>
        <w:rPr>
          <w:lang w:val="es-419" w:eastAsia="es-CO"/>
        </w:rPr>
      </w:pPr>
      <w:r w:rsidRPr="00F22B96">
        <w:rPr>
          <w:lang w:val="es-419" w:eastAsia="es-CO"/>
        </w:rPr>
        <w:t>El estudio de las diferentes vulnerabilidades de los dispositivos de red y sus correspondientes aplicaciones requieren una atención especial a fin de estar preparados de los posibles ataques que provengan desde el exterior, así como el interior de las organizaciones, captando errores y falencias en las conexiones en la red.</w:t>
      </w:r>
    </w:p>
    <w:p w14:paraId="751C6B70" w14:textId="367A7447" w:rsidR="00F22B96" w:rsidRPr="00F22B96" w:rsidRDefault="0060298E" w:rsidP="00F22B96">
      <w:pPr>
        <w:rPr>
          <w:lang w:val="es-419" w:eastAsia="es-CO"/>
        </w:rPr>
      </w:pPr>
      <w:r>
        <w:rPr>
          <w:lang w:val="es-419" w:eastAsia="es-CO"/>
        </w:rPr>
        <w:t>“</w:t>
      </w:r>
      <w:r w:rsidR="00F22B96" w:rsidRPr="00F22B96">
        <w:rPr>
          <w:lang w:val="es-419" w:eastAsia="es-CO"/>
        </w:rPr>
        <w:t>Las principales vulnerabilidades de los dispositivos finales son los ataques de virus, gusanos y troyanos</w:t>
      </w:r>
      <w:r>
        <w:rPr>
          <w:lang w:val="es-419" w:eastAsia="es-CO"/>
        </w:rPr>
        <w:t>”</w:t>
      </w:r>
      <w:r w:rsidR="00F22B96" w:rsidRPr="00F22B96">
        <w:rPr>
          <w:lang w:val="es-419" w:eastAsia="es-CO"/>
        </w:rPr>
        <w:t>.</w:t>
      </w:r>
      <w:r w:rsidR="00F22B96">
        <w:rPr>
          <w:lang w:val="es-419" w:eastAsia="es-CO"/>
        </w:rPr>
        <w:t xml:space="preserve"> </w:t>
      </w:r>
      <w:proofErr w:type="spellStart"/>
      <w:r w:rsidR="00F22B96" w:rsidRPr="00F22B96">
        <w:rPr>
          <w:lang w:val="es-419" w:eastAsia="es-CO"/>
        </w:rPr>
        <w:t>Ariganello</w:t>
      </w:r>
      <w:proofErr w:type="spellEnd"/>
      <w:r w:rsidR="00F22B96" w:rsidRPr="00F22B96">
        <w:rPr>
          <w:lang w:val="es-419" w:eastAsia="es-CO"/>
        </w:rPr>
        <w:t xml:space="preserve"> (2020) (p. 291).</w:t>
      </w:r>
    </w:p>
    <w:p w14:paraId="5E52942F" w14:textId="77777777" w:rsidR="00F22B96" w:rsidRPr="00F22B96" w:rsidRDefault="00F22B96" w:rsidP="00F22B96">
      <w:pPr>
        <w:rPr>
          <w:lang w:val="es-419" w:eastAsia="es-CO"/>
        </w:rPr>
      </w:pPr>
      <w:r w:rsidRPr="00F22B96">
        <w:rPr>
          <w:lang w:val="es-419" w:eastAsia="es-CO"/>
        </w:rPr>
        <w:t>Tenga en cuenta:</w:t>
      </w:r>
    </w:p>
    <w:p w14:paraId="210BA984" w14:textId="77777777" w:rsidR="00F22B96" w:rsidRPr="00F22B96" w:rsidRDefault="00F22B96" w:rsidP="00F22B96">
      <w:pPr>
        <w:pStyle w:val="Prrafodelista"/>
        <w:numPr>
          <w:ilvl w:val="0"/>
          <w:numId w:val="30"/>
        </w:numPr>
        <w:rPr>
          <w:lang w:val="es-419" w:eastAsia="es-CO"/>
        </w:rPr>
      </w:pPr>
      <w:r w:rsidRPr="00F22B96">
        <w:rPr>
          <w:lang w:val="es-419" w:eastAsia="es-CO"/>
        </w:rPr>
        <w:t>Estos programas maliciosos son solo una pequeña gota en el inmenso océano de amenazas a una red de información.</w:t>
      </w:r>
    </w:p>
    <w:p w14:paraId="5772E9A5" w14:textId="77777777" w:rsidR="00F22B96" w:rsidRPr="00F22B96" w:rsidRDefault="00F22B96" w:rsidP="00F22B96">
      <w:pPr>
        <w:pStyle w:val="Prrafodelista"/>
        <w:numPr>
          <w:ilvl w:val="0"/>
          <w:numId w:val="30"/>
        </w:numPr>
        <w:rPr>
          <w:lang w:val="es-419" w:eastAsia="es-CO"/>
        </w:rPr>
      </w:pPr>
      <w:r w:rsidRPr="00F22B96">
        <w:rPr>
          <w:lang w:val="es-419" w:eastAsia="es-CO"/>
        </w:rPr>
        <w:t>Se hace necesario entonces la implementación de todo tipo de mecanismo de seguridad de acceso a la red.</w:t>
      </w:r>
    </w:p>
    <w:p w14:paraId="6E7A3DB9" w14:textId="5FCCE848" w:rsidR="00F22B96" w:rsidRPr="00F22B96" w:rsidRDefault="00F22B96" w:rsidP="00F22B96">
      <w:pPr>
        <w:pStyle w:val="Prrafodelista"/>
        <w:numPr>
          <w:ilvl w:val="0"/>
          <w:numId w:val="30"/>
        </w:numPr>
        <w:rPr>
          <w:lang w:val="es-419" w:eastAsia="es-CO"/>
        </w:rPr>
      </w:pPr>
      <w:r w:rsidRPr="00F22B96">
        <w:rPr>
          <w:lang w:val="es-419" w:eastAsia="es-CO"/>
        </w:rPr>
        <w:t xml:space="preserve">Los piratas informáticos solo requieren de un computador y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especializado para inmiscuirse en la red de información.</w:t>
      </w:r>
    </w:p>
    <w:p w14:paraId="629ED9CA" w14:textId="77777777" w:rsidR="00F22B96" w:rsidRPr="00F22B96" w:rsidRDefault="00F22B96" w:rsidP="00F22B96">
      <w:pPr>
        <w:pStyle w:val="Prrafodelista"/>
        <w:numPr>
          <w:ilvl w:val="0"/>
          <w:numId w:val="30"/>
        </w:numPr>
        <w:rPr>
          <w:lang w:val="es-419" w:eastAsia="es-CO"/>
        </w:rPr>
      </w:pPr>
      <w:r w:rsidRPr="00F22B96">
        <w:rPr>
          <w:lang w:val="es-419" w:eastAsia="es-CO"/>
        </w:rPr>
        <w:t>No es necesario ningún contacto físico en ella.</w:t>
      </w:r>
    </w:p>
    <w:p w14:paraId="031616B1" w14:textId="45C59DA2" w:rsidR="00F22B96" w:rsidRPr="00F22B96" w:rsidRDefault="00F22B96" w:rsidP="00F22B96">
      <w:pPr>
        <w:pStyle w:val="Prrafodelista"/>
        <w:numPr>
          <w:ilvl w:val="0"/>
          <w:numId w:val="30"/>
        </w:numPr>
        <w:rPr>
          <w:lang w:val="es-419" w:eastAsia="es-CO"/>
        </w:rPr>
      </w:pPr>
      <w:r w:rsidRPr="00F22B96">
        <w:rPr>
          <w:lang w:val="es-419" w:eastAsia="es-CO"/>
        </w:rPr>
        <w:t xml:space="preserve">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o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malicioso se refiere a todos aquellos programas cuyo único propósito es realizar tareas dañinas afectando el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del sistema y averiando el correcto uso del </w:t>
      </w:r>
      <w:r>
        <w:rPr>
          <w:lang w:val="es-419" w:eastAsia="es-CO"/>
        </w:rPr>
        <w:t>“</w:t>
      </w:r>
      <w:r w:rsidRPr="00F22B96">
        <w:rPr>
          <w:rStyle w:val="Extranjerismo"/>
          <w:lang w:val="es-419" w:eastAsia="es-CO"/>
        </w:rPr>
        <w:t>hardware</w:t>
      </w:r>
      <w:r>
        <w:rPr>
          <w:lang w:val="es-419" w:eastAsia="es-CO"/>
        </w:rPr>
        <w:t>”</w:t>
      </w:r>
      <w:r w:rsidRPr="00F22B96">
        <w:rPr>
          <w:lang w:val="es-419" w:eastAsia="es-CO"/>
        </w:rPr>
        <w:t>.</w:t>
      </w:r>
    </w:p>
    <w:p w14:paraId="017144E5" w14:textId="43577835" w:rsidR="00F22B96" w:rsidRPr="00F22B96" w:rsidRDefault="00F22B96" w:rsidP="00F22B96">
      <w:pPr>
        <w:pStyle w:val="Prrafodelista"/>
        <w:numPr>
          <w:ilvl w:val="0"/>
          <w:numId w:val="30"/>
        </w:numPr>
        <w:rPr>
          <w:lang w:val="es-419" w:eastAsia="es-CO"/>
        </w:rPr>
      </w:pPr>
      <w:r w:rsidRPr="00F22B96">
        <w:rPr>
          <w:lang w:val="es-419" w:eastAsia="es-CO"/>
        </w:rPr>
        <w:lastRenderedPageBreak/>
        <w:t xml:space="preserve">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o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malicioso se instala en la máquina objetivo sin consentimiento del usuario.</w:t>
      </w:r>
    </w:p>
    <w:p w14:paraId="716CA855" w14:textId="11F90415" w:rsidR="00F22B96" w:rsidRPr="00F22B96" w:rsidRDefault="00F22B96" w:rsidP="00F22B96">
      <w:pPr>
        <w:pStyle w:val="Prrafodelista"/>
        <w:numPr>
          <w:ilvl w:val="0"/>
          <w:numId w:val="30"/>
        </w:numPr>
        <w:rPr>
          <w:lang w:val="es-419" w:eastAsia="es-CO"/>
        </w:rPr>
      </w:pPr>
      <w:r w:rsidRPr="00F22B96">
        <w:rPr>
          <w:lang w:val="es-419" w:eastAsia="es-CO"/>
        </w:rPr>
        <w:t xml:space="preserve">Cuando un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se ejecuta puede alterar algunas prestaciones de la máquina infectada como lo puede ser la velocidad, las tareas que el usuario desea realizar y obtener información crítica del sistema.</w:t>
      </w:r>
    </w:p>
    <w:p w14:paraId="6298DCCC" w14:textId="4EEBF3E5" w:rsidR="00F22B96" w:rsidRPr="00F22B96" w:rsidRDefault="00F22B96" w:rsidP="00F22B96">
      <w:pPr>
        <w:pStyle w:val="Ttulo2"/>
      </w:pPr>
      <w:bookmarkStart w:id="9" w:name="_Toc150276983"/>
      <w:r w:rsidRPr="00F22B96">
        <w:t xml:space="preserve">Clasificación de </w:t>
      </w:r>
      <w:r>
        <w:t>“</w:t>
      </w:r>
      <w:r w:rsidRPr="00F22B96">
        <w:rPr>
          <w:rStyle w:val="Extranjerismo"/>
        </w:rPr>
        <w:t>malware</w:t>
      </w:r>
      <w:r>
        <w:t>”</w:t>
      </w:r>
      <w:bookmarkEnd w:id="9"/>
    </w:p>
    <w:p w14:paraId="1D5B6271" w14:textId="05F31BFF" w:rsidR="00F22B96" w:rsidRPr="00F22B96" w:rsidRDefault="00F22B96" w:rsidP="00F22B96">
      <w:pPr>
        <w:rPr>
          <w:lang w:val="es-419" w:eastAsia="es-CO"/>
        </w:rPr>
      </w:pPr>
      <w:r w:rsidRPr="00F22B96">
        <w:rPr>
          <w:lang w:val="es-419" w:eastAsia="es-CO"/>
        </w:rPr>
        <w:t xml:space="preserve">Para realizar una categorización del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y de la proliferación de las amenazas presentes en la red, es necesario conocerlos, estos son:</w:t>
      </w:r>
    </w:p>
    <w:p w14:paraId="3486496F" w14:textId="77777777" w:rsidR="00F22B96" w:rsidRDefault="00F22B96" w:rsidP="00F22B96">
      <w:pPr>
        <w:pStyle w:val="Prrafodelista"/>
        <w:numPr>
          <w:ilvl w:val="0"/>
          <w:numId w:val="31"/>
        </w:numPr>
        <w:rPr>
          <w:lang w:val="es-419" w:eastAsia="es-CO"/>
        </w:rPr>
      </w:pPr>
      <w:r w:rsidRPr="00F22B96">
        <w:rPr>
          <w:b/>
          <w:bCs/>
          <w:lang w:val="es-419" w:eastAsia="es-CO"/>
        </w:rPr>
        <w:t>Código malicioso</w:t>
      </w:r>
      <w:r w:rsidRPr="00F22B96">
        <w:rPr>
          <w:lang w:val="es-419" w:eastAsia="es-CO"/>
        </w:rPr>
        <w:t>. Son aplicaciones que pueden ejecutar dos funciones: primero, la posibilidad de replicarse o reproducirse y, segundo, la posibilidad de ataque mediante una carga nociva. Al código malicioso normalmente se le discrimina con el nombre de virus.</w:t>
      </w:r>
    </w:p>
    <w:p w14:paraId="03C2E65F" w14:textId="4AC23ACE" w:rsidR="00BA7AC9" w:rsidRDefault="00F22B96" w:rsidP="00F22B96">
      <w:pPr>
        <w:pStyle w:val="Prrafodelista"/>
        <w:numPr>
          <w:ilvl w:val="0"/>
          <w:numId w:val="31"/>
        </w:numPr>
        <w:rPr>
          <w:lang w:val="es-419" w:eastAsia="es-CO"/>
        </w:rPr>
      </w:pPr>
      <w:r w:rsidRPr="00F22B96">
        <w:rPr>
          <w:b/>
          <w:bCs/>
          <w:lang w:val="es-419" w:eastAsia="es-CO"/>
        </w:rPr>
        <w:t>Virus</w:t>
      </w:r>
      <w:r w:rsidRPr="00F22B96">
        <w:rPr>
          <w:lang w:val="es-419" w:eastAsia="es-CO"/>
        </w:rPr>
        <w:t>. Bloque de código que se introduce en un huésped para propagarse, pero hay que ejecutarlo para que se active. Es diferente del gusano (</w:t>
      </w:r>
      <w:r>
        <w:rPr>
          <w:lang w:val="es-419" w:eastAsia="es-CO"/>
        </w:rPr>
        <w:t>“</w:t>
      </w:r>
      <w:proofErr w:type="spellStart"/>
      <w:r w:rsidRPr="00F22B96">
        <w:rPr>
          <w:rStyle w:val="Extranjerismo"/>
          <w:lang w:val="es-419" w:eastAsia="es-CO"/>
        </w:rPr>
        <w:t>worm</w:t>
      </w:r>
      <w:proofErr w:type="spellEnd"/>
      <w:r>
        <w:rPr>
          <w:lang w:val="es-419" w:eastAsia="es-CO"/>
        </w:rPr>
        <w:t>”</w:t>
      </w:r>
      <w:r w:rsidRPr="00F22B96">
        <w:rPr>
          <w:lang w:val="es-419" w:eastAsia="es-CO"/>
        </w:rPr>
        <w:t>), que se propaga por el correo electrónico o por fallos de la red. El gusano no contiene, necesariamente, una carga nociva.</w:t>
      </w:r>
    </w:p>
    <w:p w14:paraId="7DAA7CA9" w14:textId="77777777" w:rsidR="00F22B96" w:rsidRDefault="00F22B96" w:rsidP="00F22B96">
      <w:pPr>
        <w:pStyle w:val="Prrafodelista"/>
        <w:numPr>
          <w:ilvl w:val="0"/>
          <w:numId w:val="31"/>
        </w:numPr>
        <w:rPr>
          <w:lang w:val="es-419" w:eastAsia="es-CO"/>
        </w:rPr>
      </w:pPr>
      <w:r w:rsidRPr="00F22B96">
        <w:rPr>
          <w:b/>
          <w:bCs/>
          <w:lang w:val="es-419" w:eastAsia="es-CO"/>
        </w:rPr>
        <w:t>Troyanos</w:t>
      </w:r>
      <w:r w:rsidRPr="00F22B96">
        <w:rPr>
          <w:lang w:val="es-419" w:eastAsia="es-CO"/>
        </w:rPr>
        <w:t>. Hay algunos programas furtivos dentro de los cuales se encuentran, principalmente, el troyano o “caballo de troya”. Se hacen pasar por archivos legítimos para engañar a víctimas para que, al clicarlos, se activen o instalen.</w:t>
      </w:r>
    </w:p>
    <w:p w14:paraId="1856C356" w14:textId="3C7EA074" w:rsidR="00F22B96" w:rsidRDefault="00F22B96" w:rsidP="00F22B96">
      <w:pPr>
        <w:pStyle w:val="Prrafodelista"/>
        <w:numPr>
          <w:ilvl w:val="0"/>
          <w:numId w:val="31"/>
        </w:numPr>
        <w:rPr>
          <w:lang w:val="es-419" w:eastAsia="es-CO"/>
        </w:rPr>
      </w:pPr>
      <w:r w:rsidRPr="00F22B96">
        <w:rPr>
          <w:b/>
          <w:bCs/>
          <w:lang w:val="es-419" w:eastAsia="es-CO"/>
        </w:rPr>
        <w:t>“</w:t>
      </w:r>
      <w:r w:rsidRPr="00F22B96">
        <w:rPr>
          <w:rStyle w:val="Extranjerismo"/>
          <w:b/>
          <w:bCs/>
          <w:lang w:val="es-419" w:eastAsia="es-CO"/>
        </w:rPr>
        <w:t>Spyware</w:t>
      </w:r>
      <w:r w:rsidRPr="00F22B96">
        <w:rPr>
          <w:b/>
          <w:bCs/>
          <w:lang w:val="es-419" w:eastAsia="es-CO"/>
        </w:rPr>
        <w:t>”</w:t>
      </w:r>
      <w:r w:rsidRPr="00F22B96">
        <w:rPr>
          <w:lang w:val="es-419" w:eastAsia="es-CO"/>
        </w:rPr>
        <w:t xml:space="preserve">. Es una subcategoría del troyano; es un </w:t>
      </w:r>
      <w:r>
        <w:rPr>
          <w:lang w:val="es-419" w:eastAsia="es-CO"/>
        </w:rPr>
        <w:t>“</w:t>
      </w:r>
      <w:r w:rsidRPr="00F22B96">
        <w:rPr>
          <w:rStyle w:val="Extranjerismo"/>
          <w:lang w:val="es-419" w:eastAsia="es-CO"/>
        </w:rPr>
        <w:t>software</w:t>
      </w:r>
      <w:r>
        <w:rPr>
          <w:lang w:val="es-419" w:eastAsia="es-CO"/>
        </w:rPr>
        <w:t>”</w:t>
      </w:r>
      <w:r w:rsidRPr="00F22B96">
        <w:rPr>
          <w:lang w:val="es-419" w:eastAsia="es-CO"/>
        </w:rPr>
        <w:t xml:space="preserve"> que se instala sin que el usuario reciba una constancia de tal acción. Suele recopilar información y compartirla con terceros.</w:t>
      </w:r>
    </w:p>
    <w:p w14:paraId="60DE6904" w14:textId="33A4D0F2" w:rsidR="00F22B96" w:rsidRPr="00F22B96" w:rsidRDefault="00F22B96" w:rsidP="00F22B96">
      <w:pPr>
        <w:pStyle w:val="Prrafodelista"/>
        <w:numPr>
          <w:ilvl w:val="0"/>
          <w:numId w:val="31"/>
        </w:numPr>
        <w:rPr>
          <w:lang w:val="es-419" w:eastAsia="es-CO"/>
        </w:rPr>
      </w:pPr>
      <w:r w:rsidRPr="00F22B96">
        <w:rPr>
          <w:b/>
          <w:bCs/>
          <w:lang w:val="es-419" w:eastAsia="es-CO"/>
        </w:rPr>
        <w:lastRenderedPageBreak/>
        <w:t>“</w:t>
      </w:r>
      <w:proofErr w:type="spellStart"/>
      <w:r w:rsidRPr="00F22B96">
        <w:rPr>
          <w:rStyle w:val="Extranjerismo"/>
          <w:b/>
          <w:bCs/>
          <w:lang w:val="es-419" w:eastAsia="es-CO"/>
        </w:rPr>
        <w:t>Rasnsomware</w:t>
      </w:r>
      <w:proofErr w:type="spellEnd"/>
      <w:r w:rsidRPr="00F22B96">
        <w:rPr>
          <w:b/>
          <w:bCs/>
          <w:lang w:val="es-419" w:eastAsia="es-CO"/>
        </w:rPr>
        <w:t>”</w:t>
      </w:r>
      <w:r w:rsidRPr="00F22B96">
        <w:rPr>
          <w:lang w:val="es-419" w:eastAsia="es-CO"/>
        </w:rPr>
        <w:t xml:space="preserve">. Tipo de </w:t>
      </w:r>
      <w:r>
        <w:rPr>
          <w:lang w:val="es-419" w:eastAsia="es-CO"/>
        </w:rPr>
        <w:t>“</w:t>
      </w:r>
      <w:r w:rsidRPr="00F22B96">
        <w:rPr>
          <w:rStyle w:val="Extranjerismo"/>
          <w:lang w:val="es-419" w:eastAsia="es-CO"/>
        </w:rPr>
        <w:t>malware</w:t>
      </w:r>
      <w:r>
        <w:rPr>
          <w:lang w:val="es-419" w:eastAsia="es-CO"/>
        </w:rPr>
        <w:t>”</w:t>
      </w:r>
      <w:r w:rsidRPr="00F22B96">
        <w:rPr>
          <w:lang w:val="es-419" w:eastAsia="es-CO"/>
        </w:rPr>
        <w:t xml:space="preserve"> que basa su funcionamiento en el robo o secuestro de información por la que se suele cobrar un rescate y, así, restaurar el acceso a los datos y evitar posibles daños posteriores.</w:t>
      </w:r>
    </w:p>
    <w:p w14:paraId="63E2D997" w14:textId="77777777" w:rsidR="00AB4742" w:rsidRPr="00AB4742" w:rsidRDefault="00AB4742" w:rsidP="00AB4742">
      <w:pPr>
        <w:pStyle w:val="Ttulo2"/>
      </w:pPr>
      <w:bookmarkStart w:id="10" w:name="_Toc150276984"/>
      <w:r w:rsidRPr="00AB4742">
        <w:t>Ciclo de vida de un virus</w:t>
      </w:r>
      <w:bookmarkEnd w:id="10"/>
    </w:p>
    <w:p w14:paraId="0D2CC6A9" w14:textId="5F4BF3AA" w:rsidR="00AB4742" w:rsidRPr="00AB4742" w:rsidRDefault="00AB4742" w:rsidP="00AB4742">
      <w:pPr>
        <w:rPr>
          <w:lang w:val="es-419" w:eastAsia="es-CO"/>
        </w:rPr>
      </w:pPr>
      <w:r w:rsidRPr="00AB4742">
        <w:rPr>
          <w:lang w:val="es-419" w:eastAsia="es-CO"/>
        </w:rPr>
        <w:t>Con la proliferación de diversidad de virus informáticos, la seguridad del sistema se ha vuelto prioritaria. Los virus tienden a ser destructivos y se propagan a través de las redes haciendo copias de sí mismo</w:t>
      </w:r>
      <w:r w:rsidR="000475CB">
        <w:rPr>
          <w:lang w:val="es-419" w:eastAsia="es-CO"/>
        </w:rPr>
        <w:t>;</w:t>
      </w:r>
      <w:r w:rsidRPr="00AB4742">
        <w:rPr>
          <w:lang w:val="es-419" w:eastAsia="es-CO"/>
        </w:rPr>
        <w:t xml:space="preserve"> cuando llegan a un dispositivo, los virus normalmente empiezan a infectar y replicarse en el equipo destino del ataque o puede permanecer inactivo a la espera de que el usuario ejecute el programa infectado.</w:t>
      </w:r>
    </w:p>
    <w:p w14:paraId="40513CFD" w14:textId="77777777" w:rsidR="00AB4742" w:rsidRPr="00AB4742" w:rsidRDefault="00AB4742" w:rsidP="00AB4742">
      <w:pPr>
        <w:rPr>
          <w:lang w:val="es-419" w:eastAsia="es-CO"/>
        </w:rPr>
      </w:pPr>
      <w:r w:rsidRPr="00AB4742">
        <w:rPr>
          <w:lang w:val="es-419" w:eastAsia="es-CO"/>
        </w:rPr>
        <w:t>Estas son las fases por las que puede pasar un virus informático:</w:t>
      </w:r>
    </w:p>
    <w:p w14:paraId="6427D1A4" w14:textId="05DB4AE9" w:rsidR="00BA7AC9" w:rsidRDefault="00AB4742" w:rsidP="000475CB">
      <w:pPr>
        <w:pStyle w:val="Figura"/>
        <w:rPr>
          <w:lang w:val="es-419"/>
        </w:rPr>
      </w:pPr>
      <w:r w:rsidRPr="00AB4742">
        <w:rPr>
          <w:lang w:val="es-419"/>
        </w:rPr>
        <w:t>Fases del virus informático</w:t>
      </w:r>
    </w:p>
    <w:p w14:paraId="6D8147E6" w14:textId="6F583295" w:rsidR="000475CB" w:rsidRDefault="00554FB6" w:rsidP="000475CB">
      <w:pPr>
        <w:ind w:firstLine="0"/>
        <w:jc w:val="center"/>
        <w:rPr>
          <w:lang w:val="es-419" w:eastAsia="es-CO"/>
        </w:rPr>
      </w:pPr>
      <w:r>
        <w:rPr>
          <w:noProof/>
          <w:lang w:val="es-419" w:eastAsia="es-CO"/>
        </w:rPr>
        <w:drawing>
          <wp:inline distT="0" distB="0" distL="0" distR="0" wp14:anchorId="25997258" wp14:editId="5DB7FD26">
            <wp:extent cx="6332220" cy="2145665"/>
            <wp:effectExtent l="0" t="0" r="0" b="6985"/>
            <wp:docPr id="2" name="Gráfico 2" descr="Esquema gráfico que da cuenta de las fases de un virus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ráfico que da cuenta de las fases de un virus informátic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145665"/>
                    </a:xfrm>
                    <a:prstGeom prst="rect">
                      <a:avLst/>
                    </a:prstGeom>
                  </pic:spPr>
                </pic:pic>
              </a:graphicData>
            </a:graphic>
          </wp:inline>
        </w:drawing>
      </w:r>
    </w:p>
    <w:p w14:paraId="6B8B817A" w14:textId="77777777" w:rsidR="000475CB" w:rsidRPr="000475CB" w:rsidRDefault="000475CB" w:rsidP="000475CB">
      <w:pPr>
        <w:rPr>
          <w:lang w:val="es-419" w:eastAsia="es-CO"/>
        </w:rPr>
      </w:pPr>
      <w:r w:rsidRPr="000475CB">
        <w:rPr>
          <w:lang w:val="es-419" w:eastAsia="es-CO"/>
        </w:rPr>
        <w:t>Las fases de un virus informático, según la figura inmediatamente anterior, son:</w:t>
      </w:r>
    </w:p>
    <w:p w14:paraId="44ABFD31" w14:textId="77777777" w:rsidR="000475CB" w:rsidRPr="000475CB" w:rsidRDefault="000475CB" w:rsidP="000475CB">
      <w:pPr>
        <w:pStyle w:val="Prrafodelista"/>
        <w:numPr>
          <w:ilvl w:val="0"/>
          <w:numId w:val="32"/>
        </w:numPr>
        <w:rPr>
          <w:lang w:val="es-419" w:eastAsia="es-CO"/>
        </w:rPr>
      </w:pPr>
      <w:r w:rsidRPr="000475CB">
        <w:rPr>
          <w:lang w:val="es-419" w:eastAsia="es-CO"/>
        </w:rPr>
        <w:t>Fase durmiente, donde el virus no está activo.</w:t>
      </w:r>
    </w:p>
    <w:p w14:paraId="15EA95E7" w14:textId="49E9E621" w:rsidR="000475CB" w:rsidRPr="000475CB" w:rsidRDefault="000475CB" w:rsidP="000475CB">
      <w:pPr>
        <w:pStyle w:val="Prrafodelista"/>
        <w:numPr>
          <w:ilvl w:val="0"/>
          <w:numId w:val="32"/>
        </w:numPr>
        <w:rPr>
          <w:lang w:val="es-419" w:eastAsia="es-CO"/>
        </w:rPr>
      </w:pPr>
      <w:r w:rsidRPr="000475CB">
        <w:rPr>
          <w:lang w:val="es-419" w:eastAsia="es-CO"/>
        </w:rPr>
        <w:t>Fase de propagación, donde se replica y almacena copias en archivos.</w:t>
      </w:r>
    </w:p>
    <w:p w14:paraId="1414A0C0" w14:textId="77777777" w:rsidR="000475CB" w:rsidRPr="000475CB" w:rsidRDefault="000475CB" w:rsidP="000475CB">
      <w:pPr>
        <w:pStyle w:val="Prrafodelista"/>
        <w:numPr>
          <w:ilvl w:val="0"/>
          <w:numId w:val="32"/>
        </w:numPr>
        <w:rPr>
          <w:lang w:val="es-419" w:eastAsia="es-CO"/>
        </w:rPr>
      </w:pPr>
      <w:r w:rsidRPr="000475CB">
        <w:rPr>
          <w:lang w:val="es-419" w:eastAsia="es-CO"/>
        </w:rPr>
        <w:t>Fase de activación, en la cual inicia su estado activo.</w:t>
      </w:r>
    </w:p>
    <w:p w14:paraId="70C5FFE4" w14:textId="01AA1E03" w:rsidR="000475CB" w:rsidRPr="000475CB" w:rsidRDefault="000475CB" w:rsidP="000475CB">
      <w:pPr>
        <w:pStyle w:val="Prrafodelista"/>
        <w:numPr>
          <w:ilvl w:val="0"/>
          <w:numId w:val="32"/>
        </w:numPr>
        <w:rPr>
          <w:lang w:val="es-419" w:eastAsia="es-CO"/>
        </w:rPr>
      </w:pPr>
      <w:r w:rsidRPr="000475CB">
        <w:rPr>
          <w:lang w:val="es-419" w:eastAsia="es-CO"/>
        </w:rPr>
        <w:lastRenderedPageBreak/>
        <w:t>Fase de ejecución, en la que realiza tareas y código maliciosos, dañando el dispositivo.</w:t>
      </w:r>
    </w:p>
    <w:p w14:paraId="3F0FFEAE" w14:textId="2D7C72F8" w:rsidR="00BA7AC9" w:rsidRDefault="000475CB" w:rsidP="00D55F04">
      <w:pPr>
        <w:rPr>
          <w:lang w:val="es-419" w:eastAsia="es-CO"/>
        </w:rPr>
      </w:pPr>
      <w:r w:rsidRPr="000475CB">
        <w:rPr>
          <w:lang w:val="es-419" w:eastAsia="es-CO"/>
        </w:rPr>
        <w:t>Conozca otros aspectos clave sobre los virus informáticos, consultando el video que, a continuación, se propone:</w:t>
      </w:r>
    </w:p>
    <w:p w14:paraId="290BC1F5" w14:textId="7FA66D48" w:rsidR="000475CB" w:rsidRDefault="00D023C1" w:rsidP="00D023C1">
      <w:pPr>
        <w:pStyle w:val="Video"/>
        <w:rPr>
          <w:lang w:val="es-419" w:eastAsia="es-CO"/>
        </w:rPr>
      </w:pPr>
      <w:r>
        <w:rPr>
          <w:lang w:val="es-419" w:eastAsia="es-CO"/>
        </w:rPr>
        <w:t xml:space="preserve">Ataques </w:t>
      </w:r>
      <w:r w:rsidR="00272E3A">
        <w:rPr>
          <w:lang w:val="es-419" w:eastAsia="es-CO"/>
        </w:rPr>
        <w:t>a la seguridad de la red</w:t>
      </w:r>
    </w:p>
    <w:p w14:paraId="7A98501D" w14:textId="552A4409" w:rsidR="00D023C1" w:rsidRDefault="00272E3A" w:rsidP="00D023C1">
      <w:pPr>
        <w:ind w:firstLine="0"/>
        <w:jc w:val="center"/>
        <w:rPr>
          <w:lang w:val="es-419" w:eastAsia="es-CO"/>
        </w:rPr>
      </w:pPr>
      <w:r>
        <w:rPr>
          <w:noProof/>
          <w:lang w:val="es-419" w:eastAsia="es-CO"/>
        </w:rPr>
        <w:drawing>
          <wp:inline distT="0" distB="0" distL="0" distR="0" wp14:anchorId="47489493" wp14:editId="24E636B7">
            <wp:extent cx="3199269" cy="1799590"/>
            <wp:effectExtent l="0" t="0" r="127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7906" cy="1815698"/>
                    </a:xfrm>
                    <a:prstGeom prst="rect">
                      <a:avLst/>
                    </a:prstGeom>
                    <a:noFill/>
                  </pic:spPr>
                </pic:pic>
              </a:graphicData>
            </a:graphic>
          </wp:inline>
        </w:drawing>
      </w:r>
    </w:p>
    <w:p w14:paraId="6C47F84D" w14:textId="3B793DBD" w:rsidR="00D023C1" w:rsidRDefault="00000000" w:rsidP="00D023C1">
      <w:pPr>
        <w:ind w:firstLine="0"/>
        <w:jc w:val="center"/>
        <w:rPr>
          <w:lang w:val="es-419" w:eastAsia="es-CO"/>
        </w:rPr>
      </w:pPr>
      <w:hyperlink r:id="rId20" w:history="1">
        <w:r w:rsidR="00D023C1" w:rsidRPr="00D023C1">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023C1" w:rsidRPr="00A57A9E" w14:paraId="7D03450A" w14:textId="77777777" w:rsidTr="00B13612">
        <w:tc>
          <w:tcPr>
            <w:tcW w:w="9962" w:type="dxa"/>
          </w:tcPr>
          <w:p w14:paraId="61B522C2" w14:textId="174619D8" w:rsidR="00D023C1" w:rsidRPr="00A57A9E" w:rsidRDefault="00D023C1" w:rsidP="00B13612">
            <w:pPr>
              <w:ind w:firstLine="0"/>
              <w:jc w:val="center"/>
              <w:rPr>
                <w:b/>
              </w:rPr>
            </w:pPr>
            <w:r w:rsidRPr="00A57A9E">
              <w:rPr>
                <w:b/>
              </w:rPr>
              <w:t xml:space="preserve">Síntesis del video: </w:t>
            </w:r>
            <w:r w:rsidR="00E75511">
              <w:rPr>
                <w:b/>
              </w:rPr>
              <w:t xml:space="preserve">Ataques </w:t>
            </w:r>
            <w:r w:rsidR="00272E3A">
              <w:rPr>
                <w:b/>
              </w:rPr>
              <w:t xml:space="preserve">a la seguridad de </w:t>
            </w:r>
            <w:r>
              <w:rPr>
                <w:b/>
              </w:rPr>
              <w:t>la red</w:t>
            </w:r>
          </w:p>
        </w:tc>
      </w:tr>
      <w:tr w:rsidR="00D023C1" w:rsidRPr="00A57A9E" w14:paraId="736C230E" w14:textId="77777777" w:rsidTr="00B13612">
        <w:tc>
          <w:tcPr>
            <w:tcW w:w="9962" w:type="dxa"/>
          </w:tcPr>
          <w:p w14:paraId="2BF50FCE" w14:textId="5B14CE3D" w:rsidR="00D023C1" w:rsidRPr="00A57A9E" w:rsidRDefault="009C5850" w:rsidP="009C5850">
            <w:r>
              <w:t>En este video se amplían y detallan conceptos clave ya trabajados en el componente formativo, tales como: ataques, seguridad, vulnerabilidad. Se describen, también, variados tipos de ciberataques</w:t>
            </w:r>
            <w:r w:rsidR="000320FD">
              <w:t xml:space="preserve"> entre los que destacan los ya tratados en este componente y otros como “</w:t>
            </w:r>
            <w:r w:rsidR="000320FD" w:rsidRPr="000320FD">
              <w:rPr>
                <w:rStyle w:val="Extranjerismo"/>
              </w:rPr>
              <w:t>keyloggers</w:t>
            </w:r>
            <w:r w:rsidR="000320FD">
              <w:t>”, “</w:t>
            </w:r>
            <w:r w:rsidR="000320FD" w:rsidRPr="000320FD">
              <w:rPr>
                <w:rStyle w:val="Extranjerismo"/>
              </w:rPr>
              <w:t>adware</w:t>
            </w:r>
            <w:r w:rsidR="000320FD">
              <w:t>”.</w:t>
            </w:r>
          </w:p>
        </w:tc>
      </w:tr>
    </w:tbl>
    <w:p w14:paraId="33620627" w14:textId="670859B5" w:rsidR="00D672C1" w:rsidRDefault="00D672C1" w:rsidP="00F731F5">
      <w:pPr>
        <w:ind w:firstLine="0"/>
        <w:jc w:val="center"/>
        <w:rPr>
          <w:lang w:val="es-419" w:eastAsia="es-CO"/>
        </w:rPr>
      </w:pPr>
    </w:p>
    <w:p w14:paraId="466657E2" w14:textId="5F465EDA" w:rsidR="004A5BB5" w:rsidRDefault="004A5BB5" w:rsidP="00F731F5">
      <w:pPr>
        <w:ind w:firstLine="0"/>
        <w:jc w:val="center"/>
        <w:rPr>
          <w:lang w:val="es-419" w:eastAsia="es-CO"/>
        </w:rPr>
      </w:pPr>
    </w:p>
    <w:p w14:paraId="29B1C4A9" w14:textId="77777777" w:rsidR="004A5BB5" w:rsidRPr="00D55F04" w:rsidRDefault="004A5BB5" w:rsidP="00F731F5">
      <w:pPr>
        <w:ind w:firstLine="0"/>
        <w:jc w:val="center"/>
        <w:rPr>
          <w:lang w:val="es-419" w:eastAsia="es-CO"/>
        </w:rPr>
      </w:pPr>
    </w:p>
    <w:p w14:paraId="01249C1E" w14:textId="4EFC5D08" w:rsidR="00D55F04" w:rsidRDefault="006C3B8E">
      <w:pPr>
        <w:pStyle w:val="Ttulo1"/>
      </w:pPr>
      <w:bookmarkStart w:id="11" w:name="_Toc150276985"/>
      <w:r>
        <w:lastRenderedPageBreak/>
        <w:t>Servicios de seguridad y mecanismos de seguridad</w:t>
      </w:r>
      <w:bookmarkEnd w:id="11"/>
    </w:p>
    <w:p w14:paraId="16F79412" w14:textId="77777777" w:rsidR="006C3B8E" w:rsidRPr="006C3B8E" w:rsidRDefault="006C3B8E" w:rsidP="006C3B8E">
      <w:pPr>
        <w:rPr>
          <w:lang w:val="es-419" w:eastAsia="es-CO"/>
        </w:rPr>
      </w:pPr>
      <w:r w:rsidRPr="006C3B8E">
        <w:rPr>
          <w:lang w:val="es-419" w:eastAsia="es-CO"/>
        </w:rPr>
        <w:t>Un servicio de seguridad, es una prestación que avala que todos los procesos que involucran la transferencia de datos e información, tendrán la seguridad apropiada. Esto se logra por medio de políticas establecidas en cuanto a seguridad de la información se refiere.</w:t>
      </w:r>
    </w:p>
    <w:p w14:paraId="7528D05B" w14:textId="77777777" w:rsidR="006C3B8E" w:rsidRPr="006C3B8E" w:rsidRDefault="006C3B8E" w:rsidP="006C3B8E">
      <w:pPr>
        <w:rPr>
          <w:lang w:val="es-419" w:eastAsia="es-CO"/>
        </w:rPr>
      </w:pPr>
      <w:r w:rsidRPr="006C3B8E">
        <w:rPr>
          <w:lang w:val="es-419" w:eastAsia="es-CO"/>
        </w:rPr>
        <w:t xml:space="preserve">Según </w:t>
      </w:r>
      <w:proofErr w:type="spellStart"/>
      <w:r w:rsidRPr="006C3B8E">
        <w:rPr>
          <w:lang w:val="es-419" w:eastAsia="es-CO"/>
        </w:rPr>
        <w:t>Dordoigne</w:t>
      </w:r>
      <w:proofErr w:type="spellEnd"/>
      <w:r w:rsidRPr="006C3B8E">
        <w:rPr>
          <w:lang w:val="es-419" w:eastAsia="es-CO"/>
        </w:rPr>
        <w:t xml:space="preserve"> (2020), dentro de los servicios de seguridad que se deben mantener están:</w:t>
      </w:r>
    </w:p>
    <w:p w14:paraId="38C66EE0" w14:textId="4EFD4FB7" w:rsidR="006C3B8E" w:rsidRDefault="006C3B8E" w:rsidP="006C3B8E">
      <w:pPr>
        <w:pStyle w:val="Prrafodelista"/>
        <w:numPr>
          <w:ilvl w:val="0"/>
          <w:numId w:val="33"/>
        </w:numPr>
        <w:rPr>
          <w:lang w:val="es-419" w:eastAsia="es-CO"/>
        </w:rPr>
      </w:pPr>
      <w:r w:rsidRPr="006C3B8E">
        <w:rPr>
          <w:b/>
          <w:bCs/>
          <w:lang w:val="es-419" w:eastAsia="es-CO"/>
        </w:rPr>
        <w:t>Control de acceso al sistema</w:t>
      </w:r>
      <w:r w:rsidRPr="006C3B8E">
        <w:rPr>
          <w:lang w:val="es-419" w:eastAsia="es-CO"/>
        </w:rPr>
        <w:t xml:space="preserve">. Consiste, básicamente, en la protección física de los dispositivos de red, los sistemas operativos y otras aplicaciones. Estos deben protegerse mediante la configuración e instalación periódica de parches. Las redes pueden separarse entre sí y las comunicaciones deben filtrarse. El </w:t>
      </w:r>
      <w:r>
        <w:rPr>
          <w:lang w:val="es-419" w:eastAsia="es-CO"/>
        </w:rPr>
        <w:t>“</w:t>
      </w:r>
      <w:r w:rsidRPr="006C3B8E">
        <w:rPr>
          <w:rStyle w:val="Extranjerismo"/>
          <w:lang w:val="es-419" w:eastAsia="es-CO"/>
        </w:rPr>
        <w:t>software</w:t>
      </w:r>
      <w:r>
        <w:rPr>
          <w:lang w:val="es-419" w:eastAsia="es-CO"/>
        </w:rPr>
        <w:t>”</w:t>
      </w:r>
      <w:r w:rsidRPr="006C3B8E">
        <w:rPr>
          <w:lang w:val="es-419" w:eastAsia="es-CO"/>
        </w:rPr>
        <w:t xml:space="preserve"> antivirus debe instalarse y mantenerse en todas las estaciones de trabajo.</w:t>
      </w:r>
    </w:p>
    <w:p w14:paraId="66E80CCC" w14:textId="77D17FD0" w:rsidR="006C3B8E" w:rsidRDefault="006C3B8E" w:rsidP="006C3B8E">
      <w:pPr>
        <w:pStyle w:val="Prrafodelista"/>
        <w:numPr>
          <w:ilvl w:val="0"/>
          <w:numId w:val="33"/>
        </w:numPr>
        <w:rPr>
          <w:lang w:val="es-419" w:eastAsia="es-CO"/>
        </w:rPr>
      </w:pPr>
      <w:r w:rsidRPr="006C3B8E">
        <w:rPr>
          <w:b/>
          <w:bCs/>
          <w:lang w:val="es-419" w:eastAsia="es-CO"/>
        </w:rPr>
        <w:t>Gestión de permisos</w:t>
      </w:r>
      <w:r w:rsidRPr="006C3B8E">
        <w:rPr>
          <w:lang w:val="es-419" w:eastAsia="es-CO"/>
        </w:rPr>
        <w:t xml:space="preserve">. Los </w:t>
      </w:r>
      <w:r>
        <w:rPr>
          <w:lang w:val="es-419" w:eastAsia="es-CO"/>
        </w:rPr>
        <w:t>“</w:t>
      </w:r>
      <w:r w:rsidRPr="006C3B8E">
        <w:rPr>
          <w:rStyle w:val="Extranjerismo"/>
          <w:lang w:val="es-419" w:eastAsia="es-CO"/>
        </w:rPr>
        <w:t>softwares</w:t>
      </w:r>
      <w:r>
        <w:rPr>
          <w:lang w:val="es-419" w:eastAsia="es-CO"/>
        </w:rPr>
        <w:t>”</w:t>
      </w:r>
      <w:r w:rsidRPr="006C3B8E">
        <w:rPr>
          <w:lang w:val="es-419" w:eastAsia="es-CO"/>
        </w:rPr>
        <w:t>, especialmente los sistemas operativos, utilizan su propio sistema de habilitación de accesos a los archivos o a los datos. Por ejemplo, Microsoft Windows utiliza los permisos NTFS, nombre tomado del sistema de archivos. Los sistemas Unix/Linux tienen una gestión basada en los accesos de lectura (</w:t>
      </w:r>
      <w:r>
        <w:rPr>
          <w:lang w:val="es-419" w:eastAsia="es-CO"/>
        </w:rPr>
        <w:t>“</w:t>
      </w:r>
      <w:proofErr w:type="spellStart"/>
      <w:r w:rsidRPr="006C3B8E">
        <w:rPr>
          <w:rStyle w:val="Extranjerismo"/>
          <w:lang w:val="es-419" w:eastAsia="es-CO"/>
        </w:rPr>
        <w:t>read</w:t>
      </w:r>
      <w:proofErr w:type="spellEnd"/>
      <w:r>
        <w:rPr>
          <w:lang w:val="es-419" w:eastAsia="es-CO"/>
        </w:rPr>
        <w:t>”</w:t>
      </w:r>
      <w:r w:rsidRPr="006C3B8E">
        <w:rPr>
          <w:lang w:val="es-419" w:eastAsia="es-CO"/>
        </w:rPr>
        <w:t>), de escritura (</w:t>
      </w:r>
      <w:r>
        <w:rPr>
          <w:lang w:val="es-419" w:eastAsia="es-CO"/>
        </w:rPr>
        <w:t>“</w:t>
      </w:r>
      <w:proofErr w:type="spellStart"/>
      <w:r w:rsidRPr="006C3B8E">
        <w:rPr>
          <w:rStyle w:val="Extranjerismo"/>
          <w:lang w:val="es-419" w:eastAsia="es-CO"/>
        </w:rPr>
        <w:t>write</w:t>
      </w:r>
      <w:proofErr w:type="spellEnd"/>
      <w:r>
        <w:rPr>
          <w:lang w:val="es-419" w:eastAsia="es-CO"/>
        </w:rPr>
        <w:t>”</w:t>
      </w:r>
      <w:r w:rsidRPr="006C3B8E">
        <w:rPr>
          <w:lang w:val="es-419" w:eastAsia="es-CO"/>
        </w:rPr>
        <w:t>) y de ejecución (</w:t>
      </w:r>
      <w:r>
        <w:rPr>
          <w:lang w:val="es-419" w:eastAsia="es-CO"/>
        </w:rPr>
        <w:t>“</w:t>
      </w:r>
      <w:proofErr w:type="spellStart"/>
      <w:r w:rsidRPr="006C3B8E">
        <w:rPr>
          <w:rStyle w:val="Extranjerismo"/>
          <w:lang w:val="es-419" w:eastAsia="es-CO"/>
        </w:rPr>
        <w:t>execute</w:t>
      </w:r>
      <w:proofErr w:type="spellEnd"/>
      <w:r>
        <w:rPr>
          <w:lang w:val="es-419" w:eastAsia="es-CO"/>
        </w:rPr>
        <w:t>”</w:t>
      </w:r>
      <w:r w:rsidRPr="006C3B8E">
        <w:rPr>
          <w:lang w:val="es-419" w:eastAsia="es-CO"/>
        </w:rPr>
        <w:t>).</w:t>
      </w:r>
    </w:p>
    <w:p w14:paraId="3B213690" w14:textId="2F80BA14" w:rsidR="006C3B8E" w:rsidRDefault="006C3B8E" w:rsidP="006C3B8E">
      <w:pPr>
        <w:pStyle w:val="Prrafodelista"/>
        <w:numPr>
          <w:ilvl w:val="0"/>
          <w:numId w:val="33"/>
        </w:numPr>
        <w:rPr>
          <w:lang w:val="es-419" w:eastAsia="es-CO"/>
        </w:rPr>
      </w:pPr>
      <w:r w:rsidRPr="006C3B8E">
        <w:rPr>
          <w:b/>
          <w:bCs/>
          <w:lang w:val="es-419" w:eastAsia="es-CO"/>
        </w:rPr>
        <w:t>Integridad</w:t>
      </w:r>
      <w:r w:rsidRPr="006C3B8E">
        <w:rPr>
          <w:lang w:val="es-419" w:eastAsia="es-CO"/>
        </w:rPr>
        <w:t>. Verificar la integridad de la transferencia significa asegurarse de que no se realicen cambios entre el remitente y el destinatario.</w:t>
      </w:r>
    </w:p>
    <w:p w14:paraId="786F6DCD" w14:textId="35357E01" w:rsidR="006C3B8E" w:rsidRDefault="006C3B8E" w:rsidP="006C3B8E">
      <w:pPr>
        <w:pStyle w:val="Prrafodelista"/>
        <w:numPr>
          <w:ilvl w:val="0"/>
          <w:numId w:val="33"/>
        </w:numPr>
        <w:rPr>
          <w:lang w:val="es-419" w:eastAsia="es-CO"/>
        </w:rPr>
      </w:pPr>
      <w:r w:rsidRPr="006C3B8E">
        <w:rPr>
          <w:b/>
          <w:bCs/>
          <w:lang w:val="es-419" w:eastAsia="es-CO"/>
        </w:rPr>
        <w:t>No denegación</w:t>
      </w:r>
      <w:r w:rsidRPr="006C3B8E">
        <w:rPr>
          <w:lang w:val="es-419" w:eastAsia="es-CO"/>
        </w:rPr>
        <w:t>. Este servicio lo proporciona la firma electrónica, que se puede utilizar en sitios web (validación de procedencia de los datos), en mensajes de correo electrónico, en el interior de un archivo, entre otros.</w:t>
      </w:r>
    </w:p>
    <w:p w14:paraId="602FCB25" w14:textId="54C4393D" w:rsidR="006C3B8E" w:rsidRDefault="006C3B8E" w:rsidP="006C3B8E">
      <w:pPr>
        <w:pStyle w:val="Prrafodelista"/>
        <w:numPr>
          <w:ilvl w:val="0"/>
          <w:numId w:val="33"/>
        </w:numPr>
        <w:rPr>
          <w:lang w:val="es-419" w:eastAsia="es-CO"/>
        </w:rPr>
      </w:pPr>
      <w:r w:rsidRPr="006C3B8E">
        <w:rPr>
          <w:b/>
          <w:bCs/>
          <w:lang w:val="es-419" w:eastAsia="es-CO"/>
        </w:rPr>
        <w:lastRenderedPageBreak/>
        <w:t>Autenticación</w:t>
      </w:r>
      <w:r w:rsidRPr="006C3B8E">
        <w:rPr>
          <w:lang w:val="es-419" w:eastAsia="es-CO"/>
        </w:rPr>
        <w:t>. Si un equipo está en red, se requiere de un mecanismo de reconocimiento de identidad o “</w:t>
      </w:r>
      <w:proofErr w:type="spellStart"/>
      <w:r w:rsidRPr="006C3B8E">
        <w:rPr>
          <w:rStyle w:val="Extranjerismo"/>
          <w:lang w:val="es-419" w:eastAsia="es-CO"/>
        </w:rPr>
        <w:t>logueo</w:t>
      </w:r>
      <w:proofErr w:type="spellEnd"/>
      <w:r w:rsidRPr="006C3B8E">
        <w:rPr>
          <w:lang w:val="es-419" w:eastAsia="es-CO"/>
        </w:rPr>
        <w:t>” y uno de comprobación de dicha identidad.</w:t>
      </w:r>
    </w:p>
    <w:p w14:paraId="06D4CD74" w14:textId="5D4A5C2E" w:rsidR="006C3B8E" w:rsidRPr="006C3B8E" w:rsidRDefault="006C3B8E" w:rsidP="006C3B8E">
      <w:pPr>
        <w:pStyle w:val="Prrafodelista"/>
        <w:numPr>
          <w:ilvl w:val="0"/>
          <w:numId w:val="33"/>
        </w:numPr>
        <w:rPr>
          <w:lang w:val="es-419" w:eastAsia="es-CO"/>
        </w:rPr>
      </w:pPr>
      <w:r w:rsidRPr="006C3B8E">
        <w:rPr>
          <w:b/>
          <w:bCs/>
          <w:lang w:val="es-419" w:eastAsia="es-CO"/>
        </w:rPr>
        <w:t>Confidencialidad</w:t>
      </w:r>
      <w:r w:rsidRPr="006C3B8E">
        <w:rPr>
          <w:lang w:val="es-419" w:eastAsia="es-CO"/>
        </w:rPr>
        <w:t>. Principalmente, se aplica el sistema de criptografía; para esto se realiza una transformación, llamada codificación de la información confidencial, el texto sin protección. El resultado es un texto cifrado o criptograma. El texto original se encuentra normalmente a través de una operación de descifrado.</w:t>
      </w:r>
    </w:p>
    <w:p w14:paraId="1D145843" w14:textId="613E6437" w:rsidR="006C3B8E" w:rsidRDefault="006C3B8E" w:rsidP="00CB479E">
      <w:pPr>
        <w:rPr>
          <w:lang w:val="es-419" w:eastAsia="es-CO"/>
        </w:rPr>
      </w:pPr>
    </w:p>
    <w:p w14:paraId="31977603" w14:textId="77777777" w:rsidR="006C3B8E" w:rsidRDefault="006C3B8E" w:rsidP="00CB479E">
      <w:pPr>
        <w:rPr>
          <w:lang w:val="es-419" w:eastAsia="es-CO"/>
        </w:rPr>
      </w:pPr>
    </w:p>
    <w:p w14:paraId="033B13A4" w14:textId="77777777" w:rsidR="006C3B8E" w:rsidRDefault="006C3B8E" w:rsidP="00CB479E">
      <w:pPr>
        <w:rPr>
          <w:lang w:val="es-419" w:eastAsia="es-CO"/>
        </w:rPr>
      </w:pPr>
    </w:p>
    <w:p w14:paraId="52562EBA" w14:textId="77777777" w:rsidR="006C3B8E" w:rsidRDefault="006C3B8E"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08BF266F" w:rsidR="00D672C1" w:rsidRDefault="00D672C1" w:rsidP="006C3B8E">
      <w:pPr>
        <w:spacing w:before="0" w:after="160" w:line="259" w:lineRule="auto"/>
        <w:ind w:firstLine="0"/>
        <w:rPr>
          <w:lang w:val="es-419" w:eastAsia="es-CO"/>
        </w:rPr>
      </w:pPr>
      <w:r>
        <w:rPr>
          <w:lang w:val="es-419" w:eastAsia="es-CO"/>
        </w:rPr>
        <w:br w:type="page"/>
      </w:r>
    </w:p>
    <w:p w14:paraId="04A8E892" w14:textId="4AAB912C" w:rsidR="006E6D23" w:rsidRDefault="00292433">
      <w:pPr>
        <w:pStyle w:val="Ttulo1"/>
      </w:pPr>
      <w:bookmarkStart w:id="12" w:name="_Toc150276986"/>
      <w:r>
        <w:lastRenderedPageBreak/>
        <w:t>Seguridad en servicios de red</w:t>
      </w:r>
      <w:bookmarkEnd w:id="12"/>
    </w:p>
    <w:p w14:paraId="5E101D72" w14:textId="43A94FB3" w:rsidR="00E8042A" w:rsidRPr="00E8042A" w:rsidRDefault="00E8042A" w:rsidP="00E8042A">
      <w:pPr>
        <w:rPr>
          <w:lang w:val="es-419" w:eastAsia="es-CO"/>
        </w:rPr>
      </w:pPr>
      <w:r>
        <w:rPr>
          <w:lang w:val="es-419" w:eastAsia="es-CO"/>
        </w:rPr>
        <w:t>L</w:t>
      </w:r>
      <w:r w:rsidRPr="00E8042A">
        <w:rPr>
          <w:lang w:val="es-419" w:eastAsia="es-CO"/>
        </w:rPr>
        <w:t>a interconexión de redes presenta una amenaza que requiere de atención a la hora de establecer la seguridad en el ingreso y salida de información a la red interna privada.</w:t>
      </w:r>
    </w:p>
    <w:p w14:paraId="1C8282C5" w14:textId="77777777" w:rsidR="00E8042A" w:rsidRPr="00E8042A" w:rsidRDefault="00E8042A" w:rsidP="00E8042A">
      <w:pPr>
        <w:rPr>
          <w:lang w:val="es-419" w:eastAsia="es-CO"/>
        </w:rPr>
      </w:pPr>
      <w:r w:rsidRPr="00E8042A">
        <w:rPr>
          <w:lang w:val="es-419" w:eastAsia="es-CO"/>
        </w:rPr>
        <w:t>Se pueden aplicar diferentes herramientas de protección, entre las que se encuentran:</w:t>
      </w:r>
    </w:p>
    <w:p w14:paraId="32ED2A97" w14:textId="67CFCF6C" w:rsidR="00292433" w:rsidRDefault="00E8042A" w:rsidP="00E8042A">
      <w:pPr>
        <w:pStyle w:val="Prrafodelista"/>
        <w:numPr>
          <w:ilvl w:val="0"/>
          <w:numId w:val="34"/>
        </w:numPr>
        <w:rPr>
          <w:lang w:val="es-419" w:eastAsia="es-CO"/>
        </w:rPr>
      </w:pPr>
      <w:r>
        <w:rPr>
          <w:b/>
          <w:bCs/>
          <w:lang w:val="es-419" w:eastAsia="es-CO"/>
        </w:rPr>
        <w:t>“</w:t>
      </w:r>
      <w:proofErr w:type="spellStart"/>
      <w:r w:rsidRPr="00E8042A">
        <w:rPr>
          <w:rStyle w:val="Extranjerismo"/>
          <w:b/>
          <w:bCs/>
          <w:lang w:val="es-419" w:eastAsia="es-CO"/>
        </w:rPr>
        <w:t>Router</w:t>
      </w:r>
      <w:proofErr w:type="spellEnd"/>
      <w:r>
        <w:rPr>
          <w:b/>
          <w:bCs/>
          <w:lang w:val="es-419" w:eastAsia="es-CO"/>
        </w:rPr>
        <w:t>”</w:t>
      </w:r>
      <w:r w:rsidRPr="00E8042A">
        <w:rPr>
          <w:b/>
          <w:bCs/>
          <w:lang w:val="es-419" w:eastAsia="es-CO"/>
        </w:rPr>
        <w:t xml:space="preserve"> de filtrado</w:t>
      </w:r>
      <w:r w:rsidRPr="00E8042A">
        <w:rPr>
          <w:lang w:val="es-419" w:eastAsia="es-CO"/>
        </w:rPr>
        <w:t>. En los dispositivos de red se deben establecer mecanismos de filtrado que permitan llevar a cabo el bloqueo de direcciones IP y, a su vez, la prohibición de transmisión de protocolos de capa de red o de transporte utilizados (UDP, TCP o ICMP).</w:t>
      </w:r>
    </w:p>
    <w:p w14:paraId="2A5559E6" w14:textId="52C0F2F0" w:rsidR="00E8042A" w:rsidRDefault="00E8042A" w:rsidP="00E8042A">
      <w:pPr>
        <w:pStyle w:val="Prrafodelista"/>
        <w:numPr>
          <w:ilvl w:val="0"/>
          <w:numId w:val="34"/>
        </w:numPr>
        <w:rPr>
          <w:lang w:val="es-419" w:eastAsia="es-CO"/>
        </w:rPr>
      </w:pPr>
      <w:r w:rsidRPr="00E8042A">
        <w:rPr>
          <w:b/>
          <w:bCs/>
          <w:lang w:val="es-419" w:eastAsia="es-CO"/>
        </w:rPr>
        <w:t>Traducción de direcciones de red (NAT)</w:t>
      </w:r>
      <w:r w:rsidRPr="00E8042A">
        <w:rPr>
          <w:lang w:val="es-419" w:eastAsia="es-CO"/>
        </w:rPr>
        <w:t>. Las grandes empresas pueden utilizar la misma dirección IP en las estaciones de trabajo, en varias redes conectadas. Para permitir la comunicación entre nodos en ambos lados, la referencia del remitente del paquete debe cambiarse para realizar una transmisión confiable sin conflictos.</w:t>
      </w:r>
    </w:p>
    <w:p w14:paraId="4F34CD9C" w14:textId="37283A2E" w:rsidR="002A7C7B" w:rsidRDefault="002A7C7B" w:rsidP="002A7C7B">
      <w:pPr>
        <w:pStyle w:val="Prrafodelista"/>
        <w:numPr>
          <w:ilvl w:val="0"/>
          <w:numId w:val="34"/>
        </w:numPr>
        <w:rPr>
          <w:lang w:val="es-419" w:eastAsia="es-CO"/>
        </w:rPr>
      </w:pPr>
      <w:r w:rsidRPr="002A7C7B">
        <w:rPr>
          <w:b/>
          <w:bCs/>
          <w:lang w:val="es-419" w:eastAsia="es-CO"/>
        </w:rPr>
        <w:t>Protocolo TLS</w:t>
      </w:r>
      <w:r w:rsidRPr="002A7C7B">
        <w:rPr>
          <w:lang w:val="es-419" w:eastAsia="es-CO"/>
        </w:rPr>
        <w:t>. Es un protocolo estandarizado por la IETF (</w:t>
      </w:r>
      <w:r>
        <w:rPr>
          <w:lang w:val="es-419" w:eastAsia="es-CO"/>
        </w:rPr>
        <w:t>“</w:t>
      </w:r>
      <w:r w:rsidRPr="002A7C7B">
        <w:rPr>
          <w:rStyle w:val="Extranjerismo"/>
          <w:lang w:val="es-419" w:eastAsia="es-CO"/>
        </w:rPr>
        <w:t xml:space="preserve">Internet </w:t>
      </w:r>
      <w:proofErr w:type="spellStart"/>
      <w:r w:rsidRPr="002A7C7B">
        <w:rPr>
          <w:rStyle w:val="Extranjerismo"/>
          <w:lang w:val="es-419" w:eastAsia="es-CO"/>
        </w:rPr>
        <w:t>Engineering</w:t>
      </w:r>
      <w:proofErr w:type="spellEnd"/>
      <w:r w:rsidRPr="002A7C7B">
        <w:rPr>
          <w:rStyle w:val="Extranjerismo"/>
          <w:lang w:val="es-419" w:eastAsia="es-CO"/>
        </w:rPr>
        <w:t xml:space="preserve"> </w:t>
      </w:r>
      <w:proofErr w:type="spellStart"/>
      <w:r w:rsidRPr="002A7C7B">
        <w:rPr>
          <w:rStyle w:val="Extranjerismo"/>
          <w:lang w:val="es-419" w:eastAsia="es-CO"/>
        </w:rPr>
        <w:t>Task</w:t>
      </w:r>
      <w:proofErr w:type="spellEnd"/>
      <w:r w:rsidRPr="002A7C7B">
        <w:rPr>
          <w:rStyle w:val="Extranjerismo"/>
          <w:lang w:val="es-419" w:eastAsia="es-CO"/>
        </w:rPr>
        <w:t xml:space="preserve"> </w:t>
      </w:r>
      <w:proofErr w:type="spellStart"/>
      <w:r w:rsidRPr="002A7C7B">
        <w:rPr>
          <w:rStyle w:val="Extranjerismo"/>
          <w:lang w:val="es-419" w:eastAsia="es-CO"/>
        </w:rPr>
        <w:t>Force</w:t>
      </w:r>
      <w:proofErr w:type="spellEnd"/>
      <w:r>
        <w:rPr>
          <w:lang w:val="es-419" w:eastAsia="es-CO"/>
        </w:rPr>
        <w:t>”</w:t>
      </w:r>
      <w:r w:rsidRPr="002A7C7B">
        <w:rPr>
          <w:lang w:val="es-419" w:eastAsia="es-CO"/>
        </w:rPr>
        <w:t xml:space="preserve">); este proporciona seguridad de las comunicaciones a través de Internet. El objetivo principal de este protocolo es proporcionar confidencialidad e integridad de datos entre dos entidades que se comunican. Un uso importante de TLS es proteger el tráfico de la </w:t>
      </w:r>
      <w:r w:rsidR="00034EDC">
        <w:rPr>
          <w:lang w:val="es-419" w:eastAsia="es-CO"/>
        </w:rPr>
        <w:t>“</w:t>
      </w:r>
      <w:proofErr w:type="spellStart"/>
      <w:r w:rsidRPr="00034EDC">
        <w:rPr>
          <w:rStyle w:val="Extranjerismo"/>
          <w:lang w:val="es-419" w:eastAsia="es-CO"/>
        </w:rPr>
        <w:t>World</w:t>
      </w:r>
      <w:proofErr w:type="spellEnd"/>
      <w:r w:rsidRPr="00034EDC">
        <w:rPr>
          <w:rStyle w:val="Extranjerismo"/>
          <w:lang w:val="es-419" w:eastAsia="es-CO"/>
        </w:rPr>
        <w:t xml:space="preserve"> Wide Web</w:t>
      </w:r>
      <w:r w:rsidR="00034EDC">
        <w:rPr>
          <w:lang w:val="es-419" w:eastAsia="es-CO"/>
        </w:rPr>
        <w:t>”</w:t>
      </w:r>
      <w:r w:rsidRPr="002A7C7B">
        <w:rPr>
          <w:lang w:val="es-419" w:eastAsia="es-CO"/>
        </w:rPr>
        <w:t xml:space="preserve"> permitiendo transacciones seguras de comercio electrónico.</w:t>
      </w:r>
    </w:p>
    <w:p w14:paraId="1D4CCE88" w14:textId="673684E1" w:rsidR="00034EDC" w:rsidRPr="00034EDC" w:rsidRDefault="00034EDC" w:rsidP="00034EDC">
      <w:pPr>
        <w:pStyle w:val="Prrafodelista"/>
        <w:numPr>
          <w:ilvl w:val="0"/>
          <w:numId w:val="34"/>
        </w:numPr>
        <w:rPr>
          <w:lang w:val="es-419" w:eastAsia="es-CO"/>
        </w:rPr>
      </w:pPr>
      <w:r w:rsidRPr="00034EDC">
        <w:rPr>
          <w:b/>
          <w:bCs/>
          <w:lang w:val="es-419" w:eastAsia="es-CO"/>
        </w:rPr>
        <w:t>Seguridad en el correo electrónico</w:t>
      </w:r>
      <w:r w:rsidRPr="00034EDC">
        <w:rPr>
          <w:lang w:val="es-419" w:eastAsia="es-CO"/>
        </w:rPr>
        <w:t>. Al enviar información a través de correo electrónico es necesario la implementación de técnicas de cifrado para evitar la visualización y modificación del mensaje.</w:t>
      </w:r>
    </w:p>
    <w:p w14:paraId="215F7861" w14:textId="7F8196F9" w:rsidR="00292433" w:rsidRDefault="00245246" w:rsidP="00245246">
      <w:pPr>
        <w:pStyle w:val="Ttulo1"/>
      </w:pPr>
      <w:bookmarkStart w:id="13" w:name="_Toc150276987"/>
      <w:r>
        <w:lastRenderedPageBreak/>
        <w:t>Seguridad Perimetral</w:t>
      </w:r>
      <w:bookmarkEnd w:id="13"/>
    </w:p>
    <w:p w14:paraId="4D6629FA" w14:textId="4310F4B4" w:rsidR="00B14B45" w:rsidRPr="00B14B45" w:rsidRDefault="00B14B45" w:rsidP="00B14B45">
      <w:pPr>
        <w:rPr>
          <w:lang w:val="es-419" w:eastAsia="es-CO"/>
        </w:rPr>
      </w:pPr>
      <w:r w:rsidRPr="00B14B45">
        <w:rPr>
          <w:lang w:val="es-419" w:eastAsia="es-CO"/>
        </w:rPr>
        <w:t xml:space="preserve">Como medida de seguridad perimetral por implementar, está el denominado cortafuegos o </w:t>
      </w:r>
      <w:r>
        <w:rPr>
          <w:lang w:val="es-419" w:eastAsia="es-CO"/>
        </w:rPr>
        <w:t>“</w:t>
      </w:r>
      <w:r w:rsidRPr="00B14B45">
        <w:rPr>
          <w:rStyle w:val="Extranjerismo"/>
          <w:lang w:val="es-419" w:eastAsia="es-CO"/>
        </w:rPr>
        <w:t>firewall</w:t>
      </w:r>
      <w:r>
        <w:rPr>
          <w:lang w:val="es-419" w:eastAsia="es-CO"/>
        </w:rPr>
        <w:t>”</w:t>
      </w:r>
      <w:r w:rsidRPr="00B14B45">
        <w:rPr>
          <w:lang w:val="es-419" w:eastAsia="es-CO"/>
        </w:rPr>
        <w:t xml:space="preserve">, el cual se encarga de convertir las diversas redes a las que se conecta, en independientes. Al contrario que un </w:t>
      </w:r>
      <w:r>
        <w:rPr>
          <w:lang w:val="es-419" w:eastAsia="es-CO"/>
        </w:rPr>
        <w:t>“</w:t>
      </w:r>
      <w:proofErr w:type="spellStart"/>
      <w:r w:rsidRPr="00B14B45">
        <w:rPr>
          <w:rStyle w:val="Extranjerismo"/>
          <w:lang w:val="es-419" w:eastAsia="es-CO"/>
        </w:rPr>
        <w:t>router</w:t>
      </w:r>
      <w:proofErr w:type="spellEnd"/>
      <w:r>
        <w:rPr>
          <w:lang w:val="es-419" w:eastAsia="es-CO"/>
        </w:rPr>
        <w:t>”</w:t>
      </w:r>
      <w:r w:rsidRPr="00B14B45">
        <w:rPr>
          <w:lang w:val="es-419" w:eastAsia="es-CO"/>
        </w:rPr>
        <w:t>, no se conforma con transmitir la petición. Un cortafuegos segmenta los flujos asumiendo él mismo las peticiones. Para esto, establece dos conexiones y puede realizar una acción de autentificación.</w:t>
      </w:r>
    </w:p>
    <w:p w14:paraId="43370873" w14:textId="77777777" w:rsidR="00B14B45" w:rsidRPr="00B14B45" w:rsidRDefault="00B14B45" w:rsidP="00B14B45">
      <w:pPr>
        <w:rPr>
          <w:lang w:val="es-419" w:eastAsia="es-CO"/>
        </w:rPr>
      </w:pPr>
      <w:r w:rsidRPr="00B14B45">
        <w:rPr>
          <w:lang w:val="es-419" w:eastAsia="es-CO"/>
        </w:rPr>
        <w:t>El cortafuegos de infraestructura suele ir acompañado de un cortafuegos personal, instalado en los equipos de trabajo. Así, los equipos se protegen de ataques que podrían proceder, incluso, de dentro de la red local.</w:t>
      </w:r>
    </w:p>
    <w:p w14:paraId="37D572E5" w14:textId="0CF79B08" w:rsidR="00292433" w:rsidRDefault="00B14B45" w:rsidP="00B14B45">
      <w:pPr>
        <w:pStyle w:val="Figura"/>
        <w:rPr>
          <w:lang w:val="es-419"/>
        </w:rPr>
      </w:pPr>
      <w:r w:rsidRPr="00B14B45">
        <w:rPr>
          <w:lang w:val="es-419"/>
        </w:rPr>
        <w:t xml:space="preserve">Conexión, en red, del </w:t>
      </w:r>
      <w:r>
        <w:rPr>
          <w:lang w:val="es-419"/>
        </w:rPr>
        <w:t>“</w:t>
      </w:r>
      <w:r w:rsidRPr="00B14B45">
        <w:rPr>
          <w:rStyle w:val="Extranjerismo"/>
        </w:rPr>
        <w:t>firewall</w:t>
      </w:r>
      <w:r>
        <w:rPr>
          <w:lang w:val="es-419"/>
        </w:rPr>
        <w:t>”</w:t>
      </w:r>
    </w:p>
    <w:p w14:paraId="099FB1A1" w14:textId="619884A7" w:rsidR="00B14B45" w:rsidRDefault="004625DE" w:rsidP="00B14B45">
      <w:pPr>
        <w:ind w:firstLine="0"/>
        <w:jc w:val="center"/>
        <w:rPr>
          <w:lang w:val="es-419" w:eastAsia="es-CO"/>
        </w:rPr>
      </w:pPr>
      <w:r>
        <w:rPr>
          <w:noProof/>
          <w:lang w:val="es-419" w:eastAsia="es-CO"/>
        </w:rPr>
        <w:drawing>
          <wp:inline distT="0" distB="0" distL="0" distR="0" wp14:anchorId="0FBBB747" wp14:editId="76E13E3E">
            <wp:extent cx="6332220" cy="1130935"/>
            <wp:effectExtent l="0" t="0" r="0" b="0"/>
            <wp:docPr id="6" name="Gráfico 6" descr="Gráfica que muestra la conexión, en red, de un firewall o cortaf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Gráfica que muestra la conexión, en red, de un firewall o cortafuegos."/>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1130935"/>
                    </a:xfrm>
                    <a:prstGeom prst="rect">
                      <a:avLst/>
                    </a:prstGeom>
                  </pic:spPr>
                </pic:pic>
              </a:graphicData>
            </a:graphic>
          </wp:inline>
        </w:drawing>
      </w:r>
    </w:p>
    <w:p w14:paraId="3325F002" w14:textId="108289FD" w:rsidR="003F08EB" w:rsidRPr="003F08EB" w:rsidRDefault="003F08EB" w:rsidP="00B14B45">
      <w:pPr>
        <w:ind w:firstLine="0"/>
        <w:jc w:val="center"/>
        <w:rPr>
          <w:sz w:val="24"/>
          <w:szCs w:val="24"/>
          <w:lang w:val="es-419" w:eastAsia="es-CO"/>
        </w:rPr>
      </w:pPr>
      <w:r w:rsidRPr="003F08EB">
        <w:rPr>
          <w:sz w:val="24"/>
          <w:szCs w:val="24"/>
          <w:lang w:val="es-419" w:eastAsia="es-CO"/>
        </w:rPr>
        <w:t xml:space="preserve">Nota: adaptado de </w:t>
      </w:r>
      <w:proofErr w:type="spellStart"/>
      <w:r w:rsidRPr="003F08EB">
        <w:rPr>
          <w:sz w:val="24"/>
          <w:szCs w:val="24"/>
          <w:lang w:val="es-419" w:eastAsia="es-CO"/>
        </w:rPr>
        <w:t>Dordoigne</w:t>
      </w:r>
      <w:proofErr w:type="spellEnd"/>
      <w:r w:rsidRPr="003F08EB">
        <w:rPr>
          <w:sz w:val="24"/>
          <w:szCs w:val="24"/>
          <w:lang w:val="es-419" w:eastAsia="es-CO"/>
        </w:rPr>
        <w:t xml:space="preserve"> (2020)</w:t>
      </w:r>
    </w:p>
    <w:p w14:paraId="2D34D9D0" w14:textId="77777777" w:rsidR="00C503C4" w:rsidRPr="00C503C4" w:rsidRDefault="00C503C4" w:rsidP="00C503C4">
      <w:pPr>
        <w:rPr>
          <w:lang w:val="es-419" w:eastAsia="es-CO"/>
        </w:rPr>
      </w:pPr>
      <w:r w:rsidRPr="00C503C4">
        <w:rPr>
          <w:lang w:val="es-419" w:eastAsia="es-CO"/>
        </w:rPr>
        <w:t>Según lo muestra la figura, la protección de los equipos se da con la instalación del cortafuegos así:</w:t>
      </w:r>
    </w:p>
    <w:p w14:paraId="6AC82764" w14:textId="77777777" w:rsidR="00C503C4" w:rsidRPr="00C503C4" w:rsidRDefault="00C503C4" w:rsidP="00C503C4">
      <w:pPr>
        <w:pStyle w:val="Prrafodelista"/>
        <w:numPr>
          <w:ilvl w:val="0"/>
          <w:numId w:val="35"/>
        </w:numPr>
        <w:rPr>
          <w:lang w:val="es-419" w:eastAsia="es-CO"/>
        </w:rPr>
      </w:pPr>
      <w:r w:rsidRPr="00C503C4">
        <w:rPr>
          <w:lang w:val="es-419" w:eastAsia="es-CO"/>
        </w:rPr>
        <w:t>Internet</w:t>
      </w:r>
    </w:p>
    <w:p w14:paraId="4FCDC7C7" w14:textId="587777A4" w:rsidR="00C503C4" w:rsidRPr="00C503C4" w:rsidRDefault="00F73180" w:rsidP="00C503C4">
      <w:pPr>
        <w:pStyle w:val="Prrafodelista"/>
        <w:numPr>
          <w:ilvl w:val="0"/>
          <w:numId w:val="35"/>
        </w:numPr>
        <w:rPr>
          <w:lang w:val="es-419" w:eastAsia="es-CO"/>
        </w:rPr>
      </w:pPr>
      <w:r>
        <w:rPr>
          <w:lang w:val="es-419" w:eastAsia="es-CO"/>
        </w:rPr>
        <w:t>“</w:t>
      </w:r>
      <w:r w:rsidR="00C503C4" w:rsidRPr="00F73180">
        <w:rPr>
          <w:rStyle w:val="Extranjerismo"/>
        </w:rPr>
        <w:t>Router</w:t>
      </w:r>
      <w:r>
        <w:rPr>
          <w:lang w:val="es-419" w:eastAsia="es-CO"/>
        </w:rPr>
        <w:t>”</w:t>
      </w:r>
    </w:p>
    <w:p w14:paraId="5CD8C20C" w14:textId="7D00BB73" w:rsidR="00C503C4" w:rsidRPr="00C503C4" w:rsidRDefault="00F73180" w:rsidP="00C503C4">
      <w:pPr>
        <w:pStyle w:val="Prrafodelista"/>
        <w:numPr>
          <w:ilvl w:val="0"/>
          <w:numId w:val="35"/>
        </w:numPr>
        <w:rPr>
          <w:lang w:val="es-419" w:eastAsia="es-CO"/>
        </w:rPr>
      </w:pPr>
      <w:r>
        <w:rPr>
          <w:lang w:val="es-419" w:eastAsia="es-CO"/>
        </w:rPr>
        <w:t>“</w:t>
      </w:r>
      <w:r w:rsidR="00C503C4" w:rsidRPr="00F73180">
        <w:rPr>
          <w:rStyle w:val="Extranjerismo"/>
        </w:rPr>
        <w:t>Firewall</w:t>
      </w:r>
      <w:r>
        <w:rPr>
          <w:lang w:val="es-419" w:eastAsia="es-CO"/>
        </w:rPr>
        <w:t>”</w:t>
      </w:r>
    </w:p>
    <w:p w14:paraId="3589ADF6" w14:textId="4A6ED3ED" w:rsidR="004625DE" w:rsidRPr="00C503C4" w:rsidRDefault="00C503C4" w:rsidP="00C503C4">
      <w:pPr>
        <w:pStyle w:val="Prrafodelista"/>
        <w:numPr>
          <w:ilvl w:val="0"/>
          <w:numId w:val="35"/>
        </w:numPr>
        <w:rPr>
          <w:lang w:val="es-419" w:eastAsia="es-CO"/>
        </w:rPr>
      </w:pPr>
      <w:r w:rsidRPr="00C503C4">
        <w:rPr>
          <w:lang w:val="es-419" w:eastAsia="es-CO"/>
        </w:rPr>
        <w:t>LAN</w:t>
      </w:r>
    </w:p>
    <w:p w14:paraId="0151A580" w14:textId="4C6DEE05" w:rsidR="006813E4" w:rsidRPr="006813E4" w:rsidRDefault="006813E4" w:rsidP="006813E4">
      <w:pPr>
        <w:rPr>
          <w:lang w:val="es-419" w:eastAsia="es-CO"/>
        </w:rPr>
      </w:pPr>
      <w:r w:rsidRPr="006813E4">
        <w:rPr>
          <w:lang w:val="es-419" w:eastAsia="es-CO"/>
        </w:rPr>
        <w:lastRenderedPageBreak/>
        <w:t xml:space="preserve">La primera generación de estos equipos permitía distintos análisis en las cabeceras de los paquetes, de manera equivalente a los </w:t>
      </w:r>
      <w:r>
        <w:rPr>
          <w:lang w:val="es-419" w:eastAsia="es-CO"/>
        </w:rPr>
        <w:t>“</w:t>
      </w:r>
      <w:proofErr w:type="spellStart"/>
      <w:r w:rsidRPr="006813E4">
        <w:rPr>
          <w:rStyle w:val="Extranjerismo"/>
          <w:lang w:val="es-419" w:eastAsia="es-CO"/>
        </w:rPr>
        <w:t>routers</w:t>
      </w:r>
      <w:proofErr w:type="spellEnd"/>
      <w:r>
        <w:rPr>
          <w:lang w:val="es-419" w:eastAsia="es-CO"/>
        </w:rPr>
        <w:t>”</w:t>
      </w:r>
      <w:r w:rsidRPr="006813E4">
        <w:rPr>
          <w:lang w:val="es-419" w:eastAsia="es-CO"/>
        </w:rPr>
        <w:t xml:space="preserve"> filtrantes. El cortafuegos de tabla de estado (</w:t>
      </w:r>
      <w:r>
        <w:rPr>
          <w:lang w:val="es-419" w:eastAsia="es-CO"/>
        </w:rPr>
        <w:t>“</w:t>
      </w:r>
      <w:proofErr w:type="spellStart"/>
      <w:r w:rsidRPr="006813E4">
        <w:rPr>
          <w:rStyle w:val="Extranjerismo"/>
          <w:lang w:val="es-419" w:eastAsia="es-CO"/>
        </w:rPr>
        <w:t>State</w:t>
      </w:r>
      <w:proofErr w:type="spellEnd"/>
      <w:r w:rsidRPr="006813E4">
        <w:rPr>
          <w:rStyle w:val="Extranjerismo"/>
          <w:lang w:val="es-419" w:eastAsia="es-CO"/>
        </w:rPr>
        <w:t xml:space="preserve"> full </w:t>
      </w:r>
      <w:proofErr w:type="spellStart"/>
      <w:r w:rsidRPr="006813E4">
        <w:rPr>
          <w:rStyle w:val="Extranjerismo"/>
          <w:lang w:val="es-419" w:eastAsia="es-CO"/>
        </w:rPr>
        <w:t>inspection</w:t>
      </w:r>
      <w:proofErr w:type="spellEnd"/>
      <w:r>
        <w:rPr>
          <w:lang w:val="es-419" w:eastAsia="es-CO"/>
        </w:rPr>
        <w:t>”</w:t>
      </w:r>
      <w:r w:rsidRPr="006813E4">
        <w:rPr>
          <w:lang w:val="es-419" w:eastAsia="es-CO"/>
        </w:rPr>
        <w:t>), más reciente, conserva en memoria una tabla de las conexiones establecidas. Así, las comunicaciones entre clientes, autorizadas después de la autentificación, pueden continuar sin problema.</w:t>
      </w:r>
    </w:p>
    <w:p w14:paraId="1955724F" w14:textId="77777777" w:rsidR="006813E4" w:rsidRPr="006813E4" w:rsidRDefault="006813E4" w:rsidP="006813E4">
      <w:pPr>
        <w:rPr>
          <w:lang w:val="es-419" w:eastAsia="es-CO"/>
        </w:rPr>
      </w:pPr>
      <w:r w:rsidRPr="006813E4">
        <w:rPr>
          <w:lang w:val="es-419" w:eastAsia="es-CO"/>
        </w:rPr>
        <w:t>La nueva generación de cortafuegos, llamada de aplicación, es capaz de analizar algunos cuerpos de paquetes, como los de los protocolos SMTP, HTTP. Este nivel de análisis permite atenuar las nuevas formas de ataque que se aprovechan de los fallos de las aplicaciones estándar.</w:t>
      </w:r>
    </w:p>
    <w:p w14:paraId="367ABA8A" w14:textId="466FC5E0" w:rsidR="00245246" w:rsidRDefault="006813E4" w:rsidP="006813E4">
      <w:pPr>
        <w:rPr>
          <w:lang w:val="es-419" w:eastAsia="es-CO"/>
        </w:rPr>
      </w:pPr>
      <w:r w:rsidRPr="006813E4">
        <w:rPr>
          <w:lang w:val="es-419" w:eastAsia="es-CO"/>
        </w:rPr>
        <w:t xml:space="preserve">Un complemento del cortafuegos es el servidor </w:t>
      </w:r>
      <w:r>
        <w:rPr>
          <w:lang w:val="es-419" w:eastAsia="es-CO"/>
        </w:rPr>
        <w:t>“</w:t>
      </w:r>
      <w:r w:rsidRPr="006813E4">
        <w:rPr>
          <w:rStyle w:val="Extranjerismo"/>
          <w:lang w:val="es-419" w:eastAsia="es-CO"/>
        </w:rPr>
        <w:t>proxy</w:t>
      </w:r>
      <w:r>
        <w:rPr>
          <w:lang w:val="es-419" w:eastAsia="es-CO"/>
        </w:rPr>
        <w:t>”</w:t>
      </w:r>
      <w:r w:rsidRPr="006813E4">
        <w:rPr>
          <w:lang w:val="es-419" w:eastAsia="es-CO"/>
        </w:rPr>
        <w:t xml:space="preserve">; se utiliza particularmente en el ámbito del tráfico </w:t>
      </w:r>
      <w:r>
        <w:rPr>
          <w:lang w:val="es-419" w:eastAsia="es-CO"/>
        </w:rPr>
        <w:t>“</w:t>
      </w:r>
      <w:proofErr w:type="spellStart"/>
      <w:r w:rsidRPr="006813E4">
        <w:rPr>
          <w:rStyle w:val="Extranjerismo"/>
          <w:lang w:val="es-419" w:eastAsia="es-CO"/>
        </w:rPr>
        <w:t>Hyper</w:t>
      </w:r>
      <w:proofErr w:type="spellEnd"/>
      <w:r w:rsidRPr="006813E4">
        <w:rPr>
          <w:rStyle w:val="Extranjerismo"/>
          <w:lang w:val="es-419" w:eastAsia="es-CO"/>
        </w:rPr>
        <w:t xml:space="preserve"> Text Transfer </w:t>
      </w:r>
      <w:proofErr w:type="spellStart"/>
      <w:r w:rsidRPr="006813E4">
        <w:rPr>
          <w:rStyle w:val="Extranjerismo"/>
          <w:lang w:val="es-419" w:eastAsia="es-CO"/>
        </w:rPr>
        <w:t>Protocol</w:t>
      </w:r>
      <w:proofErr w:type="spellEnd"/>
      <w:r>
        <w:rPr>
          <w:lang w:val="es-419" w:eastAsia="es-CO"/>
        </w:rPr>
        <w:t>”</w:t>
      </w:r>
      <w:r w:rsidRPr="006813E4">
        <w:rPr>
          <w:lang w:val="es-419" w:eastAsia="es-CO"/>
        </w:rPr>
        <w:t xml:space="preserve"> (HTTP) o, incluso, con </w:t>
      </w:r>
      <w:r>
        <w:rPr>
          <w:lang w:val="es-419" w:eastAsia="es-CO"/>
        </w:rPr>
        <w:t>“</w:t>
      </w:r>
      <w:r w:rsidRPr="006813E4">
        <w:rPr>
          <w:rStyle w:val="Extranjerismo"/>
          <w:lang w:val="es-419" w:eastAsia="es-CO"/>
        </w:rPr>
        <w:t xml:space="preserve">File Transfer </w:t>
      </w:r>
      <w:proofErr w:type="spellStart"/>
      <w:r w:rsidRPr="006813E4">
        <w:rPr>
          <w:rStyle w:val="Extranjerismo"/>
          <w:lang w:val="es-419" w:eastAsia="es-CO"/>
        </w:rPr>
        <w:t>Protocol</w:t>
      </w:r>
      <w:proofErr w:type="spellEnd"/>
      <w:r>
        <w:rPr>
          <w:lang w:val="es-419" w:eastAsia="es-CO"/>
        </w:rPr>
        <w:t>”</w:t>
      </w:r>
      <w:r w:rsidRPr="006813E4">
        <w:rPr>
          <w:lang w:val="es-419" w:eastAsia="es-CO"/>
        </w:rPr>
        <w:t xml:space="preserve"> (FTP), en la red LAN e Internet. El servidor </w:t>
      </w:r>
      <w:r>
        <w:rPr>
          <w:lang w:val="es-419" w:eastAsia="es-CO"/>
        </w:rPr>
        <w:t>“</w:t>
      </w:r>
      <w:r w:rsidRPr="006813E4">
        <w:rPr>
          <w:rStyle w:val="Extranjerismo"/>
          <w:lang w:val="es-419" w:eastAsia="es-CO"/>
        </w:rPr>
        <w:t>proxy</w:t>
      </w:r>
      <w:r>
        <w:rPr>
          <w:lang w:val="es-419" w:eastAsia="es-CO"/>
        </w:rPr>
        <w:t>”</w:t>
      </w:r>
      <w:r w:rsidRPr="006813E4">
        <w:rPr>
          <w:lang w:val="es-419" w:eastAsia="es-CO"/>
        </w:rPr>
        <w:t xml:space="preserve"> intercepta una petición hacia el exterior, la redirecciona como si fuera suya y, seguidamente, almacena los datos recibidos. Por último, este los envía al solicitante inicial.</w:t>
      </w:r>
    </w:p>
    <w:p w14:paraId="36C45B45" w14:textId="25EE3F15" w:rsidR="00245246" w:rsidRDefault="00245246" w:rsidP="00292433">
      <w:pPr>
        <w:rPr>
          <w:lang w:val="es-419" w:eastAsia="es-CO"/>
        </w:rPr>
      </w:pPr>
    </w:p>
    <w:p w14:paraId="3FF6DA60" w14:textId="7C24753B" w:rsidR="00245246" w:rsidRDefault="00245246" w:rsidP="00292433">
      <w:pPr>
        <w:rPr>
          <w:lang w:val="es-419" w:eastAsia="es-CO"/>
        </w:rPr>
      </w:pPr>
    </w:p>
    <w:p w14:paraId="1DB248E7" w14:textId="5BA3921E" w:rsidR="00245246" w:rsidRDefault="00245246" w:rsidP="00292433">
      <w:pPr>
        <w:rPr>
          <w:lang w:val="es-419" w:eastAsia="es-CO"/>
        </w:rPr>
      </w:pPr>
    </w:p>
    <w:p w14:paraId="2D297EB0" w14:textId="77777777" w:rsidR="00245246" w:rsidRDefault="00245246" w:rsidP="00292433">
      <w:pPr>
        <w:rPr>
          <w:lang w:val="es-419" w:eastAsia="es-CO"/>
        </w:rPr>
      </w:pPr>
    </w:p>
    <w:p w14:paraId="715F5319" w14:textId="2E36484D" w:rsidR="00292433" w:rsidRDefault="00292433" w:rsidP="00292433">
      <w:pPr>
        <w:rPr>
          <w:lang w:val="es-419" w:eastAsia="es-CO"/>
        </w:rPr>
      </w:pPr>
    </w:p>
    <w:p w14:paraId="73806DD6" w14:textId="77777777" w:rsidR="00C57A0A" w:rsidRPr="00292433" w:rsidRDefault="00C57A0A" w:rsidP="00292433">
      <w:pPr>
        <w:rPr>
          <w:lang w:val="es-419" w:eastAsia="es-CO"/>
        </w:rPr>
      </w:pPr>
    </w:p>
    <w:p w14:paraId="6584D597" w14:textId="72C1406E" w:rsidR="00BF2E8A" w:rsidRDefault="008B66ED">
      <w:pPr>
        <w:pStyle w:val="Ttulo1"/>
      </w:pPr>
      <w:bookmarkStart w:id="14" w:name="_Toc150276988"/>
      <w:r>
        <w:lastRenderedPageBreak/>
        <w:t>Políticas de seguridad</w:t>
      </w:r>
      <w:bookmarkEnd w:id="14"/>
    </w:p>
    <w:p w14:paraId="70470B0B" w14:textId="77777777" w:rsidR="00824E1A" w:rsidRPr="00824E1A" w:rsidRDefault="00824E1A" w:rsidP="00824E1A">
      <w:pPr>
        <w:rPr>
          <w:lang w:val="es-419" w:eastAsia="es-CO"/>
        </w:rPr>
      </w:pPr>
      <w:r w:rsidRPr="00824E1A">
        <w:rPr>
          <w:lang w:val="es-419" w:eastAsia="es-CO"/>
        </w:rPr>
        <w:t>La organización debe integrar a sus mecanismos de seguridad, las políticas que rigen el correcto uso de los recursos de red, el uso de la información y el intercambio de la misma. Los usuarios de los equipos (estaciones de trabajo, servidores, centros de datos, entre otros) deben hacerse cargo y responsabilizarse de sus actividades en el marco de la utilización de herramientas informáticas.</w:t>
      </w:r>
    </w:p>
    <w:p w14:paraId="3337CFE3" w14:textId="69FD5BEB" w:rsidR="00824E1A" w:rsidRPr="00824E1A" w:rsidRDefault="00824E1A" w:rsidP="00824E1A">
      <w:pPr>
        <w:rPr>
          <w:lang w:val="es-419" w:eastAsia="es-CO"/>
        </w:rPr>
      </w:pPr>
      <w:r w:rsidRPr="00824E1A">
        <w:rPr>
          <w:lang w:val="es-419" w:eastAsia="es-CO"/>
        </w:rPr>
        <w:t>El establecimiento de las políticas de seguridad de la información se encuentra ampliamente contemplado en la norma ISO 27001 que permite el aseguramiento, la confidencialidad e integridad de los datos y de la información, así como de los sistemas que la procesan. La misma, le</w:t>
      </w:r>
      <w:r>
        <w:rPr>
          <w:lang w:val="es-419" w:eastAsia="es-CO"/>
        </w:rPr>
        <w:t>s</w:t>
      </w:r>
      <w:r w:rsidRPr="00824E1A">
        <w:rPr>
          <w:lang w:val="es-419" w:eastAsia="es-CO"/>
        </w:rPr>
        <w:t xml:space="preserve"> permite a las organizaciones que adopten e implementen la evaluación del riesgo y la aplicación de los controles necesarios para mitigarlos o eliminarlos.</w:t>
      </w:r>
    </w:p>
    <w:p w14:paraId="4C220A39" w14:textId="77777777" w:rsidR="00824E1A" w:rsidRPr="00824E1A" w:rsidRDefault="00824E1A" w:rsidP="00824E1A">
      <w:pPr>
        <w:rPr>
          <w:lang w:val="es-419" w:eastAsia="es-CO"/>
        </w:rPr>
      </w:pPr>
      <w:r w:rsidRPr="00824E1A">
        <w:rPr>
          <w:lang w:val="es-419" w:eastAsia="es-CO"/>
        </w:rPr>
        <w:t>Las fases de la metodología expuesta por el Sistema de Gestión de La Seguridad de la Información (SGSI) de la norma ISO 27001, se pueden resumir así:</w:t>
      </w:r>
    </w:p>
    <w:p w14:paraId="5AE48C50" w14:textId="01BFAD03" w:rsidR="008B66ED" w:rsidRDefault="00824E1A" w:rsidP="00824E1A">
      <w:pPr>
        <w:pStyle w:val="Figura"/>
        <w:rPr>
          <w:lang w:val="es-419"/>
        </w:rPr>
      </w:pPr>
      <w:r w:rsidRPr="00824E1A">
        <w:rPr>
          <w:lang w:val="es-419"/>
        </w:rPr>
        <w:t>Método de evaluación y tratamiento de riesgos</w:t>
      </w:r>
    </w:p>
    <w:p w14:paraId="315CFDFE" w14:textId="5DD597EB" w:rsidR="00824E1A" w:rsidRDefault="007E237D" w:rsidP="00824E1A">
      <w:pPr>
        <w:ind w:firstLine="0"/>
        <w:jc w:val="center"/>
        <w:rPr>
          <w:lang w:val="es-419" w:eastAsia="es-CO"/>
        </w:rPr>
      </w:pPr>
      <w:r>
        <w:rPr>
          <w:noProof/>
          <w:lang w:val="es-419" w:eastAsia="es-CO"/>
        </w:rPr>
        <w:drawing>
          <wp:inline distT="0" distB="0" distL="0" distR="0" wp14:anchorId="3EBC12C8" wp14:editId="4B462A67">
            <wp:extent cx="5412803" cy="2486025"/>
            <wp:effectExtent l="0" t="0" r="0" b="0"/>
            <wp:docPr id="7" name="Gráfico 7" descr="Esquema que muestra el método de evaluación y tratamiento de riesgos para redes informáticas de una compañ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que muestra el método de evaluación y tratamiento de riesgos para redes informáticas de una compañía."/>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18862" cy="2488808"/>
                    </a:xfrm>
                    <a:prstGeom prst="rect">
                      <a:avLst/>
                    </a:prstGeom>
                  </pic:spPr>
                </pic:pic>
              </a:graphicData>
            </a:graphic>
          </wp:inline>
        </w:drawing>
      </w:r>
    </w:p>
    <w:p w14:paraId="6DB17191" w14:textId="4A32C99B" w:rsidR="007E237D" w:rsidRPr="007E237D" w:rsidRDefault="007E237D" w:rsidP="007E237D">
      <w:pPr>
        <w:rPr>
          <w:lang w:val="es-419" w:eastAsia="es-CO"/>
        </w:rPr>
      </w:pPr>
      <w:r w:rsidRPr="007E237D">
        <w:rPr>
          <w:lang w:val="es-419" w:eastAsia="es-CO"/>
        </w:rPr>
        <w:lastRenderedPageBreak/>
        <w:t>El método de evaluación y tratamiento de riesgos se estructura así</w:t>
      </w:r>
      <w:r>
        <w:rPr>
          <w:lang w:val="es-419" w:eastAsia="es-CO"/>
        </w:rPr>
        <w:t>, según la figura inmediatamente anterior</w:t>
      </w:r>
      <w:r w:rsidRPr="007E237D">
        <w:rPr>
          <w:lang w:val="es-419" w:eastAsia="es-CO"/>
        </w:rPr>
        <w:t>:</w:t>
      </w:r>
    </w:p>
    <w:p w14:paraId="0C552970" w14:textId="77777777" w:rsidR="007E237D" w:rsidRPr="007E237D" w:rsidRDefault="007E237D" w:rsidP="007E237D">
      <w:pPr>
        <w:pStyle w:val="Prrafodelista"/>
        <w:numPr>
          <w:ilvl w:val="0"/>
          <w:numId w:val="36"/>
        </w:numPr>
        <w:rPr>
          <w:lang w:val="es-419" w:eastAsia="es-CO"/>
        </w:rPr>
      </w:pPr>
      <w:r w:rsidRPr="007E237D">
        <w:rPr>
          <w:lang w:val="es-419" w:eastAsia="es-CO"/>
        </w:rPr>
        <w:t>Identificación de activos, que contempla amenazas, vulnerabilidades y requisitos legales.</w:t>
      </w:r>
    </w:p>
    <w:p w14:paraId="7D9D9409" w14:textId="77777777" w:rsidR="007E237D" w:rsidRPr="007E237D" w:rsidRDefault="007E237D" w:rsidP="007E237D">
      <w:pPr>
        <w:pStyle w:val="Prrafodelista"/>
        <w:numPr>
          <w:ilvl w:val="0"/>
          <w:numId w:val="36"/>
        </w:numPr>
        <w:rPr>
          <w:lang w:val="es-419" w:eastAsia="es-CO"/>
        </w:rPr>
      </w:pPr>
      <w:r w:rsidRPr="007E237D">
        <w:rPr>
          <w:lang w:val="es-419" w:eastAsia="es-CO"/>
        </w:rPr>
        <w:t>Análisis de impacto.</w:t>
      </w:r>
    </w:p>
    <w:p w14:paraId="70BCBCFA" w14:textId="77777777" w:rsidR="007E237D" w:rsidRPr="007E237D" w:rsidRDefault="007E237D" w:rsidP="007E237D">
      <w:pPr>
        <w:pStyle w:val="Prrafodelista"/>
        <w:numPr>
          <w:ilvl w:val="0"/>
          <w:numId w:val="36"/>
        </w:numPr>
        <w:rPr>
          <w:lang w:val="es-419" w:eastAsia="es-CO"/>
        </w:rPr>
      </w:pPr>
      <w:r w:rsidRPr="007E237D">
        <w:rPr>
          <w:lang w:val="es-419" w:eastAsia="es-CO"/>
        </w:rPr>
        <w:t>Selección e implementación de controles.</w:t>
      </w:r>
    </w:p>
    <w:p w14:paraId="6631FECA" w14:textId="199B2869" w:rsidR="007E237D" w:rsidRPr="007E237D" w:rsidRDefault="007E237D" w:rsidP="007E237D">
      <w:pPr>
        <w:pStyle w:val="Prrafodelista"/>
        <w:numPr>
          <w:ilvl w:val="0"/>
          <w:numId w:val="36"/>
        </w:numPr>
        <w:rPr>
          <w:lang w:val="es-419" w:eastAsia="es-CO"/>
        </w:rPr>
      </w:pPr>
      <w:r w:rsidRPr="007E237D">
        <w:rPr>
          <w:lang w:val="es-419" w:eastAsia="es-CO"/>
        </w:rPr>
        <w:t>Tratamiento del riesgo, que vincula acciones como asumir el riesgo, reducirlo, eliminarlo, transferirlo.</w:t>
      </w:r>
    </w:p>
    <w:p w14:paraId="0D930D94" w14:textId="77777777" w:rsidR="003F7BA0" w:rsidRPr="003F7BA0" w:rsidRDefault="003F7BA0" w:rsidP="003F7BA0">
      <w:pPr>
        <w:rPr>
          <w:lang w:val="es-419" w:eastAsia="es-CO"/>
        </w:rPr>
      </w:pPr>
      <w:r w:rsidRPr="003F7BA0">
        <w:rPr>
          <w:lang w:val="es-419" w:eastAsia="es-CO"/>
        </w:rPr>
        <w:t>Para definir una política robusta, eficiente y práctica, es necesario involucrar a todos aquellos usuarios que hacen uso de la red de datos, pues son ellos los que se enfrentarán a los posibles inconvenientes que puedan surgir.</w:t>
      </w:r>
    </w:p>
    <w:p w14:paraId="30009701" w14:textId="23B62301" w:rsidR="008B66ED" w:rsidRDefault="003F7BA0" w:rsidP="003F7BA0">
      <w:pPr>
        <w:rPr>
          <w:lang w:val="es-419" w:eastAsia="es-CO"/>
        </w:rPr>
      </w:pPr>
      <w:r w:rsidRPr="003F7BA0">
        <w:rPr>
          <w:lang w:val="es-419" w:eastAsia="es-CO"/>
        </w:rPr>
        <w:t>Así mismo, estas políticas o indicaciones deben ser afines a las diligencias que realice la empresa y deben ser indicadas en un lenguaje que pueda ser interpretado o entendido por los usuarios de la malla.</w:t>
      </w:r>
    </w:p>
    <w:p w14:paraId="24D3762B" w14:textId="77777777" w:rsidR="008B66ED" w:rsidRDefault="008B66ED" w:rsidP="003E7363">
      <w:pPr>
        <w:rPr>
          <w:lang w:val="es-419" w:eastAsia="es-CO"/>
        </w:rPr>
      </w:pPr>
    </w:p>
    <w:p w14:paraId="5F3D72FD" w14:textId="77777777" w:rsidR="008B66ED" w:rsidRDefault="008B66ED" w:rsidP="003E7363">
      <w:pPr>
        <w:rPr>
          <w:lang w:val="es-419" w:eastAsia="es-CO"/>
        </w:rPr>
      </w:pPr>
    </w:p>
    <w:p w14:paraId="38E0A5D1" w14:textId="77777777" w:rsidR="008B66ED" w:rsidRDefault="008B66ED" w:rsidP="003E7363">
      <w:pPr>
        <w:rPr>
          <w:lang w:val="es-419" w:eastAsia="es-CO"/>
        </w:rPr>
      </w:pPr>
    </w:p>
    <w:p w14:paraId="26D2D0FB" w14:textId="77777777" w:rsidR="008B66ED" w:rsidRDefault="008B66ED" w:rsidP="003E7363">
      <w:pPr>
        <w:rPr>
          <w:lang w:val="es-419" w:eastAsia="es-CO"/>
        </w:rPr>
      </w:pP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15" w:name="_Toc150276989"/>
      <w:r w:rsidRPr="00EE4C61">
        <w:lastRenderedPageBreak/>
        <w:t>Síntesis</w:t>
      </w:r>
      <w:bookmarkEnd w:id="15"/>
      <w:r w:rsidRPr="00EE4C61">
        <w:t xml:space="preserve"> </w:t>
      </w:r>
    </w:p>
    <w:p w14:paraId="2A114111" w14:textId="40DCA875" w:rsidR="00A05381" w:rsidRDefault="00A05381" w:rsidP="00EE4C61">
      <w:pPr>
        <w:rPr>
          <w:lang w:val="es-419" w:eastAsia="es-CO"/>
        </w:rPr>
      </w:pPr>
      <w:r w:rsidRPr="00A05381">
        <w:rPr>
          <w:lang w:val="es-419" w:eastAsia="es-CO"/>
        </w:rPr>
        <w:t>Usted ha finalizado el estudio de los temas de este componente formativo. En este punto, haga un análisis del mapa conceptual que se muestra enseguida y realice su propia síntesis de los contenidos. ¡</w:t>
      </w:r>
      <w:r w:rsidRPr="00A05381">
        <w:rPr>
          <w:b/>
          <w:bCs/>
          <w:lang w:val="es-419" w:eastAsia="es-CO"/>
        </w:rPr>
        <w:t>Adelante</w:t>
      </w:r>
      <w:r w:rsidRPr="00A05381">
        <w:rPr>
          <w:lang w:val="es-419" w:eastAsia="es-CO"/>
        </w:rPr>
        <w:t>!</w:t>
      </w:r>
    </w:p>
    <w:p w14:paraId="28A2E9E7" w14:textId="7499B02B" w:rsidR="00723503" w:rsidRDefault="00AF253A" w:rsidP="00B9733A">
      <w:pPr>
        <w:ind w:firstLine="0"/>
        <w:jc w:val="center"/>
        <w:rPr>
          <w:lang w:val="es-419" w:eastAsia="es-CO"/>
        </w:rPr>
      </w:pPr>
      <w:r>
        <w:rPr>
          <w:noProof/>
          <w:lang w:val="es-419" w:eastAsia="es-CO"/>
        </w:rPr>
        <w:drawing>
          <wp:inline distT="0" distB="0" distL="0" distR="0" wp14:anchorId="3E64AA2C" wp14:editId="73A3F923">
            <wp:extent cx="6332220" cy="4876800"/>
            <wp:effectExtent l="0" t="0" r="0" b="0"/>
            <wp:docPr id="8" name="Gráfico 8" descr="Esquema general de las temáticas de este componente formativo. Tema principal: seguridad en la red. Temas integradores: generalidades de la seguridad, software malicioso y virus, servicios de seguridad, seguridad perimetral, política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 las temáticas de este componente formativo. Tema principal: seguridad en la red. Temas integradores: generalidades de la seguridad, software malicioso y virus, servicios de seguridad, seguridad perimetral, políticas de seguridad."/>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876800"/>
                    </a:xfrm>
                    <a:prstGeom prst="rect">
                      <a:avLst/>
                    </a:prstGeom>
                  </pic:spPr>
                </pic:pic>
              </a:graphicData>
            </a:graphic>
          </wp:inline>
        </w:drawing>
      </w:r>
    </w:p>
    <w:p w14:paraId="47085696" w14:textId="45595E8C" w:rsidR="00AF253A" w:rsidRDefault="00CC4691" w:rsidP="00AF253A">
      <w:pPr>
        <w:rPr>
          <w:lang w:val="es-419" w:eastAsia="es-CO"/>
        </w:rPr>
      </w:pPr>
      <w:r w:rsidRPr="00CC4691">
        <w:rPr>
          <w:lang w:val="es-419" w:eastAsia="es-CO"/>
        </w:rPr>
        <w:t xml:space="preserve">El anterior mapa de contenidos presenta el enfoque del componente formativo hacia los aspectos generales y claves de la gestión de seguridad de redes informáticas y de información. Los contenidos están orientados a la apropiación de lo relacionado con seguridad, ataques, clasificación de </w:t>
      </w:r>
      <w:r>
        <w:rPr>
          <w:lang w:val="es-419" w:eastAsia="es-CO"/>
        </w:rPr>
        <w:t>“</w:t>
      </w:r>
      <w:r w:rsidRPr="00CC4691">
        <w:rPr>
          <w:rStyle w:val="Extranjerismo"/>
          <w:lang w:val="es-419" w:eastAsia="es-CO"/>
        </w:rPr>
        <w:t>software</w:t>
      </w:r>
      <w:r>
        <w:rPr>
          <w:lang w:val="es-419" w:eastAsia="es-CO"/>
        </w:rPr>
        <w:t>”</w:t>
      </w:r>
      <w:r w:rsidRPr="00CC4691">
        <w:rPr>
          <w:lang w:val="es-419" w:eastAsia="es-CO"/>
        </w:rPr>
        <w:t>, políticas de seguridad y normativa.</w:t>
      </w:r>
    </w:p>
    <w:p w14:paraId="1D10F012" w14:textId="15AFE530" w:rsidR="00CE2C4A" w:rsidRPr="00CE2C4A" w:rsidRDefault="00EE4C61" w:rsidP="00653546">
      <w:pPr>
        <w:pStyle w:val="Titulosgenerales"/>
      </w:pPr>
      <w:bookmarkStart w:id="16" w:name="_Toc150276990"/>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630E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2E6326" w:rsidR="008630E5" w:rsidRDefault="008630E5" w:rsidP="008630E5">
            <w:pPr>
              <w:pStyle w:val="TextoTablas"/>
            </w:pPr>
            <w:r w:rsidRPr="00B00F0B">
              <w:t>6. Políticas de seguridad</w:t>
            </w:r>
          </w:p>
        </w:tc>
        <w:tc>
          <w:tcPr>
            <w:tcW w:w="3119" w:type="dxa"/>
          </w:tcPr>
          <w:p w14:paraId="6B46D09D" w14:textId="759E60D9" w:rsidR="008630E5" w:rsidRDefault="008630E5" w:rsidP="008630E5">
            <w:pPr>
              <w:pStyle w:val="TextoTablas"/>
            </w:pPr>
            <w:proofErr w:type="spellStart"/>
            <w:r w:rsidRPr="00B00F0B">
              <w:t>ISOTools</w:t>
            </w:r>
            <w:proofErr w:type="spellEnd"/>
            <w:r w:rsidRPr="00B00F0B">
              <w:t>. (s.f.). La norma ISO 27001.</w:t>
            </w:r>
          </w:p>
        </w:tc>
        <w:tc>
          <w:tcPr>
            <w:tcW w:w="2268" w:type="dxa"/>
          </w:tcPr>
          <w:p w14:paraId="16BE0076" w14:textId="57F65FF0" w:rsidR="008630E5" w:rsidRDefault="008630E5" w:rsidP="008630E5">
            <w:pPr>
              <w:pStyle w:val="TextoTablas"/>
            </w:pPr>
            <w:r w:rsidRPr="00B00F0B">
              <w:t>Informe - guía</w:t>
            </w:r>
          </w:p>
        </w:tc>
        <w:tc>
          <w:tcPr>
            <w:tcW w:w="2879" w:type="dxa"/>
          </w:tcPr>
          <w:p w14:paraId="1224783A" w14:textId="323B6362" w:rsidR="008630E5" w:rsidRDefault="00000000" w:rsidP="008630E5">
            <w:pPr>
              <w:pStyle w:val="TextoTablas"/>
            </w:pPr>
            <w:hyperlink r:id="rId27" w:history="1">
              <w:r w:rsidR="008630E5" w:rsidRPr="00632E3D">
                <w:rPr>
                  <w:rStyle w:val="Hipervnculo"/>
                </w:rPr>
                <w:t>https://www.isotools.us/pdfs-pro/iso-27001-sistema-gestion-seguridad-informacion.pdf</w:t>
              </w:r>
            </w:hyperlink>
            <w:r w:rsidR="008630E5">
              <w:t xml:space="preserve"> </w:t>
            </w:r>
          </w:p>
        </w:tc>
      </w:tr>
      <w:tr w:rsidR="008630E5" w14:paraId="1CAB4FF1" w14:textId="77777777" w:rsidTr="00F36C9D">
        <w:tc>
          <w:tcPr>
            <w:tcW w:w="1696" w:type="dxa"/>
          </w:tcPr>
          <w:p w14:paraId="50F9840A" w14:textId="21CB64D0" w:rsidR="008630E5" w:rsidRDefault="008630E5" w:rsidP="008630E5">
            <w:pPr>
              <w:pStyle w:val="TextoTablas"/>
            </w:pPr>
            <w:r w:rsidRPr="00B00F0B">
              <w:t>6. Políticas de seguridad</w:t>
            </w:r>
          </w:p>
        </w:tc>
        <w:tc>
          <w:tcPr>
            <w:tcW w:w="3119" w:type="dxa"/>
          </w:tcPr>
          <w:p w14:paraId="0F4B6288" w14:textId="12E74540" w:rsidR="008630E5" w:rsidRDefault="008630E5" w:rsidP="008630E5">
            <w:pPr>
              <w:pStyle w:val="TextoTablas"/>
            </w:pPr>
            <w:proofErr w:type="spellStart"/>
            <w:r w:rsidRPr="00B00F0B">
              <w:t>Procem</w:t>
            </w:r>
            <w:proofErr w:type="spellEnd"/>
            <w:r w:rsidRPr="00B00F0B">
              <w:t xml:space="preserve"> Consultores. (2018, diciembre 3). ISO 27001 - Seguridad de la Información.</w:t>
            </w:r>
          </w:p>
        </w:tc>
        <w:tc>
          <w:tcPr>
            <w:tcW w:w="2268" w:type="dxa"/>
          </w:tcPr>
          <w:p w14:paraId="5A0FA849" w14:textId="4D5858E1" w:rsidR="008630E5" w:rsidRDefault="008630E5" w:rsidP="008630E5">
            <w:pPr>
              <w:pStyle w:val="TextoTablas"/>
            </w:pPr>
            <w:r w:rsidRPr="00B00F0B">
              <w:t>Vídeo</w:t>
            </w:r>
          </w:p>
        </w:tc>
        <w:tc>
          <w:tcPr>
            <w:tcW w:w="2879" w:type="dxa"/>
          </w:tcPr>
          <w:p w14:paraId="25B7F128" w14:textId="58EEDBC5" w:rsidR="008630E5" w:rsidRDefault="00000000" w:rsidP="008630E5">
            <w:pPr>
              <w:pStyle w:val="TextoTablas"/>
            </w:pPr>
            <w:hyperlink r:id="rId28" w:history="1">
              <w:r w:rsidR="008630E5" w:rsidRPr="00632E3D">
                <w:rPr>
                  <w:rStyle w:val="Hipervnculo"/>
                </w:rPr>
                <w:t>https://www.youtube.com/watch?v=BNdPQU32p2Y</w:t>
              </w:r>
            </w:hyperlink>
            <w:r w:rsidR="008630E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7" w:name="_Toc150276991"/>
      <w:r>
        <w:lastRenderedPageBreak/>
        <w:t>Glosario</w:t>
      </w:r>
      <w:bookmarkEnd w:id="17"/>
    </w:p>
    <w:p w14:paraId="5032BBC3" w14:textId="08D124DE" w:rsidR="00A25461" w:rsidRPr="00A25461" w:rsidRDefault="00A25461" w:rsidP="00A25461">
      <w:pPr>
        <w:rPr>
          <w:lang w:val="es-419" w:eastAsia="es-CO"/>
        </w:rPr>
      </w:pPr>
      <w:r w:rsidRPr="00A25461">
        <w:rPr>
          <w:b/>
          <w:bCs/>
          <w:lang w:val="es-419" w:eastAsia="es-CO"/>
        </w:rPr>
        <w:t>Agente</w:t>
      </w:r>
      <w:r w:rsidRPr="00A25461">
        <w:rPr>
          <w:lang w:val="es-419" w:eastAsia="es-CO"/>
        </w:rPr>
        <w:t xml:space="preserve">: </w:t>
      </w:r>
      <w:r>
        <w:rPr>
          <w:lang w:val="es-419" w:eastAsia="es-CO"/>
        </w:rPr>
        <w:t>“</w:t>
      </w:r>
      <w:r w:rsidRPr="00A25461">
        <w:rPr>
          <w:rStyle w:val="Extranjerismo"/>
          <w:lang w:val="es-419" w:eastAsia="es-CO"/>
        </w:rPr>
        <w:t>software</w:t>
      </w:r>
      <w:r>
        <w:rPr>
          <w:lang w:val="es-419" w:eastAsia="es-CO"/>
        </w:rPr>
        <w:t>”</w:t>
      </w:r>
      <w:r w:rsidRPr="00A25461">
        <w:rPr>
          <w:lang w:val="es-419" w:eastAsia="es-CO"/>
        </w:rPr>
        <w:t xml:space="preserve"> programado para realizar una función específica.</w:t>
      </w:r>
    </w:p>
    <w:p w14:paraId="06C44680" w14:textId="7DD5AB30" w:rsidR="00A25461" w:rsidRPr="00A25461" w:rsidRDefault="00A25461" w:rsidP="00A25461">
      <w:pPr>
        <w:rPr>
          <w:lang w:val="es-419" w:eastAsia="es-CO"/>
        </w:rPr>
      </w:pPr>
      <w:r w:rsidRPr="00A25461">
        <w:rPr>
          <w:b/>
          <w:bCs/>
          <w:lang w:val="es-419" w:eastAsia="es-CO"/>
        </w:rPr>
        <w:t>“</w:t>
      </w:r>
      <w:r w:rsidRPr="00A25461">
        <w:rPr>
          <w:rStyle w:val="Extranjerismo"/>
          <w:b/>
          <w:bCs/>
          <w:lang w:val="es-419" w:eastAsia="es-CO"/>
        </w:rPr>
        <w:t>Cracking</w:t>
      </w:r>
      <w:r w:rsidRPr="00A25461">
        <w:rPr>
          <w:b/>
          <w:bCs/>
          <w:lang w:val="es-419" w:eastAsia="es-CO"/>
        </w:rPr>
        <w:t>”:</w:t>
      </w:r>
      <w:r w:rsidRPr="00A25461">
        <w:rPr>
          <w:lang w:val="es-419" w:eastAsia="es-CO"/>
        </w:rPr>
        <w:t xml:space="preserve"> acceso no autorizado y/o vandalismo contra los sistemas informáticos.</w:t>
      </w:r>
    </w:p>
    <w:p w14:paraId="3050BF1E" w14:textId="66129B5C" w:rsidR="00A25461" w:rsidRPr="00A25461" w:rsidRDefault="00A25461" w:rsidP="00A25461">
      <w:pPr>
        <w:rPr>
          <w:lang w:val="es-419" w:eastAsia="es-CO"/>
        </w:rPr>
      </w:pPr>
      <w:r w:rsidRPr="00A25461">
        <w:rPr>
          <w:b/>
          <w:bCs/>
          <w:lang w:val="es-419" w:eastAsia="es-CO"/>
        </w:rPr>
        <w:t>Dirección IP</w:t>
      </w:r>
      <w:r w:rsidRPr="00A25461">
        <w:rPr>
          <w:lang w:val="es-419" w:eastAsia="es-CO"/>
        </w:rPr>
        <w:t xml:space="preserve">: representado por 32 </w:t>
      </w:r>
      <w:r>
        <w:rPr>
          <w:lang w:val="es-419" w:eastAsia="es-CO"/>
        </w:rPr>
        <w:t>“</w:t>
      </w:r>
      <w:r w:rsidRPr="00A25461">
        <w:rPr>
          <w:rStyle w:val="Extranjerismo"/>
          <w:lang w:val="es-419" w:eastAsia="es-CO"/>
        </w:rPr>
        <w:t>bits</w:t>
      </w:r>
      <w:r>
        <w:rPr>
          <w:lang w:val="es-419" w:eastAsia="es-CO"/>
        </w:rPr>
        <w:t>”</w:t>
      </w:r>
      <w:r w:rsidRPr="00A25461">
        <w:rPr>
          <w:lang w:val="es-419" w:eastAsia="es-CO"/>
        </w:rPr>
        <w:t xml:space="preserve"> que identifican a un equipo en una red. Se representa en notación decimal o binaria punteada.</w:t>
      </w:r>
    </w:p>
    <w:p w14:paraId="0DAD78D7" w14:textId="77777777" w:rsidR="00A25461" w:rsidRPr="00A25461" w:rsidRDefault="00A25461" w:rsidP="00A25461">
      <w:pPr>
        <w:rPr>
          <w:lang w:val="es-419" w:eastAsia="es-CO"/>
        </w:rPr>
      </w:pPr>
      <w:r w:rsidRPr="00A25461">
        <w:rPr>
          <w:b/>
          <w:bCs/>
          <w:lang w:val="es-419" w:eastAsia="es-CO"/>
        </w:rPr>
        <w:t>Dispositivo</w:t>
      </w:r>
      <w:r w:rsidRPr="00A25461">
        <w:rPr>
          <w:lang w:val="es-419" w:eastAsia="es-CO"/>
        </w:rPr>
        <w:t>: pieza de un equipo informático que realiza una función específica.</w:t>
      </w:r>
    </w:p>
    <w:p w14:paraId="3922A5FE" w14:textId="6E8ECBC1" w:rsidR="00A25461" w:rsidRPr="00A25461" w:rsidRDefault="00A25461" w:rsidP="00A25461">
      <w:pPr>
        <w:rPr>
          <w:lang w:val="es-419" w:eastAsia="es-CO"/>
        </w:rPr>
      </w:pPr>
      <w:r w:rsidRPr="00A25461">
        <w:rPr>
          <w:b/>
          <w:bCs/>
          <w:lang w:val="es-419" w:eastAsia="es-CO"/>
        </w:rPr>
        <w:t>“</w:t>
      </w:r>
      <w:r w:rsidRPr="00A25461">
        <w:rPr>
          <w:rStyle w:val="Extranjerismo"/>
          <w:b/>
          <w:bCs/>
          <w:lang w:val="es-419" w:eastAsia="es-CO"/>
        </w:rPr>
        <w:t>Hardware</w:t>
      </w:r>
      <w:r w:rsidRPr="00A25461">
        <w:rPr>
          <w:b/>
          <w:bCs/>
          <w:lang w:val="es-419" w:eastAsia="es-CO"/>
        </w:rPr>
        <w:t>”</w:t>
      </w:r>
      <w:r w:rsidRPr="00A25461">
        <w:rPr>
          <w:lang w:val="es-419" w:eastAsia="es-CO"/>
        </w:rPr>
        <w:t>: dispositivo, equipo, aparato. Parte física o tangible del ordenador.</w:t>
      </w:r>
    </w:p>
    <w:p w14:paraId="12E120C9" w14:textId="083552EE" w:rsidR="00A25461" w:rsidRPr="00A25461" w:rsidRDefault="007505B0" w:rsidP="00A25461">
      <w:pPr>
        <w:rPr>
          <w:lang w:val="es-419" w:eastAsia="es-CO"/>
        </w:rPr>
      </w:pPr>
      <w:r w:rsidRPr="007505B0">
        <w:rPr>
          <w:b/>
          <w:bCs/>
          <w:lang w:val="es-419" w:eastAsia="es-CO"/>
        </w:rPr>
        <w:t>“</w:t>
      </w:r>
      <w:r w:rsidR="00A25461" w:rsidRPr="007505B0">
        <w:rPr>
          <w:rStyle w:val="Extranjerismo"/>
          <w:b/>
          <w:bCs/>
          <w:lang w:val="es-419" w:eastAsia="es-CO"/>
        </w:rPr>
        <w:t>Host</w:t>
      </w:r>
      <w:r w:rsidRPr="007505B0">
        <w:rPr>
          <w:b/>
          <w:bCs/>
          <w:lang w:val="es-419" w:eastAsia="es-CO"/>
        </w:rPr>
        <w:t>”</w:t>
      </w:r>
      <w:r w:rsidR="00A25461" w:rsidRPr="00A25461">
        <w:rPr>
          <w:lang w:val="es-419" w:eastAsia="es-CO"/>
        </w:rPr>
        <w:t>: dispositivo que participa directamente en la comunicación de la red.</w:t>
      </w:r>
    </w:p>
    <w:p w14:paraId="543DAC79" w14:textId="6CEDA992" w:rsidR="00B63204" w:rsidRDefault="00A25461" w:rsidP="00A25461">
      <w:pPr>
        <w:rPr>
          <w:lang w:val="es-419" w:eastAsia="es-CO"/>
        </w:rPr>
      </w:pPr>
      <w:r w:rsidRPr="007505B0">
        <w:rPr>
          <w:b/>
          <w:bCs/>
          <w:lang w:val="es-419" w:eastAsia="es-CO"/>
        </w:rPr>
        <w:t>SNMP</w:t>
      </w:r>
      <w:r w:rsidRPr="00A25461">
        <w:rPr>
          <w:lang w:val="es-419" w:eastAsia="es-CO"/>
        </w:rPr>
        <w:t>: es un protocolo de la capa de aplicación que facilita el intercambio de información de administración entre dispositivos de red.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8" w:name="_Toc150276992"/>
      <w:r>
        <w:lastRenderedPageBreak/>
        <w:t>Referencias bibliográficas</w:t>
      </w:r>
      <w:bookmarkEnd w:id="18"/>
      <w:r>
        <w:t xml:space="preserve"> </w:t>
      </w:r>
    </w:p>
    <w:p w14:paraId="530C556D" w14:textId="77777777" w:rsidR="000208EB" w:rsidRPr="000208EB" w:rsidRDefault="000208EB" w:rsidP="000208EB">
      <w:pPr>
        <w:rPr>
          <w:lang w:val="es-419" w:eastAsia="es-CO"/>
        </w:rPr>
      </w:pPr>
      <w:proofErr w:type="spellStart"/>
      <w:r w:rsidRPr="000208EB">
        <w:rPr>
          <w:lang w:val="es-419" w:eastAsia="es-CO"/>
        </w:rPr>
        <w:t>Ariganello</w:t>
      </w:r>
      <w:proofErr w:type="spellEnd"/>
      <w:r w:rsidRPr="000208EB">
        <w:rPr>
          <w:lang w:val="es-419" w:eastAsia="es-CO"/>
        </w:rPr>
        <w:t>, E. (2020). Redes cisco - Guía de estudio para la certificación CCNA 200-301. (1ª Ed.). RAMA.</w:t>
      </w:r>
    </w:p>
    <w:p w14:paraId="1B361CCD" w14:textId="77777777" w:rsidR="000208EB" w:rsidRPr="000208EB" w:rsidRDefault="000208EB" w:rsidP="000208EB">
      <w:pPr>
        <w:rPr>
          <w:lang w:val="es-419" w:eastAsia="es-CO"/>
        </w:rPr>
      </w:pPr>
      <w:proofErr w:type="spellStart"/>
      <w:r w:rsidRPr="000208EB">
        <w:rPr>
          <w:lang w:val="es-419" w:eastAsia="es-CO"/>
        </w:rPr>
        <w:t>Beekman</w:t>
      </w:r>
      <w:proofErr w:type="spellEnd"/>
      <w:r w:rsidRPr="000208EB">
        <w:rPr>
          <w:lang w:val="es-419" w:eastAsia="es-CO"/>
        </w:rPr>
        <w:t>, G. (2005). Introducción a la informática (traductor Díaz Martín, José Manuel). Pearson educación.</w:t>
      </w:r>
    </w:p>
    <w:p w14:paraId="05FBB506" w14:textId="77777777" w:rsidR="000208EB" w:rsidRPr="000208EB" w:rsidRDefault="000208EB" w:rsidP="000208EB">
      <w:pPr>
        <w:rPr>
          <w:lang w:val="es-419" w:eastAsia="es-CO"/>
        </w:rPr>
      </w:pPr>
      <w:r w:rsidRPr="000208EB">
        <w:rPr>
          <w:lang w:val="es-419" w:eastAsia="es-CO"/>
        </w:rPr>
        <w:t xml:space="preserve">Carpentier, J. F. (2016). La seguridad informática en la PYME: Situación actual y mejores prácticas. Ediciones </w:t>
      </w:r>
      <w:proofErr w:type="spellStart"/>
      <w:r w:rsidRPr="000208EB">
        <w:rPr>
          <w:lang w:val="es-419" w:eastAsia="es-CO"/>
        </w:rPr>
        <w:t>Eni</w:t>
      </w:r>
      <w:proofErr w:type="spellEnd"/>
      <w:r w:rsidRPr="000208EB">
        <w:rPr>
          <w:lang w:val="es-419" w:eastAsia="es-CO"/>
        </w:rPr>
        <w:t>.</w:t>
      </w:r>
    </w:p>
    <w:p w14:paraId="245C64C6" w14:textId="77777777" w:rsidR="000208EB" w:rsidRPr="000208EB" w:rsidRDefault="000208EB" w:rsidP="000208EB">
      <w:pPr>
        <w:rPr>
          <w:lang w:val="es-419" w:eastAsia="es-CO"/>
        </w:rPr>
      </w:pPr>
      <w:proofErr w:type="spellStart"/>
      <w:r w:rsidRPr="000208EB">
        <w:rPr>
          <w:lang w:val="es-419" w:eastAsia="es-CO"/>
        </w:rPr>
        <w:t>Dordoigne</w:t>
      </w:r>
      <w:proofErr w:type="spellEnd"/>
      <w:r w:rsidRPr="000208EB">
        <w:rPr>
          <w:lang w:val="es-419" w:eastAsia="es-CO"/>
        </w:rPr>
        <w:t xml:space="preserve">, J. (2020). Redes informáticas: nociones fundamentales (protocolos, arquitecturas, redes inalámbricas, virtualización, seguridad, IPv6...). Cornellà De Llobregat, Ediciones </w:t>
      </w:r>
      <w:proofErr w:type="spellStart"/>
      <w:r w:rsidRPr="000208EB">
        <w:rPr>
          <w:lang w:val="es-419" w:eastAsia="es-CO"/>
        </w:rPr>
        <w:t>Eni</w:t>
      </w:r>
      <w:proofErr w:type="spellEnd"/>
      <w:r w:rsidRPr="000208EB">
        <w:rPr>
          <w:lang w:val="es-419" w:eastAsia="es-CO"/>
        </w:rPr>
        <w:t>.</w:t>
      </w:r>
    </w:p>
    <w:p w14:paraId="0792BF3F" w14:textId="54BE1A6C" w:rsidR="000208EB" w:rsidRPr="000208EB" w:rsidRDefault="000208EB" w:rsidP="000208EB">
      <w:pPr>
        <w:rPr>
          <w:lang w:val="es-419" w:eastAsia="es-CO"/>
        </w:rPr>
      </w:pPr>
      <w:r w:rsidRPr="000208EB">
        <w:rPr>
          <w:lang w:val="es-419" w:eastAsia="es-CO"/>
        </w:rPr>
        <w:t>MinTIC. (2021). Hackear.</w:t>
      </w:r>
      <w:r>
        <w:rPr>
          <w:lang w:val="es-419" w:eastAsia="es-CO"/>
        </w:rPr>
        <w:t xml:space="preserve"> </w:t>
      </w:r>
      <w:hyperlink r:id="rId29" w:history="1">
        <w:r w:rsidRPr="00632E3D">
          <w:rPr>
            <w:rStyle w:val="Hipervnculo"/>
            <w:lang w:val="es-419" w:eastAsia="es-CO"/>
          </w:rPr>
          <w:t>https://www.mintic.gov.co/portal/inicio/5307:Hackear</w:t>
        </w:r>
      </w:hyperlink>
      <w:r>
        <w:rPr>
          <w:lang w:val="es-419" w:eastAsia="es-CO"/>
        </w:rPr>
        <w:t xml:space="preserve"> </w:t>
      </w:r>
    </w:p>
    <w:p w14:paraId="23BF9A06" w14:textId="01B4F17E" w:rsidR="000208EB" w:rsidRPr="000208EB" w:rsidRDefault="000208EB" w:rsidP="000208EB">
      <w:pPr>
        <w:rPr>
          <w:lang w:val="es-419" w:eastAsia="es-CO"/>
        </w:rPr>
      </w:pPr>
      <w:r w:rsidRPr="000208EB">
        <w:rPr>
          <w:lang w:val="es-419" w:eastAsia="es-CO"/>
        </w:rPr>
        <w:t>Soriano, M. (2014). Seguridad en redes y seguridad de la información.</w:t>
      </w:r>
      <w:r>
        <w:rPr>
          <w:lang w:val="es-419" w:eastAsia="es-CO"/>
        </w:rPr>
        <w:t xml:space="preserve"> </w:t>
      </w:r>
      <w:hyperlink r:id="rId30" w:history="1">
        <w:r w:rsidRPr="00632E3D">
          <w:rPr>
            <w:rStyle w:val="Hipervnculo"/>
            <w:lang w:val="es-419" w:eastAsia="es-CO"/>
          </w:rPr>
          <w:t>https://www.academia.edu/40156122/Seguridad_en_redes_y_seguridad_de_la_informaci%C3%B3n</w:t>
        </w:r>
      </w:hyperlink>
      <w:r>
        <w:rPr>
          <w:lang w:val="es-419" w:eastAsia="es-CO"/>
        </w:rPr>
        <w:t xml:space="preserve"> </w:t>
      </w:r>
    </w:p>
    <w:p w14:paraId="3CBA9700" w14:textId="08848C42" w:rsidR="00B63204" w:rsidRDefault="000208EB" w:rsidP="000208EB">
      <w:pPr>
        <w:rPr>
          <w:lang w:val="es-419" w:eastAsia="es-CO"/>
        </w:rPr>
      </w:pPr>
      <w:r w:rsidRPr="000208EB">
        <w:rPr>
          <w:lang w:val="es-419" w:eastAsia="es-CO"/>
        </w:rPr>
        <w:t>Valdivia, C. (2017). Informática Industrial 1.ª edición. Ediciones Paraninfo, S.A.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6C7244D" w:rsidR="00B63204" w:rsidRDefault="00F36C9D" w:rsidP="00FD743E">
      <w:pPr>
        <w:pStyle w:val="Titulosgenerales"/>
      </w:pPr>
      <w:bookmarkStart w:id="19" w:name="_Toc150276993"/>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BB41D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E8C52F0" w:rsidR="00BB41D6" w:rsidRDefault="00BB41D6" w:rsidP="00BB41D6">
            <w:pPr>
              <w:pStyle w:val="TextoTablas"/>
            </w:pPr>
            <w:r w:rsidRPr="00EF1442">
              <w:t>Claudia Patricia Aristiz</w:t>
            </w:r>
            <w:r>
              <w:t>á</w:t>
            </w:r>
            <w:r w:rsidRPr="00EF1442">
              <w:t>bal</w:t>
            </w:r>
          </w:p>
        </w:tc>
        <w:tc>
          <w:tcPr>
            <w:tcW w:w="3261" w:type="dxa"/>
          </w:tcPr>
          <w:p w14:paraId="494638E9" w14:textId="4D20A91B" w:rsidR="00BB41D6" w:rsidRDefault="00BB41D6" w:rsidP="00BB41D6">
            <w:pPr>
              <w:pStyle w:val="TextoTablas"/>
            </w:pPr>
            <w:r w:rsidRPr="00EF1442">
              <w:t>Responsable del Ecosistema</w:t>
            </w:r>
          </w:p>
        </w:tc>
        <w:tc>
          <w:tcPr>
            <w:tcW w:w="3969" w:type="dxa"/>
          </w:tcPr>
          <w:p w14:paraId="26021717" w14:textId="355A2C59" w:rsidR="00BB41D6" w:rsidRDefault="00BB41D6" w:rsidP="00BB41D6">
            <w:pPr>
              <w:pStyle w:val="TextoTablas"/>
            </w:pPr>
            <w:r w:rsidRPr="00EF1442">
              <w:t>Dirección General</w:t>
            </w:r>
          </w:p>
        </w:tc>
      </w:tr>
      <w:tr w:rsidR="00BB41D6" w14:paraId="2E62ACF7" w14:textId="77777777" w:rsidTr="004554CA">
        <w:tc>
          <w:tcPr>
            <w:tcW w:w="2830" w:type="dxa"/>
          </w:tcPr>
          <w:p w14:paraId="11C6E15E" w14:textId="5F641ED5" w:rsidR="00BB41D6" w:rsidRDefault="00BB41D6" w:rsidP="00BB41D6">
            <w:pPr>
              <w:pStyle w:val="TextoTablas"/>
            </w:pPr>
            <w:r w:rsidRPr="00EF1442">
              <w:t>Rafael Neftalí Lizcano Reyes</w:t>
            </w:r>
          </w:p>
        </w:tc>
        <w:tc>
          <w:tcPr>
            <w:tcW w:w="3261" w:type="dxa"/>
          </w:tcPr>
          <w:p w14:paraId="15C0928A" w14:textId="1EFFBCAE" w:rsidR="00BB41D6" w:rsidRDefault="00BB41D6" w:rsidP="00BB41D6">
            <w:pPr>
              <w:pStyle w:val="TextoTablas"/>
            </w:pPr>
            <w:r w:rsidRPr="00EF1442">
              <w:t>Responsable de Línea de Producción</w:t>
            </w:r>
          </w:p>
        </w:tc>
        <w:tc>
          <w:tcPr>
            <w:tcW w:w="3969" w:type="dxa"/>
          </w:tcPr>
          <w:p w14:paraId="17C2853D" w14:textId="53F616E2" w:rsidR="00BB41D6" w:rsidRDefault="00BB41D6" w:rsidP="00BB41D6">
            <w:pPr>
              <w:pStyle w:val="TextoTablas"/>
            </w:pPr>
            <w:r w:rsidRPr="00EF1442">
              <w:t>Centro Industrial del Diseño y la Manufactura - Regional Santander</w:t>
            </w:r>
          </w:p>
        </w:tc>
      </w:tr>
      <w:tr w:rsidR="00BB41D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2330C63" w:rsidR="00BB41D6" w:rsidRDefault="00BB41D6" w:rsidP="00BB41D6">
            <w:pPr>
              <w:pStyle w:val="TextoTablas"/>
            </w:pPr>
            <w:r w:rsidRPr="001D45CA">
              <w:t>Jorge Eliécer Loaiza Muñoz</w:t>
            </w:r>
          </w:p>
        </w:tc>
        <w:tc>
          <w:tcPr>
            <w:tcW w:w="3261" w:type="dxa"/>
          </w:tcPr>
          <w:p w14:paraId="7BB9A540" w14:textId="3B6F1026" w:rsidR="00BB41D6" w:rsidRDefault="00BB41D6" w:rsidP="00BB41D6">
            <w:pPr>
              <w:pStyle w:val="TextoTablas"/>
            </w:pPr>
            <w:r w:rsidRPr="001D45CA">
              <w:t>Instructor</w:t>
            </w:r>
          </w:p>
        </w:tc>
        <w:tc>
          <w:tcPr>
            <w:tcW w:w="3969" w:type="dxa"/>
          </w:tcPr>
          <w:p w14:paraId="1C05866F" w14:textId="2ECB6802" w:rsidR="00BB41D6" w:rsidRDefault="00BB41D6" w:rsidP="00BB41D6">
            <w:pPr>
              <w:pStyle w:val="TextoTablas"/>
            </w:pPr>
            <w:r w:rsidRPr="001D45CA">
              <w:t>Centro de Servicios y Gestión Empresarial - Regional Antioquia</w:t>
            </w:r>
          </w:p>
        </w:tc>
      </w:tr>
      <w:tr w:rsidR="00BB41D6" w14:paraId="34080B41" w14:textId="77777777" w:rsidTr="004554CA">
        <w:tc>
          <w:tcPr>
            <w:tcW w:w="2830" w:type="dxa"/>
          </w:tcPr>
          <w:p w14:paraId="4EF8DEC6" w14:textId="4C61E546" w:rsidR="00BB41D6" w:rsidRDefault="00BB41D6" w:rsidP="00BB41D6">
            <w:pPr>
              <w:pStyle w:val="TextoTablas"/>
            </w:pPr>
            <w:r w:rsidRPr="001D45CA">
              <w:t>Carlos Mauricio Tovar Artunduaga</w:t>
            </w:r>
          </w:p>
        </w:tc>
        <w:tc>
          <w:tcPr>
            <w:tcW w:w="3261" w:type="dxa"/>
          </w:tcPr>
          <w:p w14:paraId="3C872D58" w14:textId="62A59262" w:rsidR="00BB41D6" w:rsidRDefault="00BB41D6" w:rsidP="00BB41D6">
            <w:pPr>
              <w:pStyle w:val="TextoTablas"/>
            </w:pPr>
            <w:r w:rsidRPr="001D45CA">
              <w:t>Instructor</w:t>
            </w:r>
          </w:p>
        </w:tc>
        <w:tc>
          <w:tcPr>
            <w:tcW w:w="3969" w:type="dxa"/>
          </w:tcPr>
          <w:p w14:paraId="28E35386" w14:textId="04ED9F48" w:rsidR="00BB41D6" w:rsidRDefault="00BB41D6" w:rsidP="00BB41D6">
            <w:pPr>
              <w:pStyle w:val="TextoTablas"/>
            </w:pPr>
            <w:r w:rsidRPr="001D45CA">
              <w:t>Centro de Servicios y Gestión Empresarial - Regional Antioquia</w:t>
            </w:r>
          </w:p>
        </w:tc>
      </w:tr>
      <w:tr w:rsidR="00BB41D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B04534A" w:rsidR="00BB41D6" w:rsidRDefault="00BB41D6" w:rsidP="00BB41D6">
            <w:pPr>
              <w:pStyle w:val="TextoTablas"/>
            </w:pPr>
            <w:r w:rsidRPr="001D45CA">
              <w:t>Cinthia Rocío Trejos Chacón</w:t>
            </w:r>
          </w:p>
        </w:tc>
        <w:tc>
          <w:tcPr>
            <w:tcW w:w="3261" w:type="dxa"/>
          </w:tcPr>
          <w:p w14:paraId="1F51BEF4" w14:textId="5FFC1852" w:rsidR="00BB41D6" w:rsidRDefault="00BB41D6" w:rsidP="00BB41D6">
            <w:pPr>
              <w:pStyle w:val="TextoTablas"/>
            </w:pPr>
            <w:r w:rsidRPr="001D45CA">
              <w:t>Experta Temática</w:t>
            </w:r>
          </w:p>
        </w:tc>
        <w:tc>
          <w:tcPr>
            <w:tcW w:w="3969" w:type="dxa"/>
          </w:tcPr>
          <w:p w14:paraId="1E175D13" w14:textId="653DE4D8" w:rsidR="00BB41D6" w:rsidRDefault="00BB41D6" w:rsidP="00BB41D6">
            <w:pPr>
              <w:pStyle w:val="TextoTablas"/>
            </w:pPr>
            <w:r w:rsidRPr="001D45CA">
              <w:t>Centro de la Industria, la Empresa y los Servicios - Regional Norte de Santander</w:t>
            </w:r>
          </w:p>
        </w:tc>
      </w:tr>
      <w:tr w:rsidR="00BB41D6" w14:paraId="4D85BAE3" w14:textId="77777777" w:rsidTr="004554CA">
        <w:tc>
          <w:tcPr>
            <w:tcW w:w="2830" w:type="dxa"/>
          </w:tcPr>
          <w:p w14:paraId="6086C849" w14:textId="12811142" w:rsidR="00BB41D6" w:rsidRDefault="00BB41D6" w:rsidP="00BB41D6">
            <w:pPr>
              <w:pStyle w:val="TextoTablas"/>
            </w:pPr>
            <w:r w:rsidRPr="001D45CA">
              <w:t>Fabián Leonardo Correa Díaz</w:t>
            </w:r>
          </w:p>
        </w:tc>
        <w:tc>
          <w:tcPr>
            <w:tcW w:w="3261" w:type="dxa"/>
          </w:tcPr>
          <w:p w14:paraId="2DBE89D0" w14:textId="7C7FBBD5" w:rsidR="00BB41D6" w:rsidRDefault="00BB41D6" w:rsidP="00BB41D6">
            <w:pPr>
              <w:pStyle w:val="TextoTablas"/>
            </w:pPr>
            <w:r w:rsidRPr="001D45CA">
              <w:t>Fabián Leonardo Correa Díaz</w:t>
            </w:r>
          </w:p>
        </w:tc>
        <w:tc>
          <w:tcPr>
            <w:tcW w:w="3969" w:type="dxa"/>
          </w:tcPr>
          <w:p w14:paraId="01B9BC9E" w14:textId="4B55D6AF" w:rsidR="00BB41D6" w:rsidRDefault="00BB41D6" w:rsidP="00BB41D6">
            <w:pPr>
              <w:pStyle w:val="TextoTablas"/>
            </w:pPr>
            <w:r w:rsidRPr="001D45CA">
              <w:t>Centro para la Industria de la Comunicación Gráfica - Centro de Diseño y Metrología</w:t>
            </w:r>
          </w:p>
        </w:tc>
      </w:tr>
      <w:tr w:rsidR="00BB41D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5188EBA" w:rsidR="00BB41D6" w:rsidRDefault="00BB41D6" w:rsidP="00BB41D6">
            <w:pPr>
              <w:pStyle w:val="TextoTablas"/>
            </w:pPr>
            <w:r w:rsidRPr="00B451A7">
              <w:t>Yerson Fabian Zarate Saavedra</w:t>
            </w:r>
          </w:p>
        </w:tc>
        <w:tc>
          <w:tcPr>
            <w:tcW w:w="3261" w:type="dxa"/>
          </w:tcPr>
          <w:p w14:paraId="04888E23" w14:textId="0A28576E" w:rsidR="00BB41D6" w:rsidRDefault="00BB41D6" w:rsidP="00BB41D6">
            <w:pPr>
              <w:pStyle w:val="TextoTablas"/>
            </w:pPr>
            <w:r w:rsidRPr="00B451A7">
              <w:t>Diseñador de Contenidos Digitales</w:t>
            </w:r>
          </w:p>
        </w:tc>
        <w:tc>
          <w:tcPr>
            <w:tcW w:w="3969" w:type="dxa"/>
          </w:tcPr>
          <w:p w14:paraId="05C18D4A" w14:textId="48AED2FA" w:rsidR="00BB41D6" w:rsidRDefault="00BB41D6" w:rsidP="00BB41D6">
            <w:pPr>
              <w:pStyle w:val="TextoTablas"/>
            </w:pPr>
            <w:r w:rsidRPr="00B451A7">
              <w:t>Centro Industrial del Diseño y la Manufactura - Regional Santander</w:t>
            </w:r>
          </w:p>
        </w:tc>
      </w:tr>
      <w:tr w:rsidR="00BB41D6" w14:paraId="60CCD037" w14:textId="77777777" w:rsidTr="004554CA">
        <w:tc>
          <w:tcPr>
            <w:tcW w:w="2830" w:type="dxa"/>
          </w:tcPr>
          <w:p w14:paraId="7D4935E5" w14:textId="75E0AD9D" w:rsidR="00BB41D6" w:rsidRDefault="00BB41D6" w:rsidP="00BB41D6">
            <w:pPr>
              <w:pStyle w:val="TextoTablas"/>
            </w:pPr>
            <w:r w:rsidRPr="00B451A7">
              <w:t>Edward Leonardo Pico Cabra</w:t>
            </w:r>
          </w:p>
        </w:tc>
        <w:tc>
          <w:tcPr>
            <w:tcW w:w="3261" w:type="dxa"/>
          </w:tcPr>
          <w:p w14:paraId="7CA57FBC" w14:textId="29C431A5" w:rsidR="00BB41D6" w:rsidRDefault="00BB41D6" w:rsidP="00BB41D6">
            <w:pPr>
              <w:pStyle w:val="TextoTablas"/>
            </w:pPr>
            <w:r w:rsidRPr="00B451A7">
              <w:t xml:space="preserve">Desarrollador </w:t>
            </w:r>
            <w:r>
              <w:t>“</w:t>
            </w:r>
            <w:proofErr w:type="spellStart"/>
            <w:r w:rsidRPr="00BB41D6">
              <w:rPr>
                <w:rStyle w:val="Extranjerismo"/>
              </w:rPr>
              <w:t>Fullstack</w:t>
            </w:r>
            <w:proofErr w:type="spellEnd"/>
            <w:r>
              <w:t>”</w:t>
            </w:r>
          </w:p>
        </w:tc>
        <w:tc>
          <w:tcPr>
            <w:tcW w:w="3969" w:type="dxa"/>
          </w:tcPr>
          <w:p w14:paraId="74223EB6" w14:textId="620A66FA" w:rsidR="00BB41D6" w:rsidRDefault="00BB41D6" w:rsidP="00BB41D6">
            <w:pPr>
              <w:pStyle w:val="TextoTablas"/>
            </w:pPr>
            <w:r w:rsidRPr="00B451A7">
              <w:t>Centro Industrial del Diseño y la Manufactura - Regional Santander</w:t>
            </w:r>
          </w:p>
        </w:tc>
      </w:tr>
      <w:tr w:rsidR="00BB41D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1D6C12" w:rsidR="00BB41D6" w:rsidRDefault="00BB41D6" w:rsidP="00BB41D6">
            <w:pPr>
              <w:pStyle w:val="TextoTablas"/>
            </w:pPr>
            <w:r w:rsidRPr="00B451A7">
              <w:t>Wilson Andrés Arenales Cáceres</w:t>
            </w:r>
          </w:p>
        </w:tc>
        <w:tc>
          <w:tcPr>
            <w:tcW w:w="3261" w:type="dxa"/>
          </w:tcPr>
          <w:p w14:paraId="670BEF51" w14:textId="37C7D3EB" w:rsidR="00BB41D6" w:rsidRDefault="00BB41D6" w:rsidP="00BB41D6">
            <w:pPr>
              <w:pStyle w:val="TextoTablas"/>
            </w:pPr>
            <w:r w:rsidRPr="00B451A7">
              <w:t>Storyboard e Ilustración</w:t>
            </w:r>
          </w:p>
        </w:tc>
        <w:tc>
          <w:tcPr>
            <w:tcW w:w="3969" w:type="dxa"/>
          </w:tcPr>
          <w:p w14:paraId="4FE8F654" w14:textId="0819AEFF" w:rsidR="00BB41D6" w:rsidRDefault="00BB41D6" w:rsidP="00BB41D6">
            <w:pPr>
              <w:pStyle w:val="TextoTablas"/>
            </w:pPr>
            <w:r w:rsidRPr="00B451A7">
              <w:t>Centro Industrial del Diseño y la Manufactura - Regional Santander</w:t>
            </w:r>
          </w:p>
        </w:tc>
      </w:tr>
      <w:tr w:rsidR="00BB41D6" w14:paraId="10ADA516" w14:textId="77777777" w:rsidTr="004554CA">
        <w:tc>
          <w:tcPr>
            <w:tcW w:w="2830" w:type="dxa"/>
          </w:tcPr>
          <w:p w14:paraId="0A5AE4C3" w14:textId="67F3ECEF" w:rsidR="00BB41D6" w:rsidRDefault="00BB41D6" w:rsidP="00BB41D6">
            <w:pPr>
              <w:pStyle w:val="TextoTablas"/>
            </w:pPr>
            <w:r w:rsidRPr="00B451A7">
              <w:t>Carmen Alicia Martínez Torres</w:t>
            </w:r>
          </w:p>
        </w:tc>
        <w:tc>
          <w:tcPr>
            <w:tcW w:w="3261" w:type="dxa"/>
          </w:tcPr>
          <w:p w14:paraId="5C06C76F" w14:textId="317B2CB9" w:rsidR="00BB41D6" w:rsidRDefault="00BB41D6" w:rsidP="00BB41D6">
            <w:pPr>
              <w:pStyle w:val="TextoTablas"/>
            </w:pPr>
            <w:r w:rsidRPr="00B451A7">
              <w:t>Animador y Productor Multimedia</w:t>
            </w:r>
          </w:p>
        </w:tc>
        <w:tc>
          <w:tcPr>
            <w:tcW w:w="3969" w:type="dxa"/>
          </w:tcPr>
          <w:p w14:paraId="0B1DC8D1" w14:textId="5D6F7BB7" w:rsidR="00BB41D6" w:rsidRDefault="00BB41D6" w:rsidP="00BB41D6">
            <w:pPr>
              <w:pStyle w:val="TextoTablas"/>
            </w:pPr>
            <w:r w:rsidRPr="00B451A7">
              <w:t>Centro Industrial del Diseño y la Manufactura - Regional Santander</w:t>
            </w:r>
          </w:p>
        </w:tc>
      </w:tr>
      <w:tr w:rsidR="00BB41D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8E9F266" w:rsidR="00BB41D6" w:rsidRDefault="00BB41D6" w:rsidP="00BB41D6">
            <w:pPr>
              <w:pStyle w:val="TextoTablas"/>
            </w:pPr>
            <w:r w:rsidRPr="00B451A7">
              <w:t>Daniela Muñoz Bedoya</w:t>
            </w:r>
          </w:p>
        </w:tc>
        <w:tc>
          <w:tcPr>
            <w:tcW w:w="3261" w:type="dxa"/>
          </w:tcPr>
          <w:p w14:paraId="677DC104" w14:textId="62050181" w:rsidR="00BB41D6" w:rsidRDefault="00BB41D6" w:rsidP="00BB41D6">
            <w:pPr>
              <w:pStyle w:val="TextoTablas"/>
            </w:pPr>
            <w:r w:rsidRPr="00B451A7">
              <w:t>Locución</w:t>
            </w:r>
          </w:p>
        </w:tc>
        <w:tc>
          <w:tcPr>
            <w:tcW w:w="3969" w:type="dxa"/>
          </w:tcPr>
          <w:p w14:paraId="5E629696" w14:textId="75179285" w:rsidR="00BB41D6" w:rsidRDefault="00BB41D6" w:rsidP="00BB41D6">
            <w:pPr>
              <w:pStyle w:val="TextoTablas"/>
            </w:pPr>
            <w:r w:rsidRPr="00B451A7">
              <w:t>Centro Industrial del Diseño y la Manufactura - Regional Santander</w:t>
            </w:r>
          </w:p>
        </w:tc>
      </w:tr>
      <w:tr w:rsidR="00BB41D6" w14:paraId="11BF1E72" w14:textId="77777777" w:rsidTr="004554CA">
        <w:tc>
          <w:tcPr>
            <w:tcW w:w="2830" w:type="dxa"/>
          </w:tcPr>
          <w:p w14:paraId="5886CF45" w14:textId="245CDE4C" w:rsidR="00BB41D6" w:rsidRDefault="00BB41D6" w:rsidP="00BB41D6">
            <w:pPr>
              <w:pStyle w:val="TextoTablas"/>
            </w:pPr>
            <w:r w:rsidRPr="00B451A7">
              <w:t>Emilsen Alfonso Bautista</w:t>
            </w:r>
          </w:p>
        </w:tc>
        <w:tc>
          <w:tcPr>
            <w:tcW w:w="3261" w:type="dxa"/>
          </w:tcPr>
          <w:p w14:paraId="46CA6BD9" w14:textId="19C8C554" w:rsidR="00BB41D6" w:rsidRDefault="00BB41D6" w:rsidP="00BB41D6">
            <w:pPr>
              <w:pStyle w:val="TextoTablas"/>
            </w:pPr>
            <w:r w:rsidRPr="00B451A7">
              <w:t>Actividad Didáctica</w:t>
            </w:r>
          </w:p>
        </w:tc>
        <w:tc>
          <w:tcPr>
            <w:tcW w:w="3969" w:type="dxa"/>
          </w:tcPr>
          <w:p w14:paraId="5E983F3E" w14:textId="4646F870" w:rsidR="00BB41D6" w:rsidRDefault="00BB41D6" w:rsidP="00BB41D6">
            <w:pPr>
              <w:pStyle w:val="TextoTablas"/>
            </w:pPr>
            <w:r w:rsidRPr="00B451A7">
              <w:t>Centro Industrial del Diseño y la Manufactura - Regional Santander</w:t>
            </w:r>
          </w:p>
        </w:tc>
      </w:tr>
      <w:tr w:rsidR="00BB41D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A63BB37" w:rsidR="00BB41D6" w:rsidRDefault="00BB41D6" w:rsidP="00BB41D6">
            <w:pPr>
              <w:pStyle w:val="TextoTablas"/>
            </w:pPr>
            <w:proofErr w:type="spellStart"/>
            <w:r w:rsidRPr="0025152F">
              <w:lastRenderedPageBreak/>
              <w:t>Zuleidy</w:t>
            </w:r>
            <w:proofErr w:type="spellEnd"/>
            <w:r w:rsidRPr="0025152F">
              <w:t xml:space="preserve"> María Ruiz Torres</w:t>
            </w:r>
          </w:p>
        </w:tc>
        <w:tc>
          <w:tcPr>
            <w:tcW w:w="3261" w:type="dxa"/>
          </w:tcPr>
          <w:p w14:paraId="7A8BEF09" w14:textId="3F12076B" w:rsidR="00BB41D6" w:rsidRDefault="00BB41D6" w:rsidP="00BB41D6">
            <w:pPr>
              <w:pStyle w:val="TextoTablas"/>
            </w:pPr>
            <w:r w:rsidRPr="0025152F">
              <w:t>Validador de Recursos Educativos Digitales</w:t>
            </w:r>
          </w:p>
        </w:tc>
        <w:tc>
          <w:tcPr>
            <w:tcW w:w="3969" w:type="dxa"/>
          </w:tcPr>
          <w:p w14:paraId="655E2F04" w14:textId="31B376ED" w:rsidR="00BB41D6" w:rsidRDefault="00BB41D6" w:rsidP="00BB41D6">
            <w:pPr>
              <w:pStyle w:val="TextoTablas"/>
            </w:pPr>
            <w:r w:rsidRPr="0025152F">
              <w:t>Centro Industrial del Diseño y la Manufactura - Regional Santander</w:t>
            </w:r>
          </w:p>
        </w:tc>
      </w:tr>
      <w:tr w:rsidR="00BB41D6" w14:paraId="1C79BFEC" w14:textId="77777777" w:rsidTr="004554CA">
        <w:tc>
          <w:tcPr>
            <w:tcW w:w="2830" w:type="dxa"/>
          </w:tcPr>
          <w:p w14:paraId="2463CD1D" w14:textId="775CBD17" w:rsidR="00BB41D6" w:rsidRDefault="00BB41D6" w:rsidP="00BB41D6">
            <w:pPr>
              <w:pStyle w:val="TextoTablas"/>
            </w:pPr>
            <w:r w:rsidRPr="0025152F">
              <w:t>Luis Gabriel Urueta Álvarez</w:t>
            </w:r>
          </w:p>
        </w:tc>
        <w:tc>
          <w:tcPr>
            <w:tcW w:w="3261" w:type="dxa"/>
          </w:tcPr>
          <w:p w14:paraId="23C0A6CE" w14:textId="3853EF53" w:rsidR="00BB41D6" w:rsidRDefault="00BB41D6" w:rsidP="00BB41D6">
            <w:pPr>
              <w:pStyle w:val="TextoTablas"/>
            </w:pPr>
            <w:r w:rsidRPr="0025152F">
              <w:t>Validador de Recursos Educativos Digitales</w:t>
            </w:r>
          </w:p>
        </w:tc>
        <w:tc>
          <w:tcPr>
            <w:tcW w:w="3969" w:type="dxa"/>
          </w:tcPr>
          <w:p w14:paraId="30CBFB70" w14:textId="07111919" w:rsidR="00BB41D6" w:rsidRDefault="00BB41D6" w:rsidP="00BB41D6">
            <w:pPr>
              <w:pStyle w:val="TextoTablas"/>
            </w:pPr>
            <w:r w:rsidRPr="0025152F">
              <w:t>Centro Industrial del Diseño y la Manufactura - Regional Santander</w:t>
            </w:r>
          </w:p>
        </w:tc>
      </w:tr>
      <w:tr w:rsidR="00BB41D6" w14:paraId="217389F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FC6B03" w14:textId="35FC94AC" w:rsidR="00BB41D6" w:rsidRDefault="00BB41D6" w:rsidP="00BB41D6">
            <w:pPr>
              <w:pStyle w:val="TextoTablas"/>
            </w:pPr>
            <w:r w:rsidRPr="0025152F">
              <w:t>Daniel Ricardo Mutis Gómez</w:t>
            </w:r>
          </w:p>
        </w:tc>
        <w:tc>
          <w:tcPr>
            <w:tcW w:w="3261" w:type="dxa"/>
          </w:tcPr>
          <w:p w14:paraId="4BA1F7B4" w14:textId="35E053FD" w:rsidR="00BB41D6" w:rsidRDefault="00BB41D6" w:rsidP="00BB41D6">
            <w:pPr>
              <w:pStyle w:val="TextoTablas"/>
            </w:pPr>
            <w:r w:rsidRPr="0025152F">
              <w:t>Evaluador para contenidos inclusivos y accesibles</w:t>
            </w:r>
          </w:p>
        </w:tc>
        <w:tc>
          <w:tcPr>
            <w:tcW w:w="3969" w:type="dxa"/>
          </w:tcPr>
          <w:p w14:paraId="1FA89547" w14:textId="7A02F204" w:rsidR="00BB41D6" w:rsidRDefault="00BB41D6" w:rsidP="00BB41D6">
            <w:pPr>
              <w:pStyle w:val="TextoTablas"/>
            </w:pPr>
            <w:r w:rsidRPr="0025152F">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B445C" w14:textId="77777777" w:rsidR="00A36DAC" w:rsidRDefault="00A36DAC" w:rsidP="00EC0858">
      <w:pPr>
        <w:spacing w:before="0" w:after="0" w:line="240" w:lineRule="auto"/>
      </w:pPr>
      <w:r>
        <w:separator/>
      </w:r>
    </w:p>
  </w:endnote>
  <w:endnote w:type="continuationSeparator" w:id="0">
    <w:p w14:paraId="06306A8B" w14:textId="77777777" w:rsidR="00A36DAC" w:rsidRDefault="00A36DA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7C4D7B" w:rsidRDefault="00E92C3E" w:rsidP="00C7377B">
                              <w:pPr>
                                <w:spacing w:before="0"/>
                                <w:jc w:val="center"/>
                                <w:rPr>
                                  <w:b/>
                                  <w:bCs/>
                                  <w:sz w:val="24"/>
                                  <w:szCs w:val="24"/>
                                </w:rPr>
                              </w:pPr>
                              <w:r w:rsidRPr="007C4D7B">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7C4D7B" w:rsidRDefault="00E92C3E" w:rsidP="00C7377B">
                        <w:pPr>
                          <w:spacing w:before="0"/>
                          <w:jc w:val="center"/>
                          <w:rPr>
                            <w:b/>
                            <w:bCs/>
                            <w:sz w:val="24"/>
                            <w:szCs w:val="24"/>
                          </w:rPr>
                        </w:pPr>
                        <w:r w:rsidRPr="007C4D7B">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D95DB" w14:textId="77777777" w:rsidR="00A36DAC" w:rsidRDefault="00A36DAC" w:rsidP="00EC0858">
      <w:pPr>
        <w:spacing w:before="0" w:after="0" w:line="240" w:lineRule="auto"/>
      </w:pPr>
      <w:r>
        <w:separator/>
      </w:r>
    </w:p>
  </w:footnote>
  <w:footnote w:type="continuationSeparator" w:id="0">
    <w:p w14:paraId="6DDF4E85" w14:textId="77777777" w:rsidR="00A36DAC" w:rsidRDefault="00A36DA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E7072"/>
    <w:multiLevelType w:val="hybridMultilevel"/>
    <w:tmpl w:val="D062D53E"/>
    <w:lvl w:ilvl="0" w:tplc="4D58AB3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733877"/>
    <w:multiLevelType w:val="hybridMultilevel"/>
    <w:tmpl w:val="CFC2E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9FA547D"/>
    <w:multiLevelType w:val="hybridMultilevel"/>
    <w:tmpl w:val="31CA8F36"/>
    <w:lvl w:ilvl="0" w:tplc="A3847E4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DD8266A"/>
    <w:multiLevelType w:val="hybridMultilevel"/>
    <w:tmpl w:val="D95070C0"/>
    <w:lvl w:ilvl="0" w:tplc="5DEEF5C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3F7F3D"/>
    <w:multiLevelType w:val="hybridMultilevel"/>
    <w:tmpl w:val="29F63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0A01960"/>
    <w:multiLevelType w:val="hybridMultilevel"/>
    <w:tmpl w:val="6128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774837"/>
    <w:multiLevelType w:val="hybridMultilevel"/>
    <w:tmpl w:val="307A42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E51F87"/>
    <w:multiLevelType w:val="hybridMultilevel"/>
    <w:tmpl w:val="54522B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3D1677"/>
    <w:multiLevelType w:val="hybridMultilevel"/>
    <w:tmpl w:val="0CDCAA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510EAB"/>
    <w:multiLevelType w:val="hybridMultilevel"/>
    <w:tmpl w:val="97B0CB10"/>
    <w:lvl w:ilvl="0" w:tplc="A5E8574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1A56DE"/>
    <w:multiLevelType w:val="hybridMultilevel"/>
    <w:tmpl w:val="99FE1C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F554688"/>
    <w:multiLevelType w:val="hybridMultilevel"/>
    <w:tmpl w:val="2944A24C"/>
    <w:lvl w:ilvl="0" w:tplc="806637B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5B964A5C"/>
    <w:multiLevelType w:val="hybridMultilevel"/>
    <w:tmpl w:val="C02835D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5E2B5D37"/>
    <w:multiLevelType w:val="hybridMultilevel"/>
    <w:tmpl w:val="8C94A620"/>
    <w:lvl w:ilvl="0" w:tplc="A9965BB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B15744"/>
    <w:multiLevelType w:val="hybridMultilevel"/>
    <w:tmpl w:val="93E68216"/>
    <w:lvl w:ilvl="0" w:tplc="949CD0B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BB3A5A"/>
    <w:multiLevelType w:val="hybridMultilevel"/>
    <w:tmpl w:val="7A34BF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3C7153"/>
    <w:multiLevelType w:val="hybridMultilevel"/>
    <w:tmpl w:val="FF761AFE"/>
    <w:lvl w:ilvl="0" w:tplc="20F0DA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7459394F"/>
    <w:multiLevelType w:val="hybridMultilevel"/>
    <w:tmpl w:val="A67ECF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DF6BFE"/>
    <w:multiLevelType w:val="hybridMultilevel"/>
    <w:tmpl w:val="91364DDE"/>
    <w:lvl w:ilvl="0" w:tplc="D65C05D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5"/>
  </w:num>
  <w:num w:numId="2" w16cid:durableId="1639607128">
    <w:abstractNumId w:val="0"/>
  </w:num>
  <w:num w:numId="3" w16cid:durableId="1380596432">
    <w:abstractNumId w:val="7"/>
  </w:num>
  <w:num w:numId="4" w16cid:durableId="2099207849">
    <w:abstractNumId w:val="16"/>
  </w:num>
  <w:num w:numId="5" w16cid:durableId="351762265">
    <w:abstractNumId w:val="28"/>
  </w:num>
  <w:num w:numId="6" w16cid:durableId="989165525">
    <w:abstractNumId w:val="2"/>
  </w:num>
  <w:num w:numId="7" w16cid:durableId="1372073342">
    <w:abstractNumId w:val="26"/>
  </w:num>
  <w:num w:numId="8" w16cid:durableId="787361376">
    <w:abstractNumId w:val="21"/>
  </w:num>
  <w:num w:numId="9" w16cid:durableId="512961246">
    <w:abstractNumId w:val="9"/>
  </w:num>
  <w:num w:numId="10" w16cid:durableId="325745516">
    <w:abstractNumId w:val="12"/>
  </w:num>
  <w:num w:numId="11" w16cid:durableId="395394921">
    <w:abstractNumId w:val="30"/>
  </w:num>
  <w:num w:numId="12" w16cid:durableId="672538809">
    <w:abstractNumId w:val="13"/>
  </w:num>
  <w:num w:numId="13" w16cid:durableId="660933722">
    <w:abstractNumId w:val="5"/>
  </w:num>
  <w:num w:numId="14" w16cid:durableId="1587230294">
    <w:abstractNumId w:val="19"/>
  </w:num>
  <w:num w:numId="15" w16cid:durableId="1189947253">
    <w:abstractNumId w:val="33"/>
  </w:num>
  <w:num w:numId="16" w16cid:durableId="1491747724">
    <w:abstractNumId w:val="20"/>
  </w:num>
  <w:num w:numId="17" w16cid:durableId="1903173431">
    <w:abstractNumId w:val="18"/>
  </w:num>
  <w:num w:numId="18" w16cid:durableId="1296252176">
    <w:abstractNumId w:val="22"/>
  </w:num>
  <w:num w:numId="19" w16cid:durableId="901717273">
    <w:abstractNumId w:val="32"/>
  </w:num>
  <w:num w:numId="20" w16cid:durableId="2030568648">
    <w:abstractNumId w:val="8"/>
  </w:num>
  <w:num w:numId="21" w16cid:durableId="1551578639">
    <w:abstractNumId w:val="3"/>
  </w:num>
  <w:num w:numId="22" w16cid:durableId="198589958">
    <w:abstractNumId w:val="11"/>
  </w:num>
  <w:num w:numId="23" w16cid:durableId="472021725">
    <w:abstractNumId w:val="23"/>
  </w:num>
  <w:num w:numId="24" w16cid:durableId="211121023">
    <w:abstractNumId w:val="25"/>
  </w:num>
  <w:num w:numId="25" w16cid:durableId="607196947">
    <w:abstractNumId w:val="24"/>
  </w:num>
  <w:num w:numId="26" w16cid:durableId="1734502182">
    <w:abstractNumId w:val="17"/>
  </w:num>
  <w:num w:numId="27" w16cid:durableId="1005936799">
    <w:abstractNumId w:val="4"/>
  </w:num>
  <w:num w:numId="28" w16cid:durableId="672728347">
    <w:abstractNumId w:val="31"/>
  </w:num>
  <w:num w:numId="29" w16cid:durableId="576790969">
    <w:abstractNumId w:val="34"/>
  </w:num>
  <w:num w:numId="30" w16cid:durableId="786199218">
    <w:abstractNumId w:val="29"/>
  </w:num>
  <w:num w:numId="31" w16cid:durableId="953514754">
    <w:abstractNumId w:val="27"/>
  </w:num>
  <w:num w:numId="32" w16cid:durableId="757097123">
    <w:abstractNumId w:val="15"/>
  </w:num>
  <w:num w:numId="33" w16cid:durableId="454980956">
    <w:abstractNumId w:val="1"/>
  </w:num>
  <w:num w:numId="34" w16cid:durableId="48648778">
    <w:abstractNumId w:val="6"/>
  </w:num>
  <w:num w:numId="35" w16cid:durableId="1616523892">
    <w:abstractNumId w:val="14"/>
  </w:num>
  <w:num w:numId="36" w16cid:durableId="86443899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8EB"/>
    <w:rsid w:val="00024D63"/>
    <w:rsid w:val="000320FD"/>
    <w:rsid w:val="00034EDC"/>
    <w:rsid w:val="0003621B"/>
    <w:rsid w:val="000363D3"/>
    <w:rsid w:val="00040172"/>
    <w:rsid w:val="000434FA"/>
    <w:rsid w:val="000475CB"/>
    <w:rsid w:val="0005476E"/>
    <w:rsid w:val="0006594F"/>
    <w:rsid w:val="00072B1B"/>
    <w:rsid w:val="000A4731"/>
    <w:rsid w:val="000A4B5D"/>
    <w:rsid w:val="000A5361"/>
    <w:rsid w:val="000C3F4A"/>
    <w:rsid w:val="000C5A51"/>
    <w:rsid w:val="000D5447"/>
    <w:rsid w:val="000E5BE0"/>
    <w:rsid w:val="000F0175"/>
    <w:rsid w:val="000F51A5"/>
    <w:rsid w:val="00115C1F"/>
    <w:rsid w:val="00123EA6"/>
    <w:rsid w:val="00127C17"/>
    <w:rsid w:val="00157993"/>
    <w:rsid w:val="00160D56"/>
    <w:rsid w:val="0017719B"/>
    <w:rsid w:val="00182157"/>
    <w:rsid w:val="001A6D42"/>
    <w:rsid w:val="001B3C10"/>
    <w:rsid w:val="001B57A6"/>
    <w:rsid w:val="00203367"/>
    <w:rsid w:val="00210BB2"/>
    <w:rsid w:val="002133E4"/>
    <w:rsid w:val="0022249E"/>
    <w:rsid w:val="002227A0"/>
    <w:rsid w:val="002401C2"/>
    <w:rsid w:val="002450B6"/>
    <w:rsid w:val="00245246"/>
    <w:rsid w:val="00266A43"/>
    <w:rsid w:val="00272E3A"/>
    <w:rsid w:val="00284FD1"/>
    <w:rsid w:val="00291787"/>
    <w:rsid w:val="00291ED3"/>
    <w:rsid w:val="00292433"/>
    <w:rsid w:val="00296B7D"/>
    <w:rsid w:val="002A7C7B"/>
    <w:rsid w:val="002B23B2"/>
    <w:rsid w:val="002B4853"/>
    <w:rsid w:val="002D0E97"/>
    <w:rsid w:val="002E5B3A"/>
    <w:rsid w:val="003137E4"/>
    <w:rsid w:val="003219FD"/>
    <w:rsid w:val="00325B48"/>
    <w:rsid w:val="0034438C"/>
    <w:rsid w:val="00353681"/>
    <w:rsid w:val="0038306E"/>
    <w:rsid w:val="003842F1"/>
    <w:rsid w:val="003A0FFD"/>
    <w:rsid w:val="003B15D0"/>
    <w:rsid w:val="003C4559"/>
    <w:rsid w:val="003D1FAE"/>
    <w:rsid w:val="003D3189"/>
    <w:rsid w:val="003D61D5"/>
    <w:rsid w:val="003E5AA6"/>
    <w:rsid w:val="003E7363"/>
    <w:rsid w:val="003F08EB"/>
    <w:rsid w:val="003F7BA0"/>
    <w:rsid w:val="00402C5B"/>
    <w:rsid w:val="00405967"/>
    <w:rsid w:val="004139C8"/>
    <w:rsid w:val="00425E49"/>
    <w:rsid w:val="004300AD"/>
    <w:rsid w:val="004376E8"/>
    <w:rsid w:val="004548C9"/>
    <w:rsid w:val="004554CA"/>
    <w:rsid w:val="004625DE"/>
    <w:rsid w:val="004628BC"/>
    <w:rsid w:val="00495F48"/>
    <w:rsid w:val="004A12ED"/>
    <w:rsid w:val="004A5BB5"/>
    <w:rsid w:val="004B15E9"/>
    <w:rsid w:val="004C2653"/>
    <w:rsid w:val="004F0542"/>
    <w:rsid w:val="0050650A"/>
    <w:rsid w:val="00512394"/>
    <w:rsid w:val="0052729E"/>
    <w:rsid w:val="00533570"/>
    <w:rsid w:val="00540F7F"/>
    <w:rsid w:val="005468A8"/>
    <w:rsid w:val="00554FB6"/>
    <w:rsid w:val="00572AB2"/>
    <w:rsid w:val="0058441F"/>
    <w:rsid w:val="00590D20"/>
    <w:rsid w:val="005A2E87"/>
    <w:rsid w:val="0060298E"/>
    <w:rsid w:val="006074C9"/>
    <w:rsid w:val="00611026"/>
    <w:rsid w:val="006307B5"/>
    <w:rsid w:val="00653546"/>
    <w:rsid w:val="00680229"/>
    <w:rsid w:val="006813E4"/>
    <w:rsid w:val="0069718E"/>
    <w:rsid w:val="006B14D2"/>
    <w:rsid w:val="006B55C4"/>
    <w:rsid w:val="006C3B8E"/>
    <w:rsid w:val="006C3CE8"/>
    <w:rsid w:val="006C4664"/>
    <w:rsid w:val="006D5341"/>
    <w:rsid w:val="006E6D23"/>
    <w:rsid w:val="006F6971"/>
    <w:rsid w:val="0070112D"/>
    <w:rsid w:val="0071528F"/>
    <w:rsid w:val="007206EC"/>
    <w:rsid w:val="00720AA3"/>
    <w:rsid w:val="00723503"/>
    <w:rsid w:val="00746AD1"/>
    <w:rsid w:val="007505B0"/>
    <w:rsid w:val="007B2854"/>
    <w:rsid w:val="007B5EF2"/>
    <w:rsid w:val="007B700E"/>
    <w:rsid w:val="007C1C72"/>
    <w:rsid w:val="007C2DD9"/>
    <w:rsid w:val="007C4D7B"/>
    <w:rsid w:val="007E237D"/>
    <w:rsid w:val="007F2B44"/>
    <w:rsid w:val="007F4284"/>
    <w:rsid w:val="00804D03"/>
    <w:rsid w:val="00815320"/>
    <w:rsid w:val="0082265D"/>
    <w:rsid w:val="00824E1A"/>
    <w:rsid w:val="008326A1"/>
    <w:rsid w:val="008353DB"/>
    <w:rsid w:val="00857831"/>
    <w:rsid w:val="008630E5"/>
    <w:rsid w:val="0089468F"/>
    <w:rsid w:val="008A211B"/>
    <w:rsid w:val="008B66ED"/>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675A"/>
    <w:rsid w:val="009B57D3"/>
    <w:rsid w:val="009C5850"/>
    <w:rsid w:val="009D0DE8"/>
    <w:rsid w:val="00A00B19"/>
    <w:rsid w:val="00A05381"/>
    <w:rsid w:val="00A109EF"/>
    <w:rsid w:val="00A17C01"/>
    <w:rsid w:val="00A25461"/>
    <w:rsid w:val="00A2799A"/>
    <w:rsid w:val="00A36DAC"/>
    <w:rsid w:val="00A667F5"/>
    <w:rsid w:val="00A67D01"/>
    <w:rsid w:val="00A72866"/>
    <w:rsid w:val="00A95752"/>
    <w:rsid w:val="00AB4742"/>
    <w:rsid w:val="00AF253A"/>
    <w:rsid w:val="00AF3441"/>
    <w:rsid w:val="00B00EFB"/>
    <w:rsid w:val="00B14B45"/>
    <w:rsid w:val="00B155B6"/>
    <w:rsid w:val="00B41B36"/>
    <w:rsid w:val="00B6076B"/>
    <w:rsid w:val="00B63204"/>
    <w:rsid w:val="00B8508E"/>
    <w:rsid w:val="00B8759F"/>
    <w:rsid w:val="00B94CE1"/>
    <w:rsid w:val="00B9538F"/>
    <w:rsid w:val="00B9733A"/>
    <w:rsid w:val="00BA7AC9"/>
    <w:rsid w:val="00BB016D"/>
    <w:rsid w:val="00BB207C"/>
    <w:rsid w:val="00BB336E"/>
    <w:rsid w:val="00BB41D6"/>
    <w:rsid w:val="00BC20BA"/>
    <w:rsid w:val="00BF2E8A"/>
    <w:rsid w:val="00C05612"/>
    <w:rsid w:val="00C407C1"/>
    <w:rsid w:val="00C432EF"/>
    <w:rsid w:val="00C467A9"/>
    <w:rsid w:val="00C503C4"/>
    <w:rsid w:val="00C5146D"/>
    <w:rsid w:val="00C57A0A"/>
    <w:rsid w:val="00C64C40"/>
    <w:rsid w:val="00C7377B"/>
    <w:rsid w:val="00C825A5"/>
    <w:rsid w:val="00C82BDA"/>
    <w:rsid w:val="00CA53DA"/>
    <w:rsid w:val="00CB479E"/>
    <w:rsid w:val="00CC4318"/>
    <w:rsid w:val="00CC4691"/>
    <w:rsid w:val="00CD0BD3"/>
    <w:rsid w:val="00CE2C4A"/>
    <w:rsid w:val="00CF01EC"/>
    <w:rsid w:val="00D00112"/>
    <w:rsid w:val="00D023C1"/>
    <w:rsid w:val="00D02957"/>
    <w:rsid w:val="00D13E46"/>
    <w:rsid w:val="00D16756"/>
    <w:rsid w:val="00D55F04"/>
    <w:rsid w:val="00D578C7"/>
    <w:rsid w:val="00D614AA"/>
    <w:rsid w:val="00D672C1"/>
    <w:rsid w:val="00D77283"/>
    <w:rsid w:val="00D77E5E"/>
    <w:rsid w:val="00D8180B"/>
    <w:rsid w:val="00D92EC4"/>
    <w:rsid w:val="00DB4017"/>
    <w:rsid w:val="00DB538C"/>
    <w:rsid w:val="00DC10D3"/>
    <w:rsid w:val="00DD194D"/>
    <w:rsid w:val="00DE2964"/>
    <w:rsid w:val="00E5020B"/>
    <w:rsid w:val="00E5193B"/>
    <w:rsid w:val="00E611DA"/>
    <w:rsid w:val="00E75511"/>
    <w:rsid w:val="00E8042A"/>
    <w:rsid w:val="00E92C3E"/>
    <w:rsid w:val="00EA0555"/>
    <w:rsid w:val="00EB47C5"/>
    <w:rsid w:val="00EC0858"/>
    <w:rsid w:val="00EC279D"/>
    <w:rsid w:val="00EE2BDB"/>
    <w:rsid w:val="00EE4C61"/>
    <w:rsid w:val="00F02D19"/>
    <w:rsid w:val="00F22B96"/>
    <w:rsid w:val="00F24245"/>
    <w:rsid w:val="00F26557"/>
    <w:rsid w:val="00F35D2B"/>
    <w:rsid w:val="00F360F4"/>
    <w:rsid w:val="00F36C9D"/>
    <w:rsid w:val="00F73180"/>
    <w:rsid w:val="00F731F5"/>
    <w:rsid w:val="00F938DA"/>
    <w:rsid w:val="00FA0555"/>
    <w:rsid w:val="00FD3D3A"/>
    <w:rsid w:val="00FD743E"/>
    <w:rsid w:val="00FE127C"/>
    <w:rsid w:val="00FF0C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26" Type="http://schemas.openxmlformats.org/officeDocument/2006/relationships/image" Target="media/image12.sv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1nLP8bbjQrY?si=um55iDquKHpPVQKV" TargetMode="External"/><Relationship Id="rId20" Type="http://schemas.openxmlformats.org/officeDocument/2006/relationships/hyperlink" Target="https://youtu.be/x56FT_OVARQ?si=vdSai9NZ3CaLf6AO" TargetMode="External"/><Relationship Id="rId29" Type="http://schemas.openxmlformats.org/officeDocument/2006/relationships/hyperlink" Target="https://www.mintic.gov.co/portal/inicio/5307:Hackea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BNdPQU32p2Y"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TwacC-0rwFs?si=oGvFKp5-a-RRAP4a" TargetMode="External"/><Relationship Id="rId22" Type="http://schemas.openxmlformats.org/officeDocument/2006/relationships/image" Target="media/image8.svg"/><Relationship Id="rId27" Type="http://schemas.openxmlformats.org/officeDocument/2006/relationships/hyperlink" Target="https://www.isotools.us/pdfs-pro/iso-27001-sistema-gestion-seguridad-informacion.pdf" TargetMode="External"/><Relationship Id="rId30" Type="http://schemas.openxmlformats.org/officeDocument/2006/relationships/hyperlink" Target="https://www.academia.edu/40156122/Seguridad_en_redes_y_seguridad_de_la_informaci%C3%B3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EEB7712-1812-4058-9FF5-C5707B01A3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FD61D314-366F-4F43-9A8C-39A6F6C5E68A}">
  <ds:schemaRefs>
    <ds:schemaRef ds:uri="http://schemas.microsoft.com/sharepoint/v3/contenttype/forms"/>
  </ds:schemaRefs>
</ds:datastoreItem>
</file>

<file path=customXml/itemProps4.xml><?xml version="1.0" encoding="utf-8"?>
<ds:datastoreItem xmlns:ds="http://schemas.openxmlformats.org/officeDocument/2006/customXml" ds:itemID="{83D22344-21AC-4264-A41B-01CB3A0BE27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4746</Words>
  <Characters>26106</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en la red</dc:title>
  <dc:subject/>
  <dc:creator>SENA</dc:creator>
  <cp:keywords/>
  <dc:description/>
  <cp:lastModifiedBy>Fabian</cp:lastModifiedBy>
  <cp:revision>16</cp:revision>
  <cp:lastPrinted>2023-11-08T12:13:00Z</cp:lastPrinted>
  <dcterms:created xsi:type="dcterms:W3CDTF">2023-11-08T00:13:00Z</dcterms:created>
  <dcterms:modified xsi:type="dcterms:W3CDTF">2023-11-08T12:14:00Z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