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ADF4" w14:textId="77777777" w:rsidR="00DC59AC" w:rsidRDefault="00DC59AC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50"/>
        <w:gridCol w:w="6000"/>
        <w:gridCol w:w="4020"/>
      </w:tblGrid>
      <w:tr w:rsidR="00DC59AC" w14:paraId="73D6ADF7" w14:textId="77777777">
        <w:trPr>
          <w:trHeight w:val="460"/>
        </w:trPr>
        <w:tc>
          <w:tcPr>
            <w:tcW w:w="27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5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67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6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DC59AC" w14:paraId="73D6ADFA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8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9" w14:textId="1F90067F" w:rsidR="00DC59AC" w:rsidRPr="00DE4FFD" w:rsidRDefault="00DE4FFD">
            <w:pPr>
              <w:widowControl w:val="0"/>
              <w:spacing w:line="240" w:lineRule="auto"/>
              <w:rPr>
                <w:color w:val="434343"/>
                <w:lang w:val="es-MX"/>
              </w:rPr>
            </w:pPr>
            <w:r w:rsidRPr="00DE4FFD">
              <w:rPr>
                <w:b/>
                <w:bCs/>
                <w:color w:val="434343"/>
                <w:lang w:val="es-MX"/>
              </w:rPr>
              <w:t xml:space="preserve">Ciclo de vida de una incidencia de </w:t>
            </w:r>
            <w:r w:rsidRPr="00DE4FFD">
              <w:rPr>
                <w:b/>
                <w:bCs/>
                <w:i/>
                <w:iCs/>
                <w:color w:val="434343"/>
                <w:lang w:val="es-MX"/>
              </w:rPr>
              <w:t>software (Bug)</w:t>
            </w:r>
          </w:p>
        </w:tc>
      </w:tr>
      <w:tr w:rsidR="00DC59AC" w14:paraId="73D6ADFD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B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DFC" w14:textId="3E13CCEC" w:rsidR="00DC59AC" w:rsidRDefault="009A2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BE7A64">
              <w:rPr>
                <w:sz w:val="20"/>
                <w:szCs w:val="20"/>
                <w:lang w:val="es-MX"/>
              </w:rPr>
              <w:t xml:space="preserve">Un sistema de gestión de incidentes debe manejar los errores de </w:t>
            </w:r>
            <w:r w:rsidRPr="00536890">
              <w:rPr>
                <w:i/>
                <w:iCs/>
                <w:sz w:val="20"/>
                <w:szCs w:val="20"/>
                <w:lang w:val="es-MX"/>
              </w:rPr>
              <w:t>software</w:t>
            </w:r>
            <w:r>
              <w:rPr>
                <w:i/>
                <w:iCs/>
                <w:sz w:val="20"/>
                <w:szCs w:val="20"/>
                <w:lang w:val="es-MX"/>
              </w:rPr>
              <w:t>,</w:t>
            </w:r>
            <w:r w:rsidRPr="00BE7A64">
              <w:rPr>
                <w:sz w:val="20"/>
                <w:szCs w:val="20"/>
                <w:lang w:val="es-MX"/>
              </w:rPr>
              <w:t xml:space="preserve"> teniendo en cuenta el siguiente proceso:</w:t>
            </w:r>
          </w:p>
        </w:tc>
      </w:tr>
      <w:tr w:rsidR="00DC59AC" w14:paraId="73D6AE01" w14:textId="77777777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0" w14:textId="7272D27D" w:rsidR="00DC59AC" w:rsidRDefault="002415B2">
            <w:pPr>
              <w:widowControl w:val="0"/>
              <w:rPr>
                <w:sz w:val="20"/>
                <w:szCs w:val="20"/>
              </w:rPr>
            </w:pPr>
            <w:r w:rsidRPr="002415B2">
              <w:rPr>
                <w:sz w:val="20"/>
                <w:szCs w:val="20"/>
              </w:rPr>
              <w:drawing>
                <wp:inline distT="0" distB="0" distL="0" distR="0" wp14:anchorId="3A01FD4C" wp14:editId="795F180F">
                  <wp:extent cx="9017000" cy="4080510"/>
                  <wp:effectExtent l="0" t="0" r="0" b="0"/>
                  <wp:docPr id="417735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735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9AC" w14:paraId="73D6AE04" w14:textId="77777777">
        <w:trPr>
          <w:trHeight w:val="4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2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Indicaciones para la producción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3" w14:textId="499F457D" w:rsidR="00DC59AC" w:rsidRDefault="00E03EC2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 xml:space="preserve">Hacer gráfico interactivo similar </w:t>
            </w:r>
          </w:p>
        </w:tc>
      </w:tr>
      <w:tr w:rsidR="00DC59AC" w14:paraId="73D6AE07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5" w14:textId="77777777" w:rsidR="00DC59A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6" w14:textId="6F6B943C" w:rsidR="00DC59AC" w:rsidRPr="00163D06" w:rsidRDefault="00163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 w:rsidRPr="00163D06">
              <w:rPr>
                <w:b/>
                <w:color w:val="FF0000"/>
              </w:rPr>
              <w:t>Anexo/</w:t>
            </w:r>
            <w:r w:rsidRPr="00163D06">
              <w:rPr>
                <w:color w:val="FF0000"/>
              </w:rPr>
              <w:t xml:space="preserve"> </w:t>
            </w:r>
            <w:r w:rsidRPr="00163D06">
              <w:rPr>
                <w:b/>
                <w:color w:val="FF0000"/>
              </w:rPr>
              <w:t xml:space="preserve">Grafico </w:t>
            </w:r>
            <w:proofErr w:type="spellStart"/>
            <w:r w:rsidRPr="00163D06">
              <w:rPr>
                <w:b/>
                <w:color w:val="FF0000"/>
              </w:rPr>
              <w:t>interactivo_Elaboración</w:t>
            </w:r>
            <w:proofErr w:type="spellEnd"/>
            <w:r w:rsidRPr="00163D06">
              <w:rPr>
                <w:b/>
                <w:color w:val="FF0000"/>
              </w:rPr>
              <w:t xml:space="preserve"> de informe de resultados (2)</w:t>
            </w:r>
          </w:p>
        </w:tc>
      </w:tr>
      <w:tr w:rsidR="00DC59AC" w14:paraId="73D6AE0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8" w14:textId="77777777" w:rsidR="00DC59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9" w14:textId="34439F1E" w:rsidR="00DC59AC" w:rsidRPr="00E27544" w:rsidRDefault="00974F0C" w:rsidP="00E27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Nuevo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C" w14:textId="65EEEEAA" w:rsidR="00DC59AC" w:rsidRPr="00E27544" w:rsidRDefault="00974F0C" w:rsidP="00E27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974F0C">
              <w:rPr>
                <w:sz w:val="20"/>
                <w:szCs w:val="20"/>
              </w:rPr>
              <w:t xml:space="preserve">Durante las pruebas de software los errores de </w:t>
            </w:r>
            <w:r w:rsidRPr="00974F0C">
              <w:rPr>
                <w:i/>
                <w:iCs/>
                <w:sz w:val="20"/>
                <w:szCs w:val="20"/>
              </w:rPr>
              <w:t xml:space="preserve">software </w:t>
            </w:r>
            <w:r w:rsidRPr="00974F0C">
              <w:rPr>
                <w:sz w:val="20"/>
                <w:szCs w:val="20"/>
              </w:rPr>
              <w:t xml:space="preserve">deben ser identificados y registrados por el </w:t>
            </w:r>
            <w:proofErr w:type="spellStart"/>
            <w:r w:rsidRPr="00974F0C">
              <w:rPr>
                <w:i/>
                <w:iCs/>
                <w:sz w:val="20"/>
                <w:szCs w:val="20"/>
              </w:rPr>
              <w:t>tester</w:t>
            </w:r>
            <w:proofErr w:type="spellEnd"/>
            <w:r w:rsidRPr="00974F0C">
              <w:rPr>
                <w:i/>
                <w:iCs/>
                <w:sz w:val="20"/>
                <w:szCs w:val="20"/>
              </w:rPr>
              <w:t xml:space="preserve"> </w:t>
            </w:r>
            <w:r w:rsidRPr="00974F0C">
              <w:rPr>
                <w:sz w:val="20"/>
                <w:szCs w:val="20"/>
              </w:rPr>
              <w:t xml:space="preserve">de </w:t>
            </w:r>
            <w:r w:rsidRPr="00974F0C">
              <w:rPr>
                <w:i/>
                <w:iCs/>
                <w:sz w:val="20"/>
                <w:szCs w:val="20"/>
              </w:rPr>
              <w:t>software</w:t>
            </w:r>
            <w:r w:rsidRPr="00974F0C">
              <w:rPr>
                <w:sz w:val="20"/>
                <w:szCs w:val="20"/>
              </w:rPr>
              <w:t xml:space="preserve"> siendo ese instante donde se reporta el error.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0E" w14:textId="38A19E26" w:rsidR="00DC59AC" w:rsidRDefault="00E0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73D6AE1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0" w14:textId="77777777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1" w14:textId="6CC70A06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Abierto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4" w14:textId="2E43E1DD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974F0C">
              <w:rPr>
                <w:sz w:val="20"/>
                <w:szCs w:val="20"/>
              </w:rPr>
              <w:t>El equipo de desarrollo adquiere el incidente y empieza a analizarlo.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6" w14:textId="402E79B8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73D6AE1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8" w14:textId="77777777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9" w14:textId="006E110E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Asignado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C" w14:textId="4992C053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2818F3">
              <w:rPr>
                <w:sz w:val="20"/>
                <w:szCs w:val="20"/>
              </w:rPr>
              <w:t>El incidente es asignado al desarrollador.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1E" w14:textId="3F465E81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73D6AE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20" w14:textId="600D8DA1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</w:t>
            </w:r>
            <w:r>
              <w:rPr>
                <w:b/>
              </w:rPr>
              <w:t xml:space="preserve"> 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21" w14:textId="77AB6D07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Diferido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22" w14:textId="7E1AE7D8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5577FB">
              <w:rPr>
                <w:sz w:val="20"/>
                <w:szCs w:val="20"/>
                <w:lang w:val="es-ES"/>
              </w:rPr>
              <w:t xml:space="preserve">Si el incidente aplica y es de bajo impacto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E23" w14:textId="4BC1AA5B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183AE3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2862" w14:textId="34BB3304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</w:t>
            </w:r>
            <w:r>
              <w:rPr>
                <w:b/>
              </w:rPr>
              <w:t xml:space="preserve"> 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407E" w14:textId="5D132E21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Reabierto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1C96" w14:textId="5CF6DA77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E00905">
              <w:rPr>
                <w:sz w:val="20"/>
                <w:szCs w:val="20"/>
                <w:lang w:val="es-ES"/>
              </w:rPr>
              <w:t xml:space="preserve">Cuando el incidente es corregido y es retornado al equipo de </w:t>
            </w:r>
            <w:proofErr w:type="spellStart"/>
            <w:r w:rsidRPr="00E00905">
              <w:rPr>
                <w:b/>
                <w:bCs/>
                <w:i/>
                <w:iCs/>
                <w:sz w:val="20"/>
                <w:szCs w:val="20"/>
                <w:lang w:val="es-ES"/>
              </w:rPr>
              <w:t>testers</w:t>
            </w:r>
            <w:proofErr w:type="spellEnd"/>
            <w:r w:rsidRPr="00E00905">
              <w:rPr>
                <w:i/>
                <w:iCs/>
                <w:sz w:val="20"/>
                <w:szCs w:val="20"/>
                <w:lang w:val="es-ES"/>
              </w:rPr>
              <w:t xml:space="preserve"> de software</w:t>
            </w:r>
            <w:r w:rsidRPr="00E00905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4EE0" w14:textId="7BC070F2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7BB3ACC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1D44" w14:textId="676D30A6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</w:t>
            </w:r>
            <w:r>
              <w:rPr>
                <w:b/>
              </w:rPr>
              <w:t xml:space="preserve"> 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92C" w14:textId="1A65CF0A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Verificado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3AB1" w14:textId="012DAF19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  <w:lang w:val="es-MX"/>
              </w:rPr>
            </w:pPr>
            <w:r w:rsidRPr="00E00905">
              <w:rPr>
                <w:sz w:val="20"/>
                <w:szCs w:val="20"/>
                <w:lang w:val="es-ES"/>
              </w:rPr>
              <w:t>Si la prueba es positiva.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17E" w14:textId="3EC097D8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E03EC2" w14:paraId="4377A32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A2B" w14:textId="7C549725" w:rsidR="00E03EC2" w:rsidRDefault="00E03EC2" w:rsidP="00E03E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</w:t>
            </w:r>
            <w:r>
              <w:rPr>
                <w:b/>
              </w:rPr>
              <w:t xml:space="preserve"> 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410D" w14:textId="3C72A0A3" w:rsidR="00E03EC2" w:rsidRPr="00E27544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27544">
              <w:rPr>
                <w:sz w:val="20"/>
                <w:szCs w:val="20"/>
                <w:lang w:val="es-ES"/>
              </w:rPr>
              <w:t>Cerrado</w:t>
            </w:r>
            <w:r w:rsidRPr="00E27544">
              <w:rPr>
                <w:sz w:val="20"/>
                <w:szCs w:val="20"/>
                <w:lang w:val="es-ES"/>
              </w:rPr>
              <w:tab/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6C42" w14:textId="7608E246" w:rsidR="00E03EC2" w:rsidRPr="00E27544" w:rsidRDefault="00E03EC2" w:rsidP="00E03EC2">
            <w:pPr>
              <w:widowControl w:val="0"/>
              <w:tabs>
                <w:tab w:val="left" w:pos="1950"/>
              </w:tabs>
              <w:spacing w:line="240" w:lineRule="auto"/>
              <w:rPr>
                <w:sz w:val="20"/>
                <w:szCs w:val="20"/>
                <w:lang w:val="es-MX"/>
              </w:rPr>
            </w:pPr>
            <w:r w:rsidRPr="00E27544">
              <w:rPr>
                <w:sz w:val="20"/>
                <w:szCs w:val="20"/>
                <w:lang w:val="es-ES"/>
              </w:rPr>
              <w:t xml:space="preserve">Posterior a una verificación por parte del equipo de </w:t>
            </w:r>
            <w:proofErr w:type="spellStart"/>
            <w:r w:rsidRPr="00590E92">
              <w:rPr>
                <w:i/>
                <w:iCs/>
                <w:sz w:val="20"/>
                <w:szCs w:val="20"/>
                <w:lang w:val="es-ES"/>
              </w:rPr>
              <w:t>testing</w:t>
            </w:r>
            <w:proofErr w:type="spellEnd"/>
            <w:r w:rsidRPr="00590E92">
              <w:rPr>
                <w:i/>
                <w:iCs/>
                <w:sz w:val="20"/>
                <w:szCs w:val="20"/>
                <w:lang w:val="es-ES"/>
              </w:rPr>
              <w:t>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0654" w14:textId="44D00554" w:rsidR="00E03EC2" w:rsidRDefault="00E03EC2" w:rsidP="00E03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</w:tbl>
    <w:p w14:paraId="73D6AE2D" w14:textId="77777777" w:rsidR="00DC59AC" w:rsidRDefault="00DC59AC">
      <w:pPr>
        <w:spacing w:line="240" w:lineRule="auto"/>
        <w:rPr>
          <w:b/>
        </w:rPr>
      </w:pPr>
    </w:p>
    <w:sectPr w:rsidR="00DC59AC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37A2" w14:textId="77777777" w:rsidR="00D4212B" w:rsidRDefault="00D4212B">
      <w:pPr>
        <w:spacing w:line="240" w:lineRule="auto"/>
      </w:pPr>
      <w:r>
        <w:separator/>
      </w:r>
    </w:p>
  </w:endnote>
  <w:endnote w:type="continuationSeparator" w:id="0">
    <w:p w14:paraId="41BE8D75" w14:textId="77777777" w:rsidR="00D4212B" w:rsidRDefault="00D42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AE31" w14:textId="77777777" w:rsidR="00DC59AC" w:rsidRDefault="00DC59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DFA9" w14:textId="77777777" w:rsidR="00D4212B" w:rsidRDefault="00D4212B">
      <w:pPr>
        <w:spacing w:line="240" w:lineRule="auto"/>
      </w:pPr>
      <w:r>
        <w:separator/>
      </w:r>
    </w:p>
  </w:footnote>
  <w:footnote w:type="continuationSeparator" w:id="0">
    <w:p w14:paraId="1E5C0B92" w14:textId="77777777" w:rsidR="00D4212B" w:rsidRDefault="00D42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AE30" w14:textId="77777777" w:rsidR="00DC59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3D6AE32" wp14:editId="73D6AE33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3D6AE34" wp14:editId="73D6AE35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6AE36" w14:textId="77777777" w:rsidR="00DC59A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73D6AE37" w14:textId="77777777" w:rsidR="00DC59A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73D6AE38" w14:textId="77777777" w:rsidR="00DC59A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73D6AE39" w14:textId="77777777" w:rsidR="00DC59AC" w:rsidRDefault="00DC59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D6AE34" id="Rectangle 1" o:spid="_x0000_s1026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 filled="f" stroked="f">
              <v:textbox inset="2.53958mm,1.2694mm,2.53958mm,1.2694mm">
                <w:txbxContent>
                  <w:p w14:paraId="73D6AE36" w14:textId="77777777" w:rsidR="00DC59A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14:paraId="73D6AE37" w14:textId="77777777" w:rsidR="00DC59A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14:paraId="73D6AE38" w14:textId="77777777" w:rsidR="00DC59A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14:paraId="73D6AE39" w14:textId="77777777" w:rsidR="00DC59AC" w:rsidRDefault="00DC59A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AC"/>
    <w:rsid w:val="00163D06"/>
    <w:rsid w:val="002415B2"/>
    <w:rsid w:val="002818F3"/>
    <w:rsid w:val="005577FB"/>
    <w:rsid w:val="00590E92"/>
    <w:rsid w:val="006C7BC7"/>
    <w:rsid w:val="00905E19"/>
    <w:rsid w:val="00974F0C"/>
    <w:rsid w:val="009A29DD"/>
    <w:rsid w:val="00D4212B"/>
    <w:rsid w:val="00DC59AC"/>
    <w:rsid w:val="00DE4FFD"/>
    <w:rsid w:val="00E00905"/>
    <w:rsid w:val="00E03EC2"/>
    <w:rsid w:val="00E27544"/>
    <w:rsid w:val="00E60038"/>
    <w:rsid w:val="00F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ADF4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5708A0-3F33-44E1-A123-7736C32D390B}"/>
</file>

<file path=customXml/itemProps2.xml><?xml version="1.0" encoding="utf-8"?>
<ds:datastoreItem xmlns:ds="http://schemas.openxmlformats.org/officeDocument/2006/customXml" ds:itemID="{4F21370A-DAF2-4669-A03A-EB715F939B4D}"/>
</file>

<file path=customXml/itemProps3.xml><?xml version="1.0" encoding="utf-8"?>
<ds:datastoreItem xmlns:ds="http://schemas.openxmlformats.org/officeDocument/2006/customXml" ds:itemID="{AC981CC7-57F1-4AF8-A529-486F447484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Paola Moya</cp:lastModifiedBy>
  <cp:revision>16</cp:revision>
  <dcterms:created xsi:type="dcterms:W3CDTF">2024-02-29T01:14:00Z</dcterms:created>
  <dcterms:modified xsi:type="dcterms:W3CDTF">2024-02-29T01:38:00Z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