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trike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line="276" w:lineRule="auto"/>
              <w:rPr>
                <w:color w:val="e36c09"/>
                <w:sz w:val="20"/>
                <w:szCs w:val="20"/>
              </w:rPr>
            </w:pPr>
            <w:r w:rsidDel="00000000" w:rsidR="00000000" w:rsidRPr="00000000">
              <w:rPr>
                <w:color w:val="000000"/>
                <w:sz w:val="20"/>
                <w:szCs w:val="20"/>
                <w:rtl w:val="0"/>
              </w:rPr>
              <w:t xml:space="preserve">Aseguramiento de la calidad de </w:t>
            </w:r>
            <w:r w:rsidDel="00000000" w:rsidR="00000000" w:rsidRPr="00000000">
              <w:rPr>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7">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rPr>
                <w:color w:val="e36c09"/>
                <w:sz w:val="20"/>
                <w:szCs w:val="20"/>
              </w:rPr>
            </w:pPr>
            <w:r w:rsidDel="00000000" w:rsidR="00000000" w:rsidRPr="00000000">
              <w:rPr>
                <w:rtl w:val="0"/>
              </w:rPr>
            </w:r>
          </w:p>
        </w:tc>
        <w:tc>
          <w:tcP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ind w:left="66" w:firstLine="0"/>
              <w:rPr>
                <w:b w:val="0"/>
                <w:sz w:val="20"/>
                <w:szCs w:val="20"/>
              </w:rPr>
            </w:pPr>
            <w:r w:rsidDel="00000000" w:rsidR="00000000" w:rsidRPr="00000000">
              <w:rPr>
                <w:rtl w:val="0"/>
              </w:rPr>
            </w:r>
          </w:p>
          <w:p w:rsidR="00000000" w:rsidDel="00000000" w:rsidP="00000000" w:rsidRDefault="00000000" w:rsidRPr="00000000" w14:paraId="0000000C">
            <w:pPr>
              <w:ind w:left="66" w:firstLine="0"/>
              <w:rPr>
                <w:b w:val="0"/>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color w:val="000000"/>
                <w:sz w:val="20"/>
                <w:szCs w:val="20"/>
              </w:rPr>
            </w:pPr>
            <w:r w:rsidDel="00000000" w:rsidR="00000000" w:rsidRPr="00000000">
              <w:rPr>
                <w:b w:val="0"/>
                <w:color w:val="000000"/>
                <w:sz w:val="20"/>
                <w:szCs w:val="20"/>
                <w:rtl w:val="0"/>
              </w:rPr>
              <w:t xml:space="preserve">CF13</w:t>
            </w:r>
          </w:p>
        </w:tc>
      </w:tr>
      <w:tr>
        <w:trPr>
          <w:cantSplit w:val="0"/>
          <w:trHeight w:val="495"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color w:val="000000"/>
                <w:sz w:val="20"/>
                <w:szCs w:val="20"/>
              </w:rPr>
            </w:pPr>
            <w:r w:rsidDel="00000000" w:rsidR="00000000" w:rsidRPr="00000000">
              <w:rPr>
                <w:b w:val="0"/>
                <w:color w:val="000000"/>
                <w:sz w:val="20"/>
                <w:szCs w:val="20"/>
                <w:rtl w:val="0"/>
              </w:rPr>
              <w:t xml:space="preserve">Aplicación de pruebas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5">
            <w:pPr>
              <w:spacing w:line="276" w:lineRule="auto"/>
              <w:rPr>
                <w:b w:val="0"/>
                <w:color w:val="000000"/>
                <w:sz w:val="20"/>
                <w:szCs w:val="20"/>
              </w:rPr>
            </w:pPr>
            <w:r w:rsidDel="00000000" w:rsidR="00000000" w:rsidRPr="00000000">
              <w:rPr>
                <w:b w:val="0"/>
                <w:color w:val="000000"/>
                <w:sz w:val="20"/>
                <w:szCs w:val="20"/>
                <w:rtl w:val="0"/>
              </w:rPr>
              <w:t xml:space="preserve">En este componente, el aprendiz identificará que un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de calidad implica la utilización de diferentes tipos de pruebas, metodologías y procedimientos estándares para el análisis, diseño, programación y prueba del </w:t>
            </w:r>
            <w:r w:rsidDel="00000000" w:rsidR="00000000" w:rsidRPr="00000000">
              <w:rPr>
                <w:b w:val="0"/>
                <w:i w:val="1"/>
                <w:color w:val="000000"/>
                <w:sz w:val="20"/>
                <w:szCs w:val="20"/>
                <w:rtl w:val="0"/>
              </w:rPr>
              <w:t xml:space="preserve">software. </w:t>
            </w:r>
            <w:r w:rsidDel="00000000" w:rsidR="00000000" w:rsidRPr="00000000">
              <w:rPr>
                <w:b w:val="0"/>
                <w:color w:val="000000"/>
                <w:sz w:val="20"/>
                <w:szCs w:val="20"/>
                <w:rtl w:val="0"/>
              </w:rPr>
              <w:t xml:space="preserve">Esto con el objetivo de lograr una mayor confiabilidad, mantenibilidad y facilidad de prueba, así como de elevar la productividad tanto en la labor de desarrollo como en el control de calidad.</w:t>
            </w:r>
          </w:p>
          <w:p w:rsidR="00000000" w:rsidDel="00000000" w:rsidP="00000000" w:rsidRDefault="00000000" w:rsidRPr="00000000" w14:paraId="00000016">
            <w:pPr>
              <w:spacing w:line="276" w:lineRule="auto"/>
              <w:rPr>
                <w:b w:val="0"/>
                <w:color w:val="00000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019">
            <w:pPr>
              <w:spacing w:after="240" w:before="240" w:line="276" w:lineRule="auto"/>
              <w:rPr>
                <w:b w:val="0"/>
                <w:color w:val="000000"/>
                <w:sz w:val="20"/>
                <w:szCs w:val="20"/>
              </w:rPr>
            </w:pPr>
            <w:r w:rsidDel="00000000" w:rsidR="00000000" w:rsidRPr="00000000">
              <w:rPr>
                <w:b w:val="0"/>
                <w:color w:val="000000"/>
                <w:sz w:val="20"/>
                <w:szCs w:val="20"/>
                <w:rtl w:val="0"/>
              </w:rPr>
              <w:t xml:space="preserve">Calidad, diseño de prueba, herramientas de prueba, niveles de</w:t>
            </w:r>
          </w:p>
          <w:p w:rsidR="00000000" w:rsidDel="00000000" w:rsidP="00000000" w:rsidRDefault="00000000" w:rsidRPr="00000000" w14:paraId="0000001A">
            <w:pPr>
              <w:spacing w:line="276" w:lineRule="auto"/>
              <w:rPr>
                <w:b w:val="0"/>
                <w:i w:val="1"/>
                <w:color w:val="000000"/>
                <w:sz w:val="20"/>
                <w:szCs w:val="20"/>
              </w:rPr>
            </w:pPr>
            <w:r w:rsidDel="00000000" w:rsidR="00000000" w:rsidRPr="00000000">
              <w:rPr>
                <w:b w:val="0"/>
                <w:color w:val="000000"/>
                <w:sz w:val="20"/>
                <w:szCs w:val="20"/>
                <w:rtl w:val="0"/>
              </w:rPr>
              <w:t xml:space="preserve">prueba, </w:t>
            </w:r>
            <w:r w:rsidDel="00000000" w:rsidR="00000000" w:rsidRPr="00000000">
              <w:rPr>
                <w:b w:val="0"/>
                <w:i w:val="1"/>
                <w:color w:val="000000"/>
                <w:sz w:val="20"/>
                <w:szCs w:val="20"/>
                <w:rtl w:val="0"/>
              </w:rPr>
              <w:t xml:space="preserve">software, testing.</w:t>
            </w:r>
          </w:p>
          <w:p w:rsidR="00000000" w:rsidDel="00000000" w:rsidP="00000000" w:rsidRDefault="00000000" w:rsidRPr="00000000" w14:paraId="0000001B">
            <w:pPr>
              <w:spacing w:line="276" w:lineRule="auto"/>
              <w:rPr>
                <w:b w:val="0"/>
                <w:color w:val="000000"/>
                <w:sz w:val="20"/>
                <w:szCs w:val="20"/>
              </w:rPr>
            </w:pP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E">
            <w:pPr>
              <w:spacing w:line="276" w:lineRule="auto"/>
              <w:rPr>
                <w:color w:val="e36c09"/>
                <w:sz w:val="20"/>
                <w:szCs w:val="20"/>
              </w:rPr>
            </w:pPr>
            <w:r w:rsidDel="00000000" w:rsidR="00000000" w:rsidRPr="00000000">
              <w:rPr>
                <w:rtl w:val="0"/>
              </w:rPr>
            </w:r>
          </w:p>
          <w:p w:rsidR="00000000" w:rsidDel="00000000" w:rsidP="00000000" w:rsidRDefault="00000000" w:rsidRPr="00000000" w14:paraId="0000001F">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p w:rsidR="00000000" w:rsidDel="00000000" w:rsidP="00000000" w:rsidRDefault="00000000" w:rsidRPr="00000000" w14:paraId="00000020">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21">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2">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b w:val="1"/>
          <w:sz w:val="20"/>
          <w:szCs w:val="20"/>
          <w:rtl w:val="0"/>
        </w:rPr>
        <w:t xml:space="preserve">1. Realización de pruebas de Software</w:t>
      </w:r>
    </w:p>
    <w:p w:rsidR="00000000" w:rsidDel="00000000" w:rsidP="00000000" w:rsidRDefault="00000000" w:rsidRPr="00000000" w14:paraId="00000036">
      <w:pPr>
        <w:ind w:firstLine="720"/>
        <w:rPr>
          <w:sz w:val="20"/>
          <w:szCs w:val="20"/>
        </w:rPr>
      </w:pPr>
      <w:r w:rsidDel="00000000" w:rsidR="00000000" w:rsidRPr="00000000">
        <w:rPr>
          <w:sz w:val="20"/>
          <w:szCs w:val="20"/>
          <w:rtl w:val="0"/>
        </w:rPr>
        <w:t xml:space="preserve">1.1 Tipos de pruebas</w:t>
      </w:r>
    </w:p>
    <w:p w:rsidR="00000000" w:rsidDel="00000000" w:rsidP="00000000" w:rsidRDefault="00000000" w:rsidRPr="00000000" w14:paraId="00000037">
      <w:pPr>
        <w:ind w:firstLine="720"/>
        <w:rPr>
          <w:i w:val="1"/>
          <w:sz w:val="20"/>
          <w:szCs w:val="20"/>
        </w:rPr>
      </w:pPr>
      <w:r w:rsidDel="00000000" w:rsidR="00000000" w:rsidRPr="00000000">
        <w:rPr>
          <w:sz w:val="20"/>
          <w:szCs w:val="20"/>
          <w:rtl w:val="0"/>
        </w:rPr>
        <w:t xml:space="preserve">1.2  </w:t>
      </w:r>
      <w:r w:rsidDel="00000000" w:rsidR="00000000" w:rsidRPr="00000000">
        <w:rPr>
          <w:i w:val="1"/>
          <w:sz w:val="20"/>
          <w:szCs w:val="20"/>
          <w:rtl w:val="0"/>
        </w:rPr>
        <w:t xml:space="preserve">Agile Testing</w:t>
      </w:r>
    </w:p>
    <w:p w:rsidR="00000000" w:rsidDel="00000000" w:rsidP="00000000" w:rsidRDefault="00000000" w:rsidRPr="00000000" w14:paraId="00000038">
      <w:pPr>
        <w:ind w:left="720" w:firstLine="720"/>
        <w:rPr>
          <w:sz w:val="20"/>
          <w:szCs w:val="20"/>
        </w:rPr>
      </w:pPr>
      <w:r w:rsidDel="00000000" w:rsidR="00000000" w:rsidRPr="00000000">
        <w:rPr>
          <w:sz w:val="20"/>
          <w:szCs w:val="20"/>
          <w:rtl w:val="0"/>
        </w:rPr>
        <w:t xml:space="preserve">1.2.1</w:t>
      </w:r>
      <w:r w:rsidDel="00000000" w:rsidR="00000000" w:rsidRPr="00000000">
        <w:rPr>
          <w:i w:val="1"/>
          <w:sz w:val="20"/>
          <w:szCs w:val="20"/>
          <w:rtl w:val="0"/>
        </w:rPr>
        <w:t xml:space="preserve"> Test Driven Development</w:t>
      </w:r>
      <w:r w:rsidDel="00000000" w:rsidR="00000000" w:rsidRPr="00000000">
        <w:rPr>
          <w:sz w:val="20"/>
          <w:szCs w:val="20"/>
          <w:rtl w:val="0"/>
        </w:rPr>
        <w:t xml:space="preserve"> (TDD)</w:t>
      </w:r>
    </w:p>
    <w:p w:rsidR="00000000" w:rsidDel="00000000" w:rsidP="00000000" w:rsidRDefault="00000000" w:rsidRPr="00000000" w14:paraId="00000039">
      <w:pPr>
        <w:ind w:left="720" w:firstLine="720"/>
        <w:rPr>
          <w:sz w:val="20"/>
          <w:szCs w:val="20"/>
        </w:rPr>
      </w:pPr>
      <w:r w:rsidDel="00000000" w:rsidR="00000000" w:rsidRPr="00000000">
        <w:rPr>
          <w:sz w:val="20"/>
          <w:szCs w:val="20"/>
          <w:rtl w:val="0"/>
        </w:rPr>
        <w:t xml:space="preserve">1.2.2 </w:t>
      </w:r>
      <w:r w:rsidDel="00000000" w:rsidR="00000000" w:rsidRPr="00000000">
        <w:rPr>
          <w:i w:val="1"/>
          <w:sz w:val="20"/>
          <w:szCs w:val="20"/>
          <w:rtl w:val="0"/>
        </w:rPr>
        <w:t xml:space="preserve">Acceptance Test Driven Development</w:t>
      </w:r>
      <w:r w:rsidDel="00000000" w:rsidR="00000000" w:rsidRPr="00000000">
        <w:rPr>
          <w:sz w:val="20"/>
          <w:szCs w:val="20"/>
          <w:rtl w:val="0"/>
        </w:rPr>
        <w:t xml:space="preserve"> (ATDD)</w:t>
      </w:r>
    </w:p>
    <w:p w:rsidR="00000000" w:rsidDel="00000000" w:rsidP="00000000" w:rsidRDefault="00000000" w:rsidRPr="00000000" w14:paraId="0000003A">
      <w:pPr>
        <w:ind w:left="720" w:firstLine="720"/>
        <w:rPr>
          <w:sz w:val="20"/>
          <w:szCs w:val="20"/>
        </w:rPr>
      </w:pPr>
      <w:r w:rsidDel="00000000" w:rsidR="00000000" w:rsidRPr="00000000">
        <w:rPr>
          <w:sz w:val="20"/>
          <w:szCs w:val="20"/>
          <w:rtl w:val="0"/>
        </w:rPr>
        <w:t xml:space="preserve">1.2.3 </w:t>
      </w:r>
      <w:r w:rsidDel="00000000" w:rsidR="00000000" w:rsidRPr="00000000">
        <w:rPr>
          <w:i w:val="1"/>
          <w:sz w:val="20"/>
          <w:szCs w:val="20"/>
          <w:rtl w:val="0"/>
        </w:rPr>
        <w:t xml:space="preserve">Behaviour Driven Development</w:t>
      </w:r>
      <w:r w:rsidDel="00000000" w:rsidR="00000000" w:rsidRPr="00000000">
        <w:rPr>
          <w:sz w:val="20"/>
          <w:szCs w:val="20"/>
          <w:rtl w:val="0"/>
        </w:rPr>
        <w:t xml:space="preserve"> (BDD)</w:t>
      </w:r>
    </w:p>
    <w:p w:rsidR="00000000" w:rsidDel="00000000" w:rsidP="00000000" w:rsidRDefault="00000000" w:rsidRPr="00000000" w14:paraId="0000003B">
      <w:pPr>
        <w:ind w:left="720" w:firstLine="720"/>
        <w:rPr>
          <w:sz w:val="20"/>
          <w:szCs w:val="20"/>
        </w:rPr>
      </w:pPr>
      <w:r w:rsidDel="00000000" w:rsidR="00000000" w:rsidRPr="00000000">
        <w:rPr>
          <w:sz w:val="20"/>
          <w:szCs w:val="20"/>
          <w:rtl w:val="0"/>
        </w:rPr>
        <w:t xml:space="preserve">1.2.4 Testing exploratorio</w:t>
      </w:r>
    </w:p>
    <w:p w:rsidR="00000000" w:rsidDel="00000000" w:rsidP="00000000" w:rsidRDefault="00000000" w:rsidRPr="00000000" w14:paraId="0000003C">
      <w:pPr>
        <w:ind w:left="720" w:firstLine="720"/>
        <w:rPr>
          <w:sz w:val="20"/>
          <w:szCs w:val="20"/>
        </w:rPr>
      </w:pPr>
      <w:r w:rsidDel="00000000" w:rsidR="00000000" w:rsidRPr="00000000">
        <w:rPr>
          <w:sz w:val="20"/>
          <w:szCs w:val="20"/>
          <w:rtl w:val="0"/>
        </w:rPr>
        <w:t xml:space="preserve">1.2.5 Automatización de pruebas de regresión:</w:t>
      </w:r>
    </w:p>
    <w:p w:rsidR="00000000" w:rsidDel="00000000" w:rsidP="00000000" w:rsidRDefault="00000000" w:rsidRPr="00000000" w14:paraId="0000003D">
      <w:pPr>
        <w:ind w:left="720" w:firstLine="720"/>
        <w:rPr>
          <w:sz w:val="20"/>
          <w:szCs w:val="20"/>
        </w:rPr>
      </w:pPr>
      <w:r w:rsidDel="00000000" w:rsidR="00000000" w:rsidRPr="00000000">
        <w:rPr>
          <w:sz w:val="20"/>
          <w:szCs w:val="20"/>
          <w:rtl w:val="0"/>
        </w:rPr>
        <w:t xml:space="preserve">1.2.6 Pruebas de Exploratorias, Usabilidad y Aceptación</w:t>
      </w:r>
    </w:p>
    <w:p w:rsidR="00000000" w:rsidDel="00000000" w:rsidP="00000000" w:rsidRDefault="00000000" w:rsidRPr="00000000" w14:paraId="0000003E">
      <w:pPr>
        <w:ind w:left="720" w:firstLine="720"/>
        <w:rPr>
          <w:sz w:val="20"/>
          <w:szCs w:val="20"/>
        </w:rPr>
      </w:pPr>
      <w:r w:rsidDel="00000000" w:rsidR="00000000" w:rsidRPr="00000000">
        <w:rPr>
          <w:sz w:val="20"/>
          <w:szCs w:val="20"/>
          <w:rtl w:val="0"/>
        </w:rPr>
        <w:t xml:space="preserve">1.2.7 Pruebas Desempeño, Carga y Seguridad</w:t>
      </w:r>
    </w:p>
    <w:p w:rsidR="00000000" w:rsidDel="00000000" w:rsidP="00000000" w:rsidRDefault="00000000" w:rsidRPr="00000000" w14:paraId="0000003F">
      <w:pPr>
        <w:ind w:firstLine="720"/>
        <w:rPr>
          <w:sz w:val="20"/>
          <w:szCs w:val="20"/>
        </w:rPr>
      </w:pPr>
      <w:r w:rsidDel="00000000" w:rsidR="00000000" w:rsidRPr="00000000">
        <w:rPr>
          <w:sz w:val="20"/>
          <w:szCs w:val="20"/>
          <w:rtl w:val="0"/>
        </w:rPr>
        <w:t xml:space="preserve">1.3. Elaboración de informe de resultados</w:t>
      </w:r>
    </w:p>
    <w:p w:rsidR="00000000" w:rsidDel="00000000" w:rsidP="00000000" w:rsidRDefault="00000000" w:rsidRPr="00000000" w14:paraId="00000040">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041">
      <w:pPr>
        <w:ind w:firstLine="720"/>
        <w:rPr>
          <w:sz w:val="20"/>
          <w:szCs w:val="20"/>
        </w:rPr>
      </w:pPr>
      <w:r w:rsidDel="00000000" w:rsidR="00000000" w:rsidRPr="00000000">
        <w:rPr>
          <w:sz w:val="20"/>
          <w:szCs w:val="20"/>
          <w:rtl w:val="0"/>
        </w:rPr>
        <w:t xml:space="preserve">2.1. Seleccionar las acciones de mejora</w:t>
      </w:r>
    </w:p>
    <w:p w:rsidR="00000000" w:rsidDel="00000000" w:rsidP="00000000" w:rsidRDefault="00000000" w:rsidRPr="00000000" w14:paraId="00000042">
      <w:pPr>
        <w:ind w:firstLine="720"/>
        <w:rPr>
          <w:sz w:val="20"/>
          <w:szCs w:val="20"/>
        </w:rPr>
      </w:pPr>
      <w:r w:rsidDel="00000000" w:rsidR="00000000" w:rsidRPr="00000000">
        <w:rPr>
          <w:sz w:val="20"/>
          <w:szCs w:val="20"/>
          <w:rtl w:val="0"/>
        </w:rPr>
        <w:t xml:space="preserve">2.2. Realizar una planeación </w:t>
      </w:r>
    </w:p>
    <w:p w:rsidR="00000000" w:rsidDel="00000000" w:rsidP="00000000" w:rsidRDefault="00000000" w:rsidRPr="00000000" w14:paraId="00000043">
      <w:pPr>
        <w:ind w:left="720" w:firstLine="0"/>
        <w:rPr>
          <w:sz w:val="20"/>
          <w:szCs w:val="20"/>
        </w:rPr>
      </w:pPr>
      <w:r w:rsidDel="00000000" w:rsidR="00000000" w:rsidRPr="00000000">
        <w:rPr>
          <w:sz w:val="20"/>
          <w:szCs w:val="20"/>
          <w:rtl w:val="0"/>
        </w:rPr>
        <w:t xml:space="preserve">2.3 Seguimiento del plan de mejora</w:t>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INTRODUCCIÓN</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46">
      <w:pPr>
        <w:rPr>
          <w:b w:val="1"/>
          <w:sz w:val="20"/>
          <w:szCs w:val="20"/>
        </w:rPr>
      </w:pPr>
      <w:commentRangeEnd w:id="0"/>
      <w:r w:rsidDel="00000000" w:rsidR="00000000" w:rsidRPr="00000000">
        <w:commentReference w:id="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127635</wp:posOffset>
            </wp:positionV>
            <wp:extent cx="2381250" cy="1958340"/>
            <wp:effectExtent b="0" l="0" r="0" t="0"/>
            <wp:wrapSquare wrapText="bothSides" distB="0" distT="0" distL="114300" distR="114300"/>
            <wp:docPr descr="Hombres con documento de oficina y estrategia de computadora" id="2133992382" name="image6.jpg"/>
            <a:graphic>
              <a:graphicData uri="http://schemas.openxmlformats.org/drawingml/2006/picture">
                <pic:pic>
                  <pic:nvPicPr>
                    <pic:cNvPr descr="Hombres con documento de oficina y estrategia de computadora" id="0" name="image6.jpg"/>
                    <pic:cNvPicPr preferRelativeResize="0"/>
                  </pic:nvPicPr>
                  <pic:blipFill>
                    <a:blip r:embed="rId9"/>
                    <a:srcRect b="0" l="0" r="0" t="0"/>
                    <a:stretch>
                      <a:fillRect/>
                    </a:stretch>
                  </pic:blipFill>
                  <pic:spPr>
                    <a:xfrm>
                      <a:off x="0" y="0"/>
                      <a:ext cx="2381250" cy="1958340"/>
                    </a:xfrm>
                    <a:prstGeom prst="rect"/>
                    <a:ln/>
                  </pic:spPr>
                </pic:pic>
              </a:graphicData>
            </a:graphic>
          </wp:anchor>
        </w:drawing>
      </w:r>
    </w:p>
    <w:p w:rsidR="00000000" w:rsidDel="00000000" w:rsidP="00000000" w:rsidRDefault="00000000" w:rsidRPr="00000000" w14:paraId="00000047">
      <w:pPr>
        <w:spacing w:line="240" w:lineRule="auto"/>
        <w:jc w:val="both"/>
        <w:rPr>
          <w:color w:val="000000"/>
          <w:sz w:val="20"/>
          <w:szCs w:val="20"/>
        </w:rPr>
      </w:pPr>
      <w:r w:rsidDel="00000000" w:rsidR="00000000" w:rsidRPr="00000000">
        <w:rPr>
          <w:color w:val="000000"/>
          <w:sz w:val="20"/>
          <w:szCs w:val="20"/>
          <w:rtl w:val="0"/>
        </w:rPr>
        <w:t xml:space="preserve">En este componente formativo, denominado "Aplicación de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estudiarán los diferentes elementos necesarios para la realización de pruebas. Por lo tanto, se abordarán las siguientes áreas de aprendizaje: tipos de pruebas funcionales y no funcionales,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y la elaboración de informes de resultados.</w:t>
      </w:r>
    </w:p>
    <w:p w:rsidR="00000000" w:rsidDel="00000000" w:rsidP="00000000" w:rsidRDefault="00000000" w:rsidRPr="00000000" w14:paraId="0000004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line="240" w:lineRule="auto"/>
        <w:jc w:val="both"/>
        <w:rPr>
          <w:color w:val="000000"/>
          <w:sz w:val="20"/>
          <w:szCs w:val="20"/>
        </w:rPr>
      </w:pPr>
      <w:r w:rsidDel="00000000" w:rsidR="00000000" w:rsidRPr="00000000">
        <w:rPr>
          <w:color w:val="000000"/>
          <w:sz w:val="20"/>
          <w:szCs w:val="20"/>
          <w:rtl w:val="0"/>
        </w:rPr>
        <w:t xml:space="preserve">Es importante resaltar que, en el desarrollo de aplicaciones web, uno de los principales desafíos es asegurar que la calidad del producto sea óptima y libre de errores. En este contexto,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constituyen un componente fundamental del proceso de aseguramiento de la calidad y la adopción de buenas prácticas.</w:t>
      </w:r>
    </w:p>
    <w:p w:rsidR="00000000" w:rsidDel="00000000" w:rsidP="00000000" w:rsidRDefault="00000000" w:rsidRPr="00000000" w14:paraId="0000004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rPr>
      </w:pPr>
      <w:r w:rsidDel="00000000" w:rsidR="00000000" w:rsidRPr="00000000">
        <w:rPr>
          <w:color w:val="000000"/>
          <w:sz w:val="20"/>
          <w:szCs w:val="20"/>
          <w:rtl w:val="0"/>
        </w:rPr>
        <w:t xml:space="preserve">Las pruebas de software engloban el conjunto de actividades realizadas para identificar posibles fallos de funcionamiento, configuración o usabilidad en programas o aplicaciones, mediante la evaluación de su comportamiento. La complejidad e interoperabilidad de los sistemas informáticos, programas y aplicaciones han aumentado significativamente, lo que a su vez ha incrementado las posibilidades de defectos.</w:t>
      </w:r>
    </w:p>
    <w:p w:rsidR="00000000" w:rsidDel="00000000" w:rsidP="00000000" w:rsidRDefault="00000000" w:rsidRPr="00000000" w14:paraId="0000004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D">
      <w:pPr>
        <w:spacing w:line="240" w:lineRule="auto"/>
        <w:jc w:val="both"/>
        <w:rPr>
          <w:color w:val="000000"/>
          <w:sz w:val="20"/>
          <w:szCs w:val="20"/>
        </w:rPr>
      </w:pPr>
      <w:r w:rsidDel="00000000" w:rsidR="00000000" w:rsidRPr="00000000">
        <w:rPr>
          <w:color w:val="000000"/>
          <w:sz w:val="20"/>
          <w:szCs w:val="20"/>
          <w:rtl w:val="0"/>
        </w:rPr>
        <w:t xml:space="preserve">Para aplicar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eficazmente, se deben estudiar los diferentes elementos que las componen. Así, se profundizará en los tipos de pruebas funcionales y no funcionales, las pruebas ágiles y la elaboración de informes de resultados. Cabe destacar que, en el contexto del desarrollo de aplicaciones web, verificar la óptima calidad del producto sin errores es esencial, haciendo que las pruebas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sean un pilar fundamental en el proceso de desarrollo.</w:t>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highlight w:val="white"/>
        </w:rPr>
      </w:pPr>
      <w:r w:rsidDel="00000000" w:rsidR="00000000" w:rsidRPr="00000000">
        <w:rPr>
          <w:b w:val="1"/>
          <w:color w:val="000000"/>
          <w:sz w:val="20"/>
          <w:szCs w:val="20"/>
          <w:highlight w:val="white"/>
          <w:rtl w:val="0"/>
        </w:rPr>
        <w:t xml:space="preserve">DESARROLLO DE CONTENIDOS: </w:t>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numPr>
          <w:ilvl w:val="3"/>
          <w:numId w:val="2"/>
        </w:numPr>
        <w:pBdr>
          <w:top w:space="0" w:sz="0" w:val="nil"/>
          <w:left w:space="0" w:sz="0" w:val="nil"/>
          <w:bottom w:space="0" w:sz="0" w:val="nil"/>
          <w:right w:space="0" w:sz="0" w:val="nil"/>
          <w:between w:space="0" w:sz="0" w:val="nil"/>
        </w:pBdr>
        <w:ind w:left="360" w:hanging="360"/>
        <w:rPr>
          <w:b w:val="1"/>
          <w:i w:val="1"/>
          <w:color w:val="000000"/>
          <w:sz w:val="20"/>
          <w:szCs w:val="20"/>
        </w:rPr>
      </w:pPr>
      <w:r w:rsidDel="00000000" w:rsidR="00000000" w:rsidRPr="00000000">
        <w:rPr>
          <w:b w:val="1"/>
          <w:color w:val="000000"/>
          <w:sz w:val="20"/>
          <w:szCs w:val="20"/>
          <w:rtl w:val="0"/>
        </w:rPr>
        <w:t xml:space="preserve">Realización de pruebas de </w:t>
      </w:r>
      <w:r w:rsidDel="00000000" w:rsidR="00000000" w:rsidRPr="00000000">
        <w:rPr>
          <w:b w:val="1"/>
          <w:i w:val="1"/>
          <w:color w:val="000000"/>
          <w:sz w:val="20"/>
          <w:szCs w:val="20"/>
          <w:rtl w:val="0"/>
        </w:rPr>
        <w:t xml:space="preserve">Software</w:t>
      </w:r>
    </w:p>
    <w:p w:rsidR="00000000" w:rsidDel="00000000" w:rsidP="00000000" w:rsidRDefault="00000000" w:rsidRPr="00000000" w14:paraId="00000057">
      <w:pPr>
        <w:jc w:val="both"/>
        <w:rPr>
          <w:b w:val="1"/>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Para realizar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necesario establecer qué tipos de pruebas serán requeridas por el producto. Esto se debe a que no es necesario utilizar todos los tipos de pruebas existentes, sino más bien aquellas que sean necesarias para cada caso específico. Por esta razón, es crucial que el QA o el líder de pruebas determine qué tipos de prueba se adaptan mejor al proyecto en evaluación. A continuación, se especifican y describen los tipos de pruebas que se pueden utilizar.</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rPr>
          <w:b w:val="1"/>
          <w:sz w:val="20"/>
          <w:szCs w:val="20"/>
        </w:rPr>
      </w:pPr>
      <w:r w:rsidDel="00000000" w:rsidR="00000000" w:rsidRPr="00000000">
        <w:rPr>
          <w:b w:val="1"/>
          <w:sz w:val="20"/>
          <w:szCs w:val="20"/>
          <w:rtl w:val="0"/>
        </w:rPr>
        <w:t xml:space="preserve">1.1 Tipos de pruebas</w:t>
      </w:r>
    </w:p>
    <w:p w:rsidR="00000000" w:rsidDel="00000000" w:rsidP="00000000" w:rsidRDefault="00000000" w:rsidRPr="00000000" w14:paraId="0000005B">
      <w:pPr>
        <w:ind w:firstLine="720"/>
        <w:rPr>
          <w:b w:val="1"/>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sz w:val="20"/>
          <w:szCs w:val="20"/>
          <w:rtl w:val="0"/>
        </w:rPr>
        <w:t xml:space="preserve">Las pruebas de </w:t>
      </w:r>
      <w:r w:rsidDel="00000000" w:rsidR="00000000" w:rsidRPr="00000000">
        <w:rPr>
          <w:i w:val="1"/>
          <w:sz w:val="20"/>
          <w:szCs w:val="20"/>
          <w:rtl w:val="0"/>
        </w:rPr>
        <w:t xml:space="preserve">software </w:t>
      </w:r>
      <w:r w:rsidDel="00000000" w:rsidR="00000000" w:rsidRPr="00000000">
        <w:rPr>
          <w:sz w:val="20"/>
          <w:szCs w:val="20"/>
          <w:rtl w:val="0"/>
        </w:rPr>
        <w:t xml:space="preserve">se pueden clasificar principalmente en dos categorías: pruebas funcionales y pruebas no funcionales. Considerando los diversos aspectos y componentes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se requerirán distintos tipos de pruebas, como pruebas unitarias, pruebas de integración, pruebas de estrés, pruebas de rendimiento, pruebas de escalabilidad, entre otras. Cada uno de estos tipos de pruebas determina la calidad de la aplicación, desde el código fuente hasta la interacción y experiencia del usuario. </w:t>
      </w:r>
    </w:p>
    <w:p w:rsidR="00000000" w:rsidDel="00000000" w:rsidP="00000000" w:rsidRDefault="00000000" w:rsidRPr="00000000" w14:paraId="0000005D">
      <w:pPr>
        <w:rPr>
          <w:sz w:val="20"/>
          <w:szCs w:val="20"/>
        </w:rPr>
      </w:pPr>
      <w:r w:rsidDel="00000000" w:rsidR="00000000" w:rsidRPr="00000000">
        <w:rPr>
          <w:rtl w:val="0"/>
        </w:rPr>
      </w:r>
    </w:p>
    <w:tbl>
      <w:tblPr>
        <w:tblStyle w:val="Table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689"/>
        <w:gridCol w:w="7132"/>
        <w:tblGridChange w:id="0">
          <w:tblGrid>
            <w:gridCol w:w="2689"/>
            <w:gridCol w:w="7132"/>
          </w:tblGrid>
        </w:tblGridChange>
      </w:tblGrid>
      <w:tr>
        <w:trPr>
          <w:cantSplit w:val="0"/>
          <w:tblHeader w:val="0"/>
        </w:trPr>
        <w:tc>
          <w:tcPr>
            <w:shd w:fill="f2f2f2" w:val="clear"/>
            <w:vAlign w:val="center"/>
          </w:tcPr>
          <w:p w:rsidR="00000000" w:rsidDel="00000000" w:rsidP="00000000" w:rsidRDefault="00000000" w:rsidRPr="00000000" w14:paraId="0000005E">
            <w:pPr>
              <w:jc w:val="center"/>
              <w:rPr>
                <w:sz w:val="20"/>
                <w:szCs w:val="20"/>
                <w:highlight w:val="yellow"/>
              </w:rPr>
            </w:pPr>
            <w:sdt>
              <w:sdtPr>
                <w:tag w:val="goog_rdk_1"/>
              </w:sdtPr>
              <w:sdtContent>
                <w:commentRangeStart w:id="1"/>
              </w:sdtContent>
            </w:sdt>
            <w:r w:rsidDel="00000000" w:rsidR="00000000" w:rsidRPr="00000000">
              <w:rPr>
                <w:sz w:val="20"/>
                <w:szCs w:val="20"/>
              </w:rPr>
              <w:drawing>
                <wp:inline distB="0" distT="0" distL="0" distR="0">
                  <wp:extent cx="914400" cy="914400"/>
                  <wp:effectExtent b="0" l="0" r="0" t="0"/>
                  <wp:docPr descr="Vlog with solid fill" id="2133992399" name="image23.png"/>
                  <a:graphic>
                    <a:graphicData uri="http://schemas.openxmlformats.org/drawingml/2006/picture">
                      <pic:pic>
                        <pic:nvPicPr>
                          <pic:cNvPr descr="Vlog with solid fill" id="0" name="image23.png"/>
                          <pic:cNvPicPr preferRelativeResize="0"/>
                        </pic:nvPicPr>
                        <pic:blipFill>
                          <a:blip r:embed="rId10"/>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f2f2f2" w:val="clear"/>
          </w:tcPr>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b w:val="1"/>
                <w:sz w:val="20"/>
                <w:szCs w:val="20"/>
                <w:rtl w:val="0"/>
              </w:rPr>
              <w:t xml:space="preserve">Pruebas y calidad de software</w:t>
            </w:r>
          </w:p>
          <w:p w:rsidR="00000000" w:rsidDel="00000000" w:rsidP="00000000" w:rsidRDefault="00000000" w:rsidRPr="00000000" w14:paraId="00000061">
            <w:pPr>
              <w:rPr>
                <w:sz w:val="20"/>
                <w:szCs w:val="20"/>
              </w:rPr>
            </w:pPr>
            <w:r w:rsidDel="00000000" w:rsidR="00000000" w:rsidRPr="00000000">
              <w:rPr>
                <w:sz w:val="20"/>
                <w:szCs w:val="20"/>
                <w:rtl w:val="0"/>
              </w:rPr>
              <w:t xml:space="preserve">Les invitamos a explorar el video y  descubrir los diferentes tipos de pruebas y enriquecer su conocimiento en esta área clave del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highlight w:val="yellow"/>
              </w:rPr>
            </w:pPr>
            <w:hyperlink r:id="rId11">
              <w:r w:rsidDel="00000000" w:rsidR="00000000" w:rsidRPr="00000000">
                <w:rPr>
                  <w:color w:val="f49100"/>
                  <w:sz w:val="20"/>
                  <w:szCs w:val="20"/>
                  <w:u w:val="single"/>
                  <w:rtl w:val="0"/>
                </w:rPr>
                <w:t xml:space="preserve">https://www.youtube.com/watch?v=TLs-a1Cok-w</w:t>
              </w:r>
            </w:hyperlink>
            <w:r w:rsidDel="00000000" w:rsidR="00000000" w:rsidRPr="00000000">
              <w:rPr>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rPr>
                <w:sz w:val="20"/>
                <w:szCs w:val="20"/>
                <w:highlight w:val="yellow"/>
              </w:rPr>
            </w:pPr>
            <w:r w:rsidDel="00000000" w:rsidR="00000000" w:rsidRPr="00000000">
              <w:rPr>
                <w:rtl w:val="0"/>
              </w:rPr>
            </w:r>
          </w:p>
        </w:tc>
      </w:tr>
    </w:tbl>
    <w:p w:rsidR="00000000" w:rsidDel="00000000" w:rsidP="00000000" w:rsidRDefault="00000000" w:rsidRPr="00000000" w14:paraId="00000065">
      <w:pPr>
        <w:rPr>
          <w:sz w:val="20"/>
          <w:szCs w:val="20"/>
          <w:highlight w:val="yellow"/>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ind w:left="720" w:firstLine="0"/>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Algunos de los tipos de pruebas más comunes se describen en los siguientes puntos.</w:t>
      </w:r>
    </w:p>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funcionales</w:t>
      </w:r>
    </w:p>
    <w:p w:rsidR="00000000" w:rsidDel="00000000" w:rsidP="00000000" w:rsidRDefault="00000000" w:rsidRPr="00000000" w14:paraId="0000006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Se realizan para verificar las características cruciales para el negocio, incluyendo la funcionalidad y la usabilidad del </w:t>
      </w:r>
      <w:r w:rsidDel="00000000" w:rsidR="00000000" w:rsidRPr="00000000">
        <w:rPr>
          <w:i w:val="1"/>
          <w:sz w:val="20"/>
          <w:szCs w:val="20"/>
          <w:rtl w:val="0"/>
        </w:rPr>
        <w:t xml:space="preserve">software.</w:t>
      </w:r>
      <w:r w:rsidDel="00000000" w:rsidR="00000000" w:rsidRPr="00000000">
        <w:rPr>
          <w:sz w:val="20"/>
          <w:szCs w:val="20"/>
          <w:rtl w:val="0"/>
        </w:rPr>
        <w:t xml:space="preserve"> Estas pruebas aseguran que las funcionalidades y características del </w:t>
      </w:r>
      <w:r w:rsidDel="00000000" w:rsidR="00000000" w:rsidRPr="00000000">
        <w:rPr>
          <w:i w:val="1"/>
          <w:sz w:val="20"/>
          <w:szCs w:val="20"/>
          <w:rtl w:val="0"/>
        </w:rPr>
        <w:t xml:space="preserve">software</w:t>
      </w:r>
      <w:r w:rsidDel="00000000" w:rsidR="00000000" w:rsidRPr="00000000">
        <w:rPr>
          <w:sz w:val="20"/>
          <w:szCs w:val="20"/>
          <w:rtl w:val="0"/>
        </w:rPr>
        <w:t xml:space="preserve"> funcionen y se comporten conforme a lo esperado, sin inconvenientes. Validan la aplicación completa de acuerdo con las especificaciones detalladas en el Documento de Requisitos del </w:t>
      </w:r>
      <w:r w:rsidDel="00000000" w:rsidR="00000000" w:rsidRPr="00000000">
        <w:rPr>
          <w:i w:val="1"/>
          <w:sz w:val="20"/>
          <w:szCs w:val="20"/>
          <w:rtl w:val="0"/>
        </w:rPr>
        <w:t xml:space="preserve">Software</w:t>
      </w:r>
      <w:r w:rsidDel="00000000" w:rsidR="00000000" w:rsidRPr="00000000">
        <w:rPr>
          <w:sz w:val="20"/>
          <w:szCs w:val="20"/>
          <w:rtl w:val="0"/>
        </w:rPr>
        <w:t xml:space="preserve"> (SRS, por sus siglas en inglés). Dentro de este conjunto de pruebas se incluyen las pruebas unitarias, pruebas de regresión, pruebas de interfaz, entre otras.</w:t>
      </w:r>
    </w:p>
    <w:p w:rsidR="00000000" w:rsidDel="00000000" w:rsidP="00000000" w:rsidRDefault="00000000" w:rsidRPr="00000000" w14:paraId="0000006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6"/>
        <w:tblW w:w="9542.0" w:type="dxa"/>
        <w:jc w:val="left"/>
        <w:tblInd w:w="279.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146"/>
        <w:gridCol w:w="5396"/>
        <w:tblGridChange w:id="0">
          <w:tblGrid>
            <w:gridCol w:w="4146"/>
            <w:gridCol w:w="5396"/>
          </w:tblGrid>
        </w:tblGridChange>
      </w:tblGrid>
      <w:tr>
        <w:trPr>
          <w:cantSplit w:val="0"/>
          <w:tblHeader w:val="0"/>
        </w:trPr>
        <w:tc>
          <w:tcPr>
            <w:shd w:fill="00558b" w:val="clear"/>
          </w:tcPr>
          <w:p w:rsidR="00000000" w:rsidDel="00000000" w:rsidP="00000000" w:rsidRDefault="00000000" w:rsidRPr="00000000" w14:paraId="0000006F">
            <w:pPr>
              <w:rPr>
                <w:color w:val="000000"/>
                <w:sz w:val="20"/>
                <w:szCs w:val="20"/>
              </w:rPr>
            </w:pPr>
            <w:sdt>
              <w:sdtPr>
                <w:tag w:val="goog_rdk_2"/>
              </w:sdtPr>
              <w:sdtContent>
                <w:commentRangeStart w:id="2"/>
              </w:sdtContent>
            </w:sdt>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381000</wp:posOffset>
                  </wp:positionV>
                  <wp:extent cx="2495550" cy="1031494"/>
                  <wp:effectExtent b="0" l="0" r="0" t="0"/>
                  <wp:wrapSquare wrapText="bothSides" distB="0" distT="0" distL="114300" distR="114300"/>
                  <wp:docPr id="213399239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495550" cy="1031494"/>
                          </a:xfrm>
                          <a:prstGeom prst="rect"/>
                          <a:ln/>
                        </pic:spPr>
                      </pic:pic>
                    </a:graphicData>
                  </a:graphic>
                </wp:anchor>
              </w:drawing>
            </w:r>
          </w:p>
        </w:tc>
        <w:tc>
          <w:tcPr>
            <w:shd w:fill="00558b" w:val="clear"/>
          </w:tcPr>
          <w:p w:rsidR="00000000" w:rsidDel="00000000" w:rsidP="00000000" w:rsidRDefault="00000000" w:rsidRPr="00000000" w14:paraId="00000070">
            <w:pPr>
              <w:rPr>
                <w:color w:val="ffffff"/>
                <w:sz w:val="20"/>
                <w:szCs w:val="20"/>
              </w:rPr>
            </w:pPr>
            <w:r w:rsidDel="00000000" w:rsidR="00000000" w:rsidRPr="00000000">
              <w:rPr>
                <w:rtl w:val="0"/>
              </w:rPr>
            </w:r>
          </w:p>
          <w:p w:rsidR="00000000" w:rsidDel="00000000" w:rsidP="00000000" w:rsidRDefault="00000000" w:rsidRPr="00000000" w14:paraId="00000071">
            <w:pPr>
              <w:rPr>
                <w:color w:val="ffffff"/>
                <w:sz w:val="20"/>
                <w:szCs w:val="20"/>
              </w:rPr>
            </w:pPr>
            <w:r w:rsidDel="00000000" w:rsidR="00000000" w:rsidRPr="00000000">
              <w:rPr>
                <w:color w:val="ffffff"/>
                <w:sz w:val="20"/>
                <w:szCs w:val="20"/>
                <w:rtl w:val="0"/>
              </w:rPr>
              <w:t xml:space="preserve">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p w:rsidR="00000000" w:rsidDel="00000000" w:rsidP="00000000" w:rsidRDefault="00000000" w:rsidRPr="00000000" w14:paraId="00000072">
            <w:pPr>
              <w:rPr>
                <w:b w:val="1"/>
                <w:color w:val="000000"/>
                <w:sz w:val="20"/>
                <w:szCs w:val="20"/>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495" w:firstLine="0"/>
        <w:rPr>
          <w:b w:val="1"/>
          <w:color w:val="000000"/>
          <w:sz w:val="20"/>
          <w:szCs w:val="20"/>
          <w:highlight w:val="white"/>
        </w:rPr>
      </w:pPr>
      <w:r w:rsidDel="00000000" w:rsidR="00000000" w:rsidRPr="00000000">
        <w:rPr>
          <w:b w:val="1"/>
          <w:color w:val="000000"/>
          <w:sz w:val="20"/>
          <w:szCs w:val="20"/>
          <w:highlight w:val="white"/>
          <w:rtl w:val="0"/>
        </w:rPr>
        <w:t xml:space="preserve">Figura </w:t>
      </w:r>
      <w:sdt>
        <w:sdtPr>
          <w:tag w:val="goog_rdk_3"/>
        </w:sdtPr>
        <w:sdtContent>
          <w:commentRangeStart w:id="3"/>
        </w:sdtContent>
      </w:sdt>
      <w:r w:rsidDel="00000000" w:rsidR="00000000" w:rsidRPr="00000000">
        <w:rPr>
          <w:b w:val="1"/>
          <w:color w:val="000000"/>
          <w:sz w:val="20"/>
          <w:szCs w:val="20"/>
          <w:highlight w:val="white"/>
          <w:rtl w:val="0"/>
        </w:rPr>
        <w:t xml:space="preserve">1</w:t>
      </w:r>
      <w:commentRangeEnd w:id="3"/>
      <w:r w:rsidDel="00000000" w:rsidR="00000000" w:rsidRPr="00000000">
        <w:commentReference w:id="3"/>
      </w:r>
      <w:r w:rsidDel="00000000" w:rsidR="00000000" w:rsidRPr="00000000">
        <w:rPr>
          <w:b w:val="1"/>
          <w:color w:val="000000"/>
          <w:sz w:val="20"/>
          <w:szCs w:val="20"/>
          <w:highlight w:val="white"/>
          <w:rtl w:val="0"/>
        </w:rPr>
        <w:t xml:space="preserve">.</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495" w:firstLine="0"/>
        <w:rPr>
          <w:color w:val="000000"/>
          <w:sz w:val="20"/>
          <w:szCs w:val="20"/>
          <w:highlight w:val="white"/>
        </w:rPr>
      </w:pPr>
      <w:r w:rsidDel="00000000" w:rsidR="00000000" w:rsidRPr="00000000">
        <w:rPr>
          <w:color w:val="000000"/>
          <w:sz w:val="20"/>
          <w:szCs w:val="20"/>
          <w:highlight w:val="white"/>
          <w:rtl w:val="0"/>
        </w:rPr>
        <w:t xml:space="preserve"> Tipos de pruebas funcionales.</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495" w:firstLine="0"/>
        <w:rPr>
          <w:sz w:val="20"/>
          <w:szCs w:val="20"/>
          <w:highlight w:val="white"/>
        </w:rPr>
      </w:pPr>
      <w:bookmarkStart w:colFirst="0" w:colLast="0" w:name="_heading=h.1t3h5sf" w:id="1"/>
      <w:bookmarkEnd w:id="1"/>
      <w:r w:rsidDel="00000000" w:rsidR="00000000" w:rsidRPr="00000000">
        <w:rPr>
          <w:rtl w:val="0"/>
        </w:rPr>
      </w:r>
    </w:p>
    <w:p w:rsidR="00000000" w:rsidDel="00000000" w:rsidP="00000000" w:rsidRDefault="00000000" w:rsidRPr="00000000" w14:paraId="00000077">
      <w:pPr>
        <w:ind w:firstLine="720"/>
        <w:rPr>
          <w:b w:val="1"/>
          <w:sz w:val="20"/>
          <w:szCs w:val="20"/>
        </w:rPr>
      </w:pPr>
      <w:r w:rsidDel="00000000" w:rsidR="00000000" w:rsidRPr="00000000">
        <w:rPr>
          <w:rtl w:val="0"/>
        </w:rPr>
      </w:r>
    </w:p>
    <w:p w:rsidR="00000000" w:rsidDel="00000000" w:rsidP="00000000" w:rsidRDefault="00000000" w:rsidRPr="00000000" w14:paraId="00000078">
      <w:pPr>
        <w:ind w:firstLine="720"/>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616267</wp:posOffset>
            </wp:positionH>
            <wp:positionV relativeFrom="paragraph">
              <wp:posOffset>5080</wp:posOffset>
            </wp:positionV>
            <wp:extent cx="3390900" cy="2241442"/>
            <wp:effectExtent b="0" l="0" r="0" t="0"/>
            <wp:wrapSquare wrapText="bothSides" distB="0" distT="0" distL="114300" distR="114300"/>
            <wp:docPr id="213399238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90900" cy="2241442"/>
                    </a:xfrm>
                    <a:prstGeom prst="rect"/>
                    <a:ln/>
                  </pic:spPr>
                </pic:pic>
              </a:graphicData>
            </a:graphic>
          </wp:anchor>
        </w:drawing>
      </w:r>
    </w:p>
    <w:p w:rsidR="00000000" w:rsidDel="00000000" w:rsidP="00000000" w:rsidRDefault="00000000" w:rsidRPr="00000000" w14:paraId="00000079">
      <w:pPr>
        <w:ind w:firstLine="720"/>
        <w:rPr>
          <w:b w:val="1"/>
          <w:sz w:val="20"/>
          <w:szCs w:val="20"/>
        </w:rPr>
      </w:pPr>
      <w:r w:rsidDel="00000000" w:rsidR="00000000" w:rsidRPr="00000000">
        <w:rPr>
          <w:rtl w:val="0"/>
        </w:rPr>
      </w:r>
    </w:p>
    <w:p w:rsidR="00000000" w:rsidDel="00000000" w:rsidP="00000000" w:rsidRDefault="00000000" w:rsidRPr="00000000" w14:paraId="0000007A">
      <w:pPr>
        <w:ind w:firstLine="720"/>
        <w:rPr>
          <w:b w:val="1"/>
          <w:sz w:val="20"/>
          <w:szCs w:val="20"/>
        </w:rPr>
      </w:pPr>
      <w:r w:rsidDel="00000000" w:rsidR="00000000" w:rsidRPr="00000000">
        <w:rPr>
          <w:rtl w:val="0"/>
        </w:rPr>
      </w:r>
    </w:p>
    <w:p w:rsidR="00000000" w:rsidDel="00000000" w:rsidP="00000000" w:rsidRDefault="00000000" w:rsidRPr="00000000" w14:paraId="0000007B">
      <w:pPr>
        <w:ind w:firstLine="720"/>
        <w:rPr>
          <w:b w:val="1"/>
          <w:sz w:val="20"/>
          <w:szCs w:val="20"/>
        </w:rPr>
      </w:pPr>
      <w:r w:rsidDel="00000000" w:rsidR="00000000" w:rsidRPr="00000000">
        <w:rPr>
          <w:rtl w:val="0"/>
        </w:rPr>
      </w:r>
    </w:p>
    <w:p w:rsidR="00000000" w:rsidDel="00000000" w:rsidP="00000000" w:rsidRDefault="00000000" w:rsidRPr="00000000" w14:paraId="0000007C">
      <w:pPr>
        <w:ind w:firstLine="720"/>
        <w:rPr>
          <w:b w:val="1"/>
          <w:sz w:val="20"/>
          <w:szCs w:val="20"/>
        </w:rPr>
      </w:pPr>
      <w:r w:rsidDel="00000000" w:rsidR="00000000" w:rsidRPr="00000000">
        <w:rPr>
          <w:rtl w:val="0"/>
        </w:rPr>
      </w:r>
    </w:p>
    <w:p w:rsidR="00000000" w:rsidDel="00000000" w:rsidP="00000000" w:rsidRDefault="00000000" w:rsidRPr="00000000" w14:paraId="0000007D">
      <w:pPr>
        <w:ind w:firstLine="720"/>
        <w:rPr>
          <w:b w:val="1"/>
          <w:sz w:val="20"/>
          <w:szCs w:val="20"/>
        </w:rPr>
      </w:pPr>
      <w:r w:rsidDel="00000000" w:rsidR="00000000" w:rsidRPr="00000000">
        <w:rPr>
          <w:rtl w:val="0"/>
        </w:rPr>
      </w:r>
    </w:p>
    <w:p w:rsidR="00000000" w:rsidDel="00000000" w:rsidP="00000000" w:rsidRDefault="00000000" w:rsidRPr="00000000" w14:paraId="0000007E">
      <w:pPr>
        <w:ind w:firstLine="720"/>
        <w:rPr>
          <w:b w:val="1"/>
          <w:sz w:val="20"/>
          <w:szCs w:val="20"/>
        </w:rPr>
      </w:pPr>
      <w:r w:rsidDel="00000000" w:rsidR="00000000" w:rsidRPr="00000000">
        <w:rPr>
          <w:rtl w:val="0"/>
        </w:rPr>
      </w:r>
    </w:p>
    <w:p w:rsidR="00000000" w:rsidDel="00000000" w:rsidP="00000000" w:rsidRDefault="00000000" w:rsidRPr="00000000" w14:paraId="0000007F">
      <w:pPr>
        <w:ind w:firstLine="720"/>
        <w:rPr>
          <w:b w:val="1"/>
          <w:sz w:val="20"/>
          <w:szCs w:val="20"/>
        </w:rPr>
      </w:pPr>
      <w:r w:rsidDel="00000000" w:rsidR="00000000" w:rsidRPr="00000000">
        <w:rPr>
          <w:rtl w:val="0"/>
        </w:rPr>
      </w:r>
    </w:p>
    <w:p w:rsidR="00000000" w:rsidDel="00000000" w:rsidP="00000000" w:rsidRDefault="00000000" w:rsidRPr="00000000" w14:paraId="00000080">
      <w:pPr>
        <w:ind w:firstLine="720"/>
        <w:rPr>
          <w:b w:val="1"/>
          <w:sz w:val="20"/>
          <w:szCs w:val="20"/>
        </w:rPr>
      </w:pPr>
      <w:r w:rsidDel="00000000" w:rsidR="00000000" w:rsidRPr="00000000">
        <w:rPr>
          <w:rtl w:val="0"/>
        </w:rPr>
      </w:r>
    </w:p>
    <w:p w:rsidR="00000000" w:rsidDel="00000000" w:rsidP="00000000" w:rsidRDefault="00000000" w:rsidRPr="00000000" w14:paraId="00000081">
      <w:pPr>
        <w:ind w:firstLine="720"/>
        <w:rPr>
          <w:b w:val="1"/>
          <w:sz w:val="20"/>
          <w:szCs w:val="20"/>
        </w:rPr>
      </w:pPr>
      <w:r w:rsidDel="00000000" w:rsidR="00000000" w:rsidRPr="00000000">
        <w:rPr>
          <w:rtl w:val="0"/>
        </w:rPr>
      </w:r>
    </w:p>
    <w:p w:rsidR="00000000" w:rsidDel="00000000" w:rsidP="00000000" w:rsidRDefault="00000000" w:rsidRPr="00000000" w14:paraId="00000082">
      <w:pPr>
        <w:ind w:firstLine="720"/>
        <w:rPr>
          <w:b w:val="1"/>
          <w:sz w:val="20"/>
          <w:szCs w:val="20"/>
        </w:rPr>
      </w:pPr>
      <w:r w:rsidDel="00000000" w:rsidR="00000000" w:rsidRPr="00000000">
        <w:rPr>
          <w:rtl w:val="0"/>
        </w:rPr>
      </w:r>
    </w:p>
    <w:p w:rsidR="00000000" w:rsidDel="00000000" w:rsidP="00000000" w:rsidRDefault="00000000" w:rsidRPr="00000000" w14:paraId="00000083">
      <w:pPr>
        <w:ind w:firstLine="720"/>
        <w:rPr>
          <w:b w:val="1"/>
          <w:sz w:val="20"/>
          <w:szCs w:val="20"/>
        </w:rPr>
      </w:pPr>
      <w:r w:rsidDel="00000000" w:rsidR="00000000" w:rsidRPr="00000000">
        <w:rPr>
          <w:rtl w:val="0"/>
        </w:rPr>
      </w:r>
    </w:p>
    <w:p w:rsidR="00000000" w:rsidDel="00000000" w:rsidP="00000000" w:rsidRDefault="00000000" w:rsidRPr="00000000" w14:paraId="00000084">
      <w:pPr>
        <w:ind w:firstLine="720"/>
        <w:rPr>
          <w:b w:val="1"/>
          <w:sz w:val="20"/>
          <w:szCs w:val="20"/>
        </w:rPr>
      </w:pPr>
      <w:r w:rsidDel="00000000" w:rsidR="00000000" w:rsidRPr="00000000">
        <w:rPr>
          <w:rtl w:val="0"/>
        </w:rPr>
      </w:r>
    </w:p>
    <w:p w:rsidR="00000000" w:rsidDel="00000000" w:rsidP="00000000" w:rsidRDefault="00000000" w:rsidRPr="00000000" w14:paraId="00000085">
      <w:pPr>
        <w:rPr>
          <w:b w:val="1"/>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unitarias </w:t>
      </w:r>
    </w:p>
    <w:p w:rsidR="00000000" w:rsidDel="00000000" w:rsidP="00000000" w:rsidRDefault="00000000" w:rsidRPr="00000000" w14:paraId="0000008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Estas pruebas se centran en validar elementos como componentes, unidades o piezas de forma individual e independiente dentro de un producto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siguiendo el principio del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(SDLC, por sus siglas en inglés). Cualquier bloque de código, ya sea un procedimiento, función, método, constructor, clase o módulo, puede ser considerado una unidad y, por lo tanto, debe ser objeto de pruebas unitarias. Esto permite determinar su comportamiento y validar si los resultados obtenidos se alinean con los esperados. Las pruebas unitarias deben ser las primeras en realizarse durante la fase de desarrollo y deben ser implementadas por los desarrolladores.</w:t>
      </w:r>
      <w:r w:rsidDel="00000000" w:rsidR="00000000" w:rsidRPr="00000000">
        <w:rPr>
          <w:rtl w:val="0"/>
        </w:rPr>
      </w:r>
    </w:p>
    <w:p w:rsidR="00000000" w:rsidDel="00000000" w:rsidP="00000000" w:rsidRDefault="00000000" w:rsidRPr="00000000" w14:paraId="00000089">
      <w:pPr>
        <w:ind w:left="720" w:firstLine="0"/>
        <w:jc w:val="both"/>
        <w:rPr>
          <w:sz w:val="20"/>
          <w:szCs w:val="20"/>
          <w:highlight w:val="white"/>
        </w:rPr>
      </w:pPr>
      <w:r w:rsidDel="00000000" w:rsidR="00000000" w:rsidRPr="00000000">
        <w:rPr>
          <w:rtl w:val="0"/>
        </w:rPr>
      </w:r>
    </w:p>
    <w:tbl>
      <w:tblPr>
        <w:tblStyle w:val="Table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93f5f9" w:val="clear"/>
          </w:tcPr>
          <w:p w:rsidR="00000000" w:rsidDel="00000000" w:rsidP="00000000" w:rsidRDefault="00000000" w:rsidRPr="00000000" w14:paraId="0000008A">
            <w:pPr>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r w:rsidDel="00000000" w:rsidR="00000000" w:rsidRPr="00000000">
              <w:rPr>
                <w:color w:val="000000"/>
                <w:sz w:val="20"/>
                <w:szCs w:val="20"/>
                <w:rtl w:val="0"/>
              </w:rPr>
              <w:t xml:space="preserve">De acuerdo a Mera (2016) también se las conoce como </w:t>
            </w:r>
            <w:r w:rsidDel="00000000" w:rsidR="00000000" w:rsidRPr="00000000">
              <w:rPr>
                <w:b w:val="1"/>
                <w:i w:val="1"/>
                <w:color w:val="000000"/>
                <w:sz w:val="20"/>
                <w:szCs w:val="20"/>
                <w:rtl w:val="0"/>
              </w:rPr>
              <w:t xml:space="preserve">unit testing</w:t>
            </w:r>
            <w:r w:rsidDel="00000000" w:rsidR="00000000" w:rsidRPr="00000000">
              <w:rPr>
                <w:color w:val="000000"/>
                <w:sz w:val="20"/>
                <w:szCs w:val="20"/>
                <w:rtl w:val="0"/>
              </w:rPr>
              <w:t xml:space="preserve"> son pequeños </w:t>
            </w:r>
            <w:r w:rsidDel="00000000" w:rsidR="00000000" w:rsidRPr="00000000">
              <w:rPr>
                <w:i w:val="1"/>
                <w:color w:val="000000"/>
                <w:sz w:val="20"/>
                <w:szCs w:val="20"/>
                <w:rtl w:val="0"/>
              </w:rPr>
              <w:t xml:space="preserve">tests</w:t>
            </w:r>
            <w:r w:rsidDel="00000000" w:rsidR="00000000" w:rsidRPr="00000000">
              <w:rPr>
                <w:color w:val="000000"/>
                <w:sz w:val="20"/>
                <w:szCs w:val="20"/>
                <w:rtl w:val="0"/>
              </w:rPr>
              <w:t xml:space="preserve"> en los cuales se revisa que el comportamiento de un objeto y su lógica funcione adecuadamente.</w:t>
            </w:r>
          </w:p>
          <w:p w:rsidR="00000000" w:rsidDel="00000000" w:rsidP="00000000" w:rsidRDefault="00000000" w:rsidRPr="00000000" w14:paraId="0000008C">
            <w:pPr>
              <w:jc w:val="both"/>
              <w:rPr>
                <w:sz w:val="20"/>
                <w:szCs w:val="20"/>
                <w:highlight w:val="white"/>
              </w:rPr>
            </w:pPr>
            <w:r w:rsidDel="00000000" w:rsidR="00000000" w:rsidRPr="00000000">
              <w:rPr>
                <w:rtl w:val="0"/>
              </w:rPr>
            </w:r>
          </w:p>
        </w:tc>
      </w:tr>
    </w:tbl>
    <w:p w:rsidR="00000000" w:rsidDel="00000000" w:rsidP="00000000" w:rsidRDefault="00000000" w:rsidRPr="00000000" w14:paraId="0000008D">
      <w:pPr>
        <w:jc w:val="both"/>
        <w:rPr>
          <w:sz w:val="20"/>
          <w:szCs w:val="20"/>
          <w:highlight w:val="white"/>
        </w:rPr>
      </w:pPr>
      <w:r w:rsidDel="00000000" w:rsidR="00000000" w:rsidRPr="00000000">
        <w:rPr>
          <w:rtl w:val="0"/>
        </w:rPr>
      </w:r>
    </w:p>
    <w:p w:rsidR="00000000" w:rsidDel="00000000" w:rsidP="00000000" w:rsidRDefault="00000000" w:rsidRPr="00000000" w14:paraId="0000008E">
      <w:pP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Generalmente, se llevan a cabo durante la fase de desarrollo de las aplicaciones o software. Esta tarea es ejecutada por los programadores, aunque los aseguradores de calidad también pueden participar en su realización. Las razones para desarrollar este tipo de pruebas incluyen:</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90">
      <w:pPr>
        <w:jc w:val="both"/>
        <w:rPr>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156845</wp:posOffset>
            </wp:positionV>
            <wp:extent cx="1057275" cy="1289685"/>
            <wp:effectExtent b="0" l="0" r="0" t="0"/>
            <wp:wrapSquare wrapText="bothSides" distB="0" distT="0" distL="114300" distR="114300"/>
            <wp:docPr descr="Ilustración 3D lista de tareas Teléfono inteligente con aplicación de lista de verificación Finalización exitosa de tareas comerciales" id="2133992402" name="image28.jpg"/>
            <a:graphic>
              <a:graphicData uri="http://schemas.openxmlformats.org/drawingml/2006/picture">
                <pic:pic>
                  <pic:nvPicPr>
                    <pic:cNvPr descr="Ilustración 3D lista de tareas Teléfono inteligente con aplicación de lista de verificación Finalización exitosa de tareas comerciales" id="0" name="image28.jpg"/>
                    <pic:cNvPicPr preferRelativeResize="0"/>
                  </pic:nvPicPr>
                  <pic:blipFill>
                    <a:blip r:embed="rId14"/>
                    <a:srcRect b="0" l="0" r="0" t="0"/>
                    <a:stretch>
                      <a:fillRect/>
                    </a:stretch>
                  </pic:blipFill>
                  <pic:spPr>
                    <a:xfrm>
                      <a:off x="0" y="0"/>
                      <a:ext cx="1057275" cy="1289685"/>
                    </a:xfrm>
                    <a:prstGeom prst="rect"/>
                    <a:ln/>
                  </pic:spPr>
                </pic:pic>
              </a:graphicData>
            </a:graphic>
          </wp:anchor>
        </w:drawing>
      </w:r>
    </w:p>
    <w:p w:rsidR="00000000" w:rsidDel="00000000" w:rsidP="00000000" w:rsidRDefault="00000000" w:rsidRPr="00000000" w14:paraId="00000091">
      <w:pPr>
        <w:jc w:val="both"/>
        <w:rPr>
          <w:sz w:val="20"/>
          <w:szCs w:val="20"/>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rápidas de ejecutar, lo que permite realizarlas en gran cantidad.</w:t>
      </w:r>
    </w:p>
    <w:p w:rsidR="00000000" w:rsidDel="00000000" w:rsidP="00000000" w:rsidRDefault="00000000" w:rsidRPr="00000000" w14:paraId="000000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Funcionan como documentación de apoyo para el proyecto.</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Demuestran que la lógica del código funciona correctamente en todos los casos.</w:t>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Facilitan a los programadores el entendimiento profundo del código base, permitiendo realizar cambios de manera oportuna.</w:t>
      </w:r>
    </w:p>
    <w:p w:rsidR="00000000" w:rsidDel="00000000" w:rsidP="00000000" w:rsidRDefault="00000000" w:rsidRPr="00000000" w14:paraId="000000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Contribuyen a obtener un código de alta calidad.</w:t>
      </w:r>
    </w:p>
    <w:p w:rsidR="00000000" w:rsidDel="00000000" w:rsidP="00000000" w:rsidRDefault="00000000" w:rsidRPr="00000000" w14:paraId="00000097">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8">
      <w:pPr>
        <w:shd w:fill="ffffff" w:val="clear"/>
        <w:spacing w:after="480" w:before="225" w:lineRule="auto"/>
        <w:jc w:val="both"/>
        <w:rPr>
          <w:sz w:val="20"/>
          <w:szCs w:val="20"/>
        </w:rPr>
      </w:pPr>
      <w:r w:rsidDel="00000000" w:rsidR="00000000" w:rsidRPr="00000000">
        <w:rPr>
          <w:sz w:val="20"/>
          <w:szCs w:val="20"/>
          <w:rtl w:val="0"/>
        </w:rPr>
        <w:t xml:space="preserve">En algunos casos, las pruebas pueden realizarse de manera manual, pero es preferible utilizar herramientas que permitan ejecutar el servicio de la mejor manera posible. Existen muchas herramientas disponibles en el mercado, y estas varían en función del lenguaje de programación que se esté utilizando. A continuación, mencionaremos algunas de las más conocidas:</w:t>
      </w:r>
    </w:p>
    <w:tbl>
      <w:tblPr>
        <w:tblStyle w:val="Table8"/>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09B">
            <w:pPr>
              <w:jc w:val="center"/>
              <w:rPr>
                <w:sz w:val="20"/>
                <w:szCs w:val="20"/>
              </w:rPr>
            </w:pPr>
            <w:r w:rsidDel="00000000" w:rsidR="00000000" w:rsidRPr="00000000">
              <w:rPr>
                <w:b w:val="1"/>
                <w:color w:val="ffffff"/>
                <w:rtl w:val="0"/>
              </w:rPr>
              <w:t xml:space="preserve">CF013_1.1_Tipos de pruebas (1)</w:t>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tc>
      </w:tr>
    </w:tbl>
    <w:p w:rsidR="00000000" w:rsidDel="00000000" w:rsidP="00000000" w:rsidRDefault="00000000" w:rsidRPr="00000000" w14:paraId="0000009D">
      <w:pPr>
        <w:shd w:fill="ffffff" w:val="clear"/>
        <w:spacing w:after="480" w:before="225" w:lineRule="auto"/>
        <w:jc w:val="both"/>
        <w:rPr>
          <w:sz w:val="20"/>
          <w:szCs w:val="20"/>
          <w:highlight w:val="white"/>
        </w:rPr>
      </w:pPr>
      <w:r w:rsidDel="00000000" w:rsidR="00000000" w:rsidRPr="00000000">
        <w:rPr>
          <w:rtl w:val="0"/>
        </w:rPr>
      </w:r>
    </w:p>
    <w:p w:rsidR="00000000" w:rsidDel="00000000" w:rsidP="00000000" w:rsidRDefault="00000000" w:rsidRPr="00000000" w14:paraId="0000009E">
      <w:pPr>
        <w:shd w:fill="ffffff" w:val="clear"/>
        <w:spacing w:before="225" w:lineRule="auto"/>
        <w:jc w:val="both"/>
        <w:rPr>
          <w:sz w:val="20"/>
          <w:szCs w:val="20"/>
          <w:highlight w:val="white"/>
        </w:rPr>
      </w:pPr>
      <w:r w:rsidDel="00000000" w:rsidR="00000000" w:rsidRPr="00000000">
        <w:rPr>
          <w:sz w:val="20"/>
          <w:szCs w:val="20"/>
          <w:highlight w:val="white"/>
          <w:rtl w:val="0"/>
        </w:rPr>
        <w:t xml:space="preserve">Para realizar las pruebas unitarias, se deben tener en cuenta los siguientes criterios:</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9F">
      <w:pPr>
        <w:shd w:fill="ffffff" w:val="clear"/>
        <w:spacing w:before="225" w:lineRule="auto"/>
        <w:jc w:val="both"/>
        <w:rPr>
          <w:sz w:val="20"/>
          <w:szCs w:val="20"/>
          <w:highlight w:val="white"/>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142875</wp:posOffset>
            </wp:positionV>
            <wp:extent cx="1990725" cy="1672718"/>
            <wp:effectExtent b="0" l="0" r="0" t="0"/>
            <wp:wrapSquare wrapText="bothSides" distB="0" distT="0" distL="114300" distR="114300"/>
            <wp:docPr descr="Hombre guapo que muestra y señala con el dedo en la pared y en la esquina superior izquierda con consejos de expresión feliz, use este espacio de copia sabiamente ilustración conceptual" id="2133992379" name="image7.jpg"/>
            <a:graphic>
              <a:graphicData uri="http://schemas.openxmlformats.org/drawingml/2006/picture">
                <pic:pic>
                  <pic:nvPicPr>
                    <pic:cNvPr descr="Hombre guapo que muestra y señala con el dedo en la pared y en la esquina superior izquierda con consejos de expresión feliz, use este espacio de copia sabiamente ilustración conceptual" id="0" name="image7.jpg"/>
                    <pic:cNvPicPr preferRelativeResize="0"/>
                  </pic:nvPicPr>
                  <pic:blipFill>
                    <a:blip r:embed="rId15"/>
                    <a:srcRect b="0" l="0" r="0" t="0"/>
                    <a:stretch>
                      <a:fillRect/>
                    </a:stretch>
                  </pic:blipFill>
                  <pic:spPr>
                    <a:xfrm>
                      <a:off x="0" y="0"/>
                      <a:ext cx="1990725" cy="1672718"/>
                    </a:xfrm>
                    <a:prstGeom prst="rect"/>
                    <a:ln/>
                  </pic:spPr>
                </pic:pic>
              </a:graphicData>
            </a:graphic>
          </wp:anchor>
        </w:drawing>
      </w:r>
    </w:p>
    <w:p w:rsidR="00000000" w:rsidDel="00000000" w:rsidP="00000000" w:rsidRDefault="00000000" w:rsidRPr="00000000" w14:paraId="000000A0">
      <w:pPr>
        <w:numPr>
          <w:ilvl w:val="0"/>
          <w:numId w:val="11"/>
        </w:numPr>
        <w:pBdr>
          <w:top w:space="0" w:sz="0" w:val="nil"/>
          <w:left w:space="0" w:sz="0" w:val="nil"/>
          <w:bottom w:space="0" w:sz="0" w:val="nil"/>
          <w:right w:space="0" w:sz="0" w:val="nil"/>
          <w:between w:space="0" w:sz="0" w:val="nil"/>
        </w:pBdr>
        <w:shd w:fill="ffffff" w:val="clear"/>
        <w:spacing w:before="280" w:lineRule="auto"/>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probar un sólo código a la vez.</w:t>
      </w:r>
    </w:p>
    <w:p w:rsidR="00000000" w:rsidDel="00000000" w:rsidP="00000000" w:rsidRDefault="00000000" w:rsidRPr="00000000" w14:paraId="000000A1">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Hay que realizar pruebas frecuentemente mientras se programa.</w:t>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hd w:fill="ffffff" w:val="clear"/>
        <w:ind w:left="1440" w:hanging="360"/>
        <w:jc w:val="both"/>
        <w:rPr>
          <w:color w:val="000000"/>
          <w:sz w:val="20"/>
          <w:szCs w:val="20"/>
          <w:highlight w:val="white"/>
        </w:rPr>
      </w:pPr>
      <w:r w:rsidDel="00000000" w:rsidR="00000000" w:rsidRPr="00000000">
        <w:rPr>
          <w:color w:val="000000"/>
          <w:sz w:val="20"/>
          <w:szCs w:val="20"/>
          <w:highlight w:val="white"/>
          <w:rtl w:val="0"/>
        </w:rPr>
        <w:t xml:space="preserve">Se debe corregir los </w:t>
      </w:r>
      <w:r w:rsidDel="00000000" w:rsidR="00000000" w:rsidRPr="00000000">
        <w:rPr>
          <w:i w:val="1"/>
          <w:color w:val="000000"/>
          <w:sz w:val="20"/>
          <w:szCs w:val="20"/>
          <w:highlight w:val="white"/>
          <w:rtl w:val="0"/>
        </w:rPr>
        <w:t xml:space="preserve">bugs </w:t>
      </w:r>
      <w:r w:rsidDel="00000000" w:rsidR="00000000" w:rsidRPr="00000000">
        <w:rPr>
          <w:color w:val="000000"/>
          <w:sz w:val="20"/>
          <w:szCs w:val="20"/>
          <w:highlight w:val="white"/>
          <w:rtl w:val="0"/>
        </w:rPr>
        <w:t xml:space="preserve">identificados en las pruebas antes de continuar.</w:t>
      </w:r>
    </w:p>
    <w:p w:rsidR="00000000" w:rsidDel="00000000" w:rsidP="00000000" w:rsidRDefault="00000000" w:rsidRPr="00000000" w14:paraId="000000A3">
      <w:pPr>
        <w:numPr>
          <w:ilvl w:val="0"/>
          <w:numId w:val="11"/>
        </w:numPr>
        <w:pBdr>
          <w:top w:space="0" w:sz="0" w:val="nil"/>
          <w:left w:space="0" w:sz="0" w:val="nil"/>
          <w:bottom w:space="0" w:sz="0" w:val="nil"/>
          <w:right w:space="0" w:sz="0" w:val="nil"/>
          <w:between w:space="0" w:sz="0" w:val="nil"/>
        </w:pBdr>
        <w:shd w:fill="ffffff" w:val="clear"/>
        <w:ind w:left="1440" w:hanging="360"/>
        <w:jc w:val="both"/>
        <w:rPr>
          <w:i w:val="1"/>
          <w:color w:val="000000"/>
          <w:sz w:val="20"/>
          <w:szCs w:val="20"/>
          <w:highlight w:val="white"/>
        </w:rPr>
      </w:pPr>
      <w:r w:rsidDel="00000000" w:rsidR="00000000" w:rsidRPr="00000000">
        <w:rPr>
          <w:color w:val="000000"/>
          <w:sz w:val="20"/>
          <w:szCs w:val="20"/>
          <w:highlight w:val="white"/>
          <w:rtl w:val="0"/>
        </w:rPr>
        <w:t xml:space="preserve">Cualquier cambio que se realice también debe pasar el </w:t>
      </w:r>
      <w:r w:rsidDel="00000000" w:rsidR="00000000" w:rsidRPr="00000000">
        <w:rPr>
          <w:i w:val="1"/>
          <w:color w:val="000000"/>
          <w:sz w:val="20"/>
          <w:szCs w:val="20"/>
          <w:highlight w:val="white"/>
          <w:rtl w:val="0"/>
        </w:rPr>
        <w:t xml:space="preserve">test.</w:t>
      </w:r>
    </w:p>
    <w:p w:rsidR="00000000" w:rsidDel="00000000" w:rsidP="00000000" w:rsidRDefault="00000000" w:rsidRPr="00000000" w14:paraId="000000A4">
      <w:pPr>
        <w:ind w:left="720" w:firstLine="0"/>
        <w:rPr>
          <w:sz w:val="20"/>
          <w:szCs w:val="20"/>
          <w:highlight w:val="white"/>
        </w:rPr>
      </w:pPr>
      <w:r w:rsidDel="00000000" w:rsidR="00000000" w:rsidRPr="00000000">
        <w:rPr>
          <w:rtl w:val="0"/>
        </w:rPr>
      </w:r>
    </w:p>
    <w:p w:rsidR="00000000" w:rsidDel="00000000" w:rsidP="00000000" w:rsidRDefault="00000000" w:rsidRPr="00000000" w14:paraId="000000A5">
      <w:pPr>
        <w:rPr>
          <w:sz w:val="20"/>
          <w:szCs w:val="20"/>
          <w:highlight w:val="white"/>
        </w:rPr>
      </w:pPr>
      <w:r w:rsidDel="00000000" w:rsidR="00000000" w:rsidRPr="00000000">
        <w:rPr>
          <w:rtl w:val="0"/>
        </w:rPr>
      </w:r>
    </w:p>
    <w:p w:rsidR="00000000" w:rsidDel="00000000" w:rsidP="00000000" w:rsidRDefault="00000000" w:rsidRPr="00000000" w14:paraId="000000A6">
      <w:pPr>
        <w:ind w:firstLine="720"/>
        <w:rPr>
          <w:b w:val="1"/>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integración</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bookmarkStart w:colFirst="0" w:colLast="0" w:name="_heading=h.4d34og8" w:id="2"/>
      <w:bookmarkEnd w:id="2"/>
      <w:r w:rsidDel="00000000" w:rsidR="00000000" w:rsidRPr="00000000">
        <w:rPr>
          <w:color w:val="000000"/>
          <w:sz w:val="20"/>
          <w:szCs w:val="20"/>
          <w:rtl w:val="0"/>
        </w:rPr>
        <w:t xml:space="preserve">Estas pruebas se centran en validar distintos módulos o componentes de un producto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de tal forma que se verifique su funcionamiento como grupo funcional. Productos como aplicaciones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sistemas de información o aplicaciones web están compuestos por diversos componentes, módulos y submódulos distribuidos en distintos niveles y capas, que colaboran y se coordinan para habilitar diferentes funcionalidades.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shd w:fill="dbe6b6" w:val="clear"/>
          <w:rtl w:val="0"/>
        </w:rPr>
        <w:t xml:space="preserve">El objetivo de estas pruebas es asegurar que la integración entre estos componentes sea adecuada y detectar posibles problemas o errores relacionados con la sinergia y comunicación entre ellos.</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9"/>
        <w:tblW w:w="9684.0" w:type="dxa"/>
        <w:jc w:val="left"/>
        <w:tblInd w:w="13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684"/>
        <w:tblGridChange w:id="0">
          <w:tblGrid>
            <w:gridCol w:w="9684"/>
          </w:tblGrid>
        </w:tblGridChange>
      </w:tblGrid>
      <w:tr>
        <w:trPr>
          <w:cantSplit w:val="0"/>
          <w:tblHeader w:val="0"/>
        </w:trPr>
        <w:tc>
          <w:tcPr>
            <w:shd w:fill="c9fafc" w:val="clear"/>
          </w:tcPr>
          <w:p w:rsidR="00000000" w:rsidDel="00000000" w:rsidP="00000000" w:rsidRDefault="00000000" w:rsidRPr="00000000" w14:paraId="000000AC">
            <w:pPr>
              <w:jc w:val="both"/>
              <w:rPr>
                <w:color w:val="000000"/>
                <w:sz w:val="18"/>
                <w:szCs w:val="18"/>
              </w:rPr>
            </w:pPr>
            <w:r w:rsidDel="00000000" w:rsidR="00000000" w:rsidRPr="00000000">
              <w:rPr>
                <w:rtl w:val="0"/>
              </w:rPr>
            </w:r>
          </w:p>
          <w:p w:rsidR="00000000" w:rsidDel="00000000" w:rsidP="00000000" w:rsidRDefault="00000000" w:rsidRPr="00000000" w14:paraId="000000AD">
            <w:pPr>
              <w:jc w:val="both"/>
              <w:rPr>
                <w:i w:val="1"/>
                <w:color w:val="000000"/>
                <w:sz w:val="18"/>
                <w:szCs w:val="18"/>
              </w:rPr>
            </w:pPr>
            <w:r w:rsidDel="00000000" w:rsidR="00000000" w:rsidRPr="00000000">
              <w:rPr>
                <w:color w:val="000000"/>
                <w:sz w:val="18"/>
                <w:szCs w:val="18"/>
                <w:rtl w:val="0"/>
              </w:rPr>
              <w:t xml:space="preserve">Según Mera  (2016)</w:t>
            </w:r>
            <w:r w:rsidDel="00000000" w:rsidR="00000000" w:rsidRPr="00000000">
              <w:rPr>
                <w:color w:val="000000"/>
                <w:rtl w:val="0"/>
              </w:rPr>
              <w:t xml:space="preserve"> </w:t>
            </w:r>
            <w:r w:rsidDel="00000000" w:rsidR="00000000" w:rsidRPr="00000000">
              <w:rPr>
                <w:i w:val="1"/>
                <w:color w:val="000000"/>
                <w:sz w:val="18"/>
                <w:szCs w:val="18"/>
                <w:rtl w:val="0"/>
              </w:rPr>
              <w:t xml:space="preserve">“Las pruebas de integración se encargan de probar las interfaces entre los componentes o módulos; por ejemplo, el componente validación de usuario con el sistema operativo, el sistema de archivos en integración con el hardware”</w:t>
            </w:r>
          </w:p>
          <w:p w:rsidR="00000000" w:rsidDel="00000000" w:rsidP="00000000" w:rsidRDefault="00000000" w:rsidRPr="00000000" w14:paraId="000000AE">
            <w:pPr>
              <w:jc w:val="both"/>
              <w:rPr>
                <w:color w:val="000000"/>
                <w:sz w:val="20"/>
                <w:szCs w:val="20"/>
              </w:rPr>
            </w:pPr>
            <w:r w:rsidDel="00000000" w:rsidR="00000000" w:rsidRPr="00000000">
              <w:rPr>
                <w:rtl w:val="0"/>
              </w:rPr>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acuerdo con lo anterior, es importante tener en cuenta los siguientes objetos típicos de prueba:</w:t>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12065</wp:posOffset>
            </wp:positionV>
            <wp:extent cx="1524000" cy="1524000"/>
            <wp:effectExtent b="0" l="0" r="0" t="0"/>
            <wp:wrapSquare wrapText="bothSides" distB="0" distT="0" distL="114300" distR="114300"/>
            <wp:docPr descr="Feliz joven apuntando con la mano y sonriendo Secretaria o empresaria haciendo una declaración" id="2133992398" name="image17.jpg"/>
            <a:graphic>
              <a:graphicData uri="http://schemas.openxmlformats.org/drawingml/2006/picture">
                <pic:pic>
                  <pic:nvPicPr>
                    <pic:cNvPr descr="Feliz joven apuntando con la mano y sonriendo Secretaria o empresaria haciendo una declaración" id="0" name="image17.jpg"/>
                    <pic:cNvPicPr preferRelativeResize="0"/>
                  </pic:nvPicPr>
                  <pic:blipFill>
                    <a:blip r:embed="rId16"/>
                    <a:srcRect b="0" l="0" r="0" t="0"/>
                    <a:stretch>
                      <a:fillRect/>
                    </a:stretch>
                  </pic:blipFill>
                  <pic:spPr>
                    <a:xfrm>
                      <a:off x="0" y="0"/>
                      <a:ext cx="1524000" cy="152400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Bases de datos de subsistemas</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Datos de configuración</w:t>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Configuración del sistema</w:t>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Infraestructura</w:t>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Interfaces</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no funcionales</w:t>
      </w:r>
    </w:p>
    <w:p w:rsidR="00000000" w:rsidDel="00000000" w:rsidP="00000000" w:rsidRDefault="00000000" w:rsidRPr="00000000" w14:paraId="000000BF">
      <w:pPr>
        <w:ind w:firstLine="720"/>
        <w:rPr>
          <w:b w:val="1"/>
          <w:sz w:val="20"/>
          <w:szCs w:val="20"/>
        </w:rPr>
      </w:pPr>
      <w:r w:rsidDel="00000000" w:rsidR="00000000" w:rsidRPr="00000000">
        <w:rPr>
          <w:rtl w:val="0"/>
        </w:rPr>
      </w:r>
    </w:p>
    <w:p w:rsidR="00000000" w:rsidDel="00000000" w:rsidP="00000000" w:rsidRDefault="00000000" w:rsidRPr="00000000" w14:paraId="000000C0">
      <w:pPr>
        <w:jc w:val="both"/>
        <w:rPr>
          <w:sz w:val="20"/>
          <w:szCs w:val="20"/>
          <w:highlight w:val="white"/>
        </w:rPr>
      </w:pPr>
      <w:r w:rsidDel="00000000" w:rsidR="00000000" w:rsidRPr="00000000">
        <w:rPr>
          <w:sz w:val="20"/>
          <w:szCs w:val="20"/>
          <w:rtl w:val="0"/>
        </w:rPr>
        <w:t xml:space="preserve">Estas pruebas, similares a las pruebas funcionales, se diferencian en que se realizan bajo condiciones de carga de rendimiento para evaluar aspectos como </w:t>
      </w:r>
      <w:r w:rsidDel="00000000" w:rsidR="00000000" w:rsidRPr="00000000">
        <w:rPr>
          <w:b w:val="1"/>
          <w:sz w:val="20"/>
          <w:szCs w:val="20"/>
          <w:rtl w:val="0"/>
        </w:rPr>
        <w:t xml:space="preserve">la fiabilidad, usabilidad, escalabilidad, instalación, confiabilidad y seguridad del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w:t>
      </w:r>
      <w:r w:rsidDel="00000000" w:rsidR="00000000" w:rsidRPr="00000000">
        <w:rPr>
          <w:sz w:val="20"/>
          <w:szCs w:val="20"/>
          <w:rtl w:val="0"/>
        </w:rPr>
        <w:t xml:space="preserve">Generalmente, se llevan a cabo mediante herramientas o soluciones automatizadas</w:t>
      </w: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rtl w:val="0"/>
        </w:rPr>
      </w:r>
    </w:p>
    <w:tbl>
      <w:tblPr>
        <w:tblStyle w:val="Table10"/>
        <w:tblW w:w="9826.0" w:type="dxa"/>
        <w:jc w:val="left"/>
        <w:tblInd w:w="-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6"/>
        <w:tblGridChange w:id="0">
          <w:tblGrid>
            <w:gridCol w:w="9826"/>
          </w:tblGrid>
        </w:tblGridChange>
      </w:tblGrid>
      <w:tr>
        <w:trPr>
          <w:cantSplit w:val="0"/>
          <w:tblHeader w:val="0"/>
        </w:trPr>
        <w:tc>
          <w:tcPr>
            <w:shd w:fill="c9fafc" w:val="clear"/>
          </w:tcPr>
          <w:p w:rsidR="00000000" w:rsidDel="00000000" w:rsidP="00000000" w:rsidRDefault="00000000" w:rsidRPr="00000000" w14:paraId="000000C2">
            <w:pPr>
              <w:rPr>
                <w:i w:val="1"/>
                <w:color w:val="000000"/>
                <w:sz w:val="18"/>
                <w:szCs w:val="18"/>
              </w:rPr>
            </w:pPr>
            <w:r w:rsidDel="00000000" w:rsidR="00000000" w:rsidRPr="00000000">
              <w:rPr>
                <w:rtl w:val="0"/>
              </w:rPr>
            </w:r>
          </w:p>
          <w:p w:rsidR="00000000" w:rsidDel="00000000" w:rsidP="00000000" w:rsidRDefault="00000000" w:rsidRPr="00000000" w14:paraId="000000C3">
            <w:pPr>
              <w:rPr>
                <w:i w:val="1"/>
                <w:color w:val="000000"/>
                <w:sz w:val="18"/>
                <w:szCs w:val="18"/>
              </w:rPr>
            </w:pPr>
            <w:r w:rsidDel="00000000" w:rsidR="00000000" w:rsidRPr="00000000">
              <w:rPr>
                <w:i w:val="1"/>
                <w:color w:val="000000"/>
                <w:sz w:val="18"/>
                <w:szCs w:val="18"/>
                <w:rtl w:val="0"/>
              </w:rPr>
              <w:t xml:space="preserve">Según Mera (2016) en este tipo de pruebas se comprueban los requisitos basados en la operación de un software. Para verificar la carga que resiste el producto software, identificando si su rendimiento es el adecuado o si es estable a nivel de contacto con el servidor.</w:t>
            </w:r>
          </w:p>
          <w:p w:rsidR="00000000" w:rsidDel="00000000" w:rsidP="00000000" w:rsidRDefault="00000000" w:rsidRPr="00000000" w14:paraId="000000C4">
            <w:pPr>
              <w:rPr>
                <w:sz w:val="20"/>
                <w:szCs w:val="20"/>
              </w:rPr>
            </w:pPr>
            <w:r w:rsidDel="00000000" w:rsidR="00000000" w:rsidRPr="00000000">
              <w:rPr>
                <w:rtl w:val="0"/>
              </w:rPr>
            </w:r>
          </w:p>
        </w:tc>
      </w:tr>
    </w:tbl>
    <w:p w:rsidR="00000000" w:rsidDel="00000000" w:rsidP="00000000" w:rsidRDefault="00000000" w:rsidRPr="00000000" w14:paraId="000000C5">
      <w:pPr>
        <w:ind w:left="720" w:firstLine="0"/>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highlight w:val="white"/>
        </w:rPr>
      </w:pPr>
      <w:r w:rsidDel="00000000" w:rsidR="00000000" w:rsidRPr="00000000">
        <w:rPr>
          <w:sz w:val="20"/>
          <w:szCs w:val="20"/>
          <w:rtl w:val="0"/>
        </w:rPr>
        <w:t xml:space="preserve">Algunos aspectos, como el rendimiento de una aplicación, pueden ser complejos; sin embargo, esta prueba permite evaluar la calidad del</w:t>
      </w:r>
      <w:r w:rsidDel="00000000" w:rsidR="00000000" w:rsidRPr="00000000">
        <w:rPr>
          <w:b w:val="1"/>
          <w:sz w:val="20"/>
          <w:szCs w:val="20"/>
          <w:rtl w:val="0"/>
        </w:rPr>
        <w:t xml:space="preserve"> </w:t>
      </w:r>
      <w:r w:rsidDel="00000000" w:rsidR="00000000" w:rsidRPr="00000000">
        <w:rPr>
          <w:b w:val="1"/>
          <w:i w:val="1"/>
          <w:sz w:val="20"/>
          <w:szCs w:val="20"/>
          <w:rtl w:val="0"/>
        </w:rPr>
        <w:t xml:space="preserve">software</w:t>
      </w:r>
      <w:r w:rsidDel="00000000" w:rsidR="00000000" w:rsidRPr="00000000">
        <w:rPr>
          <w:sz w:val="20"/>
          <w:szCs w:val="20"/>
          <w:rtl w:val="0"/>
        </w:rPr>
        <w:t xml:space="preserve"> a probar. La calidad se basa principalmente en factores como el tiempo, la precisión, la estabilidad, la corrección y la durabilidad del producto bajo diversas circunstancias adversas. A partir de estos criterios de calidad, es posible explorar distintos tipos de pruebas no funcionales, tales como:</w:t>
      </w: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rtl w:val="0"/>
        </w:rPr>
      </w:r>
    </w:p>
    <w:tbl>
      <w:tblPr>
        <w:tblStyle w:val="Table1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center"/>
              <w:rPr>
                <w:b w:val="1"/>
                <w:color w:val="ffffff"/>
              </w:rPr>
            </w:pPr>
            <w:r w:rsidDel="00000000" w:rsidR="00000000" w:rsidRPr="00000000">
              <w:rPr>
                <w:b w:val="1"/>
                <w:color w:val="ffffff"/>
                <w:rtl w:val="0"/>
              </w:rPr>
              <w:t xml:space="preserve">Carrusel de tarjetas</w:t>
            </w:r>
          </w:p>
          <w:p w:rsidR="00000000" w:rsidDel="00000000" w:rsidP="00000000" w:rsidRDefault="00000000" w:rsidRPr="00000000" w14:paraId="000000CB">
            <w:pPr>
              <w:jc w:val="center"/>
              <w:rPr>
                <w:sz w:val="20"/>
                <w:szCs w:val="20"/>
              </w:rPr>
            </w:pPr>
            <w:r w:rsidDel="00000000" w:rsidR="00000000" w:rsidRPr="00000000">
              <w:rPr>
                <w:b w:val="1"/>
                <w:color w:val="ffffff"/>
                <w:rtl w:val="0"/>
              </w:rPr>
              <w:t xml:space="preserve">CF013_1.1_Tipos de pruebas (2)</w:t>
            </w: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rtl w:val="0"/>
              </w:rPr>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Pruebas de rendimiento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jc w:val="both"/>
        <w:rPr>
          <w:sz w:val="20"/>
          <w:szCs w:val="20"/>
          <w:highlight w:val="white"/>
        </w:rPr>
      </w:pPr>
      <w:r w:rsidDel="00000000" w:rsidR="00000000" w:rsidRPr="00000000">
        <w:rPr>
          <w:sz w:val="20"/>
          <w:szCs w:val="20"/>
          <w:rtl w:val="0"/>
        </w:rPr>
        <w:t xml:space="preserve">Las pruebas de rendimiento son un tipo de pruebas no funcionales realizadas con el propósito de determinar la estabilidad, escalabilidad y velocidad de una funcionalidad específica en el producto de </w:t>
      </w:r>
      <w:r w:rsidDel="00000000" w:rsidR="00000000" w:rsidRPr="00000000">
        <w:rPr>
          <w:i w:val="1"/>
          <w:sz w:val="20"/>
          <w:szCs w:val="20"/>
          <w:rtl w:val="0"/>
        </w:rPr>
        <w:t xml:space="preserve">software. </w:t>
      </w:r>
      <w:r w:rsidDel="00000000" w:rsidR="00000000" w:rsidRPr="00000000">
        <w:rPr>
          <w:sz w:val="20"/>
          <w:szCs w:val="20"/>
          <w:rtl w:val="0"/>
        </w:rPr>
        <w:t xml:space="preserve">El objetivo de estas pruebas es evaluar el comportamiento de la aplicación considerando diferentes parámetros de referencia del sistema y de la red, como </w:t>
      </w:r>
      <w:r w:rsidDel="00000000" w:rsidR="00000000" w:rsidRPr="00000000">
        <w:rPr>
          <w:b w:val="1"/>
          <w:sz w:val="20"/>
          <w:szCs w:val="20"/>
          <w:rtl w:val="0"/>
        </w:rPr>
        <w:t xml:space="preserve">la capacidad de la CPU, la velocidad de renderizado o carga de páginas, el manejo del tráfico, la concurrencia, el consumo de recursos del servidor</w:t>
      </w:r>
      <w:r w:rsidDel="00000000" w:rsidR="00000000" w:rsidRPr="00000000">
        <w:rPr>
          <w:sz w:val="20"/>
          <w:szCs w:val="20"/>
          <w:rtl w:val="0"/>
        </w:rPr>
        <w:t xml:space="preserve">, entre otros. Dentro de esta categoría, podemos distinguir las pruebas de carga y las pruebas de estrés.</w:t>
      </w:r>
      <w:r w:rsidDel="00000000" w:rsidR="00000000" w:rsidRPr="00000000">
        <w:rPr>
          <w:rtl w:val="0"/>
        </w:rPr>
      </w:r>
    </w:p>
    <w:p w:rsidR="00000000" w:rsidDel="00000000" w:rsidP="00000000" w:rsidRDefault="00000000" w:rsidRPr="00000000" w14:paraId="000000D1">
      <w:pPr>
        <w:jc w:val="both"/>
        <w:rPr>
          <w:sz w:val="20"/>
          <w:szCs w:val="20"/>
          <w:highlight w:val="white"/>
        </w:rPr>
      </w:pPr>
      <w:r w:rsidDel="00000000" w:rsidR="00000000" w:rsidRPr="00000000">
        <w:rPr>
          <w:rtl w:val="0"/>
        </w:rPr>
      </w:r>
    </w:p>
    <w:tbl>
      <w:tblPr>
        <w:tblStyle w:val="Table1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c9fafc" w:val="clear"/>
          </w:tcPr>
          <w:p w:rsidR="00000000" w:rsidDel="00000000" w:rsidP="00000000" w:rsidRDefault="00000000" w:rsidRPr="00000000" w14:paraId="000000D2">
            <w:pPr>
              <w:jc w:val="both"/>
              <w:rPr>
                <w:i w:val="1"/>
                <w:color w:val="000000"/>
                <w:sz w:val="18"/>
                <w:szCs w:val="18"/>
              </w:rPr>
            </w:pPr>
            <w:r w:rsidDel="00000000" w:rsidR="00000000" w:rsidRPr="00000000">
              <w:rPr>
                <w:rtl w:val="0"/>
              </w:rPr>
            </w:r>
          </w:p>
          <w:p w:rsidR="00000000" w:rsidDel="00000000" w:rsidP="00000000" w:rsidRDefault="00000000" w:rsidRPr="00000000" w14:paraId="000000D3">
            <w:pPr>
              <w:jc w:val="both"/>
              <w:rPr>
                <w:i w:val="1"/>
                <w:color w:val="000000"/>
                <w:sz w:val="18"/>
                <w:szCs w:val="18"/>
              </w:rPr>
            </w:pPr>
            <w:r w:rsidDel="00000000" w:rsidR="00000000" w:rsidRPr="00000000">
              <w:rPr>
                <w:i w:val="1"/>
                <w:color w:val="000000"/>
                <w:sz w:val="18"/>
                <w:szCs w:val="18"/>
                <w:rtl w:val="0"/>
              </w:rPr>
              <w:t xml:space="preserve">Según IBM (2021) estas pruebas sirven para evaluar lo rápido que el programa realiza una tarea en condiciones específicas de trabajo, también evalúa la escalabilidad, fiabilidad y uso de los recursos.</w:t>
            </w:r>
          </w:p>
          <w:p w:rsidR="00000000" w:rsidDel="00000000" w:rsidP="00000000" w:rsidRDefault="00000000" w:rsidRPr="00000000" w14:paraId="000000D4">
            <w:pPr>
              <w:jc w:val="both"/>
              <w:rPr>
                <w:sz w:val="20"/>
                <w:szCs w:val="20"/>
                <w:highlight w:val="white"/>
              </w:rPr>
            </w:pP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280" w:before="280" w:line="240" w:lineRule="auto"/>
        <w:jc w:val="both"/>
        <w:rPr>
          <w:color w:val="000000"/>
          <w:sz w:val="20"/>
          <w:szCs w:val="20"/>
        </w:rPr>
      </w:pPr>
      <w:r w:rsidDel="00000000" w:rsidR="00000000" w:rsidRPr="00000000">
        <w:rPr>
          <w:color w:val="000000"/>
          <w:sz w:val="20"/>
          <w:szCs w:val="20"/>
          <w:rtl w:val="0"/>
        </w:rPr>
        <w:t xml:space="preserve">El mismo autor expresa que los objetivos de estas pruebas son:</w:t>
      </w:r>
    </w:p>
    <w:p w:rsidR="00000000" w:rsidDel="00000000" w:rsidP="00000000" w:rsidRDefault="00000000" w:rsidRPr="00000000" w14:paraId="000000D6">
      <w:pPr>
        <w:shd w:fill="ffffff" w:val="clear"/>
        <w:spacing w:line="240" w:lineRule="auto"/>
        <w:jc w:val="both"/>
        <w:rPr>
          <w:sz w:val="20"/>
          <w:szCs w:val="20"/>
        </w:rPr>
      </w:pPr>
      <w:r w:rsidDel="00000000" w:rsidR="00000000" w:rsidRPr="00000000">
        <w:rPr>
          <w:sz w:val="20"/>
          <w:szCs w:val="20"/>
        </w:rPr>
        <mc:AlternateContent>
          <mc:Choice Requires="wpg">
            <w:drawing>
              <wp:inline distB="0" distT="0" distL="0" distR="0">
                <wp:extent cx="6242685" cy="1362075"/>
                <wp:effectExtent b="0" l="0" r="0" t="0"/>
                <wp:docPr id="2133992368" name=""/>
                <a:graphic>
                  <a:graphicData uri="http://schemas.microsoft.com/office/word/2010/wordprocessingGroup">
                    <wpg:wgp>
                      <wpg:cNvGrpSpPr/>
                      <wpg:grpSpPr>
                        <a:xfrm>
                          <a:off x="0" y="0"/>
                          <a:ext cx="6242685" cy="1362075"/>
                          <a:chOff x="0" y="0"/>
                          <a:chExt cx="6242675" cy="1362075"/>
                        </a:xfrm>
                      </wpg:grpSpPr>
                      <wpg:grpSp>
                        <wpg:cNvGrpSpPr/>
                        <wpg:grpSpPr>
                          <a:xfrm>
                            <a:off x="0" y="0"/>
                            <a:ext cx="6242675" cy="1362075"/>
                            <a:chOff x="0" y="0"/>
                            <a:chExt cx="6242675" cy="1362075"/>
                          </a:xfrm>
                        </wpg:grpSpPr>
                        <wps:wsp>
                          <wps:cNvSpPr/>
                          <wps:cNvPr id="3" name="Shape 3"/>
                          <wps:spPr>
                            <a:xfrm>
                              <a:off x="0" y="0"/>
                              <a:ext cx="6242675" cy="136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859" y="410531"/>
                              <a:ext cx="541012" cy="541012"/>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14472" y="524143"/>
                              <a:ext cx="313787" cy="313787"/>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657803"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Identificar y localizar problemas de rendimiento.</w:t>
                                </w:r>
                                <w:r w:rsidDel="00000000" w:rsidR="00000000" w:rsidRPr="00000000">
                                  <w:rPr>
                                    <w:rFonts w:ascii="Calibri" w:cs="Calibri" w:eastAsia="Calibri" w:hAnsi="Calibri"/>
                                    <w:b w:val="0"/>
                                    <w:i w:val="0"/>
                                    <w:smallCaps w:val="0"/>
                                    <w:strike w:val="0"/>
                                    <w:color w:val="000000"/>
                                    <w:sz w:val="20"/>
                                    <w:vertAlign w:val="baseline"/>
                                  </w:rPr>
                                  <w:t xml:space="preserve"> Es permitir encontrar un fallo en el rendimiento, y también ayudar a localizar en que parte está ese problema para poder solucionarlo. </w:t>
                                </w:r>
                              </w:p>
                            </w:txbxContent>
                          </wps:txbx>
                          <wps:bodyPr anchorCtr="0" anchor="ctr" bIns="0" lIns="0" spcFirstLastPara="1" rIns="0" wrap="square" tIns="0">
                            <a:noAutofit/>
                          </wps:bodyPr>
                        </wps:wsp>
                        <wps:wsp>
                          <wps:cNvSpPr/>
                          <wps:cNvPr id="21" name="Shape 21"/>
                          <wps:spPr>
                            <a:xfrm>
                              <a:off x="2155248" y="410531"/>
                              <a:ext cx="541012" cy="541012"/>
                            </a:xfrm>
                            <a:prstGeom prst="ellipse">
                              <a:avLst/>
                            </a:prstGeom>
                            <a:solidFill>
                              <a:srgbClr val="08D0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268861" y="524143"/>
                              <a:ext cx="313787" cy="313787"/>
                            </a:xfrm>
                            <a:prstGeom prst="rect">
                              <a:avLst/>
                            </a:prstGeom>
                            <a:blipFill rotWithShape="1">
                              <a:blip r:embed="rId1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2812192"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Verificar el cumplimiento de los SLA (Acuerdos de Nivel de Servicio)</w:t>
                                </w:r>
                                <w:r w:rsidDel="00000000" w:rsidR="00000000" w:rsidRPr="00000000">
                                  <w:rPr>
                                    <w:rFonts w:ascii="Calibri" w:cs="Calibri" w:eastAsia="Calibri" w:hAnsi="Calibri"/>
                                    <w:b w:val="0"/>
                                    <w:i w:val="0"/>
                                    <w:smallCaps w:val="0"/>
                                    <w:strike w:val="0"/>
                                    <w:color w:val="000000"/>
                                    <w:sz w:val="20"/>
                                    <w:vertAlign w:val="baseline"/>
                                  </w:rPr>
                                  <w:t xml:space="preserve">. Se utiliza para medir los tiempos de respuesta del </w:t>
                                </w:r>
                                <w:r w:rsidDel="00000000" w:rsidR="00000000" w:rsidRPr="00000000">
                                  <w:rPr>
                                    <w:rFonts w:ascii="Calibri" w:cs="Calibri" w:eastAsia="Calibri" w:hAnsi="Calibri"/>
                                    <w:b w:val="0"/>
                                    <w:i w:val="1"/>
                                    <w:smallCaps w:val="0"/>
                                    <w:strike w:val="0"/>
                                    <w:color w:val="000000"/>
                                    <w:sz w:val="20"/>
                                    <w:vertAlign w:val="baseline"/>
                                  </w:rPr>
                                  <w:t xml:space="preserve">software</w:t>
                                </w:r>
                                <w:r w:rsidDel="00000000" w:rsidR="00000000" w:rsidRPr="00000000">
                                  <w:rPr>
                                    <w:rFonts w:ascii="Calibri" w:cs="Calibri" w:eastAsia="Calibri" w:hAnsi="Calibri"/>
                                    <w:b w:val="0"/>
                                    <w:i w:val="0"/>
                                    <w:smallCaps w:val="0"/>
                                    <w:strike w:val="0"/>
                                    <w:color w:val="000000"/>
                                    <w:sz w:val="20"/>
                                    <w:vertAlign w:val="baseline"/>
                                  </w:rPr>
                                  <w:t xml:space="preserve"> en condiciones y tiempos específicos. </w:t>
                                </w:r>
                              </w:p>
                            </w:txbxContent>
                          </wps:txbx>
                          <wps:bodyPr anchorCtr="0" anchor="ctr" bIns="0" lIns="0" spcFirstLastPara="1" rIns="0" wrap="square" tIns="0">
                            <a:noAutofit/>
                          </wps:bodyPr>
                        </wps:wsp>
                        <wps:wsp>
                          <wps:cNvSpPr/>
                          <wps:cNvPr id="25" name="Shape 25"/>
                          <wps:spPr>
                            <a:xfrm>
                              <a:off x="4309637" y="410531"/>
                              <a:ext cx="541012" cy="541012"/>
                            </a:xfrm>
                            <a:prstGeom prst="ellipse">
                              <a:avLst/>
                            </a:prstGeom>
                            <a:solidFill>
                              <a:srgbClr val="0DCF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423250" y="524143"/>
                              <a:ext cx="313787" cy="313787"/>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4966581" y="410531"/>
                              <a:ext cx="1275243" cy="5410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Localizar cuellos de botella</w:t>
                                </w:r>
                                <w:r w:rsidDel="00000000" w:rsidR="00000000" w:rsidRPr="00000000">
                                  <w:rPr>
                                    <w:rFonts w:ascii="Calibri" w:cs="Calibri" w:eastAsia="Calibri" w:hAnsi="Calibri"/>
                                    <w:b w:val="0"/>
                                    <w:i w:val="0"/>
                                    <w:smallCaps w:val="0"/>
                                    <w:strike w:val="0"/>
                                    <w:color w:val="000000"/>
                                    <w:sz w:val="20"/>
                                    <w:vertAlign w:val="baseline"/>
                                  </w:rPr>
                                  <w:t xml:space="preserve">. Ayudar a detallar en qué lugar se generan estos cuellos de botellas si se debe a problemas de hardware como CPU, memoria, o es el ancho de banda.</w:t>
                                </w:r>
                              </w:p>
                            </w:txbxContent>
                          </wps:txbx>
                          <wps:bodyPr anchorCtr="0" anchor="ctr" bIns="0" lIns="0" spcFirstLastPara="1" rIns="0" wrap="square" tIns="0">
                            <a:noAutofit/>
                          </wps:bodyPr>
                        </wps:wsp>
                      </wpg:grpSp>
                    </wpg:wgp>
                  </a:graphicData>
                </a:graphic>
              </wp:inline>
            </w:drawing>
          </mc:Choice>
          <mc:Fallback>
            <w:drawing>
              <wp:inline distB="0" distT="0" distL="0" distR="0">
                <wp:extent cx="6242685" cy="1362075"/>
                <wp:effectExtent b="0" l="0" r="0" t="0"/>
                <wp:docPr id="2133992368" name="image29.png"/>
                <a:graphic>
                  <a:graphicData uri="http://schemas.openxmlformats.org/drawingml/2006/picture">
                    <pic:pic>
                      <pic:nvPicPr>
                        <pic:cNvPr id="0" name="image29.png"/>
                        <pic:cNvPicPr preferRelativeResize="0"/>
                      </pic:nvPicPr>
                      <pic:blipFill>
                        <a:blip r:embed="rId20"/>
                        <a:srcRect/>
                        <a:stretch>
                          <a:fillRect/>
                        </a:stretch>
                      </pic:blipFill>
                      <pic:spPr>
                        <a:xfrm>
                          <a:off x="0" y="0"/>
                          <a:ext cx="6242685" cy="1362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0D8">
      <w:pPr>
        <w:rPr>
          <w:b w:val="1"/>
          <w:sz w:val="20"/>
          <w:szCs w:val="20"/>
        </w:rPr>
      </w:pPr>
      <w:r w:rsidDel="00000000" w:rsidR="00000000" w:rsidRPr="00000000">
        <w:rPr>
          <w:b w:val="1"/>
          <w:sz w:val="20"/>
          <w:szCs w:val="20"/>
          <w:rtl w:val="0"/>
        </w:rPr>
        <w:t xml:space="preserve">Ventajas y desventajas de los tipos de pruebas.</w:t>
      </w:r>
    </w:p>
    <w:p w:rsidR="00000000" w:rsidDel="00000000" w:rsidP="00000000" w:rsidRDefault="00000000" w:rsidRPr="00000000" w14:paraId="000000D9">
      <w:pPr>
        <w:ind w:firstLine="720"/>
        <w:rPr>
          <w:b w:val="1"/>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sz w:val="20"/>
          <w:szCs w:val="20"/>
          <w:rtl w:val="0"/>
        </w:rPr>
        <w:t xml:space="preserve">Aplicar los distintos tipos de pruebas puede asegurar que el</w:t>
      </w:r>
      <w:r w:rsidDel="00000000" w:rsidR="00000000" w:rsidRPr="00000000">
        <w:rPr>
          <w:i w:val="1"/>
          <w:sz w:val="20"/>
          <w:szCs w:val="20"/>
          <w:rtl w:val="0"/>
        </w:rPr>
        <w:t xml:space="preserve"> software</w:t>
      </w:r>
      <w:r w:rsidDel="00000000" w:rsidR="00000000" w:rsidRPr="00000000">
        <w:rPr>
          <w:sz w:val="20"/>
          <w:szCs w:val="20"/>
          <w:rtl w:val="0"/>
        </w:rPr>
        <w:t xml:space="preserve"> funcione conforme a lo esperado en todo momento, garantizando así su calidad. Por lo tanto, es esencial, para su aplicación, identificar las ventajas y desventajas de cada uno, con el fin de determinar las diferencias entre ellos. Podemos observar las ventajas de estos tipos de pruebas en el siguiente recurso.</w:t>
      </w:r>
    </w:p>
    <w:p w:rsidR="00000000" w:rsidDel="00000000" w:rsidP="00000000" w:rsidRDefault="00000000" w:rsidRPr="00000000" w14:paraId="000000DB">
      <w:pPr>
        <w:rPr>
          <w:sz w:val="20"/>
          <w:szCs w:val="20"/>
        </w:rPr>
      </w:pPr>
      <w:r w:rsidDel="00000000" w:rsidR="00000000" w:rsidRPr="00000000">
        <w:rPr>
          <w:rtl w:val="0"/>
        </w:rPr>
      </w:r>
    </w:p>
    <w:tbl>
      <w:tblPr>
        <w:tblStyle w:val="Table1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0DE">
            <w:pPr>
              <w:jc w:val="center"/>
              <w:rPr>
                <w:sz w:val="20"/>
                <w:szCs w:val="20"/>
              </w:rPr>
            </w:pPr>
            <w:r w:rsidDel="00000000" w:rsidR="00000000" w:rsidRPr="00000000">
              <w:rPr>
                <w:b w:val="1"/>
                <w:color w:val="ffffff"/>
                <w:rtl w:val="0"/>
              </w:rPr>
              <w:t xml:space="preserve">CF013_1.1_Tipos de pruebas (3)</w:t>
            </w: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rtl w:val="0"/>
              </w:rPr>
            </w:r>
          </w:p>
        </w:tc>
      </w:tr>
    </w:tbl>
    <w:p w:rsidR="00000000" w:rsidDel="00000000" w:rsidP="00000000" w:rsidRDefault="00000000" w:rsidRPr="00000000" w14:paraId="000000E0">
      <w:pPr>
        <w:rPr>
          <w:b w:val="1"/>
          <w:sz w:val="20"/>
          <w:szCs w:val="20"/>
        </w:rPr>
      </w:pPr>
      <w:r w:rsidDel="00000000" w:rsidR="00000000" w:rsidRPr="00000000">
        <w:rPr>
          <w:rtl w:val="0"/>
        </w:rPr>
      </w:r>
    </w:p>
    <w:p w:rsidR="00000000" w:rsidDel="00000000" w:rsidP="00000000" w:rsidRDefault="00000000" w:rsidRPr="00000000" w14:paraId="000000E1">
      <w:pPr>
        <w:rPr>
          <w:b w:val="1"/>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Desventajas de los tipos de pruebas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E3">
      <w:pPr>
        <w:ind w:firstLine="720"/>
        <w:rPr>
          <w:b w:val="1"/>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117475</wp:posOffset>
            </wp:positionV>
            <wp:extent cx="1423130" cy="1420857"/>
            <wp:effectExtent b="0" l="0" r="0" t="0"/>
            <wp:wrapSquare wrapText="bothSides" distB="0" distT="0" distL="114300" distR="114300"/>
            <wp:docPr descr="No me gusta el icono del tablero vector plano Retroalimentación social Persona negativa aislada" id="2133992381" name="image10.jpg"/>
            <a:graphic>
              <a:graphicData uri="http://schemas.openxmlformats.org/drawingml/2006/picture">
                <pic:pic>
                  <pic:nvPicPr>
                    <pic:cNvPr descr="No me gusta el icono del tablero vector plano Retroalimentación social Persona negativa aislada" id="0" name="image10.jpg"/>
                    <pic:cNvPicPr preferRelativeResize="0"/>
                  </pic:nvPicPr>
                  <pic:blipFill>
                    <a:blip r:embed="rId21"/>
                    <a:srcRect b="0" l="0" r="0" t="0"/>
                    <a:stretch>
                      <a:fillRect/>
                    </a:stretch>
                  </pic:blipFill>
                  <pic:spPr>
                    <a:xfrm>
                      <a:off x="0" y="0"/>
                      <a:ext cx="1423130" cy="1420857"/>
                    </a:xfrm>
                    <a:prstGeom prst="rect"/>
                    <a:ln/>
                  </pic:spPr>
                </pic:pic>
              </a:graphicData>
            </a:graphic>
          </wp:anchor>
        </w:drawing>
      </w:r>
    </w:p>
    <w:p w:rsidR="00000000" w:rsidDel="00000000" w:rsidP="00000000" w:rsidRDefault="00000000" w:rsidRPr="00000000" w14:paraId="000000E4">
      <w:pPr>
        <w:rPr>
          <w:sz w:val="20"/>
          <w:szCs w:val="20"/>
        </w:rPr>
      </w:pPr>
      <w:r w:rsidDel="00000000" w:rsidR="00000000" w:rsidRPr="00000000">
        <w:rPr>
          <w:sz w:val="20"/>
          <w:szCs w:val="20"/>
          <w:rtl w:val="0"/>
        </w:rPr>
        <w:t xml:space="preserve"> Todos los tipos de pruebas mejoran la experiencia del usuario, las funcionalidades y garantizan la calidad del </w:t>
      </w:r>
      <w:r w:rsidDel="00000000" w:rsidR="00000000" w:rsidRPr="00000000">
        <w:rPr>
          <w:i w:val="1"/>
          <w:sz w:val="20"/>
          <w:szCs w:val="20"/>
          <w:rtl w:val="0"/>
        </w:rPr>
        <w:t xml:space="preserve">software.</w:t>
      </w:r>
      <w:r w:rsidDel="00000000" w:rsidR="00000000" w:rsidRPr="00000000">
        <w:rPr>
          <w:sz w:val="20"/>
          <w:szCs w:val="20"/>
          <w:rtl w:val="0"/>
        </w:rPr>
        <w:t xml:space="preserve"> Esto significa que, más que desventajas, lo que encontramos son ventajas en su aplicación. Sin embargo, el tiempo y el costo asociados a la realización de pruebas de </w:t>
      </w:r>
      <w:r w:rsidDel="00000000" w:rsidR="00000000" w:rsidRPr="00000000">
        <w:rPr>
          <w:i w:val="1"/>
          <w:sz w:val="20"/>
          <w:szCs w:val="20"/>
          <w:rtl w:val="0"/>
        </w:rPr>
        <w:t xml:space="preserve">software</w:t>
      </w:r>
      <w:r w:rsidDel="00000000" w:rsidR="00000000" w:rsidRPr="00000000">
        <w:rPr>
          <w:sz w:val="20"/>
          <w:szCs w:val="20"/>
          <w:rtl w:val="0"/>
        </w:rPr>
        <w:t xml:space="preserve"> podrían considerarse como desventajas. Llevar a cabo pruebas demanda recursos y esfuerzos, y existe el riesgo de obtener resultados inexactos. No obstante, omitir las pruebas en las aplicaciones podría acarrear problemas serios al producto.</w:t>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ind w:firstLine="720"/>
        <w:rPr>
          <w:b w:val="1"/>
          <w:sz w:val="20"/>
          <w:szCs w:val="20"/>
        </w:rPr>
      </w:pPr>
      <w:r w:rsidDel="00000000" w:rsidR="00000000" w:rsidRPr="00000000">
        <w:rPr>
          <w:rtl w:val="0"/>
        </w:rPr>
      </w:r>
    </w:p>
    <w:p w:rsidR="00000000" w:rsidDel="00000000" w:rsidP="00000000" w:rsidRDefault="00000000" w:rsidRPr="00000000" w14:paraId="000000E8">
      <w:pPr>
        <w:rPr>
          <w:b w:val="1"/>
          <w:sz w:val="20"/>
          <w:szCs w:val="20"/>
        </w:rPr>
      </w:pPr>
      <w:r w:rsidDel="00000000" w:rsidR="00000000" w:rsidRPr="00000000">
        <w:rPr>
          <w:rtl w:val="0"/>
        </w:rPr>
      </w:r>
    </w:p>
    <w:p w:rsidR="00000000" w:rsidDel="00000000" w:rsidP="00000000" w:rsidRDefault="00000000" w:rsidRPr="00000000" w14:paraId="000000E9">
      <w:pPr>
        <w:rPr>
          <w:b w:val="1"/>
          <w:sz w:val="20"/>
          <w:szCs w:val="20"/>
        </w:rPr>
      </w:pPr>
      <w:r w:rsidDel="00000000" w:rsidR="00000000" w:rsidRPr="00000000">
        <w:rPr>
          <w:b w:val="1"/>
          <w:sz w:val="20"/>
          <w:szCs w:val="20"/>
          <w:rtl w:val="0"/>
        </w:rPr>
        <w:t xml:space="preserve">Documentos de caso de pruebas</w: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Los productos derivados del proceso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son conocidos como artefactos; entre ellos se incluyen el código fuente, los defectos identificados, el plan de pruebas, los casos de prueba y los</w:t>
      </w:r>
      <w:r w:rsidDel="00000000" w:rsidR="00000000" w:rsidRPr="00000000">
        <w:rPr>
          <w:i w:val="1"/>
          <w:sz w:val="20"/>
          <w:szCs w:val="20"/>
          <w:rtl w:val="0"/>
        </w:rPr>
        <w:t xml:space="preserve"> scripts</w:t>
      </w:r>
      <w:r w:rsidDel="00000000" w:rsidR="00000000" w:rsidRPr="00000000">
        <w:rPr>
          <w:sz w:val="20"/>
          <w:szCs w:val="20"/>
          <w:rtl w:val="0"/>
        </w:rPr>
        <w:t xml:space="preserve"> de prueba. El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(SQA, por sus siglas en inglés) involucra artefactos específicos que se generan en las distintas fases del proceso de SQA, los cuales se detallan a continuación:</w:t>
      </w:r>
    </w:p>
    <w:p w:rsidR="00000000" w:rsidDel="00000000" w:rsidP="00000000" w:rsidRDefault="00000000" w:rsidRPr="00000000" w14:paraId="000000EC">
      <w:pPr>
        <w:ind w:left="720" w:firstLine="0"/>
        <w:rPr>
          <w:sz w:val="20"/>
          <w:szCs w:val="20"/>
        </w:rPr>
      </w:pPr>
      <w:r w:rsidDel="00000000" w:rsidR="00000000" w:rsidRPr="00000000">
        <w:rPr>
          <w:rtl w:val="0"/>
        </w:rPr>
      </w:r>
    </w:p>
    <w:p w:rsidR="00000000" w:rsidDel="00000000" w:rsidP="00000000" w:rsidRDefault="00000000" w:rsidRPr="00000000" w14:paraId="000000ED">
      <w:pPr>
        <w:ind w:left="720" w:firstLine="0"/>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Pr>
        <mc:AlternateContent>
          <mc:Choice Requires="wpg">
            <w:drawing>
              <wp:inline distB="0" distT="0" distL="0" distR="0">
                <wp:extent cx="6242685" cy="2583180"/>
                <wp:effectExtent b="0" l="0" r="0" t="0"/>
                <wp:docPr id="2133992367" name=""/>
                <a:graphic>
                  <a:graphicData uri="http://schemas.microsoft.com/office/word/2010/wordprocessingGroup">
                    <wpg:wgp>
                      <wpg:cNvGrpSpPr/>
                      <wpg:grpSpPr>
                        <a:xfrm>
                          <a:off x="0" y="0"/>
                          <a:ext cx="6242685" cy="2583180"/>
                          <a:chOff x="0" y="0"/>
                          <a:chExt cx="6250100" cy="2595900"/>
                        </a:xfrm>
                      </wpg:grpSpPr>
                      <wpg:grpSp>
                        <wpg:cNvGrpSpPr/>
                        <wpg:grpSpPr>
                          <a:xfrm>
                            <a:off x="0" y="0"/>
                            <a:ext cx="6242675" cy="2583179"/>
                            <a:chOff x="0" y="0"/>
                            <a:chExt cx="6242675" cy="2583179"/>
                          </a:xfrm>
                        </wpg:grpSpPr>
                        <wps:wsp>
                          <wps:cNvSpPr/>
                          <wps:cNvPr id="3" name="Shape 3"/>
                          <wps:spPr>
                            <a:xfrm>
                              <a:off x="0" y="0"/>
                              <a:ext cx="6242675" cy="258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301" y="0"/>
                              <a:ext cx="2098149" cy="629444"/>
                            </a:xfrm>
                            <a:prstGeom prst="chevron">
                              <a:avLst>
                                <a:gd fmla="val 30000" name="adj"/>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194134"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Planificación</w:t>
                                </w:r>
                              </w:p>
                            </w:txbxContent>
                          </wps:txbx>
                          <wps:bodyPr anchorCtr="0" anchor="ctr" bIns="77700" lIns="77700" spcFirstLastPara="1" rIns="77700" wrap="square" tIns="77700">
                            <a:noAutofit/>
                          </wps:bodyPr>
                        </wps:wsp>
                        <wps:wsp>
                          <wps:cNvSpPr/>
                          <wps:cNvPr id="6" name="Shape 6"/>
                          <wps:spPr>
                            <a:xfrm>
                              <a:off x="5301" y="629444"/>
                              <a:ext cx="1909315" cy="1953735"/>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5301"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realiza el plan de pruebas como documento que describe un enfoque sistemático para probar un sistema, así como el informe de resultados de pruebas que organiza y presenta un análisis resumido de los resultados de las pruebas para su auditoría y evaluación</w:t>
                                </w:r>
                              </w:p>
                            </w:txbxContent>
                          </wps:txbx>
                          <wps:bodyPr anchorCtr="0" anchor="t" bIns="301750" lIns="150875" spcFirstLastPara="1" rIns="150875" wrap="square" tIns="150875">
                            <a:noAutofit/>
                          </wps:bodyPr>
                        </wps:wsp>
                        <wps:wsp>
                          <wps:cNvSpPr/>
                          <wps:cNvPr id="8" name="Shape 8"/>
                          <wps:spPr>
                            <a:xfrm>
                              <a:off x="2072267" y="0"/>
                              <a:ext cx="2098149" cy="629444"/>
                            </a:xfrm>
                            <a:prstGeom prst="chevron">
                              <a:avLst>
                                <a:gd fmla="val 30000" name="adj"/>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261100"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Construcción</w:t>
                                </w:r>
                              </w:p>
                            </w:txbxContent>
                          </wps:txbx>
                          <wps:bodyPr anchorCtr="0" anchor="ctr" bIns="77700" lIns="77700" spcFirstLastPara="1" rIns="77700" wrap="square" tIns="77700">
                            <a:noAutofit/>
                          </wps:bodyPr>
                        </wps:wsp>
                        <wps:wsp>
                          <wps:cNvSpPr/>
                          <wps:cNvPr id="10" name="Shape 10"/>
                          <wps:spPr>
                            <a:xfrm>
                              <a:off x="2072267" y="629444"/>
                              <a:ext cx="1909315" cy="1953735"/>
                            </a:xfrm>
                            <a:prstGeom prst="rect">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072267"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encuentran los casos y script de prueba como conjunto de condiciones con las cuales un tester debe determinar si un sistema funciona según lo requerido.</w:t>
                                </w:r>
                              </w:p>
                            </w:txbxContent>
                          </wps:txbx>
                          <wps:bodyPr anchorCtr="0" anchor="t" bIns="301750" lIns="150875" spcFirstLastPara="1" rIns="150875" wrap="square" tIns="150875">
                            <a:noAutofit/>
                          </wps:bodyPr>
                        </wps:wsp>
                        <wps:wsp>
                          <wps:cNvSpPr/>
                          <wps:cNvPr id="12" name="Shape 12"/>
                          <wps:spPr>
                            <a:xfrm>
                              <a:off x="4139234" y="0"/>
                              <a:ext cx="2098149" cy="629444"/>
                            </a:xfrm>
                            <a:prstGeom prst="chevron">
                              <a:avLst>
                                <a:gd fmla="val 30000" name="adj"/>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4328067" y="0"/>
                              <a:ext cx="1720483" cy="6294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0"/>
                                    <w:vertAlign w:val="baseline"/>
                                  </w:rPr>
                                  <w:t xml:space="preserve">Ejecución</w:t>
                                </w:r>
                              </w:p>
                            </w:txbxContent>
                          </wps:txbx>
                          <wps:bodyPr anchorCtr="0" anchor="ctr" bIns="77700" lIns="77700" spcFirstLastPara="1" rIns="77700" wrap="square" tIns="77700">
                            <a:noAutofit/>
                          </wps:bodyPr>
                        </wps:wsp>
                        <wps:wsp>
                          <wps:cNvSpPr/>
                          <wps:cNvPr id="14" name="Shape 14"/>
                          <wps:spPr>
                            <a:xfrm>
                              <a:off x="4139234" y="629444"/>
                              <a:ext cx="1909315" cy="1953735"/>
                            </a:xfrm>
                            <a:prstGeom prst="rect">
                              <a:avLst/>
                            </a:prstGeom>
                            <a:solidFill>
                              <a:srgbClr val="CAEBDD">
                                <a:alpha val="89803"/>
                              </a:srgbClr>
                            </a:solidFill>
                            <a:ln cap="flat" cmpd="sng" w="25400">
                              <a:solidFill>
                                <a:srgbClr val="CAEBDD">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139234" y="629444"/>
                              <a:ext cx="1909315" cy="195373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1"/>
                                    <w:vertAlign w:val="baseline"/>
                                  </w:rPr>
                                  <w:t xml:space="preserve">En esta etapa se obtiene el resultado de la ejecución de pruebas, recopilando la información relacionada con los resultados de la ejecución de cada script de prueba.</w:t>
                                </w:r>
                              </w:p>
                            </w:txbxContent>
                          </wps:txbx>
                          <wps:bodyPr anchorCtr="0" anchor="t" bIns="301750" lIns="150875" spcFirstLastPara="1" rIns="150875" wrap="square" tIns="150875">
                            <a:noAutofit/>
                          </wps:bodyPr>
                        </wps:wsp>
                      </wpg:grpSp>
                    </wpg:wgp>
                  </a:graphicData>
                </a:graphic>
              </wp:inline>
            </w:drawing>
          </mc:Choice>
          <mc:Fallback>
            <w:drawing>
              <wp:inline distB="0" distT="0" distL="0" distR="0">
                <wp:extent cx="6242685" cy="2583180"/>
                <wp:effectExtent b="0" l="0" r="0" t="0"/>
                <wp:docPr id="2133992367" name="image27.png"/>
                <a:graphic>
                  <a:graphicData uri="http://schemas.openxmlformats.org/drawingml/2006/picture">
                    <pic:pic>
                      <pic:nvPicPr>
                        <pic:cNvPr id="0" name="image27.png"/>
                        <pic:cNvPicPr preferRelativeResize="0"/>
                      </pic:nvPicPr>
                      <pic:blipFill>
                        <a:blip r:embed="rId22"/>
                        <a:srcRect/>
                        <a:stretch>
                          <a:fillRect/>
                        </a:stretch>
                      </pic:blipFill>
                      <pic:spPr>
                        <a:xfrm>
                          <a:off x="0" y="0"/>
                          <a:ext cx="6242685" cy="25831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En el diseño de las pruebas de </w:t>
      </w:r>
      <w:r w:rsidDel="00000000" w:rsidR="00000000" w:rsidRPr="00000000">
        <w:rPr>
          <w:i w:val="1"/>
          <w:sz w:val="20"/>
          <w:szCs w:val="20"/>
          <w:rtl w:val="0"/>
        </w:rPr>
        <w:t xml:space="preserve">software</w:t>
      </w:r>
      <w:r w:rsidDel="00000000" w:rsidR="00000000" w:rsidRPr="00000000">
        <w:rPr>
          <w:sz w:val="20"/>
          <w:szCs w:val="20"/>
          <w:rtl w:val="0"/>
        </w:rPr>
        <w:t xml:space="preserve">, es crucial identificar y describir los casos de prueba. Para documentar un caso de prueba, es necesario comprender que este incluye un conjunto de variables o condiciones bajo las cuales un probador determina si un sistema funciona de acuerdo con lo esperado. Asimismo, es importante destacar que la documentación de un caso de prueba se convierte en una tarea manejable si se dispone de la información necesaria para su elaboración. Al momento de probar un </w:t>
      </w:r>
      <w:r w:rsidDel="00000000" w:rsidR="00000000" w:rsidRPr="00000000">
        <w:rPr>
          <w:i w:val="1"/>
          <w:sz w:val="20"/>
          <w:szCs w:val="20"/>
          <w:rtl w:val="0"/>
        </w:rPr>
        <w:t xml:space="preserve">software</w:t>
      </w:r>
      <w:r w:rsidDel="00000000" w:rsidR="00000000" w:rsidRPr="00000000">
        <w:rPr>
          <w:sz w:val="20"/>
          <w:szCs w:val="20"/>
          <w:rtl w:val="0"/>
        </w:rPr>
        <w:t xml:space="preserve">, la documentación de casos de prueba es de gran utilidad, ya que se transforma en una herramienta esencial en el proceso de registro, seguimiento y control.</w:t>
      </w:r>
    </w:p>
    <w:p w:rsidR="00000000" w:rsidDel="00000000" w:rsidP="00000000" w:rsidRDefault="00000000" w:rsidRPr="00000000" w14:paraId="000000F1">
      <w:pPr>
        <w:rPr>
          <w:sz w:val="20"/>
          <w:szCs w:val="20"/>
        </w:rPr>
      </w:pPr>
      <w:r w:rsidDel="00000000" w:rsidR="00000000" w:rsidRPr="00000000">
        <w:rPr>
          <w:sz w:val="20"/>
          <w:szCs w:val="20"/>
          <w:rtl w:val="0"/>
        </w:rPr>
        <w:t xml:space="preserve">A continuación, se nombran los elementos principales que debe tener un caso de prueba.</w:t>
      </w:r>
    </w:p>
    <w:p w:rsidR="00000000" w:rsidDel="00000000" w:rsidP="00000000" w:rsidRDefault="00000000" w:rsidRPr="00000000" w14:paraId="000000F2">
      <w:pPr>
        <w:ind w:left="720" w:firstLine="0"/>
        <w:rPr>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0F4">
      <w:pPr>
        <w:rPr>
          <w:sz w:val="20"/>
          <w:szCs w:val="20"/>
        </w:rPr>
      </w:pPr>
      <w:r w:rsidDel="00000000" w:rsidR="00000000" w:rsidRPr="00000000">
        <w:rPr>
          <w:sz w:val="20"/>
          <w:szCs w:val="20"/>
          <w:rtl w:val="0"/>
        </w:rPr>
        <w:t xml:space="preserve">Elementos de un caso de prueba. </w:t>
      </w:r>
    </w:p>
    <w:p w:rsidR="00000000" w:rsidDel="00000000" w:rsidP="00000000" w:rsidRDefault="00000000" w:rsidRPr="00000000" w14:paraId="000000F5">
      <w:pPr>
        <w:rPr>
          <w:sz w:val="20"/>
          <w:szCs w:val="20"/>
        </w:rPr>
      </w:pPr>
      <w:r w:rsidDel="00000000" w:rsidR="00000000" w:rsidRPr="00000000">
        <w:rPr>
          <w:rtl w:val="0"/>
        </w:rPr>
      </w:r>
    </w:p>
    <w:tbl>
      <w:tblPr>
        <w:tblStyle w:val="Table14"/>
        <w:tblW w:w="9242.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547"/>
        <w:gridCol w:w="6695"/>
        <w:tblGridChange w:id="0">
          <w:tblGrid>
            <w:gridCol w:w="2547"/>
            <w:gridCol w:w="6695"/>
          </w:tblGrid>
        </w:tblGridChange>
      </w:tblGrid>
      <w:tr>
        <w:trPr>
          <w:cantSplit w:val="0"/>
          <w:tblHeader w:val="0"/>
        </w:trPr>
        <w:tc>
          <w:tcPr/>
          <w:p w:rsidR="00000000" w:rsidDel="00000000" w:rsidP="00000000" w:rsidRDefault="00000000" w:rsidRPr="00000000" w14:paraId="000000F6">
            <w:pPr>
              <w:jc w:val="center"/>
              <w:rPr>
                <w:b w:val="1"/>
              </w:rPr>
            </w:pPr>
            <w:r w:rsidDel="00000000" w:rsidR="00000000" w:rsidRPr="00000000">
              <w:rPr>
                <w:b w:val="1"/>
                <w:rtl w:val="0"/>
              </w:rPr>
              <w:t xml:space="preserve">Elemento </w:t>
            </w:r>
          </w:p>
        </w:tc>
        <w:tc>
          <w:tcPr/>
          <w:p w:rsidR="00000000" w:rsidDel="00000000" w:rsidP="00000000" w:rsidRDefault="00000000" w:rsidRPr="00000000" w14:paraId="000000F7">
            <w:pPr>
              <w:jc w:val="center"/>
              <w:rPr>
                <w:b w:val="1"/>
              </w:rPr>
            </w:pPr>
            <w:r w:rsidDel="00000000" w:rsidR="00000000" w:rsidRPr="00000000">
              <w:rPr>
                <w:b w:val="1"/>
                <w:rtl w:val="0"/>
              </w:rPr>
              <w:t xml:space="preserve">Caso de prueba</w:t>
            </w:r>
          </w:p>
        </w:tc>
      </w:tr>
      <w:tr>
        <w:trPr>
          <w:cantSplit w:val="0"/>
          <w:trHeight w:val="421" w:hRule="atLeast"/>
          <w:tblHeader w:val="0"/>
        </w:trPr>
        <w:tc>
          <w:tcPr/>
          <w:p w:rsidR="00000000" w:rsidDel="00000000" w:rsidP="00000000" w:rsidRDefault="00000000" w:rsidRPr="00000000" w14:paraId="000000F8">
            <w:pPr>
              <w:rPr>
                <w:sz w:val="20"/>
                <w:szCs w:val="20"/>
              </w:rPr>
            </w:pPr>
            <w:r w:rsidDel="00000000" w:rsidR="00000000" w:rsidRPr="00000000">
              <w:rPr>
                <w:sz w:val="20"/>
                <w:szCs w:val="20"/>
                <w:rtl w:val="0"/>
              </w:rPr>
              <w:t xml:space="preserve">Identificador</w:t>
            </w:r>
          </w:p>
        </w:tc>
        <w:tc>
          <w:tcPr/>
          <w:p w:rsidR="00000000" w:rsidDel="00000000" w:rsidP="00000000" w:rsidRDefault="00000000" w:rsidRPr="00000000" w14:paraId="000000F9">
            <w:pPr>
              <w:rPr>
                <w:sz w:val="20"/>
                <w:szCs w:val="20"/>
              </w:rPr>
            </w:pPr>
            <w:r w:rsidDel="00000000" w:rsidR="00000000" w:rsidRPr="00000000">
              <w:rPr>
                <w:sz w:val="20"/>
                <w:szCs w:val="20"/>
                <w:rtl w:val="0"/>
              </w:rPr>
              <w:t xml:space="preserve">Puede ser alfanumérico o numérico.</w:t>
            </w:r>
          </w:p>
        </w:tc>
      </w:tr>
      <w:tr>
        <w:trPr>
          <w:cantSplit w:val="0"/>
          <w:tblHeader w:val="0"/>
        </w:trPr>
        <w:tc>
          <w:tcPr/>
          <w:p w:rsidR="00000000" w:rsidDel="00000000" w:rsidP="00000000" w:rsidRDefault="00000000" w:rsidRPr="00000000" w14:paraId="000000FA">
            <w:pP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0FB">
            <w:pPr>
              <w:rPr>
                <w:sz w:val="20"/>
                <w:szCs w:val="20"/>
              </w:rPr>
            </w:pPr>
            <w:r w:rsidDel="00000000" w:rsidR="00000000" w:rsidRPr="00000000">
              <w:rPr>
                <w:sz w:val="20"/>
                <w:szCs w:val="20"/>
                <w:rtl w:val="0"/>
              </w:rPr>
              <w:t xml:space="preserve">Nombre del caso de prueba de manera concisa. </w:t>
            </w:r>
          </w:p>
        </w:tc>
      </w:tr>
      <w:tr>
        <w:trPr>
          <w:cantSplit w:val="0"/>
          <w:tblHeader w:val="0"/>
        </w:trPr>
        <w:tc>
          <w:tcPr/>
          <w:p w:rsidR="00000000" w:rsidDel="00000000" w:rsidP="00000000" w:rsidRDefault="00000000" w:rsidRPr="00000000" w14:paraId="000000FC">
            <w:pPr>
              <w:rPr>
                <w:sz w:val="20"/>
                <w:szCs w:val="20"/>
              </w:rPr>
            </w:pPr>
            <w:r w:rsidDel="00000000" w:rsidR="00000000" w:rsidRPr="00000000">
              <w:rPr>
                <w:sz w:val="20"/>
                <w:szCs w:val="20"/>
                <w:rtl w:val="0"/>
              </w:rPr>
              <w:t xml:space="preserve">descripción </w:t>
            </w:r>
          </w:p>
        </w:tc>
        <w:tc>
          <w:tcPr/>
          <w:p w:rsidR="00000000" w:rsidDel="00000000" w:rsidP="00000000" w:rsidRDefault="00000000" w:rsidRPr="00000000" w14:paraId="000000FD">
            <w:pPr>
              <w:rPr>
                <w:sz w:val="20"/>
                <w:szCs w:val="20"/>
              </w:rPr>
            </w:pPr>
            <w:r w:rsidDel="00000000" w:rsidR="00000000" w:rsidRPr="00000000">
              <w:rPr>
                <w:sz w:val="20"/>
                <w:szCs w:val="20"/>
                <w:rtl w:val="0"/>
              </w:rPr>
              <w:t xml:space="preserve">Objetivo del caso de prueba, también describe que probara, en ciertas ocasiones se incluye el ambiente de pruebas.</w:t>
            </w:r>
          </w:p>
        </w:tc>
      </w:tr>
      <w:tr>
        <w:trPr>
          <w:cantSplit w:val="0"/>
          <w:tblHeader w:val="0"/>
        </w:trPr>
        <w:tc>
          <w:tcPr/>
          <w:p w:rsidR="00000000" w:rsidDel="00000000" w:rsidP="00000000" w:rsidRDefault="00000000" w:rsidRPr="00000000" w14:paraId="000000FE">
            <w:pPr>
              <w:rPr>
                <w:sz w:val="20"/>
                <w:szCs w:val="20"/>
              </w:rPr>
            </w:pPr>
            <w:r w:rsidDel="00000000" w:rsidR="00000000" w:rsidRPr="00000000">
              <w:rPr>
                <w:sz w:val="20"/>
                <w:szCs w:val="20"/>
                <w:rtl w:val="0"/>
              </w:rPr>
              <w:t xml:space="preserve">Número de orden</w:t>
            </w:r>
          </w:p>
          <w:p w:rsidR="00000000" w:rsidDel="00000000" w:rsidP="00000000" w:rsidRDefault="00000000" w:rsidRPr="00000000" w14:paraId="000000FF">
            <w:pPr>
              <w:rPr>
                <w:sz w:val="20"/>
                <w:szCs w:val="20"/>
              </w:rPr>
            </w:pPr>
            <w:r w:rsidDel="00000000" w:rsidR="00000000" w:rsidRPr="00000000">
              <w:rPr>
                <w:sz w:val="20"/>
                <w:szCs w:val="20"/>
                <w:rtl w:val="0"/>
              </w:rPr>
              <w:t xml:space="preserve">Ejecución </w:t>
            </w:r>
          </w:p>
        </w:tc>
        <w:tc>
          <w:tcPr/>
          <w:p w:rsidR="00000000" w:rsidDel="00000000" w:rsidP="00000000" w:rsidRDefault="00000000" w:rsidRPr="00000000" w14:paraId="00000100">
            <w:pPr>
              <w:rPr>
                <w:sz w:val="20"/>
                <w:szCs w:val="20"/>
              </w:rPr>
            </w:pPr>
            <w:r w:rsidDel="00000000" w:rsidR="00000000" w:rsidRPr="00000000">
              <w:rPr>
                <w:sz w:val="20"/>
                <w:szCs w:val="20"/>
                <w:rtl w:val="0"/>
              </w:rPr>
              <w:t xml:space="preserve">Orden en la cual se ejecuta el caso de prueba, en la situación de que se tengan múltiples casos de prueba.</w:t>
            </w:r>
          </w:p>
        </w:tc>
      </w:tr>
      <w:tr>
        <w:trPr>
          <w:cantSplit w:val="0"/>
          <w:trHeight w:val="439.9609375000182" w:hRule="atLeast"/>
          <w:tblHeader w:val="0"/>
        </w:trPr>
        <w:tc>
          <w:tcPr/>
          <w:p w:rsidR="00000000" w:rsidDel="00000000" w:rsidP="00000000" w:rsidRDefault="00000000" w:rsidRPr="00000000" w14:paraId="00000101">
            <w:pPr>
              <w:rPr>
                <w:sz w:val="20"/>
                <w:szCs w:val="20"/>
              </w:rPr>
            </w:pPr>
            <w:r w:rsidDel="00000000" w:rsidR="00000000" w:rsidRPr="00000000">
              <w:rPr>
                <w:sz w:val="20"/>
                <w:szCs w:val="20"/>
                <w:rtl w:val="0"/>
              </w:rPr>
              <w:t xml:space="preserve">Requerimiento asociado</w:t>
            </w:r>
          </w:p>
        </w:tc>
        <w:tc>
          <w:tcPr/>
          <w:p w:rsidR="00000000" w:rsidDel="00000000" w:rsidP="00000000" w:rsidRDefault="00000000" w:rsidRPr="00000000" w14:paraId="00000102">
            <w:pPr>
              <w:rPr>
                <w:sz w:val="20"/>
                <w:szCs w:val="20"/>
              </w:rPr>
            </w:pPr>
            <w:r w:rsidDel="00000000" w:rsidR="00000000" w:rsidRPr="00000000">
              <w:rPr>
                <w:sz w:val="20"/>
                <w:szCs w:val="20"/>
                <w:rtl w:val="0"/>
              </w:rPr>
              <w:t xml:space="preserve">Si se plantea un caso de prueba se debe saber a qué requerimiento va asociado para mantener la trazabilidad.</w:t>
            </w:r>
          </w:p>
        </w:tc>
      </w:tr>
      <w:tr>
        <w:trPr>
          <w:cantSplit w:val="0"/>
          <w:tblHeader w:val="0"/>
        </w:trPr>
        <w:tc>
          <w:tcPr/>
          <w:p w:rsidR="00000000" w:rsidDel="00000000" w:rsidP="00000000" w:rsidRDefault="00000000" w:rsidRPr="00000000" w14:paraId="00000103">
            <w:pPr>
              <w:rPr>
                <w:sz w:val="20"/>
                <w:szCs w:val="20"/>
              </w:rPr>
            </w:pPr>
            <w:r w:rsidDel="00000000" w:rsidR="00000000" w:rsidRPr="00000000">
              <w:rPr>
                <w:sz w:val="20"/>
                <w:szCs w:val="20"/>
                <w:rtl w:val="0"/>
              </w:rPr>
              <w:t xml:space="preserve">Precondición</w:t>
            </w:r>
          </w:p>
        </w:tc>
        <w:tc>
          <w:tcPr/>
          <w:p w:rsidR="00000000" w:rsidDel="00000000" w:rsidP="00000000" w:rsidRDefault="00000000" w:rsidRPr="00000000" w14:paraId="00000104">
            <w:pPr>
              <w:rPr>
                <w:sz w:val="20"/>
                <w:szCs w:val="20"/>
              </w:rPr>
            </w:pPr>
            <w:r w:rsidDel="00000000" w:rsidR="00000000" w:rsidRPr="00000000">
              <w:rPr>
                <w:sz w:val="20"/>
                <w:szCs w:val="20"/>
                <w:rtl w:val="0"/>
              </w:rPr>
              <w:t xml:space="preserve">Estado en la cual se debe encontrar el sistema antes de comenzar la prueba.</w:t>
            </w:r>
          </w:p>
        </w:tc>
      </w:tr>
      <w:tr>
        <w:trPr>
          <w:cantSplit w:val="0"/>
          <w:trHeight w:val="409.9609375000182" w:hRule="atLeast"/>
          <w:tblHeader w:val="0"/>
        </w:trPr>
        <w:tc>
          <w:tcPr/>
          <w:p w:rsidR="00000000" w:rsidDel="00000000" w:rsidP="00000000" w:rsidRDefault="00000000" w:rsidRPr="00000000" w14:paraId="00000105">
            <w:pPr>
              <w:rPr>
                <w:sz w:val="20"/>
                <w:szCs w:val="20"/>
              </w:rPr>
            </w:pPr>
            <w:r w:rsidDel="00000000" w:rsidR="00000000" w:rsidRPr="00000000">
              <w:rPr>
                <w:sz w:val="20"/>
                <w:szCs w:val="20"/>
                <w:rtl w:val="0"/>
              </w:rPr>
              <w:t xml:space="preserve">Postcondición</w:t>
            </w:r>
          </w:p>
        </w:tc>
        <w:tc>
          <w:tcPr/>
          <w:p w:rsidR="00000000" w:rsidDel="00000000" w:rsidP="00000000" w:rsidRDefault="00000000" w:rsidRPr="00000000" w14:paraId="00000106">
            <w:pPr>
              <w:rPr>
                <w:sz w:val="20"/>
                <w:szCs w:val="20"/>
              </w:rPr>
            </w:pPr>
            <w:r w:rsidDel="00000000" w:rsidR="00000000" w:rsidRPr="00000000">
              <w:rPr>
                <w:sz w:val="20"/>
                <w:szCs w:val="20"/>
                <w:rtl w:val="0"/>
              </w:rPr>
              <w:t xml:space="preserve">El estado en que debe encontrarse el sistema luego de ejecutar la prueba.</w:t>
            </w:r>
          </w:p>
        </w:tc>
      </w:tr>
      <w:tr>
        <w:trPr>
          <w:cantSplit w:val="0"/>
          <w:tblHeader w:val="0"/>
        </w:trPr>
        <w:tc>
          <w:tcPr/>
          <w:p w:rsidR="00000000" w:rsidDel="00000000" w:rsidP="00000000" w:rsidRDefault="00000000" w:rsidRPr="00000000" w14:paraId="00000107">
            <w:pPr>
              <w:rPr>
                <w:sz w:val="20"/>
                <w:szCs w:val="20"/>
              </w:rPr>
            </w:pPr>
            <w:r w:rsidDel="00000000" w:rsidR="00000000" w:rsidRPr="00000000">
              <w:rPr>
                <w:sz w:val="20"/>
                <w:szCs w:val="20"/>
                <w:rtl w:val="0"/>
              </w:rPr>
              <w:t xml:space="preserve">Resultado esperado</w:t>
            </w:r>
          </w:p>
        </w:tc>
        <w:tc>
          <w:tcPr/>
          <w:p w:rsidR="00000000" w:rsidDel="00000000" w:rsidP="00000000" w:rsidRDefault="00000000" w:rsidRPr="00000000" w14:paraId="00000108">
            <w:pPr>
              <w:rPr>
                <w:sz w:val="20"/>
                <w:szCs w:val="20"/>
              </w:rPr>
            </w:pPr>
            <w:r w:rsidDel="00000000" w:rsidR="00000000" w:rsidRPr="00000000">
              <w:rPr>
                <w:sz w:val="20"/>
                <w:szCs w:val="20"/>
                <w:rtl w:val="0"/>
              </w:rPr>
              <w:t xml:space="preserve">Objetivo que debe ser alcanzado posterior a ejecutarse la prueba.</w:t>
            </w:r>
          </w:p>
        </w:tc>
      </w:tr>
    </w:tbl>
    <w:p w:rsidR="00000000" w:rsidDel="00000000" w:rsidP="00000000" w:rsidRDefault="00000000" w:rsidRPr="00000000" w14:paraId="00000109">
      <w:pPr>
        <w:ind w:left="720" w:firstLine="0"/>
        <w:rPr>
          <w:sz w:val="20"/>
          <w:szCs w:val="20"/>
        </w:rPr>
      </w:pPr>
      <w:r w:rsidDel="00000000" w:rsidR="00000000" w:rsidRPr="00000000">
        <w:rPr>
          <w:rtl w:val="0"/>
        </w:rPr>
      </w:r>
    </w:p>
    <w:p w:rsidR="00000000" w:rsidDel="00000000" w:rsidP="00000000" w:rsidRDefault="00000000" w:rsidRPr="00000000" w14:paraId="0000010A">
      <w:pPr>
        <w:ind w:left="720" w:firstLine="0"/>
        <w:rPr>
          <w:sz w:val="20"/>
          <w:szCs w:val="20"/>
        </w:rPr>
      </w:pPr>
      <w:r w:rsidDel="00000000" w:rsidR="00000000" w:rsidRPr="00000000">
        <w:rPr>
          <w:rtl w:val="0"/>
        </w:rPr>
      </w:r>
    </w:p>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Identificar, describir y documentar casos de prueba facilita el trabajo cuando es necesario evaluar y comparar las modificaciones a los requerimientos inicialmente definidos por el cliente a lo largo del tiempo. Este seguimiento permite verificar que los resultados obtenidos estén acordes con lo requerido o solicitado, logrando así la satisfacción del cliente. Esto convierte a los casos de prueba en un aliado principal al momento de garantizar la calidad del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rtl w:val="0"/>
        </w:rPr>
      </w:r>
    </w:p>
    <w:p w:rsidR="00000000" w:rsidDel="00000000" w:rsidP="00000000" w:rsidRDefault="00000000" w:rsidRPr="00000000" w14:paraId="0000010D">
      <w:pPr>
        <w:ind w:left="720" w:firstLine="0"/>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b w:val="1"/>
          <w:color w:val="000000"/>
          <w:sz w:val="20"/>
          <w:szCs w:val="20"/>
          <w:rtl w:val="0"/>
        </w:rPr>
        <w:t xml:space="preserve">Ejecución de las pruebas.</w:t>
      </w:r>
    </w:p>
    <w:p w:rsidR="00000000" w:rsidDel="00000000" w:rsidP="00000000" w:rsidRDefault="00000000" w:rsidRPr="00000000" w14:paraId="0000010F">
      <w:pPr>
        <w:jc w:val="both"/>
        <w:rPr>
          <w:sz w:val="20"/>
          <w:szCs w:val="20"/>
        </w:rPr>
      </w:pPr>
      <w:r w:rsidDel="00000000" w:rsidR="00000000" w:rsidRPr="00000000">
        <w:rPr>
          <w:rtl w:val="0"/>
        </w:rPr>
      </w:r>
    </w:p>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La ejecución de pruebas comienza con la creación de los datos de prueba necesarios para llevar a cabo los casos de prueba establecidos. Esta ejecución puede ser tanto automatizada como manual; en ambos casos, es fundamental registrar y documentar los fallos detectados en el sistema, así como sus correcciones posteriores. En la siguiente figura se ilustra el flujo de actividades relacionadas con la ejecución de pruebas.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2">
      <w:pPr>
        <w:rPr>
          <w:b w:val="1"/>
          <w:sz w:val="20"/>
          <w:szCs w:val="20"/>
        </w:rPr>
      </w:pPr>
      <w:r w:rsidDel="00000000" w:rsidR="00000000" w:rsidRPr="00000000">
        <w:rPr>
          <w:b w:val="1"/>
          <w:sz w:val="20"/>
          <w:szCs w:val="20"/>
          <w:rtl w:val="0"/>
        </w:rPr>
        <w:t xml:space="preserve">Figura </w:t>
      </w:r>
      <w:sdt>
        <w:sdtPr>
          <w:tag w:val="goog_rdk_8"/>
        </w:sdtPr>
        <w:sdtContent>
          <w:commentRangeStart w:id="8"/>
        </w:sdtContent>
      </w:sdt>
      <w:r w:rsidDel="00000000" w:rsidR="00000000" w:rsidRPr="00000000">
        <w:rPr>
          <w:b w:val="1"/>
          <w:sz w:val="20"/>
          <w:szCs w:val="20"/>
          <w:rtl w:val="0"/>
        </w:rPr>
        <w:t xml:space="preserve">2</w:t>
      </w:r>
      <w:commentRangeEnd w:id="8"/>
      <w:r w:rsidDel="00000000" w:rsidR="00000000" w:rsidRPr="00000000">
        <w:commentReference w:id="8"/>
      </w:r>
      <w:r w:rsidDel="00000000" w:rsidR="00000000" w:rsidRPr="00000000">
        <w:rPr>
          <w:b w:val="1"/>
          <w:sz w:val="20"/>
          <w:szCs w:val="20"/>
          <w:rtl w:val="0"/>
        </w:rPr>
        <w:t xml:space="preserve">.</w:t>
      </w:r>
    </w:p>
    <w:p w:rsidR="00000000" w:rsidDel="00000000" w:rsidP="00000000" w:rsidRDefault="00000000" w:rsidRPr="00000000" w14:paraId="00000113">
      <w:pPr>
        <w:rPr>
          <w:sz w:val="20"/>
          <w:szCs w:val="20"/>
        </w:rPr>
      </w:pPr>
      <w:r w:rsidDel="00000000" w:rsidR="00000000" w:rsidRPr="00000000">
        <w:rPr>
          <w:sz w:val="20"/>
          <w:szCs w:val="20"/>
          <w:rtl w:val="0"/>
        </w:rPr>
        <w:t xml:space="preserve">Diagrama Actividades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-4443</wp:posOffset>
            </wp:positionV>
            <wp:extent cx="3239726" cy="1924050"/>
            <wp:effectExtent b="0" l="0" r="0" t="0"/>
            <wp:wrapSquare wrapText="bothSides" distB="0" distT="0" distL="114300" distR="114300"/>
            <wp:docPr id="213399238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239726" cy="192405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 </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jc w:val="cente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El diagrama de actividades mencionado anteriormente detalla el flujo que debe considerarse al momento de ejecutar las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Por esta razón, a continuación se describen cada una de las actividades implicadas.</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left="2160" w:firstLine="0"/>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Pr>
        <mc:AlternateContent>
          <mc:Choice Requires="wpg">
            <w:drawing>
              <wp:inline distB="0" distT="0" distL="0" distR="0">
                <wp:extent cx="6242685" cy="1436960"/>
                <wp:effectExtent b="0" l="0" r="0" t="0"/>
                <wp:docPr id="2133992370" name=""/>
                <a:graphic>
                  <a:graphicData uri="http://schemas.microsoft.com/office/word/2010/wordprocessingGroup">
                    <wpg:wgp>
                      <wpg:cNvGrpSpPr/>
                      <wpg:grpSpPr>
                        <a:xfrm>
                          <a:off x="0" y="0"/>
                          <a:ext cx="6242685" cy="1436960"/>
                          <a:chOff x="0" y="0"/>
                          <a:chExt cx="6252475" cy="1434550"/>
                        </a:xfrm>
                      </wpg:grpSpPr>
                      <wpg:grpSp>
                        <wpg:cNvGrpSpPr/>
                        <wpg:grpSpPr>
                          <a:xfrm>
                            <a:off x="0" y="0"/>
                            <a:ext cx="6242675" cy="1428750"/>
                            <a:chOff x="0" y="0"/>
                            <a:chExt cx="6242675" cy="1428750"/>
                          </a:xfrm>
                        </wpg:grpSpPr>
                        <wps:wsp>
                          <wps:cNvSpPr/>
                          <wps:cNvPr id="3" name="Shape 3"/>
                          <wps:spPr>
                            <a:xfrm>
                              <a:off x="0" y="0"/>
                              <a:ext cx="6242675" cy="142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926" y="6908"/>
                              <a:ext cx="1121732" cy="448692"/>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9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Planificar calendario detallado de ejecución:</w:t>
                                </w:r>
                              </w:p>
                            </w:txbxContent>
                          </wps:txbx>
                          <wps:bodyPr anchorCtr="0" anchor="ctr" bIns="32500" lIns="56875" spcFirstLastPara="1" rIns="56875" wrap="square" tIns="32500">
                            <a:noAutofit/>
                          </wps:bodyPr>
                        </wps:wsp>
                        <wps:wsp>
                          <wps:cNvSpPr/>
                          <wps:cNvPr id="36" name="Shape 36"/>
                          <wps:spPr>
                            <a:xfrm>
                              <a:off x="2926" y="455601"/>
                              <a:ext cx="1121732" cy="966240"/>
                            </a:xfrm>
                            <a:prstGeom prst="rect">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9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Definir el calendario que especifique la ejecución de los casos de prueba, teniendo en cuenta el plan y los casos de prueba. </w:t>
                                </w:r>
                              </w:p>
                            </w:txbxContent>
                          </wps:txbx>
                          <wps:bodyPr anchorCtr="0" anchor="t" bIns="64000" lIns="42650" spcFirstLastPara="1" rIns="56875" wrap="square" tIns="42650">
                            <a:noAutofit/>
                          </wps:bodyPr>
                        </wps:wsp>
                        <wps:wsp>
                          <wps:cNvSpPr/>
                          <wps:cNvPr id="38" name="Shape 38"/>
                          <wps:spPr>
                            <a:xfrm>
                              <a:off x="1281701" y="6908"/>
                              <a:ext cx="1121732" cy="448692"/>
                            </a:xfrm>
                            <a:prstGeom prst="rect">
                              <a:avLst/>
                            </a:prstGeom>
                            <a:solidFill>
                              <a:srgbClr val="02A9D8"/>
                            </a:solidFill>
                            <a:ln cap="flat" cmpd="sng" w="25400">
                              <a:solidFill>
                                <a:srgbClr val="02A9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128170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Verificar entorno de pruebas:</w:t>
                                </w:r>
                              </w:p>
                            </w:txbxContent>
                          </wps:txbx>
                          <wps:bodyPr anchorCtr="0" anchor="ctr" bIns="32500" lIns="56875" spcFirstLastPara="1" rIns="56875" wrap="square" tIns="32500">
                            <a:noAutofit/>
                          </wps:bodyPr>
                        </wps:wsp>
                        <wps:wsp>
                          <wps:cNvSpPr/>
                          <wps:cNvPr id="40" name="Shape 40"/>
                          <wps:spPr>
                            <a:xfrm>
                              <a:off x="1281701" y="455601"/>
                              <a:ext cx="1121732" cy="966240"/>
                            </a:xfrm>
                            <a:prstGeom prst="rect">
                              <a:avLst/>
                            </a:prstGeom>
                            <a:solidFill>
                              <a:srgbClr val="C9E0F0">
                                <a:alpha val="89803"/>
                              </a:srgbClr>
                            </a:solidFill>
                            <a:ln cap="flat" cmpd="sng" w="25400">
                              <a:solidFill>
                                <a:srgbClr val="C9E0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8170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Verificar que el ambiente de pruebas tenga un funcionamiento correcto.</w:t>
                                </w:r>
                              </w:p>
                            </w:txbxContent>
                          </wps:txbx>
                          <wps:bodyPr anchorCtr="0" anchor="t" bIns="64000" lIns="42650" spcFirstLastPara="1" rIns="56875" wrap="square" tIns="42650">
                            <a:noAutofit/>
                          </wps:bodyPr>
                        </wps:wsp>
                        <wps:wsp>
                          <wps:cNvSpPr/>
                          <wps:cNvPr id="42" name="Shape 42"/>
                          <wps:spPr>
                            <a:xfrm>
                              <a:off x="2560476" y="6908"/>
                              <a:ext cx="1121732" cy="448692"/>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56047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Integrar los datos de pruebas:</w:t>
                                </w:r>
                              </w:p>
                            </w:txbxContent>
                          </wps:txbx>
                          <wps:bodyPr anchorCtr="0" anchor="ctr" bIns="32500" lIns="56875" spcFirstLastPara="1" rIns="56875" wrap="square" tIns="32500">
                            <a:noAutofit/>
                          </wps:bodyPr>
                        </wps:wsp>
                        <wps:wsp>
                          <wps:cNvSpPr/>
                          <wps:cNvPr id="44" name="Shape 44"/>
                          <wps:spPr>
                            <a:xfrm>
                              <a:off x="2560476" y="455601"/>
                              <a:ext cx="1121732" cy="966240"/>
                            </a:xfrm>
                            <a:prstGeom prst="rect">
                              <a:avLst/>
                            </a:prstGeom>
                            <a:solidFill>
                              <a:srgbClr val="C9E4F0">
                                <a:alpha val="89803"/>
                              </a:srgbClr>
                            </a:solidFill>
                            <a:ln cap="flat" cmpd="sng" w="25400">
                              <a:solidFill>
                                <a:srgbClr val="C9E4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256047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Realizar una recolección de los datos de prueba a utilizar en la ejecución de pruebas </w:t>
                                </w:r>
                              </w:p>
                            </w:txbxContent>
                          </wps:txbx>
                          <wps:bodyPr anchorCtr="0" anchor="t" bIns="64000" lIns="42650" spcFirstLastPara="1" rIns="56875" wrap="square" tIns="42650">
                            <a:noAutofit/>
                          </wps:bodyPr>
                        </wps:wsp>
                        <wps:wsp>
                          <wps:cNvSpPr/>
                          <wps:cNvPr id="46" name="Shape 46"/>
                          <wps:spPr>
                            <a:xfrm>
                              <a:off x="3839251" y="6908"/>
                              <a:ext cx="1121732" cy="448692"/>
                            </a:xfrm>
                            <a:prstGeom prst="rect">
                              <a:avLst/>
                            </a:prstGeom>
                            <a:solidFill>
                              <a:srgbClr val="07C2D8"/>
                            </a:solidFill>
                            <a:ln cap="flat" cmpd="sng" w="25400">
                              <a:solidFill>
                                <a:srgbClr val="07C2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839251"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Evaluar criterios de entrada: </w:t>
                                </w:r>
                              </w:p>
                            </w:txbxContent>
                          </wps:txbx>
                          <wps:bodyPr anchorCtr="0" anchor="ctr" bIns="32500" lIns="56875" spcFirstLastPara="1" rIns="56875" wrap="square" tIns="32500">
                            <a:noAutofit/>
                          </wps:bodyPr>
                        </wps:wsp>
                        <wps:wsp>
                          <wps:cNvSpPr/>
                          <wps:cNvPr id="48" name="Shape 48"/>
                          <wps:spPr>
                            <a:xfrm>
                              <a:off x="3839251" y="455601"/>
                              <a:ext cx="1121732" cy="966240"/>
                            </a:xfrm>
                            <a:prstGeom prst="rect">
                              <a:avLst/>
                            </a:prstGeom>
                            <a:solidFill>
                              <a:srgbClr val="C9E8F0">
                                <a:alpha val="89803"/>
                              </a:srgbClr>
                            </a:solidFill>
                            <a:ln cap="flat" cmpd="sng" w="25400">
                              <a:solidFill>
                                <a:srgbClr val="C9E8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3839251"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Analizar los criterios de entrada contenidos en el plan de pruebas, de tal forma que se pueda verificar la ejecución de las pruebas.</w:t>
                                </w:r>
                              </w:p>
                            </w:txbxContent>
                          </wps:txbx>
                          <wps:bodyPr anchorCtr="0" anchor="t" bIns="64000" lIns="42650" spcFirstLastPara="1" rIns="56875" wrap="square" tIns="42650">
                            <a:noAutofit/>
                          </wps:bodyPr>
                        </wps:wsp>
                        <wps:wsp>
                          <wps:cNvSpPr/>
                          <wps:cNvPr id="50" name="Shape 50"/>
                          <wps:spPr>
                            <a:xfrm>
                              <a:off x="5118026" y="6908"/>
                              <a:ext cx="1121732" cy="448692"/>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5118026" y="6908"/>
                              <a:ext cx="1121732" cy="4486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Ejecutar las pruebas:</w:t>
                                </w: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ctr" bIns="32500" lIns="56875" spcFirstLastPara="1" rIns="56875" wrap="square" tIns="32500">
                            <a:noAutofit/>
                          </wps:bodyPr>
                        </wps:wsp>
                        <wps:wsp>
                          <wps:cNvSpPr/>
                          <wps:cNvPr id="52" name="Shape 52"/>
                          <wps:spPr>
                            <a:xfrm>
                              <a:off x="5118026" y="455601"/>
                              <a:ext cx="1121732" cy="966240"/>
                            </a:xfrm>
                            <a:prstGeom prst="rect">
                              <a:avLst/>
                            </a:prstGeom>
                            <a:solidFill>
                              <a:srgbClr val="C9ECF0">
                                <a:alpha val="89803"/>
                              </a:srgbClr>
                            </a:solidFill>
                            <a:ln cap="flat" cmpd="sng" w="25400">
                              <a:solidFill>
                                <a:srgbClr val="C9EC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5118026" y="455601"/>
                              <a:ext cx="1121732" cy="966240"/>
                            </a:xfrm>
                            <a:prstGeom prst="rect">
                              <a:avLst/>
                            </a:prstGeom>
                            <a:noFill/>
                            <a:ln>
                              <a:noFill/>
                            </a:ln>
                          </wps:spPr>
                          <wps:txbx>
                            <w:txbxContent>
                              <w:p w:rsidR="00000000" w:rsidDel="00000000" w:rsidP="00000000" w:rsidRDefault="00000000" w:rsidRPr="00000000">
                                <w:pPr>
                                  <w:spacing w:after="0" w:before="0" w:line="215.9999942779541"/>
                                  <w:ind w:left="90" w:right="0" w:firstLine="8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 incluyen las siguientes actividades:</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Ejecutar casos y </w:t>
                                </w:r>
                                <w:r w:rsidDel="00000000" w:rsidR="00000000" w:rsidRPr="00000000">
                                  <w:rPr>
                                    <w:rFonts w:ascii="Calibri" w:cs="Calibri" w:eastAsia="Calibri" w:hAnsi="Calibri"/>
                                    <w:b w:val="0"/>
                                    <w:i w:val="1"/>
                                    <w:smallCaps w:val="0"/>
                                    <w:strike w:val="0"/>
                                    <w:color w:val="000000"/>
                                    <w:sz w:val="16"/>
                                    <w:vertAlign w:val="baseline"/>
                                  </w:rPr>
                                  <w:t xml:space="preserve">script</w:t>
                                </w:r>
                                <w:r w:rsidDel="00000000" w:rsidR="00000000" w:rsidRPr="00000000">
                                  <w:rPr>
                                    <w:rFonts w:ascii="Calibri" w:cs="Calibri" w:eastAsia="Calibri" w:hAnsi="Calibri"/>
                                    <w:b w:val="0"/>
                                    <w:i w:val="0"/>
                                    <w:smallCaps w:val="0"/>
                                    <w:strike w:val="0"/>
                                    <w:color w:val="000000"/>
                                    <w:sz w:val="16"/>
                                    <w:vertAlign w:val="baseline"/>
                                  </w:rPr>
                                  <w:t xml:space="preserve"> de prueba.</w:t>
                                </w:r>
                              </w:p>
                              <w:p w:rsidR="00000000" w:rsidDel="00000000" w:rsidP="00000000" w:rsidRDefault="00000000" w:rsidRPr="00000000">
                                <w:pPr>
                                  <w:spacing w:after="0" w:before="24.000000953674316" w:line="215.9999942779541"/>
                                  <w:ind w:left="180" w:right="0" w:firstLine="17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Analizar y registrar los resultados.</w:t>
                                </w:r>
                              </w:p>
                            </w:txbxContent>
                          </wps:txbx>
                          <wps:bodyPr anchorCtr="0" anchor="t" bIns="64000" lIns="42650" spcFirstLastPara="1" rIns="56875" wrap="square" tIns="42650">
                            <a:noAutofit/>
                          </wps:bodyPr>
                        </wps:wsp>
                      </wpg:grpSp>
                    </wpg:wgp>
                  </a:graphicData>
                </a:graphic>
              </wp:inline>
            </w:drawing>
          </mc:Choice>
          <mc:Fallback>
            <w:drawing>
              <wp:inline distB="0" distT="0" distL="0" distR="0">
                <wp:extent cx="6242685" cy="1436960"/>
                <wp:effectExtent b="0" l="0" r="0" t="0"/>
                <wp:docPr id="2133992370"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6242685" cy="1436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rPr>
          <w:b w:val="1"/>
          <w:sz w:val="20"/>
          <w:szCs w:val="20"/>
        </w:rPr>
      </w:pPr>
      <w:r w:rsidDel="00000000" w:rsidR="00000000" w:rsidRPr="00000000">
        <w:rPr>
          <w:rtl w:val="0"/>
        </w:rPr>
      </w:r>
    </w:p>
    <w:p w:rsidR="00000000" w:rsidDel="00000000" w:rsidP="00000000" w:rsidRDefault="00000000" w:rsidRPr="00000000" w14:paraId="00000128">
      <w:pPr>
        <w:rPr>
          <w:b w:val="1"/>
          <w:sz w:val="20"/>
          <w:szCs w:val="20"/>
        </w:rPr>
      </w:pPr>
      <w:r w:rsidDel="00000000" w:rsidR="00000000" w:rsidRPr="00000000">
        <w:rPr>
          <w:rtl w:val="0"/>
        </w:rPr>
      </w:r>
    </w:p>
    <w:p w:rsidR="00000000" w:rsidDel="00000000" w:rsidP="00000000" w:rsidRDefault="00000000" w:rsidRPr="00000000" w14:paraId="00000129">
      <w:pPr>
        <w:rPr>
          <w:b w:val="1"/>
          <w:sz w:val="20"/>
          <w:szCs w:val="20"/>
        </w:rPr>
      </w:pPr>
      <w:r w:rsidDel="00000000" w:rsidR="00000000" w:rsidRPr="00000000">
        <w:rPr>
          <w:rtl w:val="0"/>
        </w:rPr>
      </w:r>
    </w:p>
    <w:p w:rsidR="00000000" w:rsidDel="00000000" w:rsidP="00000000" w:rsidRDefault="00000000" w:rsidRPr="00000000" w14:paraId="0000012A">
      <w:pPr>
        <w:rPr>
          <w:b w:val="1"/>
          <w:sz w:val="20"/>
          <w:szCs w:val="20"/>
        </w:rPr>
      </w:pPr>
      <w:r w:rsidDel="00000000" w:rsidR="00000000" w:rsidRPr="00000000">
        <w:rPr>
          <w:rtl w:val="0"/>
        </w:rPr>
      </w:r>
    </w:p>
    <w:p w:rsidR="00000000" w:rsidDel="00000000" w:rsidP="00000000" w:rsidRDefault="00000000" w:rsidRPr="00000000" w14:paraId="0000012B">
      <w:pPr>
        <w:rPr>
          <w:b w:val="1"/>
          <w:sz w:val="20"/>
          <w:szCs w:val="20"/>
        </w:rPr>
      </w:pPr>
      <w:r w:rsidDel="00000000" w:rsidR="00000000" w:rsidRPr="00000000">
        <w:rPr>
          <w:rtl w:val="0"/>
        </w:rPr>
      </w:r>
    </w:p>
    <w:p w:rsidR="00000000" w:rsidDel="00000000" w:rsidP="00000000" w:rsidRDefault="00000000" w:rsidRPr="00000000" w14:paraId="0000012C">
      <w:pPr>
        <w:rPr>
          <w:b w:val="1"/>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rtl w:val="0"/>
        </w:rPr>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rPr>
          <w:b w:val="1"/>
          <w:sz w:val="20"/>
          <w:szCs w:val="20"/>
        </w:rPr>
      </w:pPr>
      <w:r w:rsidDel="00000000" w:rsidR="00000000" w:rsidRPr="00000000">
        <w:rPr>
          <w:rtl w:val="0"/>
        </w:rPr>
      </w:r>
    </w:p>
    <w:p w:rsidR="00000000" w:rsidDel="00000000" w:rsidP="00000000" w:rsidRDefault="00000000" w:rsidRPr="00000000" w14:paraId="00000130">
      <w:pPr>
        <w:rPr>
          <w:b w:val="1"/>
          <w:sz w:val="20"/>
          <w:szCs w:val="20"/>
        </w:rPr>
      </w:pPr>
      <w:r w:rsidDel="00000000" w:rsidR="00000000" w:rsidRPr="00000000">
        <w:rPr>
          <w:b w:val="1"/>
          <w:sz w:val="20"/>
          <w:szCs w:val="20"/>
          <w:rtl w:val="0"/>
        </w:rPr>
        <w:t xml:space="preserve">1.2 </w:t>
      </w:r>
      <w:r w:rsidDel="00000000" w:rsidR="00000000" w:rsidRPr="00000000">
        <w:rPr>
          <w:b w:val="1"/>
          <w:i w:val="1"/>
          <w:sz w:val="20"/>
          <w:szCs w:val="20"/>
          <w:rtl w:val="0"/>
        </w:rPr>
        <w:t xml:space="preserve">Agile Testing</w:t>
      </w:r>
      <w:r w:rsidDel="00000000" w:rsidR="00000000" w:rsidRPr="00000000">
        <w:rPr>
          <w:rtl w:val="0"/>
        </w:rPr>
      </w:r>
    </w:p>
    <w:p w:rsidR="00000000" w:rsidDel="00000000" w:rsidP="00000000" w:rsidRDefault="00000000" w:rsidRPr="00000000" w14:paraId="00000131">
      <w:pPr>
        <w:jc w:val="both"/>
        <w:rPr>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132">
      <w:pPr>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 Las metodologías ágiles proporcionan un conjunto de directrices y principios diseñados para agilizar y priorizar la entrega de productos sobre la documentación exhaustiva, simplificando los procesos e involucrando al cliente final desde las etapas iniciales del proyecto. Es importante destacar que una metodología ágil se compone de iteraciones o </w:t>
      </w:r>
      <w:r w:rsidDel="00000000" w:rsidR="00000000" w:rsidRPr="00000000">
        <w:rPr>
          <w:i w:val="1"/>
          <w:color w:val="000000"/>
          <w:sz w:val="20"/>
          <w:szCs w:val="20"/>
          <w:rtl w:val="0"/>
        </w:rPr>
        <w:t xml:space="preserve">sprints, </w:t>
      </w:r>
      <w:r w:rsidDel="00000000" w:rsidR="00000000" w:rsidRPr="00000000">
        <w:rPr>
          <w:color w:val="000000"/>
          <w:sz w:val="20"/>
          <w:szCs w:val="20"/>
          <w:rtl w:val="0"/>
        </w:rPr>
        <w:t xml:space="preserve">cada uno de duración relativamente corta, generalmente de dos a cuatro semanas. Al finalizar cada iteración, se disponen de funcionalidades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pueden ser entregadas y utilizadas por el cliente.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2200275" cy="1462164"/>
            <wp:effectExtent b="0" l="0" r="0" t="0"/>
            <wp:wrapSquare wrapText="bothSides" distB="0" distT="0" distL="114300" distR="114300"/>
            <wp:docPr descr="Profesional de negocios trabajando en proyecto. Reunión de scrum" id="2133992378" name="image5.jpg"/>
            <a:graphic>
              <a:graphicData uri="http://schemas.openxmlformats.org/drawingml/2006/picture">
                <pic:pic>
                  <pic:nvPicPr>
                    <pic:cNvPr descr="Profesional de negocios trabajando en proyecto. Reunión de scrum" id="0" name="image5.jpg"/>
                    <pic:cNvPicPr preferRelativeResize="0"/>
                  </pic:nvPicPr>
                  <pic:blipFill>
                    <a:blip r:embed="rId25"/>
                    <a:srcRect b="0" l="0" r="0" t="0"/>
                    <a:stretch>
                      <a:fillRect/>
                    </a:stretch>
                  </pic:blipFill>
                  <pic:spPr>
                    <a:xfrm>
                      <a:off x="0" y="0"/>
                      <a:ext cx="2200275" cy="1462164"/>
                    </a:xfrm>
                    <a:prstGeom prst="rect"/>
                    <a:ln/>
                  </pic:spPr>
                </pic:pic>
              </a:graphicData>
            </a:graphic>
          </wp:anchor>
        </w:drawing>
      </w:r>
    </w:p>
    <w:p w:rsidR="00000000" w:rsidDel="00000000" w:rsidP="00000000" w:rsidRDefault="00000000" w:rsidRPr="00000000" w14:paraId="00000133">
      <w:pPr>
        <w:jc w:val="both"/>
        <w:rPr>
          <w:color w:val="000000"/>
          <w:sz w:val="20"/>
          <w:szCs w:val="20"/>
        </w:rPr>
      </w:pPr>
      <w:r w:rsidDel="00000000" w:rsidR="00000000" w:rsidRPr="00000000">
        <w:rPr>
          <w:rtl w:val="0"/>
        </w:rPr>
      </w:r>
    </w:p>
    <w:p w:rsidR="00000000" w:rsidDel="00000000" w:rsidP="00000000" w:rsidRDefault="00000000" w:rsidRPr="00000000" w14:paraId="00000134">
      <w:pPr>
        <w:jc w:val="both"/>
        <w:rPr>
          <w:color w:val="000000"/>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color w:val="000000"/>
          <w:sz w:val="20"/>
          <w:szCs w:val="20"/>
          <w:rtl w:val="0"/>
        </w:rPr>
        <w:t xml:space="preserve">Recordando las metodologías ágiles, se puede especificar que las pruebas ágiles (</w:t>
      </w:r>
      <w:r w:rsidDel="00000000" w:rsidR="00000000" w:rsidRPr="00000000">
        <w:rPr>
          <w:i w:val="1"/>
          <w:color w:val="000000"/>
          <w:sz w:val="20"/>
          <w:szCs w:val="20"/>
          <w:rtl w:val="0"/>
        </w:rPr>
        <w:t xml:space="preserve">Agile Testing</w:t>
      </w:r>
      <w:r w:rsidDel="00000000" w:rsidR="00000000" w:rsidRPr="00000000">
        <w:rPr>
          <w:color w:val="000000"/>
          <w:sz w:val="20"/>
          <w:szCs w:val="20"/>
          <w:rtl w:val="0"/>
        </w:rPr>
        <w:t xml:space="preserve">) son una práctica que se lleva a cabo en cada iteración. Existen dos tipos de planificaciones: la planificación de </w:t>
      </w:r>
      <w:r w:rsidDel="00000000" w:rsidR="00000000" w:rsidRPr="00000000">
        <w:rPr>
          <w:b w:val="1"/>
          <w:color w:val="000000"/>
          <w:sz w:val="20"/>
          <w:szCs w:val="20"/>
          <w:shd w:fill="c9fafc" w:val="clear"/>
          <w:rtl w:val="0"/>
        </w:rPr>
        <w:t xml:space="preserve">lanzamiento/entrega,</w:t>
      </w:r>
      <w:r w:rsidDel="00000000" w:rsidR="00000000" w:rsidRPr="00000000">
        <w:rPr>
          <w:color w:val="000000"/>
          <w:sz w:val="20"/>
          <w:szCs w:val="20"/>
          <w:rtl w:val="0"/>
        </w:rPr>
        <w:t xml:space="preserve"> que se refiere a las entregas frecuentes al cliente, es decir, la puesta en producción de nuevas versiones del producto; y la planificación de</w:t>
      </w:r>
      <w:r w:rsidDel="00000000" w:rsidR="00000000" w:rsidRPr="00000000">
        <w:rPr>
          <w:b w:val="1"/>
          <w:color w:val="000000"/>
          <w:sz w:val="20"/>
          <w:szCs w:val="20"/>
          <w:rtl w:val="0"/>
        </w:rPr>
        <w:t xml:space="preserve"> </w:t>
      </w:r>
      <w:r w:rsidDel="00000000" w:rsidR="00000000" w:rsidRPr="00000000">
        <w:rPr>
          <w:b w:val="1"/>
          <w:color w:val="000000"/>
          <w:sz w:val="20"/>
          <w:szCs w:val="20"/>
          <w:shd w:fill="c9fafc" w:val="clear"/>
          <w:rtl w:val="0"/>
        </w:rPr>
        <w:t xml:space="preserve">sprint/iteración</w:t>
      </w:r>
      <w:r w:rsidDel="00000000" w:rsidR="00000000" w:rsidRPr="00000000">
        <w:rPr>
          <w:color w:val="000000"/>
          <w:sz w:val="20"/>
          <w:szCs w:val="20"/>
          <w:rtl w:val="0"/>
        </w:rPr>
        <w:t xml:space="preserve">, que indica que un proyecto se ejecuta en bloques temporales cortos y fijos. Sin embargo, estas planificaciones pueden coincidir en un mismo momento, es decir, puede haber una sola planificación que incluya actividades tanto de lanzamiento como de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tal como se muestra en la siguiente figura: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Figura </w:t>
      </w:r>
      <w:sdt>
        <w:sdtPr>
          <w:tag w:val="goog_rdk_10"/>
        </w:sdtPr>
        <w:sdtContent>
          <w:commentRangeStart w:id="10"/>
        </w:sdtContent>
      </w:sdt>
      <w:r w:rsidDel="00000000" w:rsidR="00000000" w:rsidRPr="00000000">
        <w:rPr>
          <w:b w:val="1"/>
          <w:color w:val="000000"/>
          <w:sz w:val="20"/>
          <w:szCs w:val="20"/>
          <w:rtl w:val="0"/>
        </w:rPr>
        <w:t xml:space="preserve">3</w:t>
      </w:r>
      <w:commentRangeEnd w:id="10"/>
      <w:r w:rsidDel="00000000" w:rsidR="00000000" w:rsidRPr="00000000">
        <w:commentReference w:id="10"/>
      </w:r>
      <w:r w:rsidDel="00000000" w:rsidR="00000000" w:rsidRPr="00000000">
        <w:rPr>
          <w:b w:val="1"/>
          <w:color w:val="000000"/>
          <w:sz w:val="20"/>
          <w:szCs w:val="20"/>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color w:val="000000"/>
          <w:sz w:val="20"/>
          <w:szCs w:val="20"/>
          <w:rtl w:val="0"/>
        </w:rPr>
        <w:t xml:space="preserve">Actividades </w:t>
      </w:r>
      <w:r w:rsidDel="00000000" w:rsidR="00000000" w:rsidRPr="00000000">
        <w:rPr>
          <w:i w:val="1"/>
          <w:color w:val="000000"/>
          <w:sz w:val="20"/>
          <w:szCs w:val="20"/>
          <w:rtl w:val="0"/>
        </w:rPr>
        <w:t xml:space="preserve">Sprints Reléase</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3110865" cy="1514475"/>
            <wp:effectExtent b="0" l="0" r="0" t="0"/>
            <wp:wrapSquare wrapText="bothSides" distB="0" distT="0" distL="114300" distR="114300"/>
            <wp:docPr id="213399239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110865" cy="1514475"/>
                    </a:xfrm>
                    <a:prstGeom prst="rect"/>
                    <a:ln/>
                  </pic:spPr>
                </pic:pic>
              </a:graphicData>
            </a:graphic>
          </wp:anchor>
        </w:drawing>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sz w:val="20"/>
          <w:szCs w:val="20"/>
          <w:rtl w:val="0"/>
        </w:rPr>
        <w:t xml:space="preserve">Por otro lado, es importante considerar que la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tradicional, conocida como cascada, emplea diferentes tipos de pruebas de </w:t>
      </w:r>
      <w:r w:rsidDel="00000000" w:rsidR="00000000" w:rsidRPr="00000000">
        <w:rPr>
          <w:i w:val="1"/>
          <w:sz w:val="20"/>
          <w:szCs w:val="20"/>
          <w:rtl w:val="0"/>
        </w:rPr>
        <w:t xml:space="preserve">software</w:t>
      </w:r>
      <w:r w:rsidDel="00000000" w:rsidR="00000000" w:rsidRPr="00000000">
        <w:rPr>
          <w:sz w:val="20"/>
          <w:szCs w:val="20"/>
          <w:rtl w:val="0"/>
        </w:rPr>
        <w:t xml:space="preserve"> que evalúan tanto los requerimientos funcionales como los no funcionales de manera secuencial. Sin embargo, en las metodologías ágiles, y específicamente en las pruebas ágiles, también se contemplan diversos tipos de pruebas. La diferencia radica en que en las metodologías ágiles se utilizan </w:t>
      </w:r>
      <w:r w:rsidDel="00000000" w:rsidR="00000000" w:rsidRPr="00000000">
        <w:rPr>
          <w:i w:val="1"/>
          <w:sz w:val="20"/>
          <w:szCs w:val="20"/>
          <w:rtl w:val="0"/>
        </w:rPr>
        <w:t xml:space="preserve">sprints </w:t>
      </w:r>
      <w:r w:rsidDel="00000000" w:rsidR="00000000" w:rsidRPr="00000000">
        <w:rPr>
          <w:sz w:val="20"/>
          <w:szCs w:val="20"/>
          <w:rtl w:val="0"/>
        </w:rPr>
        <w:t xml:space="preserve">o iteraciones cortas y hay una interacción continua entre los equipos de desarrollo, diseño y pruebas.</w:t>
      </w:r>
    </w:p>
    <w:p w:rsidR="00000000" w:rsidDel="00000000" w:rsidP="00000000" w:rsidRDefault="00000000" w:rsidRPr="00000000" w14:paraId="00000146">
      <w:pPr>
        <w:jc w:val="both"/>
        <w:rPr>
          <w:sz w:val="20"/>
          <w:szCs w:val="20"/>
        </w:rPr>
      </w:pPr>
      <w:r w:rsidDel="00000000" w:rsidR="00000000" w:rsidRPr="00000000">
        <w:rPr>
          <w:rtl w:val="0"/>
        </w:rPr>
      </w:r>
    </w:p>
    <w:p w:rsidR="00000000" w:rsidDel="00000000" w:rsidP="00000000" w:rsidRDefault="00000000" w:rsidRPr="00000000" w14:paraId="00000147">
      <w:pPr>
        <w:jc w:val="both"/>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6242685" cy="1087755"/>
                <wp:effectExtent b="0" l="0" r="0" t="0"/>
                <wp:docPr id="2133992369" name=""/>
                <a:graphic>
                  <a:graphicData uri="http://schemas.microsoft.com/office/word/2010/wordprocessingGroup">
                    <wpg:wgp>
                      <wpg:cNvGrpSpPr/>
                      <wpg:grpSpPr>
                        <a:xfrm>
                          <a:off x="0" y="0"/>
                          <a:ext cx="6242685" cy="1087755"/>
                          <a:chOff x="0" y="0"/>
                          <a:chExt cx="6242675" cy="1100475"/>
                        </a:xfrm>
                      </wpg:grpSpPr>
                      <wpg:grpSp>
                        <wpg:cNvGrpSpPr/>
                        <wpg:grpSpPr>
                          <a:xfrm>
                            <a:off x="0" y="0"/>
                            <a:ext cx="6242675" cy="1087755"/>
                            <a:chOff x="0" y="0"/>
                            <a:chExt cx="6242675" cy="1087755"/>
                          </a:xfrm>
                        </wpg:grpSpPr>
                        <wps:wsp>
                          <wps:cNvSpPr/>
                          <wps:cNvPr id="3" name="Shape 3"/>
                          <wps:spPr>
                            <a:xfrm>
                              <a:off x="0" y="0"/>
                              <a:ext cx="6242675" cy="108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10800000">
                              <a:off x="1317588" y="0"/>
                              <a:ext cx="4151385" cy="1087755"/>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589527" y="0"/>
                              <a:ext cx="3879446" cy="108775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Las pruebas ágiles se basan en principios que se alinean con el desarrollo ágil de </w:t>
                                </w:r>
                                <w:r w:rsidDel="00000000" w:rsidR="00000000" w:rsidRPr="00000000">
                                  <w:rPr>
                                    <w:rFonts w:ascii="Calibri" w:cs="Calibri" w:eastAsia="Calibri" w:hAnsi="Calibri"/>
                                    <w:b w:val="0"/>
                                    <w:i w:val="1"/>
                                    <w:smallCaps w:val="0"/>
                                    <w:strike w:val="0"/>
                                    <w:color w:val="000000"/>
                                    <w:sz w:val="28"/>
                                    <w:vertAlign w:val="baseline"/>
                                  </w:rPr>
                                  <w:t xml:space="preserve">software</w:t>
                                </w:r>
                                <w:r w:rsidDel="00000000" w:rsidR="00000000" w:rsidRPr="00000000">
                                  <w:rPr>
                                    <w:rFonts w:ascii="Calibri" w:cs="Calibri" w:eastAsia="Calibri" w:hAnsi="Calibri"/>
                                    <w:b w:val="0"/>
                                    <w:i w:val="0"/>
                                    <w:smallCaps w:val="0"/>
                                    <w:strike w:val="0"/>
                                    <w:color w:val="000000"/>
                                    <w:sz w:val="28"/>
                                    <w:vertAlign w:val="baseline"/>
                                  </w:rPr>
                                  <w:t xml:space="preserve">. Además, existen ciertos cuadrantes que se deben tener en cuenta al momento de planificarlas. </w:t>
                                </w:r>
                              </w:p>
                            </w:txbxContent>
                          </wps:txbx>
                          <wps:bodyPr anchorCtr="0" anchor="ctr" bIns="53325" lIns="479650" spcFirstLastPara="1" rIns="99550" wrap="square" tIns="53325">
                            <a:noAutofit/>
                          </wps:bodyPr>
                        </wps:wsp>
                        <wps:wsp>
                          <wps:cNvSpPr/>
                          <wps:cNvPr id="32" name="Shape 32"/>
                          <wps:spPr>
                            <a:xfrm>
                              <a:off x="773710" y="0"/>
                              <a:ext cx="1087755" cy="1087755"/>
                            </a:xfrm>
                            <a:prstGeom prst="ellipse">
                              <a:avLst/>
                            </a:prstGeom>
                            <a:blipFill rotWithShape="1">
                              <a:blip r:embed="rId27">
                                <a:alphaModFix/>
                              </a:blip>
                              <a:stretch>
                                <a:fillRect b="0" l="-24998" r="-24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42685" cy="1087755"/>
                <wp:effectExtent b="0" l="0" r="0" t="0"/>
                <wp:docPr id="2133992369"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6242685" cy="1087755"/>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A continuación, se describen tanto los principios como los cuadrantes:</w:t>
      </w:r>
    </w:p>
    <w:p w:rsidR="00000000" w:rsidDel="00000000" w:rsidP="00000000" w:rsidRDefault="00000000" w:rsidRPr="00000000" w14:paraId="0000014A">
      <w:pPr>
        <w:ind w:left="720" w:firstLine="0"/>
        <w:jc w:val="both"/>
        <w:rPr>
          <w:sz w:val="20"/>
          <w:szCs w:val="20"/>
        </w:rPr>
      </w:pP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b w:val="1"/>
          <w:sz w:val="20"/>
          <w:szCs w:val="20"/>
          <w:rtl w:val="0"/>
        </w:rPr>
        <w:t xml:space="preserve">Principios de las pruebas agiles (</w:t>
      </w:r>
      <w:r w:rsidDel="00000000" w:rsidR="00000000" w:rsidRPr="00000000">
        <w:rPr>
          <w:b w:val="1"/>
          <w:i w:val="1"/>
          <w:sz w:val="20"/>
          <w:szCs w:val="20"/>
          <w:rtl w:val="0"/>
        </w:rPr>
        <w:t xml:space="preserve">Agile Testing</w:t>
      </w:r>
      <w:r w:rsidDel="00000000" w:rsidR="00000000" w:rsidRPr="00000000">
        <w:rPr>
          <w:b w:val="1"/>
          <w:sz w:val="20"/>
          <w:szCs w:val="20"/>
          <w:rtl w:val="0"/>
        </w:rPr>
        <w:t xml:space="preserve">)</w:t>
      </w:r>
    </w:p>
    <w:p w:rsidR="00000000" w:rsidDel="00000000" w:rsidP="00000000" w:rsidRDefault="00000000" w:rsidRPr="00000000" w14:paraId="0000014C">
      <w:pPr>
        <w:rPr>
          <w:color w:val="222222"/>
          <w:sz w:val="20"/>
          <w:szCs w:val="20"/>
        </w:rPr>
      </w:pPr>
      <w:r w:rsidDel="00000000" w:rsidR="00000000" w:rsidRPr="00000000">
        <w:rPr>
          <w:rtl w:val="0"/>
        </w:rPr>
      </w:r>
    </w:p>
    <w:p w:rsidR="00000000" w:rsidDel="00000000" w:rsidP="00000000" w:rsidRDefault="00000000" w:rsidRPr="00000000" w14:paraId="0000014D">
      <w:pPr>
        <w:rPr>
          <w:color w:val="222222"/>
          <w:sz w:val="20"/>
          <w:szCs w:val="20"/>
          <w:highlight w:val="white"/>
        </w:rPr>
      </w:pP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Agile Testing </w:t>
      </w:r>
      <w:r w:rsidDel="00000000" w:rsidR="00000000" w:rsidRPr="00000000">
        <w:rPr>
          <w:color w:val="222222"/>
          <w:sz w:val="20"/>
          <w:szCs w:val="20"/>
          <w:rtl w:val="0"/>
        </w:rPr>
        <w:t xml:space="preserve">se fundamenta en los siguientes principios, aplicables a un desarrollo de</w:t>
      </w:r>
      <w:r w:rsidDel="00000000" w:rsidR="00000000" w:rsidRPr="00000000">
        <w:rPr>
          <w:i w:val="1"/>
          <w:color w:val="222222"/>
          <w:sz w:val="20"/>
          <w:szCs w:val="20"/>
          <w:rtl w:val="0"/>
        </w:rPr>
        <w:t xml:space="preserve"> software</w:t>
      </w:r>
      <w:r w:rsidDel="00000000" w:rsidR="00000000" w:rsidRPr="00000000">
        <w:rPr>
          <w:color w:val="222222"/>
          <w:sz w:val="20"/>
          <w:szCs w:val="20"/>
          <w:rtl w:val="0"/>
        </w:rPr>
        <w:t xml:space="preserve"> exitoso: </w:t>
      </w:r>
      <w:r w:rsidDel="00000000" w:rsidR="00000000" w:rsidRPr="00000000">
        <w:rPr>
          <w:rtl w:val="0"/>
        </w:rPr>
      </w:r>
    </w:p>
    <w:p w:rsidR="00000000" w:rsidDel="00000000" w:rsidP="00000000" w:rsidRDefault="00000000" w:rsidRPr="00000000" w14:paraId="0000014E">
      <w:pPr>
        <w:rPr>
          <w:color w:val="222222"/>
          <w:sz w:val="20"/>
          <w:szCs w:val="20"/>
          <w:highlight w:val="white"/>
        </w:rPr>
      </w:pPr>
      <w:r w:rsidDel="00000000" w:rsidR="00000000" w:rsidRPr="00000000">
        <w:rPr>
          <w:rtl w:val="0"/>
        </w:rPr>
      </w:r>
    </w:p>
    <w:p w:rsidR="00000000" w:rsidDel="00000000" w:rsidP="00000000" w:rsidRDefault="00000000" w:rsidRPr="00000000" w14:paraId="0000014F">
      <w:pPr>
        <w:rPr>
          <w:color w:val="222222"/>
          <w:sz w:val="20"/>
          <w:szCs w:val="20"/>
          <w:highlight w:val="white"/>
        </w:rPr>
      </w:pPr>
      <w:r w:rsidDel="00000000" w:rsidR="00000000" w:rsidRPr="00000000">
        <w:rPr>
          <w:rtl w:val="0"/>
        </w:rPr>
      </w:r>
    </w:p>
    <w:tbl>
      <w:tblPr>
        <w:tblStyle w:val="Table1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52">
            <w:pPr>
              <w:jc w:val="center"/>
              <w:rPr>
                <w:sz w:val="20"/>
                <w:szCs w:val="20"/>
              </w:rPr>
            </w:pPr>
            <w:r w:rsidDel="00000000" w:rsidR="00000000" w:rsidRPr="00000000">
              <w:rPr>
                <w:b w:val="1"/>
                <w:color w:val="ffffff"/>
                <w:rtl w:val="0"/>
              </w:rPr>
              <w:t xml:space="preserve">CF013_1.2_Agile Testing (1)</w:t>
            </w:r>
            <w:r w:rsidDel="00000000" w:rsidR="00000000" w:rsidRPr="00000000">
              <w:rPr>
                <w:rtl w:val="0"/>
              </w:rPr>
            </w:r>
          </w:p>
          <w:p w:rsidR="00000000" w:rsidDel="00000000" w:rsidP="00000000" w:rsidRDefault="00000000" w:rsidRPr="00000000" w14:paraId="00000153">
            <w:pPr>
              <w:jc w:val="both"/>
              <w:rPr>
                <w:sz w:val="20"/>
                <w:szCs w:val="20"/>
              </w:rPr>
            </w:pPr>
            <w:r w:rsidDel="00000000" w:rsidR="00000000" w:rsidRPr="00000000">
              <w:rPr>
                <w:rtl w:val="0"/>
              </w:rPr>
            </w:r>
          </w:p>
        </w:tc>
      </w:tr>
    </w:tbl>
    <w:p w:rsidR="00000000" w:rsidDel="00000000" w:rsidP="00000000" w:rsidRDefault="00000000" w:rsidRPr="00000000" w14:paraId="00000154">
      <w:pPr>
        <w:rPr>
          <w:color w:val="222222"/>
          <w:sz w:val="20"/>
          <w:szCs w:val="20"/>
          <w:highlight w:val="white"/>
        </w:rPr>
      </w:pPr>
      <w:r w:rsidDel="00000000" w:rsidR="00000000" w:rsidRPr="00000000">
        <w:rPr>
          <w:rtl w:val="0"/>
        </w:rPr>
      </w:r>
    </w:p>
    <w:p w:rsidR="00000000" w:rsidDel="00000000" w:rsidP="00000000" w:rsidRDefault="00000000" w:rsidRPr="00000000" w14:paraId="00000155">
      <w:pPr>
        <w:rPr>
          <w:b w:val="1"/>
          <w:sz w:val="20"/>
          <w:szCs w:val="20"/>
        </w:rPr>
      </w:pPr>
      <w:r w:rsidDel="00000000" w:rsidR="00000000" w:rsidRPr="00000000">
        <w:rPr>
          <w:rtl w:val="0"/>
        </w:rPr>
      </w:r>
    </w:p>
    <w:p w:rsidR="00000000" w:rsidDel="00000000" w:rsidP="00000000" w:rsidRDefault="00000000" w:rsidRPr="00000000" w14:paraId="00000156">
      <w:pPr>
        <w:ind w:left="720" w:firstLine="0"/>
        <w:rPr>
          <w:b w:val="1"/>
          <w:sz w:val="20"/>
          <w:szCs w:val="20"/>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Cuadrantes de las pruebas agiles</w:t>
      </w:r>
      <w:r w:rsidDel="00000000" w:rsidR="00000000" w:rsidRPr="00000000">
        <w:rPr>
          <w:b w:val="1"/>
          <w:i w:val="1"/>
          <w:sz w:val="20"/>
          <w:szCs w:val="20"/>
          <w:rtl w:val="0"/>
        </w:rPr>
        <w:t xml:space="preserve"> (Agile Testing)</w:t>
      </w:r>
      <w:sdt>
        <w:sdtPr>
          <w:tag w:val="goog_rdk_12"/>
        </w:sdtPr>
        <w:sdtContent>
          <w:commentRangeStart w:id="1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4695825</wp:posOffset>
            </wp:positionH>
            <wp:positionV relativeFrom="paragraph">
              <wp:posOffset>94615</wp:posOffset>
            </wp:positionV>
            <wp:extent cx="1381125" cy="1381125"/>
            <wp:effectExtent b="0" l="0" r="0" t="0"/>
            <wp:wrapSquare wrapText="bothSides" distB="0" distT="0" distL="114300" distR="114300"/>
            <wp:docPr descr="Ilustración de concepto abstracto de modelo de negocio impulsado por datos" id="2133992384" name="image2.jpg"/>
            <a:graphic>
              <a:graphicData uri="http://schemas.openxmlformats.org/drawingml/2006/picture">
                <pic:pic>
                  <pic:nvPicPr>
                    <pic:cNvPr descr="Ilustración de concepto abstracto de modelo de negocio impulsado por datos" id="0" name="image2.jpg"/>
                    <pic:cNvPicPr preferRelativeResize="0"/>
                  </pic:nvPicPr>
                  <pic:blipFill>
                    <a:blip r:embed="rId29"/>
                    <a:srcRect b="0" l="0" r="0" t="0"/>
                    <a:stretch>
                      <a:fillRect/>
                    </a:stretch>
                  </pic:blipFill>
                  <pic:spPr>
                    <a:xfrm>
                      <a:off x="0" y="0"/>
                      <a:ext cx="1381125" cy="1381125"/>
                    </a:xfrm>
                    <a:prstGeom prst="rect"/>
                    <a:ln/>
                  </pic:spPr>
                </pic:pic>
              </a:graphicData>
            </a:graphic>
          </wp:anchor>
        </w:drawing>
      </w:r>
    </w:p>
    <w:p w:rsidR="00000000" w:rsidDel="00000000" w:rsidP="00000000" w:rsidRDefault="00000000" w:rsidRPr="00000000" w14:paraId="00000158">
      <w:pPr>
        <w:rPr>
          <w:b w:val="1"/>
          <w:sz w:val="20"/>
          <w:szCs w:val="20"/>
        </w:rPr>
      </w:pPr>
      <w:commentRangeEnd w:id="12"/>
      <w:r w:rsidDel="00000000" w:rsidR="00000000" w:rsidRPr="00000000">
        <w:commentReference w:id="12"/>
      </w:r>
      <w:r w:rsidDel="00000000" w:rsidR="00000000" w:rsidRPr="00000000">
        <w:rPr>
          <w:b w:val="1"/>
          <w:sz w:val="20"/>
          <w:szCs w:val="20"/>
          <w:rtl w:val="0"/>
        </w:rPr>
        <w:t xml:space="preserve"> </w:t>
      </w:r>
    </w:p>
    <w:p w:rsidR="00000000" w:rsidDel="00000000" w:rsidP="00000000" w:rsidRDefault="00000000" w:rsidRPr="00000000" w14:paraId="00000159">
      <w:pPr>
        <w:rPr>
          <w:sz w:val="20"/>
          <w:szCs w:val="20"/>
        </w:rPr>
      </w:pPr>
      <w:r w:rsidDel="00000000" w:rsidR="00000000" w:rsidRPr="00000000">
        <w:rPr>
          <w:sz w:val="20"/>
          <w:szCs w:val="20"/>
          <w:rtl w:val="0"/>
        </w:rPr>
        <w:t xml:space="preserve"> Para planificar las pruebas ágiles, podemos basarnos en los cuadrantes de </w:t>
      </w:r>
      <w:r w:rsidDel="00000000" w:rsidR="00000000" w:rsidRPr="00000000">
        <w:rPr>
          <w:i w:val="1"/>
          <w:sz w:val="20"/>
          <w:szCs w:val="20"/>
          <w:rtl w:val="0"/>
        </w:rPr>
        <w:t xml:space="preserve">Agile Testing, </w:t>
      </w:r>
      <w:r w:rsidDel="00000000" w:rsidR="00000000" w:rsidRPr="00000000">
        <w:rPr>
          <w:sz w:val="20"/>
          <w:szCs w:val="20"/>
          <w:rtl w:val="0"/>
        </w:rPr>
        <w:t xml:space="preserve">que proporcionan una biblioteca de tipos de pruebas aplicables para satisfacer los requerimientos. Estos cuatro cuadrantes ofrecen una clasificación útil para la planificación de las pruebas ágiles, asegurando que se consideren los métodos y recursos necesarios para lograr productos de </w:t>
      </w:r>
      <w:r w:rsidDel="00000000" w:rsidR="00000000" w:rsidRPr="00000000">
        <w:rPr>
          <w:i w:val="1"/>
          <w:sz w:val="20"/>
          <w:szCs w:val="20"/>
          <w:rtl w:val="0"/>
        </w:rPr>
        <w:t xml:space="preserve">software </w:t>
      </w:r>
      <w:r w:rsidDel="00000000" w:rsidR="00000000" w:rsidRPr="00000000">
        <w:rPr>
          <w:sz w:val="20"/>
          <w:szCs w:val="20"/>
          <w:rtl w:val="0"/>
        </w:rPr>
        <w:t xml:space="preserve">de alta calidad.</w:t>
      </w:r>
    </w:p>
    <w:p w:rsidR="00000000" w:rsidDel="00000000" w:rsidP="00000000" w:rsidRDefault="00000000" w:rsidRPr="00000000" w14:paraId="0000015A">
      <w:pPr>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Las pruebas definidas por los cuadrantes se centran en brindar apoyo al equipo de desarrollo a lo largo del proceso de creación del producto, ya que guían el desarrollo de la funcionalidad. Posteriormente, facilitan la introducción de nuevo código y la refactorización, asegurando que no se produzcan resultados inesperados en el comportamiento del sistema. En la siguiente figura, se pueden observar los cuadrantes de las pruebas ágiles, los cuales se organizan en torno a dos ejes principales:</w:t>
      </w:r>
      <w:r w:rsidDel="00000000" w:rsidR="00000000" w:rsidRPr="00000000">
        <w:rPr>
          <w:b w:val="1"/>
          <w:sz w:val="20"/>
          <w:szCs w:val="20"/>
          <w:rtl w:val="0"/>
        </w:rPr>
        <w:t xml:space="preserve"> las pruebas que apoyan al equipo y las tecnologías que facilitan el proceso.</w:t>
      </w:r>
      <w:r w:rsidDel="00000000" w:rsidR="00000000" w:rsidRPr="00000000">
        <w:rPr>
          <w:rtl w:val="0"/>
        </w:rPr>
      </w:r>
    </w:p>
    <w:p w:rsidR="00000000" w:rsidDel="00000000" w:rsidP="00000000" w:rsidRDefault="00000000" w:rsidRPr="00000000" w14:paraId="0000015D">
      <w:pPr>
        <w:jc w:val="both"/>
        <w:rPr>
          <w:b w:val="1"/>
          <w:sz w:val="20"/>
          <w:szCs w:val="20"/>
        </w:rPr>
      </w:pPr>
      <w:r w:rsidDel="00000000" w:rsidR="00000000" w:rsidRPr="00000000">
        <w:rPr>
          <w:rtl w:val="0"/>
        </w:rPr>
      </w:r>
    </w:p>
    <w:p w:rsidR="00000000" w:rsidDel="00000000" w:rsidP="00000000" w:rsidRDefault="00000000" w:rsidRPr="00000000" w14:paraId="0000015E">
      <w:pPr>
        <w:jc w:val="both"/>
        <w:rPr>
          <w:b w:val="1"/>
          <w:sz w:val="20"/>
          <w:szCs w:val="20"/>
        </w:rPr>
      </w:pPr>
      <w:r w:rsidDel="00000000" w:rsidR="00000000" w:rsidRPr="00000000">
        <w:rPr>
          <w:b w:val="1"/>
          <w:sz w:val="20"/>
          <w:szCs w:val="20"/>
          <w:rtl w:val="0"/>
        </w:rPr>
        <w:t xml:space="preserve">Figura </w:t>
      </w:r>
      <w:sdt>
        <w:sdtPr>
          <w:tag w:val="goog_rdk_13"/>
        </w:sdtPr>
        <w:sdtContent>
          <w:commentRangeStart w:id="13"/>
        </w:sdtContent>
      </w:sdt>
      <w:r w:rsidDel="00000000" w:rsidR="00000000" w:rsidRPr="00000000">
        <w:rPr>
          <w:b w:val="1"/>
          <w:sz w:val="20"/>
          <w:szCs w:val="20"/>
          <w:rtl w:val="0"/>
        </w:rPr>
        <w:t xml:space="preserve">4</w:t>
      </w:r>
      <w:commentRangeEnd w:id="13"/>
      <w:r w:rsidDel="00000000" w:rsidR="00000000" w:rsidRPr="00000000">
        <w:commentReference w:id="13"/>
      </w:r>
      <w:r w:rsidDel="00000000" w:rsidR="00000000" w:rsidRPr="00000000">
        <w:rPr>
          <w:b w:val="1"/>
          <w:sz w:val="20"/>
          <w:szCs w:val="20"/>
          <w:rtl w:val="0"/>
        </w:rPr>
        <w:t xml:space="preserve">. </w:t>
      </w:r>
    </w:p>
    <w:p w:rsidR="00000000" w:rsidDel="00000000" w:rsidP="00000000" w:rsidRDefault="00000000" w:rsidRPr="00000000" w14:paraId="0000015F">
      <w:pPr>
        <w:rPr>
          <w:sz w:val="20"/>
          <w:szCs w:val="20"/>
        </w:rPr>
      </w:pPr>
      <w:r w:rsidDel="00000000" w:rsidR="00000000" w:rsidRPr="00000000">
        <w:rPr>
          <w:sz w:val="20"/>
          <w:szCs w:val="20"/>
          <w:rtl w:val="0"/>
        </w:rPr>
        <w:t xml:space="preserve">Cuadrantes pruebas ágiles </w:t>
      </w:r>
    </w:p>
    <w:p w:rsidR="00000000" w:rsidDel="00000000" w:rsidP="00000000" w:rsidRDefault="00000000" w:rsidRPr="00000000" w14:paraId="00000160">
      <w:pPr>
        <w:ind w:left="720" w:firstLine="0"/>
        <w:rPr>
          <w:b w:val="1"/>
          <w:sz w:val="20"/>
          <w:szCs w:val="20"/>
        </w:rPr>
      </w:pPr>
      <w:r w:rsidDel="00000000" w:rsidR="00000000" w:rsidRPr="00000000">
        <w:rPr>
          <w:rtl w:val="0"/>
        </w:rPr>
      </w:r>
    </w:p>
    <w:p w:rsidR="00000000" w:rsidDel="00000000" w:rsidP="00000000" w:rsidRDefault="00000000" w:rsidRPr="00000000" w14:paraId="00000161">
      <w:pPr>
        <w:ind w:left="720" w:firstLine="0"/>
        <w:rPr>
          <w:b w:val="1"/>
          <w:sz w:val="20"/>
          <w:szCs w:val="20"/>
        </w:rPr>
      </w:pPr>
      <w:r w:rsidDel="00000000" w:rsidR="00000000" w:rsidRPr="00000000">
        <w:rPr>
          <w:b w:val="1"/>
          <w:sz w:val="20"/>
          <w:szCs w:val="20"/>
        </w:rPr>
        <w:drawing>
          <wp:inline distB="0" distT="0" distL="0" distR="0">
            <wp:extent cx="3794166" cy="2069083"/>
            <wp:effectExtent b="0" l="0" r="0" t="0"/>
            <wp:docPr id="213399240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3794166" cy="206908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ind w:left="720" w:firstLine="0"/>
        <w:rPr>
          <w:sz w:val="20"/>
          <w:szCs w:val="20"/>
        </w:rPr>
      </w:pPr>
      <w:r w:rsidDel="00000000" w:rsidR="00000000" w:rsidRPr="00000000">
        <w:rPr>
          <w:rtl w:val="0"/>
        </w:rPr>
      </w:r>
    </w:p>
    <w:p w:rsidR="00000000" w:rsidDel="00000000" w:rsidP="00000000" w:rsidRDefault="00000000" w:rsidRPr="00000000" w14:paraId="00000164">
      <w:pPr>
        <w:ind w:left="720" w:firstLine="0"/>
        <w:rPr>
          <w:sz w:val="20"/>
          <w:szCs w:val="20"/>
        </w:rPr>
      </w:pPr>
      <w:r w:rsidDel="00000000" w:rsidR="00000000" w:rsidRPr="00000000">
        <w:rPr>
          <w:rtl w:val="0"/>
        </w:rPr>
      </w:r>
    </w:p>
    <w:p w:rsidR="00000000" w:rsidDel="00000000" w:rsidP="00000000" w:rsidRDefault="00000000" w:rsidRPr="00000000" w14:paraId="00000165">
      <w:pPr>
        <w:ind w:left="720" w:firstLine="0"/>
        <w:rPr>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sz w:val="20"/>
          <w:szCs w:val="20"/>
          <w:rtl w:val="0"/>
        </w:rPr>
        <w:t xml:space="preserve">A continuación, se realizará una exploración de los diferentes cuadrantes expuestos:</w:t>
      </w:r>
      <w:r w:rsidDel="00000000" w:rsidR="00000000" w:rsidRPr="00000000">
        <w:rPr>
          <w:rtl w:val="0"/>
        </w:rPr>
      </w:r>
    </w:p>
    <w:p w:rsidR="00000000" w:rsidDel="00000000" w:rsidP="00000000" w:rsidRDefault="00000000" w:rsidRPr="00000000" w14:paraId="00000167">
      <w:pPr>
        <w:ind w:left="720" w:firstLine="0"/>
        <w:rPr>
          <w:sz w:val="20"/>
          <w:szCs w:val="20"/>
        </w:rPr>
      </w:pPr>
      <w:r w:rsidDel="00000000" w:rsidR="00000000" w:rsidRPr="00000000">
        <w:rPr>
          <w:rtl w:val="0"/>
        </w:rPr>
      </w:r>
    </w:p>
    <w:tbl>
      <w:tblPr>
        <w:tblStyle w:val="Table1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center"/>
              <w:rPr>
                <w:b w:val="1"/>
                <w:color w:val="ffffff"/>
              </w:rPr>
            </w:pPr>
            <w:r w:rsidDel="00000000" w:rsidR="00000000" w:rsidRPr="00000000">
              <w:rPr>
                <w:b w:val="1"/>
                <w:color w:val="ffffff"/>
                <w:rtl w:val="0"/>
              </w:rPr>
              <w:t xml:space="preserve">Pestañas</w:t>
            </w:r>
          </w:p>
          <w:p w:rsidR="00000000" w:rsidDel="00000000" w:rsidP="00000000" w:rsidRDefault="00000000" w:rsidRPr="00000000" w14:paraId="0000016A">
            <w:pPr>
              <w:jc w:val="center"/>
              <w:rPr>
                <w:sz w:val="20"/>
                <w:szCs w:val="20"/>
              </w:rPr>
            </w:pPr>
            <w:r w:rsidDel="00000000" w:rsidR="00000000" w:rsidRPr="00000000">
              <w:rPr>
                <w:b w:val="1"/>
                <w:color w:val="ffffff"/>
                <w:rtl w:val="0"/>
              </w:rPr>
              <w:t xml:space="preserve">CF013_1.2_Agile Testing (2)</w:t>
            </w: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rtl w:val="0"/>
              </w:rPr>
            </w:r>
          </w:p>
        </w:tc>
      </w:tr>
    </w:tbl>
    <w:p w:rsidR="00000000" w:rsidDel="00000000" w:rsidP="00000000" w:rsidRDefault="00000000" w:rsidRPr="00000000" w14:paraId="0000016C">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D">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left="720" w:firstLine="0"/>
        <w:rPr>
          <w:color w:val="000000"/>
          <w:sz w:val="20"/>
          <w:szCs w:val="20"/>
        </w:rPr>
      </w:pPr>
      <w:r w:rsidDel="00000000" w:rsidR="00000000" w:rsidRPr="00000000">
        <w:rPr>
          <w:color w:val="000000"/>
          <w:sz w:val="20"/>
          <w:szCs w:val="20"/>
          <w:rtl w:val="0"/>
        </w:rPr>
        <w:t xml:space="preserve">Ahora, se describen algunas recomendaciones para tener en cuenta al momento de trabajar con pruebas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agiles (</w:t>
      </w:r>
      <w:r w:rsidDel="00000000" w:rsidR="00000000" w:rsidRPr="00000000">
        <w:rPr>
          <w:i w:val="1"/>
          <w:color w:val="000000"/>
          <w:sz w:val="20"/>
          <w:szCs w:val="20"/>
          <w:rtl w:val="0"/>
        </w:rPr>
        <w:t xml:space="preserve">Agil Testing</w:t>
      </w:r>
      <w:r w:rsidDel="00000000" w:rsidR="00000000" w:rsidRPr="00000000">
        <w:rPr>
          <w:color w:val="000000"/>
          <w:sz w:val="20"/>
          <w:szCs w:val="20"/>
          <w:rtl w:val="0"/>
        </w:rPr>
        <w:t xml:space="preserve">).</w:t>
      </w:r>
    </w:p>
    <w:p w:rsidR="00000000" w:rsidDel="00000000" w:rsidP="00000000" w:rsidRDefault="00000000" w:rsidRPr="00000000" w14:paraId="00000170">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1">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2">
      <w:pPr>
        <w:spacing w:line="240" w:lineRule="auto"/>
        <w:ind w:left="720" w:firstLine="0"/>
        <w:rPr>
          <w:color w:val="000000"/>
          <w:sz w:val="20"/>
          <w:szCs w:val="20"/>
        </w:rPr>
      </w:pPr>
      <w:r w:rsidDel="00000000" w:rsidR="00000000" w:rsidRPr="00000000">
        <w:rPr>
          <w:rtl w:val="0"/>
        </w:rPr>
      </w:r>
    </w:p>
    <w:tbl>
      <w:tblPr>
        <w:tblStyle w:val="Table1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center"/>
              <w:rPr>
                <w:b w:val="1"/>
                <w:color w:val="ffffff"/>
              </w:rPr>
            </w:pPr>
            <w:r w:rsidDel="00000000" w:rsidR="00000000" w:rsidRPr="00000000">
              <w:rPr>
                <w:b w:val="1"/>
                <w:color w:val="ffffff"/>
                <w:rtl w:val="0"/>
              </w:rPr>
              <w:t xml:space="preserve">Acordeón</w:t>
            </w:r>
          </w:p>
          <w:p w:rsidR="00000000" w:rsidDel="00000000" w:rsidP="00000000" w:rsidRDefault="00000000" w:rsidRPr="00000000" w14:paraId="00000175">
            <w:pPr>
              <w:jc w:val="center"/>
              <w:rPr>
                <w:sz w:val="20"/>
                <w:szCs w:val="20"/>
              </w:rPr>
            </w:pPr>
            <w:r w:rsidDel="00000000" w:rsidR="00000000" w:rsidRPr="00000000">
              <w:rPr>
                <w:b w:val="1"/>
                <w:color w:val="ffffff"/>
                <w:rtl w:val="0"/>
              </w:rPr>
              <w:t xml:space="preserve">CF013_1.2_Agile Testing (3)</w:t>
            </w: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tc>
      </w:tr>
    </w:tbl>
    <w:p w:rsidR="00000000" w:rsidDel="00000000" w:rsidP="00000000" w:rsidRDefault="00000000" w:rsidRPr="00000000" w14:paraId="00000177">
      <w:pPr>
        <w:spacing w:line="24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78">
      <w:pPr>
        <w:spacing w:line="240" w:lineRule="auto"/>
        <w:rPr>
          <w:color w:val="000000"/>
          <w:sz w:val="20"/>
          <w:szCs w:val="20"/>
        </w:rPr>
      </w:pPr>
      <w:r w:rsidDel="00000000" w:rsidR="00000000" w:rsidRPr="00000000">
        <w:rPr>
          <w:rtl w:val="0"/>
        </w:rPr>
      </w:r>
    </w:p>
    <w:p w:rsidR="00000000" w:rsidDel="00000000" w:rsidP="00000000" w:rsidRDefault="00000000" w:rsidRPr="00000000" w14:paraId="00000179">
      <w:pPr>
        <w:ind w:firstLine="720"/>
        <w:rPr>
          <w:b w:val="1"/>
          <w:sz w:val="20"/>
          <w:szCs w:val="20"/>
        </w:rPr>
      </w:pPr>
      <w:r w:rsidDel="00000000" w:rsidR="00000000" w:rsidRPr="00000000">
        <w:rPr>
          <w:b w:val="1"/>
          <w:sz w:val="20"/>
          <w:szCs w:val="20"/>
          <w:rtl w:val="0"/>
        </w:rPr>
        <w:t xml:space="preserve">1.2.1 </w:t>
      </w:r>
      <w:r w:rsidDel="00000000" w:rsidR="00000000" w:rsidRPr="00000000">
        <w:rPr>
          <w:b w:val="1"/>
          <w:i w:val="1"/>
          <w:sz w:val="20"/>
          <w:szCs w:val="20"/>
          <w:rtl w:val="0"/>
        </w:rPr>
        <w:t xml:space="preserve">Test Driven Development (TDD)</w:t>
      </w:r>
      <w:r w:rsidDel="00000000" w:rsidR="00000000" w:rsidRPr="00000000">
        <w:rPr>
          <w:rtl w:val="0"/>
        </w:rPr>
      </w:r>
    </w:p>
    <w:p w:rsidR="00000000" w:rsidDel="00000000" w:rsidP="00000000" w:rsidRDefault="00000000" w:rsidRPr="00000000" w14:paraId="0000017A">
      <w:pPr>
        <w:ind w:firstLine="720"/>
        <w:rPr>
          <w:b w:val="1"/>
          <w:sz w:val="20"/>
          <w:szCs w:val="20"/>
        </w:rPr>
      </w:pPr>
      <w:r w:rsidDel="00000000" w:rsidR="00000000" w:rsidRPr="00000000">
        <w:rPr>
          <w:rtl w:val="0"/>
        </w:rPr>
      </w:r>
    </w:p>
    <w:p w:rsidR="00000000" w:rsidDel="00000000" w:rsidP="00000000" w:rsidRDefault="00000000" w:rsidRPr="00000000" w14:paraId="0000017B">
      <w:pPr>
        <w:rPr>
          <w:b w:val="1"/>
          <w:sz w:val="20"/>
          <w:szCs w:val="20"/>
        </w:rPr>
      </w:pPr>
      <w:r w:rsidDel="00000000" w:rsidR="00000000" w:rsidRPr="00000000">
        <w:rPr>
          <w:color w:val="000000"/>
          <w:sz w:val="20"/>
          <w:szCs w:val="20"/>
          <w:rtl w:val="0"/>
        </w:rPr>
        <w:t xml:space="preserve">Es una técnica de desarrollo que permite crear pruebas antes del código de producción, es decir, antes de la implementación final. La esencia del TDD (Desarrollo Guiado por Pruebas) consiste en elaborar una prueba antes de proceder con la implementación, de tal manera que el código desarrollado permita que la prueba se ejecute satisfactoriamente. Además, esta técnica se complementa con la refactorización. Generalmente, se tienen requerimientos que se expresan en historias de usuario como criterios de aceptación o pueden ser descritos como casos de uso. Posteriormente, estos requerimientos se traducen en pruebas automatizadas que, a su vez, orientan el desarrollo del código siguiendo buenas prácticas.</w:t>
      </w: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rtl w:val="0"/>
        </w:rPr>
      </w:r>
    </w:p>
    <w:p w:rsidR="00000000" w:rsidDel="00000000" w:rsidP="00000000" w:rsidRDefault="00000000" w:rsidRPr="00000000" w14:paraId="0000017D">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7E">
      <w:pPr>
        <w:rPr>
          <w:sz w:val="20"/>
          <w:szCs w:val="20"/>
        </w:rPr>
      </w:pPr>
      <w:r w:rsidDel="00000000" w:rsidR="00000000" w:rsidRPr="00000000">
        <w:rPr>
          <w:sz w:val="20"/>
          <w:szCs w:val="20"/>
          <w:rtl w:val="0"/>
        </w:rPr>
        <w:t xml:space="preserve"> Flujo del </w:t>
      </w:r>
      <w:sdt>
        <w:sdtPr>
          <w:tag w:val="goog_rdk_14"/>
        </w:sdtPr>
        <w:sdtContent>
          <w:commentRangeStart w:id="14"/>
        </w:sdtContent>
      </w:sdt>
      <w:r w:rsidDel="00000000" w:rsidR="00000000" w:rsidRPr="00000000">
        <w:rPr>
          <w:sz w:val="20"/>
          <w:szCs w:val="20"/>
          <w:rtl w:val="0"/>
        </w:rPr>
        <w:t xml:space="preserve">TDD</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F">
      <w:pPr>
        <w:ind w:firstLine="720"/>
        <w:rPr>
          <w:b w:val="1"/>
          <w:sz w:val="20"/>
          <w:szCs w:val="20"/>
        </w:rPr>
      </w:pPr>
      <w:r w:rsidDel="00000000" w:rsidR="00000000" w:rsidRPr="00000000">
        <w:rPr>
          <w:rtl w:val="0"/>
        </w:rPr>
      </w:r>
    </w:p>
    <w:p w:rsidR="00000000" w:rsidDel="00000000" w:rsidP="00000000" w:rsidRDefault="00000000" w:rsidRPr="00000000" w14:paraId="00000180">
      <w:pPr>
        <w:rPr>
          <w:color w:val="000000"/>
          <w:sz w:val="20"/>
          <w:szCs w:val="20"/>
        </w:rPr>
      </w:pPr>
      <w:r w:rsidDel="00000000" w:rsidR="00000000" w:rsidRPr="00000000">
        <w:rPr>
          <w:rtl w:val="0"/>
        </w:rPr>
      </w:r>
    </w:p>
    <w:tbl>
      <w:tblPr>
        <w:tblStyle w:val="Table18"/>
        <w:tblW w:w="100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5103"/>
        <w:tblGridChange w:id="0">
          <w:tblGrid>
            <w:gridCol w:w="4957"/>
            <w:gridCol w:w="5103"/>
          </w:tblGrid>
        </w:tblGridChange>
      </w:tblGrid>
      <w:tr>
        <w:trPr>
          <w:cantSplit w:val="0"/>
          <w:tblHeader w:val="0"/>
        </w:trPr>
        <w:tc>
          <w:tcPr/>
          <w:p w:rsidR="00000000" w:rsidDel="00000000" w:rsidP="00000000" w:rsidRDefault="00000000" w:rsidRPr="00000000" w14:paraId="00000181">
            <w:pP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-5078</wp:posOffset>
                  </wp:positionH>
                  <wp:positionV relativeFrom="paragraph">
                    <wp:posOffset>149225</wp:posOffset>
                  </wp:positionV>
                  <wp:extent cx="2981325" cy="2133600"/>
                  <wp:effectExtent b="0" l="0" r="0" t="0"/>
                  <wp:wrapSquare wrapText="bothSides" distB="0" distT="0" distL="114300" distR="114300"/>
                  <wp:docPr id="213399239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981325" cy="2133600"/>
                          </a:xfrm>
                          <a:prstGeom prst="rect"/>
                          <a:ln/>
                        </pic:spPr>
                      </pic:pic>
                    </a:graphicData>
                  </a:graphic>
                </wp:anchor>
              </w:drawing>
            </w:r>
          </w:p>
        </w:tc>
        <w:tc>
          <w:tcPr/>
          <w:p w:rsidR="00000000" w:rsidDel="00000000" w:rsidP="00000000" w:rsidRDefault="00000000" w:rsidRPr="00000000" w14:paraId="00000182">
            <w:pPr>
              <w:jc w:val="both"/>
              <w:rPr>
                <w:color w:val="000000"/>
                <w:sz w:val="20"/>
                <w:szCs w:val="20"/>
              </w:rPr>
            </w:pPr>
            <w:r w:rsidDel="00000000" w:rsidR="00000000" w:rsidRPr="00000000">
              <w:rPr>
                <w:color w:val="000000"/>
                <w:sz w:val="20"/>
                <w:szCs w:val="20"/>
                <w:rtl w:val="0"/>
              </w:rPr>
              <w:t xml:space="preserve">El Desarrollo Guiado por Pruebas (TDD, por sus siglas en inglés) se fundamenta en tres pasos esenciales:</w:t>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ff0000"/>
                <w:sz w:val="20"/>
                <w:szCs w:val="20"/>
                <w:u w:val="none"/>
                <w:shd w:fill="auto" w:val="clear"/>
                <w:vertAlign w:val="baseline"/>
                <w:rtl w:val="0"/>
              </w:rPr>
              <w:t xml:space="preserve">Red: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se denomina así porque implica la creación de una prueba que inicialmente falla, lo cual se refleja con letras rojas en la consola al ejecutarla.</w:t>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b050"/>
                <w:sz w:val="20"/>
                <w:szCs w:val="20"/>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objetivo de este paso es modificar el código para que la prueba anteriormente fallida ahora pase exitosamente. Se llama Green  porque, al pasar la prueba, los resultados suelen mostrarse en letras verdes en la consola.</w:t>
            </w:r>
          </w:p>
          <w:p w:rsidR="00000000" w:rsidDel="00000000" w:rsidP="00000000" w:rsidRDefault="00000000" w:rsidRPr="00000000" w14:paraId="000001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7030a0"/>
                <w:sz w:val="20"/>
                <w:szCs w:val="20"/>
                <w:u w:val="none"/>
                <w:shd w:fill="auto" w:val="clear"/>
                <w:vertAlign w:val="baseline"/>
                <w:rtl w:val="0"/>
              </w:rPr>
              <w:t xml:space="preserve">Refactor: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vez que la prueba ha sido superada, se procede a revisar y mejorar el código para optimizarlo, limpiarlo o aplicar mejores prácticas, sin alterar su funcionalidad.</w:t>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la siguiente tabla podemos verificar cada uno de los pasos guiados por las pruebas TDD donde se explica cada uno de los pasos con sus ejemplos.</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 </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Flujo del </w:t>
      </w:r>
      <w:sdt>
        <w:sdtPr>
          <w:tag w:val="goog_rdk_15"/>
        </w:sdtPr>
        <w:sdtContent>
          <w:commentRangeStart w:id="15"/>
        </w:sdtContent>
      </w:sdt>
      <w:r w:rsidDel="00000000" w:rsidR="00000000" w:rsidRPr="00000000">
        <w:rPr>
          <w:color w:val="000000"/>
          <w:sz w:val="20"/>
          <w:szCs w:val="20"/>
          <w:rtl w:val="0"/>
        </w:rPr>
        <w:t xml:space="preserve">TDD</w:t>
      </w:r>
      <w:commentRangeEnd w:id="15"/>
      <w:r w:rsidDel="00000000" w:rsidR="00000000" w:rsidRPr="00000000">
        <w:commentReference w:id="15"/>
      </w:r>
      <w:r w:rsidDel="00000000" w:rsidR="00000000" w:rsidRPr="00000000">
        <w:rPr>
          <w:color w:val="000000"/>
          <w:sz w:val="20"/>
          <w:szCs w:val="20"/>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980"/>
        <w:gridCol w:w="3402"/>
        <w:gridCol w:w="4439"/>
        <w:tblGridChange w:id="0">
          <w:tblGrid>
            <w:gridCol w:w="1980"/>
            <w:gridCol w:w="3402"/>
            <w:gridCol w:w="4439"/>
          </w:tblGrid>
        </w:tblGridChange>
      </w:tblGrid>
      <w:tr>
        <w:trPr>
          <w:cantSplit w:val="0"/>
          <w:trHeight w:val="234" w:hRule="atLeast"/>
          <w:tblHeader w:val="0"/>
        </w:trPr>
        <w:tc>
          <w:tcPr>
            <w:shd w:fill="d9d9d9"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w:t>
            </w:r>
          </w:p>
        </w:tc>
        <w:tc>
          <w:tcPr>
            <w:shd w:fill="d9d9d9" w:val="cle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PASOS</w:t>
            </w:r>
          </w:p>
        </w:tc>
        <w:tc>
          <w:tcPr>
            <w:shd w:fill="d9d9d9" w:val="cle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line="276" w:lineRule="auto"/>
              <w:jc w:val="center"/>
              <w:rPr>
                <w:b w:val="1"/>
                <w:color w:val="000000"/>
                <w:sz w:val="20"/>
                <w:szCs w:val="20"/>
              </w:rPr>
            </w:pPr>
            <w:r w:rsidDel="00000000" w:rsidR="00000000" w:rsidRPr="00000000">
              <w:rPr>
                <w:b w:val="1"/>
                <w:color w:val="000000"/>
                <w:sz w:val="20"/>
                <w:szCs w:val="20"/>
                <w:rtl w:val="0"/>
              </w:rPr>
              <w:t xml:space="preserve">EJEMPLO</w:t>
            </w:r>
          </w:p>
        </w:tc>
      </w:tr>
      <w:tr>
        <w:trPr>
          <w:cantSplit w:val="0"/>
          <w:trHeight w:val="818" w:hRule="atLeast"/>
          <w:tblHeader w:val="0"/>
        </w:trPr>
        <w:tc>
          <w:tcPr>
            <w:shd w:fill="d9d9d9" w:val="clear"/>
            <w:vAlign w:val="cente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1. Lo primero es que el cliente escriba una historia de usuario.</w:t>
            </w:r>
            <w:r w:rsidDel="00000000" w:rsidR="00000000" w:rsidRPr="00000000">
              <w:rPr>
                <w:rtl w:val="0"/>
              </w:rPr>
            </w:r>
          </w:p>
        </w:tc>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Supóngase que el cliente solicita que se desarrolle una aplicación con operaciones matemáticas sencillas que sume y reste.</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2. Los criterios de aceptación de esta historia se escriben con el cliente, deben estar bien detallados.</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Se define con el cliente que el criterio de aceptación está relacionado con: si se introduce en la aplicación dos números y se suma o resta, entonces la aplicación visualiza el resultado en pantalla.</w:t>
            </w:r>
            <w:r w:rsidDel="00000000" w:rsidR="00000000" w:rsidRPr="00000000">
              <w:rPr>
                <w:rtl w:val="0"/>
              </w:rPr>
            </w:r>
          </w:p>
        </w:tc>
      </w:tr>
      <w:tr>
        <w:trPr>
          <w:cantSplit w:val="0"/>
          <w:trHeight w:val="1213" w:hRule="atLeast"/>
          <w:tblHeader w:val="0"/>
        </w:trPr>
        <w:tc>
          <w:tcPr>
            <w:shd w:fill="d9d9d9" w:val="clear"/>
            <w:vAlign w:val="cente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3. Se debe seleccionar el criterio de aceptación más sencillo y se traduce en una prueba unitaria.</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De acuerdo a este criterio, se empieza a especificar o definir el funcionamiento del algoritmo para la suma y la resta y se luego se convierte el criterio de aceptación en una prueba específica, por ejemplo, un algoritmo que si se introduce los números 3 y 8 devuelve 11.</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Ejemplo de cómo sería la clase para calcular:  public void testSuma() { </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assertEquals(8, Operaciones.suma(3,8)); }</w:t>
            </w:r>
            <w:r w:rsidDel="00000000" w:rsidR="00000000" w:rsidRPr="00000000">
              <w:rPr>
                <w:rtl w:val="0"/>
              </w:rPr>
            </w:r>
          </w:p>
        </w:tc>
      </w:tr>
      <w:tr>
        <w:trPr>
          <w:cantSplit w:val="0"/>
          <w:trHeight w:val="817" w:hRule="atLeast"/>
          <w:tblHeader w:val="0"/>
        </w:trPr>
        <w:tc>
          <w:tcPr>
            <w:shd w:fill="d9d9d9" w:val="clear"/>
            <w:vAlign w:val="cente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RED</w:t>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4. Se verifica que la prueba falla.</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Si se intenta pasar este test resultara en error, debido a que la clase Operaciones todavía no existe.</w:t>
            </w:r>
            <w:r w:rsidDel="00000000" w:rsidR="00000000" w:rsidRPr="00000000">
              <w:rPr>
                <w:rtl w:val="0"/>
              </w:rPr>
            </w:r>
          </w:p>
        </w:tc>
      </w:tr>
      <w:tr>
        <w:trPr>
          <w:cantSplit w:val="0"/>
          <w:trHeight w:val="1409" w:hRule="atLeast"/>
          <w:tblHeader w:val="0"/>
        </w:trPr>
        <w:tc>
          <w:tcPr>
            <w:shd w:fill="d9d9d9" w:val="clear"/>
            <w:vAlign w:val="cente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5.  Se escribe el código que hace pasar la prueba.</w:t>
            </w:r>
            <w:r w:rsidDel="00000000" w:rsidR="00000000" w:rsidRPr="00000000">
              <w:rPr>
                <w:rtl w:val="0"/>
              </w:rPr>
            </w:r>
          </w:p>
        </w:tc>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el siguiente paso es escribir el código de la clase, en este momento ya se sabe cómo se va a comportar.</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public class Operaciones { public static int suma (int a, int b) { int c = a + b; return c; } }</w:t>
            </w:r>
            <w:r w:rsidDel="00000000" w:rsidR="00000000" w:rsidRPr="00000000">
              <w:rPr>
                <w:rtl w:val="0"/>
              </w:rPr>
            </w:r>
          </w:p>
        </w:tc>
      </w:tr>
      <w:tr>
        <w:trPr>
          <w:cantSplit w:val="0"/>
          <w:trHeight w:val="1228" w:hRule="atLeast"/>
          <w:tblHeader w:val="0"/>
        </w:trPr>
        <w:tc>
          <w:tcPr>
            <w:shd w:fill="d9d9d9" w:val="clear"/>
            <w:vAlign w:val="cente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GREEN</w:t>
            </w:r>
          </w:p>
        </w:tc>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6. Se ejecutan todas las pruebas automatizadas.</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Posteriormente se ejecuta la prueba y en este momento se tiene el código funcionado con la prueba pasada.</w:t>
            </w:r>
            <w:r w:rsidDel="00000000" w:rsidR="00000000" w:rsidRPr="00000000">
              <w:rPr>
                <w:rtl w:val="0"/>
              </w:rPr>
            </w:r>
          </w:p>
        </w:tc>
      </w:tr>
      <w:tr>
        <w:trPr>
          <w:cantSplit w:val="0"/>
          <w:trHeight w:val="979" w:hRule="atLeast"/>
          <w:tblHeader w:val="0"/>
        </w:trPr>
        <w:tc>
          <w:tcPr>
            <w:shd w:fill="d9d9d9"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7. Se ejecutan todas las pruebas automatizadas.</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Cuando </w:t>
            </w:r>
            <w:r w:rsidDel="00000000" w:rsidR="00000000" w:rsidRPr="00000000">
              <w:rPr>
                <w:sz w:val="20"/>
                <w:szCs w:val="20"/>
                <w:rtl w:val="0"/>
              </w:rPr>
              <w:t xml:space="preserve">esté</w:t>
            </w:r>
            <w:r w:rsidDel="00000000" w:rsidR="00000000" w:rsidRPr="00000000">
              <w:rPr>
                <w:color w:val="000000"/>
                <w:sz w:val="20"/>
                <w:szCs w:val="20"/>
                <w:rtl w:val="0"/>
              </w:rPr>
              <w:t xml:space="preserve"> todo funcionando, se pasa a refactorizar y a eliminar código duplicado</w:t>
            </w:r>
            <w:r w:rsidDel="00000000" w:rsidR="00000000" w:rsidRPr="00000000">
              <w:rPr>
                <w:rtl w:val="0"/>
              </w:rPr>
            </w:r>
          </w:p>
        </w:tc>
      </w:tr>
      <w:tr>
        <w:trPr>
          <w:cantSplit w:val="0"/>
          <w:trHeight w:val="744" w:hRule="atLeast"/>
          <w:tblHeader w:val="0"/>
        </w:trPr>
        <w:tc>
          <w:tcPr>
            <w:shd w:fill="d9d9d9" w:val="clear"/>
            <w:vAlign w:val="cente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76" w:lineRule="auto"/>
              <w:rPr>
                <w:b w:val="1"/>
                <w:color w:val="000000"/>
                <w:sz w:val="20"/>
                <w:szCs w:val="20"/>
              </w:rPr>
            </w:pPr>
            <w:r w:rsidDel="00000000" w:rsidR="00000000" w:rsidRPr="00000000">
              <w:rPr>
                <w:b w:val="1"/>
                <w:color w:val="000000"/>
                <w:sz w:val="20"/>
                <w:szCs w:val="20"/>
                <w:rtl w:val="0"/>
              </w:rPr>
              <w:t xml:space="preserve">REFACTOR</w:t>
            </w:r>
          </w:p>
        </w:tc>
        <w:tc>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color w:val="000000"/>
                <w:sz w:val="20"/>
                <w:szCs w:val="20"/>
                <w:rtl w:val="0"/>
              </w:rPr>
              <w:t xml:space="preserve">8. Se refactoriza y se limpia el código.</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40" w:line="276" w:lineRule="auto"/>
              <w:jc w:val="both"/>
              <w:rPr>
                <w:b w:val="1"/>
                <w:color w:val="000000"/>
                <w:sz w:val="20"/>
                <w:szCs w:val="20"/>
              </w:rPr>
            </w:pPr>
            <w:r w:rsidDel="00000000" w:rsidR="00000000" w:rsidRPr="00000000">
              <w:rPr>
                <w:rtl w:val="0"/>
              </w:rPr>
            </w:r>
          </w:p>
        </w:tc>
        <w:tc>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b w:val="1"/>
                <w:color w:val="000000"/>
                <w:sz w:val="20"/>
                <w:szCs w:val="20"/>
              </w:rPr>
            </w:pPr>
            <w:r w:rsidDel="00000000" w:rsidR="00000000" w:rsidRPr="00000000">
              <w:rPr>
                <w:color w:val="000000"/>
                <w:sz w:val="20"/>
                <w:szCs w:val="20"/>
                <w:rtl w:val="0"/>
              </w:rPr>
              <w:t xml:space="preserve">Es necesario pasar todos los test después de refactorizar.</w:t>
            </w:r>
            <w:r w:rsidDel="00000000" w:rsidR="00000000" w:rsidRPr="00000000">
              <w:rPr>
                <w:rtl w:val="0"/>
              </w:rPr>
            </w:r>
          </w:p>
        </w:tc>
      </w:tr>
    </w:tbl>
    <w:p w:rsidR="00000000" w:rsidDel="00000000" w:rsidP="00000000" w:rsidRDefault="00000000" w:rsidRPr="00000000" w14:paraId="000001B1">
      <w:pPr>
        <w:rPr>
          <w:b w:val="1"/>
          <w:sz w:val="20"/>
          <w:szCs w:val="20"/>
        </w:rPr>
      </w:pPr>
      <w:r w:rsidDel="00000000" w:rsidR="00000000" w:rsidRPr="00000000">
        <w:rPr>
          <w:rtl w:val="0"/>
        </w:rPr>
      </w:r>
    </w:p>
    <w:p w:rsidR="00000000" w:rsidDel="00000000" w:rsidP="00000000" w:rsidRDefault="00000000" w:rsidRPr="00000000" w14:paraId="000001B2">
      <w:pPr>
        <w:ind w:firstLine="720"/>
        <w:rPr>
          <w:b w:val="1"/>
          <w:sz w:val="20"/>
          <w:szCs w:val="20"/>
        </w:rPr>
      </w:pPr>
      <w:r w:rsidDel="00000000" w:rsidR="00000000" w:rsidRPr="00000000">
        <w:rPr>
          <w:b w:val="1"/>
          <w:sz w:val="20"/>
          <w:szCs w:val="20"/>
          <w:rtl w:val="0"/>
        </w:rPr>
        <w:t xml:space="preserve">1.2.2 </w:t>
      </w:r>
      <w:r w:rsidDel="00000000" w:rsidR="00000000" w:rsidRPr="00000000">
        <w:rPr>
          <w:b w:val="1"/>
          <w:i w:val="1"/>
          <w:sz w:val="20"/>
          <w:szCs w:val="20"/>
          <w:rtl w:val="0"/>
        </w:rPr>
        <w:t xml:space="preserve">Acceptance Test Driven Development (ATDD)</w:t>
      </w:r>
      <w:r w:rsidDel="00000000" w:rsidR="00000000" w:rsidRPr="00000000">
        <w:rPr>
          <w:rtl w:val="0"/>
        </w:rPr>
      </w:r>
    </w:p>
    <w:p w:rsidR="00000000" w:rsidDel="00000000" w:rsidP="00000000" w:rsidRDefault="00000000" w:rsidRPr="00000000" w14:paraId="000001B3">
      <w:pPr>
        <w:ind w:firstLine="720"/>
        <w:rPr>
          <w:b w:val="1"/>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El Desarrollo Guiado por Pruebas de Aceptación (ATDD, por sus siglas en inglés) es una metodología de desarrollo que enfatiza la comunicación entre los clientes empresariales, los desarrolladores y los </w:t>
      </w:r>
      <w:r w:rsidDel="00000000" w:rsidR="00000000" w:rsidRPr="00000000">
        <w:rPr>
          <w:i w:val="1"/>
          <w:sz w:val="20"/>
          <w:szCs w:val="20"/>
          <w:rtl w:val="0"/>
        </w:rPr>
        <w:t xml:space="preserve">tester</w:t>
      </w:r>
      <w:r w:rsidDel="00000000" w:rsidR="00000000" w:rsidRPr="00000000">
        <w:rPr>
          <w:sz w:val="20"/>
          <w:szCs w:val="20"/>
          <w:rtl w:val="0"/>
        </w:rPr>
        <w:t xml:space="preserve">. Antes de que los desarrolladores empiecen a escribir código, ATDD incorpora las pruebas de aceptación, poniendo especial énfasis en la redacción de estas pruebas. El proceso de ATDD se desarrolla a través de los siguientes pasos:</w:t>
      </w:r>
    </w:p>
    <w:p w:rsidR="00000000" w:rsidDel="00000000" w:rsidP="00000000" w:rsidRDefault="00000000" w:rsidRPr="00000000" w14:paraId="000001B5">
      <w:pPr>
        <w:rPr>
          <w:b w:val="1"/>
          <w:sz w:val="20"/>
          <w:szCs w:val="20"/>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sz w:val="20"/>
          <w:szCs w:val="20"/>
          <w:rtl w:val="0"/>
        </w:rPr>
        <w:t xml:space="preserve">Figura </w:t>
      </w:r>
      <w:sdt>
        <w:sdtPr>
          <w:tag w:val="goog_rdk_16"/>
        </w:sdtPr>
        <w:sdtContent>
          <w:commentRangeStart w:id="16"/>
        </w:sdtContent>
      </w:sdt>
      <w:r w:rsidDel="00000000" w:rsidR="00000000" w:rsidRPr="00000000">
        <w:rPr>
          <w:b w:val="1"/>
          <w:sz w:val="20"/>
          <w:szCs w:val="20"/>
          <w:rtl w:val="0"/>
        </w:rPr>
        <w:t xml:space="preserve">6</w:t>
      </w:r>
      <w:commentRangeEnd w:id="16"/>
      <w:r w:rsidDel="00000000" w:rsidR="00000000" w:rsidRPr="00000000">
        <w:commentReference w:id="16"/>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B7">
      <w:pPr>
        <w:rPr>
          <w:i w:val="1"/>
          <w:sz w:val="20"/>
          <w:szCs w:val="20"/>
        </w:rPr>
      </w:pPr>
      <w:r w:rsidDel="00000000" w:rsidR="00000000" w:rsidRPr="00000000">
        <w:rPr>
          <w:i w:val="1"/>
          <w:sz w:val="20"/>
          <w:szCs w:val="20"/>
          <w:rtl w:val="0"/>
        </w:rPr>
        <w:t xml:space="preserve">ATDD</w:t>
      </w:r>
    </w:p>
    <w:p w:rsidR="00000000" w:rsidDel="00000000" w:rsidP="00000000" w:rsidRDefault="00000000" w:rsidRPr="00000000" w14:paraId="000001B8">
      <w:pPr>
        <w:rPr>
          <w:i w:val="1"/>
          <w:sz w:val="20"/>
          <w:szCs w:val="20"/>
        </w:rPr>
      </w:pPr>
      <w:r w:rsidDel="00000000" w:rsidR="00000000" w:rsidRPr="00000000">
        <w:rPr>
          <w:rtl w:val="0"/>
        </w:rPr>
      </w:r>
    </w:p>
    <w:tbl>
      <w:tblPr>
        <w:tblStyle w:val="Table20"/>
        <w:tblW w:w="9776.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776"/>
        <w:tblGridChange w:id="0">
          <w:tblGrid>
            <w:gridCol w:w="9776"/>
          </w:tblGrid>
        </w:tblGridChange>
      </w:tblGrid>
      <w:tr>
        <w:trPr>
          <w:cantSplit w:val="0"/>
          <w:tblHeader w:val="0"/>
        </w:trPr>
        <w:tc>
          <w:tcPr/>
          <w:p w:rsidR="00000000" w:rsidDel="00000000" w:rsidP="00000000" w:rsidRDefault="00000000" w:rsidRPr="00000000" w14:paraId="000001B9">
            <w:pPr>
              <w:rPr>
                <w: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1480820</wp:posOffset>
                  </wp:positionH>
                  <wp:positionV relativeFrom="paragraph">
                    <wp:posOffset>86360</wp:posOffset>
                  </wp:positionV>
                  <wp:extent cx="3133725" cy="1962150"/>
                  <wp:effectExtent b="0" l="0" r="0" t="0"/>
                  <wp:wrapSquare wrapText="bothSides" distB="0" distT="0" distL="114300" distR="114300"/>
                  <wp:docPr id="213399240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133725" cy="1962150"/>
                          </a:xfrm>
                          <a:prstGeom prst="rect"/>
                          <a:ln/>
                        </pic:spPr>
                      </pic:pic>
                    </a:graphicData>
                  </a:graphic>
                </wp:anchor>
              </w:drawing>
            </w:r>
          </w:p>
        </w:tc>
      </w:tr>
      <w:tr>
        <w:trPr>
          <w:cantSplit w:val="0"/>
          <w:tblHeader w:val="0"/>
        </w:trPr>
        <w:tc>
          <w:tcPr/>
          <w:p w:rsidR="00000000" w:rsidDel="00000000" w:rsidP="00000000" w:rsidRDefault="00000000" w:rsidRPr="00000000" w14:paraId="000001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Seleccionar la historia de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este punto, se asume que se ha realizado una priorización para determinar cuál es la próxima historia de usuario a abordar.</w:t>
            </w:r>
          </w:p>
          <w:p w:rsidR="00000000" w:rsidDel="00000000" w:rsidP="00000000" w:rsidRDefault="00000000" w:rsidRPr="00000000" w14:paraId="000001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Escribir la prueba de aceptación: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esta etapa, todos los involucrados deben participar de manera colaborativa para definir las pruebas que validen la correcta impzlementación de la historia.</w:t>
            </w:r>
          </w:p>
          <w:p w:rsidR="00000000" w:rsidDel="00000000" w:rsidP="00000000" w:rsidRDefault="00000000" w:rsidRPr="00000000" w14:paraId="000001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la historia de usuario - Automatizar las pruebas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existen varias maneras de llevar a cabo este paso, pero lo crucial es que, a partir de las pruebas de aceptación definidas anteriormente, se obtengan pruebas ejecutables. Estas pruebas permitirán verificar el progreso de la implementación de la funcionalidad.</w:t>
            </w:r>
          </w:p>
          <w:p w:rsidR="00000000" w:rsidDel="00000000" w:rsidP="00000000" w:rsidRDefault="00000000" w:rsidRPr="00000000" w14:paraId="000001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Implementar el código: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unque hay diversas formas de realizar este paso, una de ellas es mediante el uso de TDD (Desarrollo Guiado por Pruebas), que asegura que el código cumpla con los requisitos establecidos en las pruebas de aceptación.</w:t>
            </w:r>
          </w:p>
          <w:p w:rsidR="00000000" w:rsidDel="00000000" w:rsidP="00000000" w:rsidRDefault="00000000" w:rsidRPr="00000000" w14:paraId="000001B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Realizar pequeños cambios/Refactorización: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paso es fundamental tanto en ATDD como en TDD. Se trata de una práctica iterativa que concluye cuando los requerimientos del cliente han sido plenamente satisfechos, optimizando y limpiando el código sin alterar su funcionalidad.</w:t>
            </w:r>
          </w:p>
        </w:tc>
      </w:tr>
    </w:tbl>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lo expuesto anteriormente, se inicia desde un desarrollo al cual los programadores han implementado TDD. Si este proceso se ha llevado a cabo de manera adecuada, deberían haber logrado un código limpio y refactorizado, que además ha sido validado mediante pruebas unitarias. Así, el código resultante es de alta calidad; sin embargo, surge la pregunta:</w:t>
      </w:r>
      <w:r w:rsidDel="00000000" w:rsidR="00000000" w:rsidRPr="00000000">
        <w:rPr>
          <w:b w:val="1"/>
          <w:color w:val="000000"/>
          <w:sz w:val="20"/>
          <w:szCs w:val="20"/>
          <w:rtl w:val="0"/>
        </w:rPr>
        <w:t xml:space="preserve"> ¿ocurre lo mismo con la aplicación en su totalidad?</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ATDD no constituye simplemente una técnica de desarrollo o una buena práctica, sino que representa un enfoque más amplio. Se trata de una metodología de trabajo diseñada para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 cual tiene como objetivo verificar si los procedimientos adoptados durante el desarrollo son los más adecuados para alcanzar los objetivos deseados. Mientras que TDD se enfoca únicamente en confirmar que lo desarrollado esté codificado de forma correcta y libre de errores, lo cual representa una visión limitada centrada exclusivamente en la calidad del código y no en la aplicación como un todo.</w:t>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igual que ocurre en TDD, ATDD consta de una serie de pasos secuenciales que se presentan en la siguiente figura: </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w:t>
      </w:r>
      <w:sdt>
        <w:sdtPr>
          <w:tag w:val="goog_rdk_17"/>
        </w:sdtPr>
        <w:sdtContent>
          <w:commentRangeStart w:id="17"/>
        </w:sdtContent>
      </w:sdt>
      <w:r w:rsidDel="00000000" w:rsidR="00000000" w:rsidRPr="00000000">
        <w:rPr>
          <w:b w:val="1"/>
          <w:color w:val="000000"/>
          <w:sz w:val="20"/>
          <w:szCs w:val="20"/>
          <w:rtl w:val="0"/>
        </w:rPr>
        <w:t xml:space="preserve">7</w:t>
      </w:r>
      <w:commentRangeEnd w:id="17"/>
      <w:r w:rsidDel="00000000" w:rsidR="00000000" w:rsidRPr="00000000">
        <w:commentReference w:id="17"/>
      </w:r>
      <w:r w:rsidDel="00000000" w:rsidR="00000000" w:rsidRPr="00000000">
        <w:rPr>
          <w:b w:val="1"/>
          <w:color w:val="000000"/>
          <w:sz w:val="20"/>
          <w:szCs w:val="20"/>
          <w:rtl w:val="0"/>
        </w:rPr>
        <w:t xml:space="preserve">.  </w:t>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ATDD</w:t>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drawing>
          <wp:inline distB="0" distT="0" distL="0" distR="0">
            <wp:extent cx="3927091" cy="2207815"/>
            <wp:effectExtent b="0" l="0" r="0" t="0"/>
            <wp:docPr id="213399240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927091" cy="220781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firstLine="720"/>
        <w:rPr>
          <w:b w:val="1"/>
          <w:sz w:val="20"/>
          <w:szCs w:val="20"/>
        </w:rPr>
      </w:pPr>
      <w:r w:rsidDel="00000000" w:rsidR="00000000" w:rsidRPr="00000000">
        <w:rPr>
          <w:rtl w:val="0"/>
        </w:rPr>
      </w:r>
    </w:p>
    <w:p w:rsidR="00000000" w:rsidDel="00000000" w:rsidP="00000000" w:rsidRDefault="00000000" w:rsidRPr="00000000" w14:paraId="000001CD">
      <w:pPr>
        <w:rPr>
          <w:b w:val="1"/>
          <w:sz w:val="20"/>
          <w:szCs w:val="20"/>
        </w:rPr>
      </w:pPr>
      <w:r w:rsidDel="00000000" w:rsidR="00000000" w:rsidRPr="00000000">
        <w:rPr>
          <w:rtl w:val="0"/>
        </w:rPr>
      </w:r>
    </w:p>
    <w:p w:rsidR="00000000" w:rsidDel="00000000" w:rsidP="00000000" w:rsidRDefault="00000000" w:rsidRPr="00000000" w14:paraId="000001CE">
      <w:pPr>
        <w:ind w:firstLine="720"/>
        <w:rPr>
          <w:b w:val="1"/>
          <w:sz w:val="20"/>
          <w:szCs w:val="20"/>
        </w:rPr>
      </w:pPr>
      <w:r w:rsidDel="00000000" w:rsidR="00000000" w:rsidRPr="00000000">
        <w:rPr>
          <w:rtl w:val="0"/>
        </w:rPr>
      </w:r>
    </w:p>
    <w:p w:rsidR="00000000" w:rsidDel="00000000" w:rsidP="00000000" w:rsidRDefault="00000000" w:rsidRPr="00000000" w14:paraId="000001CF">
      <w:pPr>
        <w:ind w:firstLine="720"/>
        <w:rPr>
          <w:b w:val="1"/>
          <w:sz w:val="20"/>
          <w:szCs w:val="20"/>
        </w:rPr>
      </w:pPr>
      <w:r w:rsidDel="00000000" w:rsidR="00000000" w:rsidRPr="00000000">
        <w:rPr>
          <w:rtl w:val="0"/>
        </w:rPr>
      </w:r>
    </w:p>
    <w:p w:rsidR="00000000" w:rsidDel="00000000" w:rsidP="00000000" w:rsidRDefault="00000000" w:rsidRPr="00000000" w14:paraId="000001D0">
      <w:pPr>
        <w:ind w:firstLine="720"/>
        <w:rPr>
          <w:b w:val="1"/>
          <w:sz w:val="20"/>
          <w:szCs w:val="20"/>
        </w:rPr>
      </w:pPr>
      <w:r w:rsidDel="00000000" w:rsidR="00000000" w:rsidRPr="00000000">
        <w:rPr>
          <w:rtl w:val="0"/>
        </w:rPr>
      </w:r>
    </w:p>
    <w:p w:rsidR="00000000" w:rsidDel="00000000" w:rsidP="00000000" w:rsidRDefault="00000000" w:rsidRPr="00000000" w14:paraId="000001D1">
      <w:pPr>
        <w:ind w:firstLine="720"/>
        <w:rPr>
          <w:b w:val="1"/>
          <w:sz w:val="20"/>
          <w:szCs w:val="20"/>
        </w:rPr>
      </w:pPr>
      <w:r w:rsidDel="00000000" w:rsidR="00000000" w:rsidRPr="00000000">
        <w:rPr>
          <w:rtl w:val="0"/>
        </w:rPr>
      </w:r>
    </w:p>
    <w:p w:rsidR="00000000" w:rsidDel="00000000" w:rsidP="00000000" w:rsidRDefault="00000000" w:rsidRPr="00000000" w14:paraId="000001D2">
      <w:pPr>
        <w:ind w:firstLine="720"/>
        <w:rPr>
          <w:b w:val="1"/>
          <w:sz w:val="20"/>
          <w:szCs w:val="20"/>
        </w:rPr>
      </w:pPr>
      <w:r w:rsidDel="00000000" w:rsidR="00000000" w:rsidRPr="00000000">
        <w:rPr>
          <w:rtl w:val="0"/>
        </w:rPr>
      </w:r>
    </w:p>
    <w:p w:rsidR="00000000" w:rsidDel="00000000" w:rsidP="00000000" w:rsidRDefault="00000000" w:rsidRPr="00000000" w14:paraId="000001D3">
      <w:pPr>
        <w:ind w:firstLine="720"/>
        <w:rPr>
          <w:b w:val="1"/>
          <w:i w:val="1"/>
          <w:sz w:val="20"/>
          <w:szCs w:val="20"/>
        </w:rPr>
      </w:pPr>
      <w:r w:rsidDel="00000000" w:rsidR="00000000" w:rsidRPr="00000000">
        <w:rPr>
          <w:b w:val="1"/>
          <w:i w:val="1"/>
          <w:sz w:val="20"/>
          <w:szCs w:val="20"/>
          <w:rtl w:val="0"/>
        </w:rPr>
        <w:t xml:space="preserve">1.2.3 Behaviour Driven Development (BDD)</w:t>
      </w:r>
    </w:p>
    <w:p w:rsidR="00000000" w:rsidDel="00000000" w:rsidP="00000000" w:rsidRDefault="00000000" w:rsidRPr="00000000" w14:paraId="000001D4">
      <w:pPr>
        <w:ind w:firstLine="720"/>
        <w:rPr>
          <w:sz w:val="20"/>
          <w:szCs w:val="20"/>
        </w:rPr>
      </w:pPr>
      <w:r w:rsidDel="00000000" w:rsidR="00000000" w:rsidRPr="00000000">
        <w:rPr>
          <w:rtl w:val="0"/>
        </w:rPr>
      </w:r>
    </w:p>
    <w:p w:rsidR="00000000" w:rsidDel="00000000" w:rsidP="00000000" w:rsidRDefault="00000000" w:rsidRPr="00000000" w14:paraId="000001D5">
      <w:pPr>
        <w:rPr>
          <w:sz w:val="20"/>
          <w:szCs w:val="20"/>
        </w:rPr>
      </w:pPr>
      <w:r w:rsidDel="00000000" w:rsidR="00000000" w:rsidRPr="00000000">
        <w:rPr>
          <w:sz w:val="20"/>
          <w:szCs w:val="20"/>
          <w:rtl w:val="0"/>
        </w:rPr>
        <w:t xml:space="preserve">El Desarrollo Dirigido por Comportamiento (BDD, por sus siglas en inglés) fue propuesto inicialmente por Dan North como una síntesis y refinamiento de prácticas en ingeniería de </w:t>
      </w:r>
      <w:r w:rsidDel="00000000" w:rsidR="00000000" w:rsidRPr="00000000">
        <w:rPr>
          <w:i w:val="1"/>
          <w:sz w:val="20"/>
          <w:szCs w:val="20"/>
          <w:rtl w:val="0"/>
        </w:rPr>
        <w:t xml:space="preserve">software,</w:t>
      </w:r>
      <w:r w:rsidDel="00000000" w:rsidR="00000000" w:rsidRPr="00000000">
        <w:rPr>
          <w:sz w:val="20"/>
          <w:szCs w:val="20"/>
          <w:rtl w:val="0"/>
        </w:rPr>
        <w:t xml:space="preserve"> destinadas a asistir a los equipos en la generación y entrega rápida de</w:t>
      </w:r>
      <w:r w:rsidDel="00000000" w:rsidR="00000000" w:rsidRPr="00000000">
        <w:rPr>
          <w:i w:val="1"/>
          <w:sz w:val="20"/>
          <w:szCs w:val="20"/>
          <w:rtl w:val="0"/>
        </w:rPr>
        <w:t xml:space="preserve"> software</w:t>
      </w:r>
      <w:r w:rsidDel="00000000" w:rsidR="00000000" w:rsidRPr="00000000">
        <w:rPr>
          <w:sz w:val="20"/>
          <w:szCs w:val="20"/>
          <w:rtl w:val="0"/>
        </w:rPr>
        <w:t xml:space="preserve"> de mayor calidad. El proceso de BDD es similar al de TDD  y sigue los siguientes pasos:</w:t>
      </w:r>
    </w:p>
    <w:p w:rsidR="00000000" w:rsidDel="00000000" w:rsidP="00000000" w:rsidRDefault="00000000" w:rsidRPr="00000000" w14:paraId="000001D6">
      <w:pPr>
        <w:ind w:firstLine="720"/>
        <w:rPr>
          <w:sz w:val="20"/>
          <w:szCs w:val="20"/>
        </w:rPr>
      </w:pPr>
      <w:r w:rsidDel="00000000" w:rsidR="00000000" w:rsidRPr="00000000">
        <w:rPr>
          <w:rtl w:val="0"/>
        </w:rPr>
      </w:r>
    </w:p>
    <w:p w:rsidR="00000000" w:rsidDel="00000000" w:rsidP="00000000" w:rsidRDefault="00000000" w:rsidRPr="00000000" w14:paraId="000001D7">
      <w:pPr>
        <w:rPr>
          <w:b w:val="1"/>
          <w:sz w:val="20"/>
          <w:szCs w:val="20"/>
        </w:rPr>
      </w:pPr>
      <w:r w:rsidDel="00000000" w:rsidR="00000000" w:rsidRPr="00000000">
        <w:rPr>
          <w:b w:val="1"/>
          <w:sz w:val="20"/>
          <w:szCs w:val="20"/>
          <w:rtl w:val="0"/>
        </w:rPr>
        <w:t xml:space="preserve">Figura  </w:t>
      </w:r>
      <w:sdt>
        <w:sdtPr>
          <w:tag w:val="goog_rdk_18"/>
        </w:sdtPr>
        <w:sdtContent>
          <w:commentRangeStart w:id="18"/>
        </w:sdtContent>
      </w:sdt>
      <w:r w:rsidDel="00000000" w:rsidR="00000000" w:rsidRPr="00000000">
        <w:rPr>
          <w:b w:val="1"/>
          <w:sz w:val="20"/>
          <w:szCs w:val="20"/>
          <w:rtl w:val="0"/>
        </w:rPr>
        <w:t xml:space="preserve">8.</w:t>
      </w:r>
      <w:commentRangeEnd w:id="18"/>
      <w:r w:rsidDel="00000000" w:rsidR="00000000" w:rsidRPr="00000000">
        <w:commentReference w:id="18"/>
      </w:r>
      <w:r w:rsidDel="00000000" w:rsidR="00000000" w:rsidRPr="00000000">
        <w:rPr>
          <w:b w:val="1"/>
          <w:sz w:val="20"/>
          <w:szCs w:val="20"/>
          <w:rtl w:val="0"/>
        </w:rPr>
        <w:t xml:space="preserve"> </w:t>
      </w:r>
    </w:p>
    <w:p w:rsidR="00000000" w:rsidDel="00000000" w:rsidP="00000000" w:rsidRDefault="00000000" w:rsidRPr="00000000" w14:paraId="000001D8">
      <w:pPr>
        <w:rPr>
          <w:sz w:val="20"/>
          <w:szCs w:val="20"/>
        </w:rPr>
      </w:pPr>
      <w:r w:rsidDel="00000000" w:rsidR="00000000" w:rsidRPr="00000000">
        <w:rPr>
          <w:sz w:val="20"/>
          <w:szCs w:val="20"/>
          <w:rtl w:val="0"/>
        </w:rPr>
        <w:t xml:space="preserve">Imagen BDD</w:t>
      </w:r>
    </w:p>
    <w:p w:rsidR="00000000" w:rsidDel="00000000" w:rsidP="00000000" w:rsidRDefault="00000000" w:rsidRPr="00000000" w14:paraId="000001D9">
      <w:pPr>
        <w:ind w:left="720" w:firstLine="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43815</wp:posOffset>
            </wp:positionV>
            <wp:extent cx="2266950" cy="2132965"/>
            <wp:effectExtent b="19050" l="19050" r="19050" t="19050"/>
            <wp:wrapSquare wrapText="bothSides" distB="0" distT="0" distL="114300" distR="114300"/>
            <wp:docPr id="2133992392"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266950" cy="2132965"/>
                    </a:xfrm>
                    <a:prstGeom prst="rect"/>
                    <a:ln w="19050">
                      <a:solidFill>
                        <a:srgbClr val="000000"/>
                      </a:solidFill>
                      <a:prstDash val="solid"/>
                    </a:ln>
                  </pic:spPr>
                </pic:pic>
              </a:graphicData>
            </a:graphic>
          </wp:anchor>
        </w:drawing>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ind w:left="720" w:firstLine="0"/>
        <w:rPr>
          <w:sz w:val="20"/>
          <w:szCs w:val="20"/>
        </w:rPr>
      </w:pPr>
      <w:r w:rsidDel="00000000" w:rsidR="00000000" w:rsidRPr="00000000">
        <w:rPr>
          <w:sz w:val="20"/>
          <w:szCs w:val="20"/>
          <w:rtl w:val="0"/>
        </w:rPr>
        <w:t xml:space="preserve">1. Escribir un escenario.</w:t>
      </w:r>
    </w:p>
    <w:p w:rsidR="00000000" w:rsidDel="00000000" w:rsidP="00000000" w:rsidRDefault="00000000" w:rsidRPr="00000000" w14:paraId="000001DC">
      <w:pPr>
        <w:ind w:left="720" w:firstLine="0"/>
        <w:rPr>
          <w:sz w:val="20"/>
          <w:szCs w:val="20"/>
        </w:rPr>
      </w:pPr>
      <w:r w:rsidDel="00000000" w:rsidR="00000000" w:rsidRPr="00000000">
        <w:rPr>
          <w:sz w:val="20"/>
          <w:szCs w:val="20"/>
          <w:rtl w:val="0"/>
        </w:rPr>
        <w:t xml:space="preserve">2. Ejecutar el escenario que falla.</w:t>
      </w:r>
    </w:p>
    <w:p w:rsidR="00000000" w:rsidDel="00000000" w:rsidP="00000000" w:rsidRDefault="00000000" w:rsidRPr="00000000" w14:paraId="000001DD">
      <w:pPr>
        <w:ind w:left="720" w:firstLine="0"/>
        <w:rPr>
          <w:sz w:val="20"/>
          <w:szCs w:val="20"/>
        </w:rPr>
      </w:pPr>
      <w:r w:rsidDel="00000000" w:rsidR="00000000" w:rsidRPr="00000000">
        <w:rPr>
          <w:sz w:val="20"/>
          <w:szCs w:val="20"/>
          <w:rtl w:val="0"/>
        </w:rPr>
        <w:t xml:space="preserve">3. Escribir la prueba que corresponde a las especificaciones del escenario.</w:t>
      </w:r>
    </w:p>
    <w:p w:rsidR="00000000" w:rsidDel="00000000" w:rsidP="00000000" w:rsidRDefault="00000000" w:rsidRPr="00000000" w14:paraId="000001DE">
      <w:pPr>
        <w:ind w:left="720" w:firstLine="0"/>
        <w:rPr>
          <w:sz w:val="20"/>
          <w:szCs w:val="20"/>
        </w:rPr>
      </w:pPr>
      <w:r w:rsidDel="00000000" w:rsidR="00000000" w:rsidRPr="00000000">
        <w:rPr>
          <w:sz w:val="20"/>
          <w:szCs w:val="20"/>
          <w:rtl w:val="0"/>
        </w:rPr>
        <w:t xml:space="preserve">4. Escribir el código más simple para pasar la prueba y el escenario.</w:t>
      </w:r>
    </w:p>
    <w:p w:rsidR="00000000" w:rsidDel="00000000" w:rsidP="00000000" w:rsidRDefault="00000000" w:rsidRPr="00000000" w14:paraId="000001DF">
      <w:pPr>
        <w:ind w:left="720" w:firstLine="0"/>
        <w:rPr>
          <w:b w:val="1"/>
          <w:sz w:val="20"/>
          <w:szCs w:val="20"/>
        </w:rPr>
      </w:pPr>
      <w:r w:rsidDel="00000000" w:rsidR="00000000" w:rsidRPr="00000000">
        <w:rPr>
          <w:sz w:val="20"/>
          <w:szCs w:val="20"/>
          <w:rtl w:val="0"/>
        </w:rPr>
        <w:t xml:space="preserve">5. Refactorizar para eliminar la duplicación.</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BDD, basado en la técnica de TDD, aborda ciertas limitaciones de esta última. Un problema fundamental de TDD surge cuando el</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supera correctamente una prueba pero no cumple con la funcionalidad esperada. Pasar una prueba no garantiza necesariamente que 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realice lo que el cliente anticipa.</w:t>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410325" cy="2476500"/>
                <wp:effectExtent b="0" l="0" r="0" t="0"/>
                <wp:docPr id="2133992372" name=""/>
                <a:graphic>
                  <a:graphicData uri="http://schemas.microsoft.com/office/word/2010/wordprocessingGroup">
                    <wpg:wgp>
                      <wpg:cNvGrpSpPr/>
                      <wpg:grpSpPr>
                        <a:xfrm>
                          <a:off x="0" y="0"/>
                          <a:ext cx="6410325" cy="2476500"/>
                          <a:chOff x="0" y="0"/>
                          <a:chExt cx="6410325" cy="2476500"/>
                        </a:xfrm>
                      </wpg:grpSpPr>
                      <wpg:grpSp>
                        <wpg:cNvGrpSpPr/>
                        <wpg:grpSpPr>
                          <a:xfrm>
                            <a:off x="-142809" y="0"/>
                            <a:ext cx="6553134" cy="2476500"/>
                            <a:chOff x="-142809" y="0"/>
                            <a:chExt cx="6553134" cy="2476500"/>
                          </a:xfrm>
                        </wpg:grpSpPr>
                        <wps:wsp>
                          <wps:cNvSpPr/>
                          <wps:cNvPr id="3" name="Shape 3"/>
                          <wps:spPr>
                            <a:xfrm>
                              <a:off x="0" y="0"/>
                              <a:ext cx="6410325" cy="247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42809" y="354135"/>
                              <a:ext cx="6410325" cy="740052"/>
                            </a:xfrm>
                            <a:prstGeom prst="roundRect">
                              <a:avLst>
                                <a:gd fmla="val 10000" name="adj"/>
                              </a:avLst>
                            </a:prstGeom>
                            <a:solidFill>
                              <a:srgbClr val="A02B9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81056" y="520647"/>
                              <a:ext cx="407028" cy="407028"/>
                            </a:xfrm>
                            <a:prstGeom prst="rect">
                              <a:avLst/>
                            </a:prstGeom>
                            <a:blipFill rotWithShape="1">
                              <a:blip r:embed="rId35">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711950" y="354135"/>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Ejemplo</w:t>
                                </w:r>
                                <w:r w:rsidDel="00000000" w:rsidR="00000000" w:rsidRPr="00000000">
                                  <w:rPr>
                                    <w:rFonts w:ascii="Calibri" w:cs="Calibri" w:eastAsia="Calibri" w:hAnsi="Calibri"/>
                                    <w:b w:val="0"/>
                                    <w:i w:val="0"/>
                                    <w:smallCaps w:val="0"/>
                                    <w:strike w:val="0"/>
                                    <w:color w:val="000000"/>
                                    <w:sz w:val="50"/>
                                    <w:vertAlign w:val="baseline"/>
                                  </w:rPr>
                                  <w:t xml:space="preserve">:</w:t>
                                </w:r>
                              </w:p>
                            </w:txbxContent>
                          </wps:txbx>
                          <wps:bodyPr anchorCtr="0" anchor="ctr" bIns="78300" lIns="78300" spcFirstLastPara="1" rIns="78300" wrap="square" tIns="78300">
                            <a:noAutofit/>
                          </wps:bodyPr>
                        </wps:wsp>
                        <wps:wsp>
                          <wps:cNvSpPr/>
                          <wps:cNvPr id="63" name="Shape 63"/>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3042154" y="399634"/>
                              <a:ext cx="2770384"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Inicialmente, se define la característica o funcionalidad que se desea implementar, basándose en una historia de usuario.</w:t>
                                </w:r>
                              </w:p>
                            </w:txbxContent>
                          </wps:txbx>
                          <wps:bodyPr anchorCtr="0" anchor="ctr" bIns="78300" lIns="78300" spcFirstLastPara="1" rIns="78300" wrap="square" tIns="78300">
                            <a:noAutofit/>
                          </wps:bodyPr>
                        </wps:wsp>
                        <wps:wsp>
                          <wps:cNvSpPr/>
                          <wps:cNvPr id="65" name="Shape 65"/>
                          <wps:spPr>
                            <a:xfrm>
                              <a:off x="-142809" y="1279200"/>
                              <a:ext cx="6410325" cy="843163"/>
                            </a:xfrm>
                            <a:prstGeom prst="roundRect">
                              <a:avLst>
                                <a:gd fmla="val 10000" name="adj"/>
                              </a:avLst>
                            </a:prstGeom>
                            <a:solidFill>
                              <a:srgbClr val="4EA72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81056" y="1497268"/>
                              <a:ext cx="407028" cy="407028"/>
                            </a:xfrm>
                            <a:prstGeom prst="rect">
                              <a:avLst/>
                            </a:prstGeom>
                            <a:blipFill rotWithShape="1">
                              <a:blip r:embed="rId3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711950" y="1330756"/>
                              <a:ext cx="2884646"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50"/>
                                    <w:vertAlign w:val="baseline"/>
                                  </w:rPr>
                                  <w:t xml:space="preserve">Característica</w:t>
                                </w:r>
                                <w:r w:rsidDel="00000000" w:rsidR="00000000" w:rsidRPr="00000000">
                                  <w:rPr>
                                    <w:rFonts w:ascii="Calibri" w:cs="Calibri" w:eastAsia="Calibri" w:hAnsi="Calibri"/>
                                    <w:b w:val="0"/>
                                    <w:i w:val="0"/>
                                    <w:smallCaps w:val="0"/>
                                    <w:strike w:val="0"/>
                                    <w:color w:val="000000"/>
                                    <w:sz w:val="50"/>
                                    <w:vertAlign w:val="baseline"/>
                                  </w:rPr>
                                  <w:t xml:space="preserve">: </w:t>
                                </w:r>
                              </w:p>
                            </w:txbxContent>
                          </wps:txbx>
                          <wps:bodyPr anchorCtr="0" anchor="ctr" bIns="78300" lIns="78300" spcFirstLastPara="1" rIns="78300" wrap="square" tIns="78300">
                            <a:noAutofit/>
                          </wps:bodyPr>
                        </wps:wsp>
                        <wps:wsp>
                          <wps:cNvSpPr/>
                          <wps:cNvPr id="69" name="Shape 69"/>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3006986" y="1350256"/>
                              <a:ext cx="3243828" cy="7400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 usuario desea acceder a una plataforma web universitaria para descargar sus apuntes. </w:t>
                                </w:r>
                              </w:p>
                            </w:txbxContent>
                          </wps:txbx>
                          <wps:bodyPr anchorCtr="0" anchor="ctr" bIns="78300" lIns="78300" spcFirstLastPara="1" rIns="78300" wrap="square" tIns="78300">
                            <a:noAutofit/>
                          </wps:bodyPr>
                        </wps:wsp>
                      </wpg:grpSp>
                    </wpg:wgp>
                  </a:graphicData>
                </a:graphic>
              </wp:inline>
            </w:drawing>
          </mc:Choice>
          <mc:Fallback>
            <w:drawing>
              <wp:inline distB="0" distT="0" distL="0" distR="0">
                <wp:extent cx="6410325" cy="2476500"/>
                <wp:effectExtent b="0" l="0" r="0" t="0"/>
                <wp:docPr id="2133992372" name="image37.png"/>
                <a:graphic>
                  <a:graphicData uri="http://schemas.openxmlformats.org/drawingml/2006/picture">
                    <pic:pic>
                      <pic:nvPicPr>
                        <pic:cNvPr id="0" name="image37.png"/>
                        <pic:cNvPicPr preferRelativeResize="0"/>
                      </pic:nvPicPr>
                      <pic:blipFill>
                        <a:blip r:embed="rId37"/>
                        <a:srcRect/>
                        <a:stretch>
                          <a:fillRect/>
                        </a:stretch>
                      </pic:blipFill>
                      <pic:spPr>
                        <a:xfrm>
                          <a:off x="0" y="0"/>
                          <a:ext cx="6410325"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dos escenarios derivados de la historia de usuario especificada</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1"/>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EC">
            <w:pPr>
              <w:jc w:val="both"/>
              <w:rPr>
                <w:sz w:val="20"/>
                <w:szCs w:val="20"/>
              </w:rPr>
            </w:pPr>
            <w:r w:rsidDel="00000000" w:rsidR="00000000" w:rsidRPr="00000000">
              <w:rPr>
                <w:rtl w:val="0"/>
              </w:rPr>
            </w:r>
          </w:p>
          <w:p w:rsidR="00000000" w:rsidDel="00000000" w:rsidP="00000000" w:rsidRDefault="00000000" w:rsidRPr="00000000" w14:paraId="000001ED">
            <w:pPr>
              <w:jc w:val="center"/>
              <w:rPr>
                <w:b w:val="1"/>
                <w:color w:val="ffffff"/>
              </w:rPr>
            </w:pPr>
            <w:r w:rsidDel="00000000" w:rsidR="00000000" w:rsidRPr="00000000">
              <w:rPr>
                <w:b w:val="1"/>
                <w:color w:val="ffffff"/>
                <w:rtl w:val="0"/>
              </w:rPr>
              <w:t xml:space="preserve">Slide </w:t>
            </w:r>
          </w:p>
          <w:p w:rsidR="00000000" w:rsidDel="00000000" w:rsidP="00000000" w:rsidRDefault="00000000" w:rsidRPr="00000000" w14:paraId="000001EE">
            <w:pPr>
              <w:jc w:val="center"/>
              <w:rPr>
                <w:sz w:val="20"/>
                <w:szCs w:val="20"/>
              </w:rPr>
            </w:pPr>
            <w:r w:rsidDel="00000000" w:rsidR="00000000" w:rsidRPr="00000000">
              <w:rPr>
                <w:b w:val="1"/>
                <w:color w:val="ffffff"/>
                <w:rtl w:val="0"/>
              </w:rPr>
              <w:t xml:space="preserve">CF013_1.2.3_Behaviour Driven Development (BDD)</w:t>
            </w:r>
            <w:r w:rsidDel="00000000" w:rsidR="00000000" w:rsidRPr="00000000">
              <w:rPr>
                <w:rtl w:val="0"/>
              </w:rPr>
            </w:r>
          </w:p>
          <w:p w:rsidR="00000000" w:rsidDel="00000000" w:rsidP="00000000" w:rsidRDefault="00000000" w:rsidRPr="00000000" w14:paraId="000001EF">
            <w:pPr>
              <w:jc w:val="both"/>
              <w:rPr>
                <w:sz w:val="20"/>
                <w:szCs w:val="20"/>
              </w:rPr>
            </w:pPr>
            <w:r w:rsidDel="00000000" w:rsidR="00000000" w:rsidRPr="00000000">
              <w:rPr>
                <w:rtl w:val="0"/>
              </w:rPr>
            </w:r>
          </w:p>
        </w:tc>
      </w:tr>
    </w:tbl>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2">
      <w:pPr>
        <w:rPr>
          <w:b w:val="1"/>
          <w:sz w:val="20"/>
          <w:szCs w:val="20"/>
        </w:rPr>
      </w:pPr>
      <w:r w:rsidDel="00000000" w:rsidR="00000000" w:rsidRPr="00000000">
        <w:rPr>
          <w:rtl w:val="0"/>
        </w:rPr>
      </w:r>
    </w:p>
    <w:p w:rsidR="00000000" w:rsidDel="00000000" w:rsidP="00000000" w:rsidRDefault="00000000" w:rsidRPr="00000000" w14:paraId="000001F3">
      <w:pPr>
        <w:ind w:firstLine="720"/>
        <w:rPr>
          <w:b w:val="1"/>
          <w:sz w:val="20"/>
          <w:szCs w:val="20"/>
        </w:rPr>
      </w:pPr>
      <w:r w:rsidDel="00000000" w:rsidR="00000000" w:rsidRPr="00000000">
        <w:rPr>
          <w:b w:val="1"/>
          <w:sz w:val="20"/>
          <w:szCs w:val="20"/>
          <w:rtl w:val="0"/>
        </w:rPr>
        <w:t xml:space="preserve">1.2.4 </w:t>
      </w:r>
      <w:r w:rsidDel="00000000" w:rsidR="00000000" w:rsidRPr="00000000">
        <w:rPr>
          <w:b w:val="1"/>
          <w:i w:val="1"/>
          <w:sz w:val="20"/>
          <w:szCs w:val="20"/>
          <w:rtl w:val="0"/>
        </w:rPr>
        <w:t xml:space="preserve">Testing </w:t>
      </w:r>
      <w:r w:rsidDel="00000000" w:rsidR="00000000" w:rsidRPr="00000000">
        <w:rPr>
          <w:b w:val="1"/>
          <w:sz w:val="20"/>
          <w:szCs w:val="20"/>
          <w:rtl w:val="0"/>
        </w:rPr>
        <w:t xml:space="preserve">exploratorio</w:t>
      </w:r>
    </w:p>
    <w:p w:rsidR="00000000" w:rsidDel="00000000" w:rsidP="00000000" w:rsidRDefault="00000000" w:rsidRPr="00000000" w14:paraId="000001F4">
      <w:pPr>
        <w:ind w:firstLine="720"/>
        <w:rPr>
          <w:b w:val="1"/>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sz w:val="20"/>
          <w:szCs w:val="20"/>
          <w:rtl w:val="0"/>
        </w:rPr>
        <w:t xml:space="preserve">Las pruebas exploratorias han captado significativamente la atención dentro de la comunidad de pruebas de </w:t>
      </w:r>
      <w:r w:rsidDel="00000000" w:rsidR="00000000" w:rsidRPr="00000000">
        <w:rPr>
          <w:i w:val="1"/>
          <w:sz w:val="20"/>
          <w:szCs w:val="20"/>
          <w:rtl w:val="0"/>
        </w:rPr>
        <w:t xml:space="preserve">software.</w:t>
      </w:r>
      <w:r w:rsidDel="00000000" w:rsidR="00000000" w:rsidRPr="00000000">
        <w:rPr>
          <w:sz w:val="20"/>
          <w:szCs w:val="20"/>
          <w:rtl w:val="0"/>
        </w:rPr>
        <w:t xml:space="preserve"> Este método de pruebas se caracteriza por una interacción simultánea entre el testeo, el aprendizaje y el diseño de nuevas pruebas.</w:t>
      </w:r>
    </w:p>
    <w:p w:rsidR="00000000" w:rsidDel="00000000" w:rsidP="00000000" w:rsidRDefault="00000000" w:rsidRPr="00000000" w14:paraId="000001F6">
      <w:pPr>
        <w:ind w:left="720" w:firstLine="0"/>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sz w:val="20"/>
          <w:szCs w:val="20"/>
          <w:rtl w:val="0"/>
        </w:rPr>
        <w:t xml:space="preserve">En la práctica, casi todos los </w:t>
      </w:r>
      <w:r w:rsidDel="00000000" w:rsidR="00000000" w:rsidRPr="00000000">
        <w:rPr>
          <w:i w:val="1"/>
          <w:sz w:val="20"/>
          <w:szCs w:val="20"/>
          <w:rtl w:val="0"/>
        </w:rPr>
        <w:t xml:space="preserve">testers</w:t>
      </w:r>
      <w:r w:rsidDel="00000000" w:rsidR="00000000" w:rsidRPr="00000000">
        <w:rPr>
          <w:sz w:val="20"/>
          <w:szCs w:val="20"/>
          <w:rtl w:val="0"/>
        </w:rPr>
        <w:t xml:space="preserve"> realizan pruebas exploratorias, ya sea de manera consciente o no. Un ejemplo claro de esto son las pruebas de regresión de errores. Para confirmar la corrección de un error, el </w:t>
      </w:r>
      <w:r w:rsidDel="00000000" w:rsidR="00000000" w:rsidRPr="00000000">
        <w:rPr>
          <w:i w:val="1"/>
          <w:sz w:val="20"/>
          <w:szCs w:val="20"/>
          <w:rtl w:val="0"/>
        </w:rPr>
        <w:t xml:space="preserve">tester</w:t>
      </w:r>
      <w:r w:rsidDel="00000000" w:rsidR="00000000" w:rsidRPr="00000000">
        <w:rPr>
          <w:sz w:val="20"/>
          <w:szCs w:val="20"/>
          <w:rtl w:val="0"/>
        </w:rPr>
        <w:t xml:space="preserve"> podría iniciar siguiendo los pasos detallados en el informe de errores. Sin embargo, una vez que el programa supera esta prueba inicial, es probable que el</w:t>
      </w:r>
      <w:r w:rsidDel="00000000" w:rsidR="00000000" w:rsidRPr="00000000">
        <w:rPr>
          <w:i w:val="1"/>
          <w:sz w:val="20"/>
          <w:szCs w:val="20"/>
          <w:rtl w:val="0"/>
        </w:rPr>
        <w:t xml:space="preserve"> tester</w:t>
      </w:r>
      <w:r w:rsidDel="00000000" w:rsidR="00000000" w:rsidRPr="00000000">
        <w:rPr>
          <w:sz w:val="20"/>
          <w:szCs w:val="20"/>
          <w:rtl w:val="0"/>
        </w:rPr>
        <w:t xml:space="preserve"> lleve a cabo pruebas adicionales para asegurarse de que el error ha sido completamente resuelto.</w:t>
      </w:r>
    </w:p>
    <w:p w:rsidR="00000000" w:rsidDel="00000000" w:rsidP="00000000" w:rsidRDefault="00000000" w:rsidRPr="00000000" w14:paraId="000001F8">
      <w:pPr>
        <w:ind w:left="720" w:firstLine="0"/>
        <w:rPr>
          <w:sz w:val="20"/>
          <w:szCs w:val="20"/>
        </w:rPr>
      </w:pPr>
      <w:r w:rsidDel="00000000" w:rsidR="00000000" w:rsidRPr="00000000">
        <w:rPr>
          <w:rtl w:val="0"/>
        </w:rPr>
      </w:r>
    </w:p>
    <w:p w:rsidR="00000000" w:rsidDel="00000000" w:rsidP="00000000" w:rsidRDefault="00000000" w:rsidRPr="00000000" w14:paraId="000001F9">
      <w:pPr>
        <w:rPr>
          <w:sz w:val="20"/>
          <w:szCs w:val="20"/>
        </w:rPr>
      </w:pPr>
      <w:sdt>
        <w:sdtPr>
          <w:tag w:val="goog_rdk_19"/>
        </w:sdtPr>
        <w:sdtContent>
          <w:commentRangeStart w:id="19"/>
        </w:sdtContent>
      </w:sdt>
      <w:r w:rsidDel="00000000" w:rsidR="00000000" w:rsidRPr="00000000">
        <w:rPr>
          <w:sz w:val="20"/>
          <w:szCs w:val="20"/>
        </w:rPr>
        <mc:AlternateContent>
          <mc:Choice Requires="wpg">
            <w:drawing>
              <wp:inline distB="0" distT="0" distL="0" distR="0">
                <wp:extent cx="6096000" cy="1400175"/>
                <wp:effectExtent b="0" l="0" r="0" t="0"/>
                <wp:docPr id="2133992371" name=""/>
                <a:graphic>
                  <a:graphicData uri="http://schemas.microsoft.com/office/word/2010/wordprocessingGroup">
                    <wpg:wgp>
                      <wpg:cNvGrpSpPr/>
                      <wpg:grpSpPr>
                        <a:xfrm>
                          <a:off x="0" y="0"/>
                          <a:ext cx="6096000" cy="1400175"/>
                          <a:chOff x="0" y="0"/>
                          <a:chExt cx="6096000" cy="1412875"/>
                        </a:xfrm>
                      </wpg:grpSpPr>
                      <wpg:grpSp>
                        <wpg:cNvGrpSpPr/>
                        <wpg:grpSpPr>
                          <a:xfrm>
                            <a:off x="0" y="0"/>
                            <a:ext cx="6096000" cy="1400175"/>
                            <a:chOff x="0" y="0"/>
                            <a:chExt cx="6096000" cy="1400175"/>
                          </a:xfrm>
                        </wpg:grpSpPr>
                        <wps:wsp>
                          <wps:cNvSpPr/>
                          <wps:cNvPr id="3" name="Shape 3"/>
                          <wps:spPr>
                            <a:xfrm>
                              <a:off x="0" y="0"/>
                              <a:ext cx="6096000" cy="1400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262501" y="0"/>
                              <a:ext cx="3095786" cy="1400174"/>
                            </a:xfrm>
                            <a:prstGeom prst="rect">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62501" y="0"/>
                              <a:ext cx="3095786" cy="1400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El</w:t>
                                </w:r>
                                <w:r w:rsidDel="00000000" w:rsidR="00000000" w:rsidRPr="00000000">
                                  <w:rPr>
                                    <w:rFonts w:ascii="Calibri" w:cs="Calibri" w:eastAsia="Calibri" w:hAnsi="Calibri"/>
                                    <w:b w:val="0"/>
                                    <w:i w:val="1"/>
                                    <w:smallCaps w:val="0"/>
                                    <w:strike w:val="0"/>
                                    <w:color w:val="000000"/>
                                    <w:sz w:val="22"/>
                                    <w:vertAlign w:val="baseline"/>
                                  </w:rPr>
                                  <w:t xml:space="preserve"> testing</w:t>
                                </w:r>
                                <w:r w:rsidDel="00000000" w:rsidR="00000000" w:rsidRPr="00000000">
                                  <w:rPr>
                                    <w:rFonts w:ascii="Calibri" w:cs="Calibri" w:eastAsia="Calibri" w:hAnsi="Calibri"/>
                                    <w:b w:val="0"/>
                                    <w:i w:val="0"/>
                                    <w:smallCaps w:val="0"/>
                                    <w:strike w:val="0"/>
                                    <w:color w:val="000000"/>
                                    <w:sz w:val="22"/>
                                    <w:vertAlign w:val="baseline"/>
                                  </w:rPr>
                                  <w:t xml:space="preserve"> exploratorio integra el diseño, la ejecución y el aprendizaje sobre la aplicación en prueba, fomentando un proceso de exploración y comprensión profunda del producto. A diferencia de otros enfoques, no se basa en un guion o </w:t>
                                </w:r>
                                <w:r w:rsidDel="00000000" w:rsidR="00000000" w:rsidRPr="00000000">
                                  <w:rPr>
                                    <w:rFonts w:ascii="Calibri" w:cs="Calibri" w:eastAsia="Calibri" w:hAnsi="Calibri"/>
                                    <w:b w:val="0"/>
                                    <w:i w:val="1"/>
                                    <w:smallCaps w:val="0"/>
                                    <w:strike w:val="0"/>
                                    <w:color w:val="000000"/>
                                    <w:sz w:val="22"/>
                                    <w:vertAlign w:val="baseline"/>
                                  </w:rPr>
                                  <w:t xml:space="preserve">script </w:t>
                                </w:r>
                                <w:r w:rsidDel="00000000" w:rsidR="00000000" w:rsidRPr="00000000">
                                  <w:rPr>
                                    <w:rFonts w:ascii="Calibri" w:cs="Calibri" w:eastAsia="Calibri" w:hAnsi="Calibri"/>
                                    <w:b w:val="0"/>
                                    <w:i w:val="0"/>
                                    <w:smallCaps w:val="0"/>
                                    <w:strike w:val="0"/>
                                    <w:color w:val="000000"/>
                                    <w:sz w:val="22"/>
                                    <w:vertAlign w:val="baseline"/>
                                  </w:rPr>
                                  <w:t xml:space="preserve">de pruebas preestablecido, lo que lo hace particularmente valioso en metodologías ágiles.</w:t>
                                </w:r>
                              </w:p>
                            </w:txbxContent>
                          </wps:txbx>
                          <wps:bodyPr anchorCtr="0" anchor="ctr" bIns="41900" lIns="41900" spcFirstLastPara="1" rIns="41900" wrap="square" tIns="41900">
                            <a:noAutofit/>
                          </wps:bodyPr>
                        </wps:wsp>
                        <wps:wsp>
                          <wps:cNvSpPr/>
                          <wps:cNvPr id="57" name="Shape 57"/>
                          <wps:spPr>
                            <a:xfrm>
                              <a:off x="737711" y="0"/>
                              <a:ext cx="1386173" cy="1400174"/>
                            </a:xfrm>
                            <a:prstGeom prst="rect">
                              <a:avLst/>
                            </a:prstGeom>
                            <a:blipFill rotWithShape="1">
                              <a:blip r:embed="rId38">
                                <a:alphaModFix/>
                              </a:blip>
                              <a:stretch>
                                <a:fillRect b="0" l="-25997" r="-25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6000" cy="1400175"/>
                <wp:effectExtent b="0" l="0" r="0" t="0"/>
                <wp:docPr id="2133992371"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6096000" cy="1400175"/>
                        </a:xfrm>
                        <a:prstGeom prst="rect"/>
                        <a:ln/>
                      </pic:spPr>
                    </pic:pic>
                  </a:graphicData>
                </a:graphic>
              </wp:inline>
            </w:drawing>
          </mc:Fallback>
        </mc:AlternateConten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FA">
      <w:pPr>
        <w:ind w:left="720" w:firstLine="0"/>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Después de observar el proceso exploratorio del </w:t>
      </w:r>
      <w:r w:rsidDel="00000000" w:rsidR="00000000" w:rsidRPr="00000000">
        <w:rPr>
          <w:i w:val="1"/>
          <w:sz w:val="20"/>
          <w:szCs w:val="20"/>
          <w:rtl w:val="0"/>
        </w:rPr>
        <w:t xml:space="preserve">software</w:t>
      </w:r>
      <w:r w:rsidDel="00000000" w:rsidR="00000000" w:rsidRPr="00000000">
        <w:rPr>
          <w:sz w:val="20"/>
          <w:szCs w:val="20"/>
          <w:rtl w:val="0"/>
        </w:rPr>
        <w:t xml:space="preserve">, se han identificado las siguientes pruebas exploratorias:</w:t>
      </w:r>
    </w:p>
    <w:p w:rsidR="00000000" w:rsidDel="00000000" w:rsidP="00000000" w:rsidRDefault="00000000" w:rsidRPr="00000000" w14:paraId="000001FC">
      <w:pPr>
        <w:rPr>
          <w:sz w:val="20"/>
          <w:szCs w:val="20"/>
        </w:rPr>
      </w:pPr>
      <w:r w:rsidDel="00000000" w:rsidR="00000000" w:rsidRPr="00000000">
        <w:rPr>
          <w:rtl w:val="0"/>
        </w:rPr>
      </w:r>
    </w:p>
    <w:tbl>
      <w:tblPr>
        <w:tblStyle w:val="Table22"/>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1FD">
            <w:pPr>
              <w:jc w:val="both"/>
              <w:rPr>
                <w:sz w:val="20"/>
                <w:szCs w:val="20"/>
              </w:rPr>
            </w:pPr>
            <w:r w:rsidDel="00000000" w:rsidR="00000000" w:rsidRPr="00000000">
              <w:rPr>
                <w:rtl w:val="0"/>
              </w:rPr>
            </w:r>
          </w:p>
          <w:p w:rsidR="00000000" w:rsidDel="00000000" w:rsidP="00000000" w:rsidRDefault="00000000" w:rsidRPr="00000000" w14:paraId="000001FE">
            <w:pPr>
              <w:jc w:val="center"/>
              <w:rPr>
                <w:b w:val="1"/>
                <w:color w:val="ffffff"/>
              </w:rPr>
            </w:pPr>
            <w:r w:rsidDel="00000000" w:rsidR="00000000" w:rsidRPr="00000000">
              <w:rPr>
                <w:b w:val="1"/>
                <w:color w:val="ffffff"/>
                <w:rtl w:val="0"/>
              </w:rPr>
              <w:t xml:space="preserve">Gráfico interactivo</w:t>
            </w:r>
          </w:p>
          <w:p w:rsidR="00000000" w:rsidDel="00000000" w:rsidP="00000000" w:rsidRDefault="00000000" w:rsidRPr="00000000" w14:paraId="000001FF">
            <w:pPr>
              <w:jc w:val="center"/>
              <w:rPr>
                <w:b w:val="1"/>
                <w:color w:val="ffffff"/>
              </w:rPr>
            </w:pPr>
            <w:r w:rsidDel="00000000" w:rsidR="00000000" w:rsidRPr="00000000">
              <w:rPr>
                <w:b w:val="1"/>
                <w:color w:val="ffffff"/>
                <w:rtl w:val="0"/>
              </w:rPr>
              <w:t xml:space="preserve">CF013_1.2.4_Testing exploratorio</w:t>
            </w:r>
          </w:p>
          <w:p w:rsidR="00000000" w:rsidDel="00000000" w:rsidP="00000000" w:rsidRDefault="00000000" w:rsidRPr="00000000" w14:paraId="00000200">
            <w:pPr>
              <w:jc w:val="center"/>
              <w:rPr>
                <w:sz w:val="20"/>
                <w:szCs w:val="20"/>
              </w:rPr>
            </w:pPr>
            <w:r w:rsidDel="00000000" w:rsidR="00000000" w:rsidRPr="00000000">
              <w:rPr>
                <w:rtl w:val="0"/>
              </w:rPr>
            </w:r>
          </w:p>
        </w:tc>
      </w:tr>
    </w:tbl>
    <w:p w:rsidR="00000000" w:rsidDel="00000000" w:rsidP="00000000" w:rsidRDefault="00000000" w:rsidRPr="00000000" w14:paraId="00000201">
      <w:pPr>
        <w:rPr>
          <w:b w:val="1"/>
          <w:sz w:val="20"/>
          <w:szCs w:val="20"/>
        </w:rPr>
      </w:pPr>
      <w:r w:rsidDel="00000000" w:rsidR="00000000" w:rsidRPr="00000000">
        <w:rPr>
          <w:rtl w:val="0"/>
        </w:rPr>
      </w:r>
    </w:p>
    <w:p w:rsidR="00000000" w:rsidDel="00000000" w:rsidP="00000000" w:rsidRDefault="00000000" w:rsidRPr="00000000" w14:paraId="00000202">
      <w:pPr>
        <w:ind w:firstLine="720"/>
        <w:rPr>
          <w:b w:val="1"/>
          <w:sz w:val="20"/>
          <w:szCs w:val="20"/>
        </w:rPr>
      </w:pPr>
      <w:r w:rsidDel="00000000" w:rsidR="00000000" w:rsidRPr="00000000">
        <w:rPr>
          <w:rtl w:val="0"/>
        </w:rPr>
      </w:r>
    </w:p>
    <w:p w:rsidR="00000000" w:rsidDel="00000000" w:rsidP="00000000" w:rsidRDefault="00000000" w:rsidRPr="00000000" w14:paraId="00000203">
      <w:pPr>
        <w:ind w:firstLine="720"/>
        <w:rPr>
          <w:b w:val="1"/>
          <w:sz w:val="20"/>
          <w:szCs w:val="20"/>
        </w:rPr>
      </w:pPr>
      <w:r w:rsidDel="00000000" w:rsidR="00000000" w:rsidRPr="00000000">
        <w:rPr>
          <w:b w:val="1"/>
          <w:sz w:val="20"/>
          <w:szCs w:val="20"/>
          <w:rtl w:val="0"/>
        </w:rPr>
        <w:t xml:space="preserve">1.2.5 Automatización de pruebas de regresión</w:t>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rtl w:val="0"/>
        </w:rPr>
        <w:t xml:space="preserve"> </w:t>
      </w:r>
      <w:r w:rsidDel="00000000" w:rsidR="00000000" w:rsidRPr="00000000">
        <w:rPr>
          <w:sz w:val="20"/>
          <w:szCs w:val="20"/>
          <w:rtl w:val="0"/>
        </w:rPr>
        <w:t xml:space="preserve">Las pruebas de regresión garantizan que los cambios realizados en una aplicación o sistema no introduzcan errores en las funcionalidades existentes. Sin embargo, realizadas de manera manual, estas pruebas pueden ser muy consumidoras de tiempo, llegando a ser más costosas que las pruebas de las nuevas funcionalidades que se están evaluando. Además, la intervención manual incrementa la susceptibilidad a errores debido al factor humano.</w:t>
      </w:r>
    </w:p>
    <w:p w:rsidR="00000000" w:rsidDel="00000000" w:rsidP="00000000" w:rsidRDefault="00000000" w:rsidRPr="00000000" w14:paraId="00000206">
      <w:pPr>
        <w:jc w:val="both"/>
        <w:rPr>
          <w:sz w:val="20"/>
          <w:szCs w:val="20"/>
        </w:rPr>
      </w:pPr>
      <w:sdt>
        <w:sdtPr>
          <w:tag w:val="goog_rdk_20"/>
        </w:sdtPr>
        <w:sdtContent>
          <w:commentRangeStart w:id="20"/>
        </w:sdtContent>
      </w:sdt>
      <w:r w:rsidDel="00000000" w:rsidR="00000000" w:rsidRPr="00000000">
        <w:rPr>
          <w:sz w:val="20"/>
          <w:szCs w:val="20"/>
        </w:rPr>
        <mc:AlternateContent>
          <mc:Choice Requires="wpg">
            <w:drawing>
              <wp:inline distB="0" distT="0" distL="0" distR="0">
                <wp:extent cx="6094095" cy="1590675"/>
                <wp:effectExtent b="0" l="0" r="0" t="0"/>
                <wp:docPr id="2133992374" name=""/>
                <a:graphic>
                  <a:graphicData uri="http://schemas.microsoft.com/office/word/2010/wordprocessingGroup">
                    <wpg:wgp>
                      <wpg:cNvGrpSpPr/>
                      <wpg:grpSpPr>
                        <a:xfrm>
                          <a:off x="0" y="0"/>
                          <a:ext cx="6094095" cy="1590675"/>
                          <a:chOff x="0" y="0"/>
                          <a:chExt cx="6098875" cy="1590675"/>
                        </a:xfrm>
                      </wpg:grpSpPr>
                      <wpg:grpSp>
                        <wpg:cNvGrpSpPr/>
                        <wpg:grpSpPr>
                          <a:xfrm>
                            <a:off x="0" y="0"/>
                            <a:ext cx="6094094" cy="1590675"/>
                            <a:chOff x="0" y="0"/>
                            <a:chExt cx="6094094" cy="1590675"/>
                          </a:xfrm>
                        </wpg:grpSpPr>
                        <wps:wsp>
                          <wps:cNvSpPr/>
                          <wps:cNvPr id="3" name="Shape 3"/>
                          <wps:spPr>
                            <a:xfrm>
                              <a:off x="0" y="0"/>
                              <a:ext cx="6094075" cy="159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666030" y="155775"/>
                              <a:ext cx="4428064" cy="1383770"/>
                            </a:xfrm>
                            <a:prstGeom prst="rect">
                              <a:avLst/>
                            </a:prstGeom>
                            <a:solidFill>
                              <a:schemeClr val="lt1">
                                <a:alpha val="40000"/>
                              </a:schemeClr>
                            </a:solidFill>
                            <a:ln cap="flat" cmpd="sng" w="9525">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1666030" y="155775"/>
                              <a:ext cx="4428064" cy="138377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Estas pruebas se realizan siguiendo flujos completos, lo que implica ejecutarlas considerando todas las opciones disponibles según la lógica de negocio. Es crucial incluir en las pruebas las partes del código que han sido modificadas, para asegurar que los cambios no afecten negativamente la interacción con el entorno en el que el </w:t>
                                </w:r>
                                <w:r w:rsidDel="00000000" w:rsidR="00000000" w:rsidRPr="00000000">
                                  <w:rPr>
                                    <w:rFonts w:ascii="Calibri" w:cs="Calibri" w:eastAsia="Calibri" w:hAnsi="Calibri"/>
                                    <w:b w:val="0"/>
                                    <w:i w:val="1"/>
                                    <w:smallCaps w:val="0"/>
                                    <w:strike w:val="0"/>
                                    <w:color w:val="000000"/>
                                    <w:sz w:val="24"/>
                                    <w:vertAlign w:val="baseline"/>
                                  </w:rPr>
                                  <w:t xml:space="preserve">software</w:t>
                                </w:r>
                                <w:r w:rsidDel="00000000" w:rsidR="00000000" w:rsidRPr="00000000">
                                  <w:rPr>
                                    <w:rFonts w:ascii="Calibri" w:cs="Calibri" w:eastAsia="Calibri" w:hAnsi="Calibri"/>
                                    <w:b w:val="0"/>
                                    <w:i w:val="0"/>
                                    <w:smallCaps w:val="0"/>
                                    <w:strike w:val="0"/>
                                    <w:color w:val="000000"/>
                                    <w:sz w:val="24"/>
                                    <w:vertAlign w:val="baseline"/>
                                  </w:rPr>
                                  <w:t xml:space="preserve"> opera.</w:t>
                                </w:r>
                              </w:p>
                            </w:txbxContent>
                          </wps:txbx>
                          <wps:bodyPr anchorCtr="0" anchor="ctr" bIns="45700" lIns="937250" spcFirstLastPara="1" rIns="45700" wrap="square" tIns="45700">
                            <a:noAutofit/>
                          </wps:bodyPr>
                        </wps:wsp>
                        <wps:wsp>
                          <wps:cNvSpPr/>
                          <wps:cNvPr id="83" name="Shape 83"/>
                          <wps:spPr>
                            <a:xfrm>
                              <a:off x="238127" y="60672"/>
                              <a:ext cx="2239416" cy="1452958"/>
                            </a:xfrm>
                            <a:prstGeom prst="rect">
                              <a:avLst/>
                            </a:prstGeom>
                            <a:blipFill rotWithShape="1">
                              <a:blip r:embed="rId40">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4095" cy="1590675"/>
                <wp:effectExtent b="0" l="0" r="0" t="0"/>
                <wp:docPr id="2133992374" name="image42.png"/>
                <a:graphic>
                  <a:graphicData uri="http://schemas.openxmlformats.org/drawingml/2006/picture">
                    <pic:pic>
                      <pic:nvPicPr>
                        <pic:cNvPr id="0" name="image42.png"/>
                        <pic:cNvPicPr preferRelativeResize="0"/>
                      </pic:nvPicPr>
                      <pic:blipFill>
                        <a:blip r:embed="rId41"/>
                        <a:srcRect/>
                        <a:stretch>
                          <a:fillRect/>
                        </a:stretch>
                      </pic:blipFill>
                      <pic:spPr>
                        <a:xfrm>
                          <a:off x="0" y="0"/>
                          <a:ext cx="6094095" cy="159067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Es esencial seleccionar cuidadosamente los flujos a probar, optimizando el proceso para evitar fallos costosos en producción. A pesar de que las pruebas de regresión pueden ser lentas, su automatización permite que sean tanto asertivas como rápidas. Además, la disponibilidad de scripts de pruebas facilita que cualquier persona, sin necesidad de un equipo de </w:t>
      </w:r>
      <w:r w:rsidDel="00000000" w:rsidR="00000000" w:rsidRPr="00000000">
        <w:rPr>
          <w:i w:val="1"/>
          <w:sz w:val="20"/>
          <w:szCs w:val="20"/>
          <w:rtl w:val="0"/>
        </w:rPr>
        <w:t xml:space="preserve">testers</w:t>
      </w:r>
      <w:r w:rsidDel="00000000" w:rsidR="00000000" w:rsidRPr="00000000">
        <w:rPr>
          <w:sz w:val="20"/>
          <w:szCs w:val="20"/>
          <w:rtl w:val="0"/>
        </w:rPr>
        <w:t xml:space="preserve"> especializados, pueda ejecutarlas. Esto es particularmente útil para aplicaciones que han estado en producción durante largo tiempo, ya que reduce el riesgo asociado a la falta de conocimiento sobre los flujos de trabajo por parte del equipo.</w:t>
      </w:r>
    </w:p>
    <w:p w:rsidR="00000000" w:rsidDel="00000000" w:rsidP="00000000" w:rsidRDefault="00000000" w:rsidRPr="00000000" w14:paraId="00000209">
      <w:pPr>
        <w:ind w:firstLine="720"/>
        <w:rPr>
          <w:b w:val="1"/>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tipo de pruebas, ya sean lanzadas por los desarrolladores o los </w:t>
      </w:r>
      <w:r w:rsidDel="00000000" w:rsidR="00000000" w:rsidRPr="00000000">
        <w:rPr>
          <w:i w:val="1"/>
          <w:color w:val="000000"/>
          <w:sz w:val="20"/>
          <w:szCs w:val="20"/>
          <w:rtl w:val="0"/>
        </w:rPr>
        <w:t xml:space="preserve">testers</w:t>
      </w:r>
      <w:r w:rsidDel="00000000" w:rsidR="00000000" w:rsidRPr="00000000">
        <w:rPr>
          <w:color w:val="000000"/>
          <w:sz w:val="20"/>
          <w:szCs w:val="20"/>
          <w:rtl w:val="0"/>
        </w:rPr>
        <w:t xml:space="preserve">, son susceptibles de automatización. Para su implementación, se utilizan herramientas comunes a las pruebas unitarias y de sistemas. Sin embargo, también se dispone de:</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242685" cy="2339340"/>
                <wp:effectExtent b="0" l="0" r="0" t="0"/>
                <wp:docPr id="2133992373" name=""/>
                <a:graphic>
                  <a:graphicData uri="http://schemas.microsoft.com/office/word/2010/wordprocessingGroup">
                    <wpg:wgp>
                      <wpg:cNvGrpSpPr/>
                      <wpg:grpSpPr>
                        <a:xfrm>
                          <a:off x="0" y="0"/>
                          <a:ext cx="6242685" cy="2339340"/>
                          <a:chOff x="0" y="0"/>
                          <a:chExt cx="6255325" cy="2339325"/>
                        </a:xfrm>
                      </wpg:grpSpPr>
                      <wpg:grpSp>
                        <wpg:cNvGrpSpPr/>
                        <wpg:grpSpPr>
                          <a:xfrm>
                            <a:off x="0" y="0"/>
                            <a:ext cx="6242675" cy="2339325"/>
                            <a:chOff x="0" y="0"/>
                            <a:chExt cx="6242675" cy="2339325"/>
                          </a:xfrm>
                        </wpg:grpSpPr>
                        <wps:wsp>
                          <wps:cNvSpPr/>
                          <wps:cNvPr id="3" name="Shape 3"/>
                          <wps:spPr>
                            <a:xfrm>
                              <a:off x="0" y="0"/>
                              <a:ext cx="6242675" cy="233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09103" y="104936"/>
                              <a:ext cx="2436110" cy="2129467"/>
                            </a:xfrm>
                            <a:prstGeom prst="rightArrow">
                              <a:avLst>
                                <a:gd fmla="val 70000" name="adj1"/>
                                <a:gd fmla="val 50000" name="adj2"/>
                              </a:avLst>
                            </a:prstGeom>
                            <a:solidFill>
                              <a:srgbClr val="C9DDF0">
                                <a:alpha val="89803"/>
                              </a:srgbClr>
                            </a:solidFill>
                            <a:ln cap="flat" cmpd="sng" w="25400">
                              <a:solidFill>
                                <a:srgbClr val="C9DD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1218131"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Winrunner, VTest, Canoo, AdventNet y QEngine. </w:t>
                                </w:r>
                              </w:p>
                            </w:txbxContent>
                          </wps:txbx>
                          <wps:bodyPr anchorCtr="0" anchor="ctr" bIns="7600" lIns="30475" spcFirstLastPara="1" rIns="15225" wrap="square" tIns="7600">
                            <a:noAutofit/>
                          </wps:bodyPr>
                        </wps:wsp>
                        <wps:wsp>
                          <wps:cNvSpPr/>
                          <wps:cNvPr id="74" name="Shape 74"/>
                          <wps:spPr>
                            <a:xfrm>
                              <a:off x="76" y="560642"/>
                              <a:ext cx="1218055" cy="1218055"/>
                            </a:xfrm>
                            <a:prstGeom prst="ellipse">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78456"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Herramientas especializadas de código abierto diseñadas específicamente para facilitar y optimizar este proceso:</w:t>
                                </w:r>
                              </w:p>
                            </w:txbxContent>
                          </wps:txbx>
                          <wps:bodyPr anchorCtr="0" anchor="ctr" bIns="4425" lIns="4425" spcFirstLastPara="1" rIns="4425" wrap="square" tIns="4425">
                            <a:noAutofit/>
                          </wps:bodyPr>
                        </wps:wsp>
                        <wps:wsp>
                          <wps:cNvSpPr/>
                          <wps:cNvPr id="76" name="Shape 76"/>
                          <wps:spPr>
                            <a:xfrm>
                              <a:off x="3806498" y="104936"/>
                              <a:ext cx="2436110" cy="2129467"/>
                            </a:xfrm>
                            <a:prstGeom prst="rightArrow">
                              <a:avLst>
                                <a:gd fmla="val 70000" name="adj1"/>
                                <a:gd fmla="val 50000" name="adj2"/>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4415526" y="424356"/>
                              <a:ext cx="1187603" cy="149062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HP UFT, Seapine QA Wizart Pro, IBM Rational Test Workbench, SmartBear Test Complete, SOASTA, Ranorex UI y OpKey.</w:t>
                                </w:r>
                              </w:p>
                            </w:txbxContent>
                          </wps:txbx>
                          <wps:bodyPr anchorCtr="0" anchor="ctr" bIns="7600" lIns="30475" spcFirstLastPara="1" rIns="15225" wrap="square" tIns="7600">
                            <a:noAutofit/>
                          </wps:bodyPr>
                        </wps:wsp>
                        <wps:wsp>
                          <wps:cNvSpPr/>
                          <wps:cNvPr id="78" name="Shape 78"/>
                          <wps:spPr>
                            <a:xfrm>
                              <a:off x="3197470" y="560642"/>
                              <a:ext cx="1218055" cy="1218055"/>
                            </a:xfrm>
                            <a:prstGeom prst="ellipse">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375850" y="739022"/>
                              <a:ext cx="861295" cy="8612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Otras herramientas comerciales para aplicar este tipo de pruebas son:</w:t>
                                </w:r>
                              </w:p>
                            </w:txbxContent>
                          </wps:txbx>
                          <wps:bodyPr anchorCtr="0" anchor="ctr" bIns="4425" lIns="4425" spcFirstLastPara="1" rIns="4425" wrap="square" tIns="4425">
                            <a:noAutofit/>
                          </wps:bodyPr>
                        </wps:wsp>
                      </wpg:grpSp>
                    </wpg:wgp>
                  </a:graphicData>
                </a:graphic>
              </wp:inline>
            </w:drawing>
          </mc:Choice>
          <mc:Fallback>
            <w:drawing>
              <wp:inline distB="0" distT="0" distL="0" distR="0">
                <wp:extent cx="6242685" cy="2339340"/>
                <wp:effectExtent b="0" l="0" r="0" t="0"/>
                <wp:docPr id="2133992373" name="image41.png"/>
                <a:graphic>
                  <a:graphicData uri="http://schemas.openxmlformats.org/drawingml/2006/picture">
                    <pic:pic>
                      <pic:nvPicPr>
                        <pic:cNvPr id="0" name="image41.png"/>
                        <pic:cNvPicPr preferRelativeResize="0"/>
                      </pic:nvPicPr>
                      <pic:blipFill>
                        <a:blip r:embed="rId42"/>
                        <a:srcRect/>
                        <a:stretch>
                          <a:fillRect/>
                        </a:stretch>
                      </pic:blipFill>
                      <pic:spPr>
                        <a:xfrm>
                          <a:off x="0" y="0"/>
                          <a:ext cx="6242685" cy="2339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rPr>
          <w:b w:val="1"/>
          <w:sz w:val="20"/>
          <w:szCs w:val="20"/>
        </w:rPr>
      </w:pPr>
      <w:r w:rsidDel="00000000" w:rsidR="00000000" w:rsidRPr="00000000">
        <w:rPr>
          <w:rtl w:val="0"/>
        </w:rPr>
      </w:r>
    </w:p>
    <w:p w:rsidR="00000000" w:rsidDel="00000000" w:rsidP="00000000" w:rsidRDefault="00000000" w:rsidRPr="00000000" w14:paraId="00000210">
      <w:pPr>
        <w:rPr>
          <w:b w:val="1"/>
          <w:sz w:val="20"/>
          <w:szCs w:val="20"/>
        </w:rPr>
      </w:pPr>
      <w:r w:rsidDel="00000000" w:rsidR="00000000" w:rsidRPr="00000000">
        <w:rPr>
          <w:b w:val="1"/>
          <w:sz w:val="20"/>
          <w:szCs w:val="20"/>
          <w:rtl w:val="0"/>
        </w:rPr>
        <w:t xml:space="preserve">1.2.6 Pruebas de exploratorias, usabilidad y aceptación</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211">
      <w:pPr>
        <w:ind w:left="720" w:firstLine="0"/>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sz w:val="20"/>
          <w:szCs w:val="20"/>
          <w:rtl w:val="0"/>
        </w:rPr>
        <w:t xml:space="preserve">Las pruebas de usabilidad y las pruebas de aceptación del usuario, aunque pueden presentar semejanzas en términos de resultados y objetivos, difieren significativamente en su enfoque. Las pruebas de usabilidad se centran en identificar errores o deficiencias en el sistema que puedan afectar la experiencia del usuario, con el objetivo de mejorar el producto. En contraste, las pruebas de aceptación del usuario buscan demostrar que el sistema cumple con los requisitos y expectativas establecidos, señalando así que el producto está listo para su lanzamiento. Por lo tanto, mientras las pruebas de usabilidad se enfocan en perfeccionar la interacción del usuario con el producto, las pruebas de aceptación del usuario se orientan a validar la completitud y adecuación funcional del sistema. Lo invitamos a explorar el siguiente video y conocer más sobre este tipo de pruebas</w:t>
      </w:r>
      <w:sdt>
        <w:sdtPr>
          <w:tag w:val="goog_rdk_22"/>
        </w:sdtPr>
        <w:sdtContent>
          <w:commentRangeStart w:id="22"/>
        </w:sdtContent>
      </w:sdt>
      <w:r w:rsidDel="00000000" w:rsidR="00000000" w:rsidRPr="00000000">
        <w:rPr>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10160</wp:posOffset>
            </wp:positionV>
            <wp:extent cx="1714500" cy="1714500"/>
            <wp:effectExtent b="0" l="0" r="0" t="0"/>
            <wp:wrapSquare wrapText="bothSides" distB="0" distT="0" distL="114300" distR="114300"/>
            <wp:docPr descr="Concepto de desarrollo de aplicaciones con teléfono y bombilla." id="2133992386" name="image9.jpg"/>
            <a:graphic>
              <a:graphicData uri="http://schemas.openxmlformats.org/drawingml/2006/picture">
                <pic:pic>
                  <pic:nvPicPr>
                    <pic:cNvPr descr="Concepto de desarrollo de aplicaciones con teléfono y bombilla." id="0" name="image9.jpg"/>
                    <pic:cNvPicPr preferRelativeResize="0"/>
                  </pic:nvPicPr>
                  <pic:blipFill>
                    <a:blip r:embed="rId43"/>
                    <a:srcRect b="0" l="0" r="0" t="0"/>
                    <a:stretch>
                      <a:fillRect/>
                    </a:stretch>
                  </pic:blipFill>
                  <pic:spPr>
                    <a:xfrm>
                      <a:off x="0" y="0"/>
                      <a:ext cx="1714500" cy="1714500"/>
                    </a:xfrm>
                    <a:prstGeom prst="rect"/>
                    <a:ln/>
                  </pic:spPr>
                </pic:pic>
              </a:graphicData>
            </a:graphic>
          </wp:anchor>
        </w:drawing>
      </w:r>
    </w:p>
    <w:p w:rsidR="00000000" w:rsidDel="00000000" w:rsidP="00000000" w:rsidRDefault="00000000" w:rsidRPr="00000000" w14:paraId="00000214">
      <w:pPr>
        <w:jc w:val="both"/>
        <w:rPr>
          <w:sz w:val="20"/>
          <w:szCs w:val="20"/>
        </w:rPr>
      </w:pPr>
      <w:r w:rsidDel="00000000" w:rsidR="00000000" w:rsidRPr="00000000">
        <w:rPr>
          <w:rtl w:val="0"/>
        </w:rPr>
      </w:r>
    </w:p>
    <w:tbl>
      <w:tblPr>
        <w:tblStyle w:val="Table23"/>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15">
            <w:pPr>
              <w:jc w:val="both"/>
              <w:rPr>
                <w:sz w:val="20"/>
                <w:szCs w:val="20"/>
              </w:rPr>
            </w:pPr>
            <w:r w:rsidDel="00000000" w:rsidR="00000000" w:rsidRPr="00000000">
              <w:rPr>
                <w:rtl w:val="0"/>
              </w:rPr>
            </w:r>
          </w:p>
          <w:p w:rsidR="00000000" w:rsidDel="00000000" w:rsidP="00000000" w:rsidRDefault="00000000" w:rsidRPr="00000000" w14:paraId="00000216">
            <w:pPr>
              <w:jc w:val="center"/>
              <w:rPr>
                <w:b w:val="1"/>
                <w:color w:val="ffffff"/>
              </w:rPr>
            </w:pPr>
            <w:r w:rsidDel="00000000" w:rsidR="00000000" w:rsidRPr="00000000">
              <w:rPr>
                <w:b w:val="1"/>
                <w:color w:val="ffffff"/>
                <w:rtl w:val="0"/>
              </w:rPr>
              <w:t xml:space="preserve">Video</w:t>
            </w:r>
          </w:p>
          <w:p w:rsidR="00000000" w:rsidDel="00000000" w:rsidP="00000000" w:rsidRDefault="00000000" w:rsidRPr="00000000" w14:paraId="00000217">
            <w:pPr>
              <w:jc w:val="center"/>
              <w:rPr>
                <w:b w:val="1"/>
                <w:color w:val="ffffff"/>
              </w:rPr>
            </w:pPr>
            <w:r w:rsidDel="00000000" w:rsidR="00000000" w:rsidRPr="00000000">
              <w:rPr>
                <w:b w:val="1"/>
                <w:color w:val="ffffff"/>
                <w:rtl w:val="0"/>
              </w:rPr>
              <w:t xml:space="preserve">CF013_1.2.6_Pruebas de exploratorias, usabilidad y aceptación</w:t>
            </w:r>
          </w:p>
          <w:p w:rsidR="00000000" w:rsidDel="00000000" w:rsidP="00000000" w:rsidRDefault="00000000" w:rsidRPr="00000000" w14:paraId="00000218">
            <w:pPr>
              <w:jc w:val="center"/>
              <w:rPr>
                <w:sz w:val="20"/>
                <w:szCs w:val="20"/>
              </w:rPr>
            </w:pP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rPr>
          <w:sz w:val="20"/>
          <w:szCs w:val="20"/>
        </w:rPr>
      </w:pPr>
      <w:r w:rsidDel="00000000" w:rsidR="00000000" w:rsidRPr="00000000">
        <w:rPr>
          <w:rtl w:val="0"/>
        </w:rPr>
      </w:r>
    </w:p>
    <w:p w:rsidR="00000000" w:rsidDel="00000000" w:rsidP="00000000" w:rsidRDefault="00000000" w:rsidRPr="00000000" w14:paraId="0000021C">
      <w:pPr>
        <w:rPr>
          <w:sz w:val="20"/>
          <w:szCs w:val="20"/>
        </w:rPr>
      </w:pPr>
      <w:r w:rsidDel="00000000" w:rsidR="00000000" w:rsidRPr="00000000">
        <w:rPr>
          <w:rtl w:val="0"/>
        </w:rPr>
      </w:r>
    </w:p>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rPr>
          <w:sz w:val="20"/>
          <w:szCs w:val="20"/>
        </w:rPr>
      </w:pPr>
      <w:r w:rsidDel="00000000" w:rsidR="00000000" w:rsidRPr="00000000">
        <w:rPr>
          <w:rtl w:val="0"/>
        </w:rPr>
      </w:r>
    </w:p>
    <w:p w:rsidR="00000000" w:rsidDel="00000000" w:rsidP="00000000" w:rsidRDefault="00000000" w:rsidRPr="00000000" w14:paraId="0000021F">
      <w:pPr>
        <w:rPr>
          <w:sz w:val="20"/>
          <w:szCs w:val="20"/>
        </w:rPr>
      </w:pPr>
      <w:r w:rsidDel="00000000" w:rsidR="00000000" w:rsidRPr="00000000">
        <w:rPr>
          <w:rtl w:val="0"/>
        </w:rPr>
      </w:r>
    </w:p>
    <w:p w:rsidR="00000000" w:rsidDel="00000000" w:rsidP="00000000" w:rsidRDefault="00000000" w:rsidRPr="00000000" w14:paraId="00000220">
      <w:pPr>
        <w:rPr>
          <w:b w:val="1"/>
          <w:sz w:val="20"/>
          <w:szCs w:val="20"/>
        </w:rPr>
      </w:pPr>
      <w:r w:rsidDel="00000000" w:rsidR="00000000" w:rsidRPr="00000000">
        <w:rPr>
          <w:b w:val="1"/>
          <w:sz w:val="20"/>
          <w:szCs w:val="20"/>
          <w:rtl w:val="0"/>
        </w:rPr>
        <w:t xml:space="preserve">1.2.7 Pruebas desempeño, carga y seguridad</w:t>
      </w:r>
    </w:p>
    <w:p w:rsidR="00000000" w:rsidDel="00000000" w:rsidP="00000000" w:rsidRDefault="00000000" w:rsidRPr="00000000" w14:paraId="00000221">
      <w:pPr>
        <w:ind w:firstLine="720"/>
        <w:rPr>
          <w:b w:val="1"/>
          <w:sz w:val="20"/>
          <w:szCs w:val="20"/>
        </w:rPr>
      </w:pPr>
      <w:r w:rsidDel="00000000" w:rsidR="00000000" w:rsidRPr="00000000">
        <w:rPr>
          <w:rtl w:val="0"/>
        </w:rPr>
      </w:r>
    </w:p>
    <w:p w:rsidR="00000000" w:rsidDel="00000000" w:rsidP="00000000" w:rsidRDefault="00000000" w:rsidRPr="00000000" w14:paraId="00000222">
      <w:pPr>
        <w:rPr>
          <w:sz w:val="20"/>
          <w:szCs w:val="20"/>
        </w:rPr>
      </w:pPr>
      <w:r w:rsidDel="00000000" w:rsidR="00000000" w:rsidRPr="00000000">
        <w:rPr>
          <w:sz w:val="20"/>
          <w:szCs w:val="20"/>
          <w:rtl w:val="0"/>
        </w:rPr>
        <w:t xml:space="preserve">Concluir la programación de una aplicación marca un momento de éxito; con el paso del tiempo, tener un producto terminado representa un logro significativo. Sin embargo, este hito también señala el momento crucial para probar diversos aspectos del </w:t>
      </w:r>
      <w:r w:rsidDel="00000000" w:rsidR="00000000" w:rsidRPr="00000000">
        <w:rPr>
          <w:i w:val="1"/>
          <w:sz w:val="20"/>
          <w:szCs w:val="20"/>
          <w:rtl w:val="0"/>
        </w:rPr>
        <w:t xml:space="preserve">software</w:t>
      </w:r>
      <w:r w:rsidDel="00000000" w:rsidR="00000000" w:rsidRPr="00000000">
        <w:rPr>
          <w:sz w:val="20"/>
          <w:szCs w:val="20"/>
          <w:rtl w:val="0"/>
        </w:rPr>
        <w:t xml:space="preserve">, con el fin de asegurar su correcto funcionamiento y controlar su calidad. Factores como el desempeño, la seguridad y la capacidad de carga son elementos críticos que deben evaluarse en todo producto de </w:t>
      </w:r>
      <w:r w:rsidDel="00000000" w:rsidR="00000000" w:rsidRPr="00000000">
        <w:rPr>
          <w:i w:val="1"/>
          <w:sz w:val="20"/>
          <w:szCs w:val="20"/>
          <w:rtl w:val="0"/>
        </w:rPr>
        <w:t xml:space="preserve">software</w:t>
      </w:r>
      <w:r w:rsidDel="00000000" w:rsidR="00000000" w:rsidRPr="00000000">
        <w:rPr>
          <w:sz w:val="20"/>
          <w:szCs w:val="20"/>
          <w:rtl w:val="0"/>
        </w:rPr>
        <w:t xml:space="preserve"> desarrollado, los cuales se describen a continuación.</w:t>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highlight w:val="white"/>
          <w:rtl w:val="0"/>
        </w:rPr>
        <w:t xml:space="preserve">Pruebas de </w:t>
      </w:r>
      <w:r w:rsidDel="00000000" w:rsidR="00000000" w:rsidRPr="00000000">
        <w:rPr>
          <w:b w:val="1"/>
          <w:sz w:val="20"/>
          <w:szCs w:val="20"/>
          <w:rtl w:val="0"/>
        </w:rPr>
        <w:t xml:space="preserve">desempeño</w:t>
      </w:r>
      <w:sdt>
        <w:sdtPr>
          <w:tag w:val="goog_rdk_23"/>
        </w:sdtPr>
        <w:sdtContent>
          <w:commentRangeStart w:id="23"/>
        </w:sdtContent>
      </w:sdt>
      <w:r w:rsidDel="00000000" w:rsidR="00000000" w:rsidRPr="00000000">
        <w:rPr>
          <w:rtl w:val="0"/>
        </w:rPr>
      </w:r>
    </w:p>
    <w:p w:rsidR="00000000" w:rsidDel="00000000" w:rsidP="00000000" w:rsidRDefault="00000000" w:rsidRPr="00000000" w14:paraId="00000225">
      <w:pPr>
        <w:rPr>
          <w:b w:val="1"/>
          <w:sz w:val="20"/>
          <w:szCs w:val="20"/>
        </w:rPr>
      </w:pPr>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135890</wp:posOffset>
            </wp:positionV>
            <wp:extent cx="1790700" cy="1790700"/>
            <wp:effectExtent b="0" l="0" r="0" t="0"/>
            <wp:wrapSquare wrapText="bothSides" distB="0" distT="0" distL="114300" distR="114300"/>
            <wp:docPr descr="Concepto de flat de ingeniería de ordenadores" id="2133992388" name="image12.jpg"/>
            <a:graphic>
              <a:graphicData uri="http://schemas.openxmlformats.org/drawingml/2006/picture">
                <pic:pic>
                  <pic:nvPicPr>
                    <pic:cNvPr descr="Concepto de flat de ingeniería de ordenadores" id="0" name="image12.jpg"/>
                    <pic:cNvPicPr preferRelativeResize="0"/>
                  </pic:nvPicPr>
                  <pic:blipFill>
                    <a:blip r:embed="rId44"/>
                    <a:srcRect b="0" l="0" r="0" t="0"/>
                    <a:stretch>
                      <a:fillRect/>
                    </a:stretch>
                  </pic:blipFill>
                  <pic:spPr>
                    <a:xfrm>
                      <a:off x="0" y="0"/>
                      <a:ext cx="1790700" cy="1790700"/>
                    </a:xfrm>
                    <a:prstGeom prst="rect"/>
                    <a:ln/>
                  </pic:spPr>
                </pic:pic>
              </a:graphicData>
            </a:graphic>
          </wp:anchor>
        </w:drawing>
      </w:r>
    </w:p>
    <w:p w:rsidR="00000000" w:rsidDel="00000000" w:rsidP="00000000" w:rsidRDefault="00000000" w:rsidRPr="00000000" w14:paraId="00000226">
      <w:pPr>
        <w:jc w:val="both"/>
        <w:rPr>
          <w:sz w:val="20"/>
          <w:szCs w:val="20"/>
        </w:rPr>
      </w:pPr>
      <w:r w:rsidDel="00000000" w:rsidR="00000000" w:rsidRPr="00000000">
        <w:rPr>
          <w:sz w:val="20"/>
          <w:szCs w:val="20"/>
          <w:rtl w:val="0"/>
        </w:rPr>
        <w:t xml:space="preserve">Las pruebas de desempeño evalúan cómo se comporta un sistema en términos de estabilidad y rapidez de respuesta bajo ciertas condiciones, como la carga de trabajo, la concurrencia, el ancho de banda, y las características específicas de equipos o servidores, tales como la RAM y la CPU. Además, estas pruebas permiten identificar, medir, investigar, validar o verificar otros aspectos de calidad, incluyendo la seguridad, la escalabilidad y el consumo de recursos. Constituyen un estándar en la ejecución, diseño y arquitectura de un producto de </w:t>
      </w:r>
      <w:r w:rsidDel="00000000" w:rsidR="00000000" w:rsidRPr="00000000">
        <w:rPr>
          <w:i w:val="1"/>
          <w:sz w:val="20"/>
          <w:szCs w:val="20"/>
          <w:rtl w:val="0"/>
        </w:rPr>
        <w:t xml:space="preserve">software</w:t>
      </w:r>
      <w:r w:rsidDel="00000000" w:rsidR="00000000" w:rsidRPr="00000000">
        <w:rPr>
          <w:sz w:val="20"/>
          <w:szCs w:val="20"/>
          <w:rtl w:val="0"/>
        </w:rPr>
        <w:t xml:space="preserve">. Entre las pruebas de desempeño más importantes se encuentra la prueba de carga, la cual se detallará a continuación.</w:t>
      </w:r>
    </w:p>
    <w:p w:rsidR="00000000" w:rsidDel="00000000" w:rsidP="00000000" w:rsidRDefault="00000000" w:rsidRPr="00000000" w14:paraId="00000227">
      <w:pPr>
        <w:jc w:val="both"/>
        <w:rPr>
          <w:sz w:val="20"/>
          <w:szCs w:val="20"/>
          <w:highlight w:val="white"/>
        </w:rPr>
      </w:pPr>
      <w:r w:rsidDel="00000000" w:rsidR="00000000" w:rsidRPr="00000000">
        <w:rPr>
          <w:rtl w:val="0"/>
        </w:rPr>
      </w:r>
    </w:p>
    <w:p w:rsidR="00000000" w:rsidDel="00000000" w:rsidP="00000000" w:rsidRDefault="00000000" w:rsidRPr="00000000" w14:paraId="00000228">
      <w:pPr>
        <w:jc w:val="both"/>
        <w:rPr>
          <w:b w:val="1"/>
          <w:sz w:val="20"/>
          <w:szCs w:val="20"/>
          <w:highlight w:val="white"/>
        </w:rPr>
      </w:pPr>
      <w:r w:rsidDel="00000000" w:rsidR="00000000" w:rsidRPr="00000000">
        <w:rPr>
          <w:b w:val="1"/>
          <w:sz w:val="20"/>
          <w:szCs w:val="20"/>
          <w:highlight w:val="white"/>
          <w:rtl w:val="0"/>
        </w:rPr>
        <w:t xml:space="preserve">Pruebas de carga</w:t>
      </w:r>
    </w:p>
    <w:p w:rsidR="00000000" w:rsidDel="00000000" w:rsidP="00000000" w:rsidRDefault="00000000" w:rsidRPr="00000000" w14:paraId="00000229">
      <w:pPr>
        <w:jc w:val="both"/>
        <w:rPr>
          <w:b w:val="1"/>
          <w:sz w:val="20"/>
          <w:szCs w:val="20"/>
        </w:rPr>
      </w:pPr>
      <w:r w:rsidDel="00000000" w:rsidR="00000000" w:rsidRPr="00000000">
        <w:rPr>
          <w:rtl w:val="0"/>
        </w:rPr>
      </w:r>
    </w:p>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Las pruebas de carga se enfocan en determinar o validar las características de rendimiento de un sistema o aplicación bajo prueba al enfrentarse a distintos volúmenes de cargas de trabajo previstos durante las operaciones de producción. Estas pruebas son cruciales para comprender cómo se comportará la aplicación en condiciones reales y garantizar que pueda manejar el tráfico esperado sin degradar su rendimiento (Meier et al., 2007).</w:t>
      </w:r>
    </w:p>
    <w:p w:rsidR="00000000" w:rsidDel="00000000" w:rsidP="00000000" w:rsidRDefault="00000000" w:rsidRPr="00000000" w14:paraId="0000022B">
      <w:pPr>
        <w:jc w:val="both"/>
        <w:rPr>
          <w:sz w:val="20"/>
          <w:szCs w:val="20"/>
        </w:rPr>
      </w:pPr>
      <w:r w:rsidDel="00000000" w:rsidR="00000000" w:rsidRPr="00000000">
        <w:rPr>
          <w:rtl w:val="0"/>
        </w:rPr>
      </w:r>
    </w:p>
    <w:p w:rsidR="00000000" w:rsidDel="00000000" w:rsidP="00000000" w:rsidRDefault="00000000" w:rsidRPr="00000000" w14:paraId="0000022C">
      <w:pPr>
        <w:jc w:val="both"/>
        <w:rPr>
          <w:sz w:val="20"/>
          <w:szCs w:val="20"/>
        </w:rPr>
      </w:pPr>
      <w:r w:rsidDel="00000000" w:rsidR="00000000" w:rsidRPr="00000000">
        <w:rPr>
          <w:sz w:val="20"/>
          <w:szCs w:val="20"/>
          <w:rtl w:val="0"/>
        </w:rPr>
        <w:t xml:space="preserve">Para ilustrar mejor el concepto de las pruebas de carga, se presenta el siguiente video tutorial:</w:t>
      </w:r>
    </w:p>
    <w:tbl>
      <w:tblPr>
        <w:tblStyle w:val="Table24"/>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2D">
            <w:pPr>
              <w:jc w:val="both"/>
              <w:rPr>
                <w:sz w:val="20"/>
                <w:szCs w:val="20"/>
              </w:rPr>
            </w:pPr>
            <w:r w:rsidDel="00000000" w:rsidR="00000000" w:rsidRPr="00000000">
              <w:rPr>
                <w:rtl w:val="0"/>
              </w:rPr>
            </w:r>
          </w:p>
          <w:p w:rsidR="00000000" w:rsidDel="00000000" w:rsidP="00000000" w:rsidRDefault="00000000" w:rsidRPr="00000000" w14:paraId="0000022E">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2F">
            <w:pPr>
              <w:jc w:val="center"/>
              <w:rPr>
                <w:b w:val="1"/>
                <w:color w:val="ffffff"/>
              </w:rPr>
            </w:pPr>
            <w:r w:rsidDel="00000000" w:rsidR="00000000" w:rsidRPr="00000000">
              <w:rPr>
                <w:b w:val="1"/>
                <w:color w:val="ffffff"/>
                <w:rtl w:val="0"/>
              </w:rPr>
              <w:t xml:space="preserve">CF013_1.2.7_Prueba de carga</w:t>
            </w:r>
          </w:p>
          <w:p w:rsidR="00000000" w:rsidDel="00000000" w:rsidP="00000000" w:rsidRDefault="00000000" w:rsidRPr="00000000" w14:paraId="00000230">
            <w:pPr>
              <w:jc w:val="center"/>
              <w:rPr>
                <w:sz w:val="20"/>
                <w:szCs w:val="20"/>
              </w:rPr>
            </w:pPr>
            <w:r w:rsidDel="00000000" w:rsidR="00000000" w:rsidRPr="00000000">
              <w:rPr>
                <w:rtl w:val="0"/>
              </w:rPr>
            </w:r>
          </w:p>
        </w:tc>
      </w:tr>
    </w:tbl>
    <w:p w:rsidR="00000000" w:rsidDel="00000000" w:rsidP="00000000" w:rsidRDefault="00000000" w:rsidRPr="00000000" w14:paraId="00000231">
      <w:pPr>
        <w:jc w:val="both"/>
        <w:rPr>
          <w:sz w:val="20"/>
          <w:szCs w:val="20"/>
        </w:rPr>
      </w:pPr>
      <w:r w:rsidDel="00000000" w:rsidR="00000000" w:rsidRPr="00000000">
        <w:rPr>
          <w:rtl w:val="0"/>
        </w:rPr>
      </w:r>
    </w:p>
    <w:p w:rsidR="00000000" w:rsidDel="00000000" w:rsidP="00000000" w:rsidRDefault="00000000" w:rsidRPr="00000000" w14:paraId="00000232">
      <w:pPr>
        <w:jc w:val="both"/>
        <w:rPr>
          <w:sz w:val="20"/>
          <w:szCs w:val="20"/>
          <w:highlight w:val="white"/>
        </w:rPr>
      </w:pPr>
      <w:r w:rsidDel="00000000" w:rsidR="00000000" w:rsidRPr="00000000">
        <w:rPr>
          <w:rtl w:val="0"/>
        </w:rPr>
      </w:r>
    </w:p>
    <w:p w:rsidR="00000000" w:rsidDel="00000000" w:rsidP="00000000" w:rsidRDefault="00000000" w:rsidRPr="00000000" w14:paraId="00000233">
      <w:pPr>
        <w:rPr>
          <w:b w:val="1"/>
          <w:sz w:val="20"/>
          <w:szCs w:val="20"/>
          <w:highlight w:val="white"/>
        </w:rPr>
      </w:pPr>
      <w:r w:rsidDel="00000000" w:rsidR="00000000" w:rsidRPr="00000000">
        <w:rPr>
          <w:b w:val="1"/>
          <w:sz w:val="20"/>
          <w:szCs w:val="20"/>
          <w:highlight w:val="white"/>
          <w:rtl w:val="0"/>
        </w:rPr>
        <w:t xml:space="preserve">Pruebas de seguridad.</w:t>
      </w:r>
    </w:p>
    <w:p w:rsidR="00000000" w:rsidDel="00000000" w:rsidP="00000000" w:rsidRDefault="00000000" w:rsidRPr="00000000" w14:paraId="00000234">
      <w:pPr>
        <w:ind w:left="720" w:firstLine="0"/>
        <w:rPr>
          <w:sz w:val="20"/>
          <w:szCs w:val="20"/>
          <w:highlight w:val="white"/>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235">
      <w:pPr>
        <w:jc w:val="both"/>
        <w:rPr>
          <w:sz w:val="20"/>
          <w:szCs w:val="20"/>
        </w:rPr>
      </w:pPr>
      <w:commentRangeEnd w:id="24"/>
      <w:r w:rsidDel="00000000" w:rsidR="00000000" w:rsidRPr="00000000">
        <w:commentReference w:id="24"/>
      </w:r>
      <w:r w:rsidDel="00000000" w:rsidR="00000000" w:rsidRPr="00000000">
        <w:rPr>
          <w:sz w:val="20"/>
          <w:szCs w:val="20"/>
          <w:rtl w:val="0"/>
        </w:rPr>
        <w:t xml:space="preserve">Las pruebas de seguridad comprenden un conjunto de actividades ejecutadas con el objetivo de identificar fallas y vulnerabilidades, buscando minimizar el impacto de ataques, el acceso no autorizado a información sensible y la pérdida de datos. Estas pruebas son esenciales porque los productos de</w:t>
      </w:r>
      <w:r w:rsidDel="00000000" w:rsidR="00000000" w:rsidRPr="00000000">
        <w:rPr>
          <w:i w:val="1"/>
          <w:sz w:val="20"/>
          <w:szCs w:val="20"/>
          <w:rtl w:val="0"/>
        </w:rPr>
        <w:t xml:space="preserve"> software</w:t>
      </w:r>
      <w:r w:rsidDel="00000000" w:rsidR="00000000" w:rsidRPr="00000000">
        <w:rPr>
          <w:sz w:val="20"/>
          <w:szCs w:val="20"/>
          <w:rtl w:val="0"/>
        </w:rPr>
        <w:t xml:space="preserve"> deben garantizar constantemente la confidencialidad, disponibilidad e integridad de los datos y funcionalidades que gestionan. La pérdida o corrupción de esta información puede tener consecuencias críticas en el ámbito empresarial. Por tanto, es crucial que estas pruebas se realicen de manera continuada a lo largo de todas las fases del proyecto, asegurando la protección efectiva contra amenazas emergentes.</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45085</wp:posOffset>
            </wp:positionV>
            <wp:extent cx="1695450" cy="1695450"/>
            <wp:effectExtent b="0" l="0" r="0" t="0"/>
            <wp:wrapSquare wrapText="bothSides" distB="0" distT="0" distL="114300" distR="114300"/>
            <wp:docPr descr="Ilustración de gradiente ssl" id="2133992396" name="image18.jpg"/>
            <a:graphic>
              <a:graphicData uri="http://schemas.openxmlformats.org/drawingml/2006/picture">
                <pic:pic>
                  <pic:nvPicPr>
                    <pic:cNvPr descr="Ilustración de gradiente ssl" id="0" name="image18.jpg"/>
                    <pic:cNvPicPr preferRelativeResize="0"/>
                  </pic:nvPicPr>
                  <pic:blipFill>
                    <a:blip r:embed="rId45"/>
                    <a:srcRect b="0" l="0" r="0" t="0"/>
                    <a:stretch>
                      <a:fillRect/>
                    </a:stretch>
                  </pic:blipFill>
                  <pic:spPr>
                    <a:xfrm>
                      <a:off x="0" y="0"/>
                      <a:ext cx="1695450" cy="1695450"/>
                    </a:xfrm>
                    <a:prstGeom prst="rect"/>
                    <a:ln/>
                  </pic:spPr>
                </pic:pic>
              </a:graphicData>
            </a:graphic>
          </wp:anchor>
        </w:drawing>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jc w:val="both"/>
        <w:rPr>
          <w:sz w:val="20"/>
          <w:szCs w:val="20"/>
          <w:highlight w:val="white"/>
        </w:rPr>
      </w:pPr>
      <w:r w:rsidDel="00000000" w:rsidR="00000000" w:rsidRPr="00000000">
        <w:rPr>
          <w:sz w:val="20"/>
          <w:szCs w:val="20"/>
          <w:highlight w:val="white"/>
          <w:rtl w:val="0"/>
        </w:rPr>
        <w:t xml:space="preserve">A continuación, se presenta el siguiente video tutorial de instalación del software </w:t>
      </w:r>
      <w:r w:rsidDel="00000000" w:rsidR="00000000" w:rsidRPr="00000000">
        <w:rPr>
          <w:b w:val="1"/>
          <w:sz w:val="20"/>
          <w:szCs w:val="20"/>
          <w:highlight w:val="white"/>
          <w:rtl w:val="0"/>
        </w:rPr>
        <w:t xml:space="preserve">OWASP</w:t>
      </w:r>
      <w:r w:rsidDel="00000000" w:rsidR="00000000" w:rsidRPr="00000000">
        <w:rPr>
          <w:sz w:val="20"/>
          <w:szCs w:val="20"/>
          <w:highlight w:val="white"/>
          <w:rtl w:val="0"/>
        </w:rPr>
        <w:t xml:space="preserve"> para realizar una prueba de seguridad:</w:t>
      </w:r>
    </w:p>
    <w:p w:rsidR="00000000" w:rsidDel="00000000" w:rsidP="00000000" w:rsidRDefault="00000000" w:rsidRPr="00000000" w14:paraId="00000238">
      <w:pPr>
        <w:jc w:val="both"/>
        <w:rPr>
          <w:sz w:val="20"/>
          <w:szCs w:val="20"/>
        </w:rPr>
      </w:pPr>
      <w:r w:rsidDel="00000000" w:rsidR="00000000" w:rsidRPr="00000000">
        <w:rPr>
          <w:rtl w:val="0"/>
        </w:rPr>
      </w:r>
    </w:p>
    <w:tbl>
      <w:tblPr>
        <w:tblStyle w:val="Table25"/>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39">
            <w:pPr>
              <w:jc w:val="both"/>
              <w:rPr>
                <w:sz w:val="20"/>
                <w:szCs w:val="20"/>
              </w:rPr>
            </w:pPr>
            <w:r w:rsidDel="00000000" w:rsidR="00000000" w:rsidRPr="00000000">
              <w:rPr>
                <w:rtl w:val="0"/>
              </w:rPr>
            </w:r>
          </w:p>
          <w:p w:rsidR="00000000" w:rsidDel="00000000" w:rsidP="00000000" w:rsidRDefault="00000000" w:rsidRPr="00000000" w14:paraId="0000023A">
            <w:pPr>
              <w:jc w:val="center"/>
              <w:rPr>
                <w:b w:val="1"/>
                <w:color w:val="ffffff"/>
              </w:rPr>
            </w:pPr>
            <w:r w:rsidDel="00000000" w:rsidR="00000000" w:rsidRPr="00000000">
              <w:rPr>
                <w:b w:val="1"/>
                <w:color w:val="ffffff"/>
                <w:rtl w:val="0"/>
              </w:rPr>
              <w:t xml:space="preserve">Video Tutorial</w:t>
            </w:r>
          </w:p>
          <w:p w:rsidR="00000000" w:rsidDel="00000000" w:rsidP="00000000" w:rsidRDefault="00000000" w:rsidRPr="00000000" w14:paraId="0000023B">
            <w:pPr>
              <w:jc w:val="center"/>
              <w:rPr>
                <w:b w:val="1"/>
                <w:color w:val="ffffff"/>
              </w:rPr>
            </w:pPr>
            <w:r w:rsidDel="00000000" w:rsidR="00000000" w:rsidRPr="00000000">
              <w:rPr>
                <w:b w:val="1"/>
                <w:color w:val="ffffff"/>
                <w:rtl w:val="0"/>
              </w:rPr>
              <w:t xml:space="preserve">CF013_1.2.7_Prueba de seguridad</w:t>
            </w:r>
          </w:p>
          <w:p w:rsidR="00000000" w:rsidDel="00000000" w:rsidP="00000000" w:rsidRDefault="00000000" w:rsidRPr="00000000" w14:paraId="0000023C">
            <w:pPr>
              <w:jc w:val="center"/>
              <w:rPr>
                <w:sz w:val="20"/>
                <w:szCs w:val="20"/>
              </w:rPr>
            </w:pPr>
            <w:r w:rsidDel="00000000" w:rsidR="00000000" w:rsidRPr="00000000">
              <w:rPr>
                <w:rtl w:val="0"/>
              </w:rPr>
            </w:r>
          </w:p>
        </w:tc>
      </w:tr>
    </w:tbl>
    <w:p w:rsidR="00000000" w:rsidDel="00000000" w:rsidP="00000000" w:rsidRDefault="00000000" w:rsidRPr="00000000" w14:paraId="0000023D">
      <w:pPr>
        <w:jc w:val="both"/>
        <w:rPr>
          <w:sz w:val="20"/>
          <w:szCs w:val="20"/>
          <w:highlight w:val="white"/>
        </w:rPr>
      </w:pPr>
      <w:r w:rsidDel="00000000" w:rsidR="00000000" w:rsidRPr="00000000">
        <w:rPr>
          <w:rtl w:val="0"/>
        </w:rPr>
      </w:r>
    </w:p>
    <w:p w:rsidR="00000000" w:rsidDel="00000000" w:rsidP="00000000" w:rsidRDefault="00000000" w:rsidRPr="00000000" w14:paraId="0000023E">
      <w:pPr>
        <w:ind w:firstLine="720"/>
        <w:rPr>
          <w:b w:val="1"/>
          <w:sz w:val="20"/>
          <w:szCs w:val="20"/>
        </w:rPr>
      </w:pPr>
      <w:r w:rsidDel="00000000" w:rsidR="00000000" w:rsidRPr="00000000">
        <w:rPr>
          <w:rtl w:val="0"/>
        </w:rPr>
      </w:r>
    </w:p>
    <w:p w:rsidR="00000000" w:rsidDel="00000000" w:rsidP="00000000" w:rsidRDefault="00000000" w:rsidRPr="00000000" w14:paraId="0000023F">
      <w:pPr>
        <w:rPr>
          <w:b w:val="1"/>
          <w:sz w:val="20"/>
          <w:szCs w:val="20"/>
          <w:highlight w:val="yellow"/>
        </w:rPr>
      </w:pPr>
      <w:r w:rsidDel="00000000" w:rsidR="00000000" w:rsidRPr="00000000">
        <w:rPr>
          <w:b w:val="1"/>
          <w:sz w:val="20"/>
          <w:szCs w:val="20"/>
          <w:rtl w:val="0"/>
        </w:rPr>
        <w:t xml:space="preserve">1.3. Elaboración de informe de resultados</w:t>
      </w:r>
      <w:r w:rsidDel="00000000" w:rsidR="00000000" w:rsidRPr="00000000">
        <w:rPr>
          <w:rtl w:val="0"/>
        </w:rPr>
      </w:r>
    </w:p>
    <w:p w:rsidR="00000000" w:rsidDel="00000000" w:rsidP="00000000" w:rsidRDefault="00000000" w:rsidRPr="00000000" w14:paraId="00000240">
      <w:pPr>
        <w:ind w:firstLine="720"/>
        <w:rPr>
          <w:b w:val="1"/>
          <w:sz w:val="20"/>
          <w:szCs w:val="20"/>
          <w:highlight w:val="yellow"/>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Una vez ejecutadas las pruebas se deben analizar los resultados y los fallos detectados, teniendo en cuenta el reporte de defectos, directrices para detectarlos y el informe de resultados de pruebas. Para ello se puede realizar lo descrito a continuación:</w:t>
      </w:r>
    </w:p>
    <w:p w:rsidR="00000000" w:rsidDel="00000000" w:rsidP="00000000" w:rsidRDefault="00000000" w:rsidRPr="00000000" w14:paraId="0000024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6"/>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center"/>
              <w:rPr>
                <w:b w:val="1"/>
                <w:color w:val="ffffff"/>
              </w:rPr>
            </w:pPr>
            <w:r w:rsidDel="00000000" w:rsidR="00000000" w:rsidRPr="00000000">
              <w:rPr>
                <w:b w:val="1"/>
                <w:color w:val="ffffff"/>
                <w:rtl w:val="0"/>
              </w:rPr>
              <w:t xml:space="preserve">Tarjetas</w:t>
            </w:r>
          </w:p>
          <w:p w:rsidR="00000000" w:rsidDel="00000000" w:rsidP="00000000" w:rsidRDefault="00000000" w:rsidRPr="00000000" w14:paraId="00000245">
            <w:pPr>
              <w:jc w:val="center"/>
              <w:rPr>
                <w:b w:val="1"/>
                <w:color w:val="ffffff"/>
              </w:rPr>
            </w:pPr>
            <w:r w:rsidDel="00000000" w:rsidR="00000000" w:rsidRPr="00000000">
              <w:rPr>
                <w:b w:val="1"/>
                <w:color w:val="ffffff"/>
                <w:rtl w:val="0"/>
              </w:rPr>
              <w:t xml:space="preserve">CF013_1.3_Elaboración de informe de resultados (1)</w:t>
            </w:r>
          </w:p>
          <w:p w:rsidR="00000000" w:rsidDel="00000000" w:rsidP="00000000" w:rsidRDefault="00000000" w:rsidRPr="00000000" w14:paraId="00000246">
            <w:pPr>
              <w:jc w:val="center"/>
              <w:rPr>
                <w:sz w:val="20"/>
                <w:szCs w:val="20"/>
              </w:rPr>
            </w:pP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informe de resultados incluye la detección de incidencias o errores de</w:t>
      </w:r>
      <w:r w:rsidDel="00000000" w:rsidR="00000000" w:rsidRPr="00000000">
        <w:rPr>
          <w:i w:val="1"/>
          <w:color w:val="000000"/>
          <w:sz w:val="20"/>
          <w:szCs w:val="20"/>
          <w:rtl w:val="0"/>
        </w:rPr>
        <w:t xml:space="preserve"> software,</w:t>
      </w:r>
      <w:r w:rsidDel="00000000" w:rsidR="00000000" w:rsidRPr="00000000">
        <w:rPr>
          <w:color w:val="000000"/>
          <w:sz w:val="20"/>
          <w:szCs w:val="20"/>
          <w:rtl w:val="0"/>
        </w:rPr>
        <w:t xml:space="preserve"> puesto que es aquí donde se evalúan y corrigen problemas, por lo tanto, a continuación, se describe la gestión de incidencias y su ciclo de vida.</w:t>
      </w:r>
    </w:p>
    <w:p w:rsidR="00000000" w:rsidDel="00000000" w:rsidP="00000000" w:rsidRDefault="00000000" w:rsidRPr="00000000" w14:paraId="0000024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Incidencias detectadas</w:t>
      </w:r>
      <w:sdt>
        <w:sdtPr>
          <w:tag w:val="goog_rdk_25"/>
        </w:sdtPr>
        <w:sdtContent>
          <w:commentRangeStart w:id="25"/>
        </w:sdtContent>
      </w:sdt>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720" w:firstLine="0"/>
        <w:rPr>
          <w:b w:val="1"/>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163195</wp:posOffset>
            </wp:positionV>
            <wp:extent cx="1304925" cy="1304925"/>
            <wp:effectExtent b="0" l="0" r="0" t="0"/>
            <wp:wrapSquare wrapText="bothSides" distB="0" distT="0" distL="114300" distR="114300"/>
            <wp:docPr descr="Cortafuegos de depuración. Escaneo antivirus. Reparación de malware. Ataque de virus, búsqueda de troyanos, detección de errores. Proteccion del sistema. Diagnóstico de amenazas. Probador de choques. Ilustración de metáfora de concepto aislado." id="2133992403" name="image25.jpg"/>
            <a:graphic>
              <a:graphicData uri="http://schemas.openxmlformats.org/drawingml/2006/picture">
                <pic:pic>
                  <pic:nvPicPr>
                    <pic:cNvPr descr="Cortafuegos de depuración. Escaneo antivirus. Reparación de malware. Ataque de virus, búsqueda de troyanos, detección de errores. Proteccion del sistema. Diagnóstico de amenazas. Probador de choques. Ilustración de metáfora de concepto aislado." id="0" name="image25.jpg"/>
                    <pic:cNvPicPr preferRelativeResize="0"/>
                  </pic:nvPicPr>
                  <pic:blipFill>
                    <a:blip r:embed="rId46"/>
                    <a:srcRect b="0" l="0" r="0" t="0"/>
                    <a:stretch>
                      <a:fillRect/>
                    </a:stretch>
                  </pic:blipFill>
                  <pic:spPr>
                    <a:xfrm>
                      <a:off x="0" y="0"/>
                      <a:ext cx="1304925" cy="1304925"/>
                    </a:xfrm>
                    <a:prstGeom prst="rect"/>
                    <a:ln/>
                  </pic:spPr>
                </pic:pic>
              </a:graphicData>
            </a:graphic>
          </wp:anchor>
        </w:drawing>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gestión de incidencias desempeña un papel crucial en el proceso de aseguramiento de la calidad del </w:t>
      </w:r>
      <w:r w:rsidDel="00000000" w:rsidR="00000000" w:rsidRPr="00000000">
        <w:rPr>
          <w:i w:val="1"/>
          <w:sz w:val="20"/>
          <w:szCs w:val="20"/>
          <w:rtl w:val="0"/>
        </w:rPr>
        <w:t xml:space="preserve">software,</w:t>
      </w:r>
      <w:r w:rsidDel="00000000" w:rsidR="00000000" w:rsidRPr="00000000">
        <w:rPr>
          <w:sz w:val="20"/>
          <w:szCs w:val="20"/>
          <w:rtl w:val="0"/>
        </w:rPr>
        <w:t xml:space="preserve"> ya que es en esta etapa donde se identifican y abordan los errores (</w:t>
      </w:r>
      <w:r w:rsidDel="00000000" w:rsidR="00000000" w:rsidRPr="00000000">
        <w:rPr>
          <w:i w:val="1"/>
          <w:sz w:val="20"/>
          <w:szCs w:val="20"/>
          <w:rtl w:val="0"/>
        </w:rPr>
        <w:t xml:space="preserve">bugs</w:t>
      </w:r>
      <w:r w:rsidDel="00000000" w:rsidR="00000000" w:rsidRPr="00000000">
        <w:rPr>
          <w:sz w:val="20"/>
          <w:szCs w:val="20"/>
          <w:rtl w:val="0"/>
        </w:rPr>
        <w:t xml:space="preserve">). El objetivo principal de tratar las incidencias detectadas es generar las correcciones necesarias para minimizar la posibilidad de que estos errores se repitan. Este proceso asegura que el</w:t>
      </w:r>
      <w:r w:rsidDel="00000000" w:rsidR="00000000" w:rsidRPr="00000000">
        <w:rPr>
          <w:i w:val="1"/>
          <w:sz w:val="20"/>
          <w:szCs w:val="20"/>
          <w:rtl w:val="0"/>
        </w:rPr>
        <w:t xml:space="preserve"> software</w:t>
      </w:r>
      <w:r w:rsidDel="00000000" w:rsidR="00000000" w:rsidRPr="00000000">
        <w:rPr>
          <w:sz w:val="20"/>
          <w:szCs w:val="20"/>
          <w:rtl w:val="0"/>
        </w:rPr>
        <w:t xml:space="preserve"> no solo cumpla con los estándares de calidad requeridos, sino que también mejore continuamente, incrementando su fiabilidad y eficiencia.</w:t>
      </w:r>
    </w:p>
    <w:p w:rsidR="00000000" w:rsidDel="00000000" w:rsidP="00000000" w:rsidRDefault="00000000" w:rsidRPr="00000000" w14:paraId="0000024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Ciclo de vida de una incidencia</w:t>
      </w:r>
    </w:p>
    <w:p w:rsidR="00000000" w:rsidDel="00000000" w:rsidP="00000000" w:rsidRDefault="00000000" w:rsidRPr="00000000" w14:paraId="000002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Un sistema de gestión de incidentes debe manejar los errores de </w:t>
      </w:r>
      <w:r w:rsidDel="00000000" w:rsidR="00000000" w:rsidRPr="00000000">
        <w:rPr>
          <w:i w:val="1"/>
          <w:sz w:val="20"/>
          <w:szCs w:val="20"/>
          <w:rtl w:val="0"/>
        </w:rPr>
        <w:t xml:space="preserve">software,</w:t>
      </w:r>
      <w:r w:rsidDel="00000000" w:rsidR="00000000" w:rsidRPr="00000000">
        <w:rPr>
          <w:sz w:val="20"/>
          <w:szCs w:val="20"/>
          <w:rtl w:val="0"/>
        </w:rPr>
        <w:t xml:space="preserve"> teniendo en cuenta el siguiente proceso:</w:t>
      </w:r>
    </w:p>
    <w:p w:rsidR="00000000" w:rsidDel="00000000" w:rsidP="00000000" w:rsidRDefault="00000000" w:rsidRPr="00000000" w14:paraId="00000252">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7"/>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53">
            <w:pPr>
              <w:jc w:val="both"/>
              <w:rPr>
                <w:sz w:val="20"/>
                <w:szCs w:val="20"/>
              </w:rPr>
            </w:pPr>
            <w:r w:rsidDel="00000000" w:rsidR="00000000" w:rsidRPr="00000000">
              <w:rPr>
                <w:rtl w:val="0"/>
              </w:rPr>
            </w:r>
          </w:p>
          <w:p w:rsidR="00000000" w:rsidDel="00000000" w:rsidP="00000000" w:rsidRDefault="00000000" w:rsidRPr="00000000" w14:paraId="00000254">
            <w:pPr>
              <w:jc w:val="center"/>
              <w:rPr>
                <w:b w:val="1"/>
                <w:color w:val="ffffff"/>
              </w:rPr>
            </w:pPr>
            <w:r w:rsidDel="00000000" w:rsidR="00000000" w:rsidRPr="00000000">
              <w:rPr>
                <w:b w:val="1"/>
                <w:color w:val="ffffff"/>
                <w:rtl w:val="0"/>
              </w:rPr>
              <w:t xml:space="preserve">Gráfico interactivo </w:t>
            </w:r>
          </w:p>
          <w:p w:rsidR="00000000" w:rsidDel="00000000" w:rsidP="00000000" w:rsidRDefault="00000000" w:rsidRPr="00000000" w14:paraId="00000255">
            <w:pPr>
              <w:jc w:val="center"/>
              <w:rPr>
                <w:b w:val="1"/>
                <w:color w:val="ffffff"/>
              </w:rPr>
            </w:pPr>
            <w:r w:rsidDel="00000000" w:rsidR="00000000" w:rsidRPr="00000000">
              <w:rPr>
                <w:b w:val="1"/>
                <w:color w:val="ffffff"/>
                <w:rtl w:val="0"/>
              </w:rPr>
              <w:t xml:space="preserve">CF013_1.3_Elaboración de informe de resultados (2)</w:t>
            </w:r>
          </w:p>
          <w:p w:rsidR="00000000" w:rsidDel="00000000" w:rsidP="00000000" w:rsidRDefault="00000000" w:rsidRPr="00000000" w14:paraId="00000256">
            <w:pPr>
              <w:jc w:val="center"/>
              <w:rPr>
                <w:sz w:val="20"/>
                <w:szCs w:val="20"/>
              </w:rPr>
            </w:pPr>
            <w:r w:rsidDel="00000000" w:rsidR="00000000" w:rsidRPr="00000000">
              <w:rPr>
                <w:rtl w:val="0"/>
              </w:rPr>
            </w:r>
          </w:p>
        </w:tc>
      </w:tr>
    </w:tbl>
    <w:p w:rsidR="00000000" w:rsidDel="00000000" w:rsidP="00000000" w:rsidRDefault="00000000" w:rsidRPr="00000000" w14:paraId="0000025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proceso mencionado se adecúa a proyectos de </w:t>
      </w:r>
      <w:r w:rsidDel="00000000" w:rsidR="00000000" w:rsidRPr="00000000">
        <w:rPr>
          <w:i w:val="1"/>
          <w:sz w:val="20"/>
          <w:szCs w:val="20"/>
          <w:rtl w:val="0"/>
        </w:rPr>
        <w:t xml:space="preserve">software </w:t>
      </w:r>
      <w:r w:rsidDel="00000000" w:rsidR="00000000" w:rsidRPr="00000000">
        <w:rPr>
          <w:sz w:val="20"/>
          <w:szCs w:val="20"/>
          <w:rtl w:val="0"/>
        </w:rPr>
        <w:t xml:space="preserve">en fase de desarrollo, pero no así en ambientes de producción.</w:t>
      </w:r>
    </w:p>
    <w:p w:rsidR="00000000" w:rsidDel="00000000" w:rsidP="00000000" w:rsidRDefault="00000000" w:rsidRPr="00000000" w14:paraId="000002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Redacción del reporte de Incidencias.</w:t>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propósito del informe de incidentes es documentar cada incidente, por lo tanto, se debe seguir un procedimiento para gestionar de forma sistémica y ordenada las incidencias de producto halladas a lo largo de la ejecución de los casos de prueba. Este procedimiento tiene las siguientes actividades:</w:t>
      </w:r>
    </w:p>
    <w:p w:rsidR="00000000" w:rsidDel="00000000" w:rsidP="00000000" w:rsidRDefault="00000000" w:rsidRPr="00000000" w14:paraId="0000025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center"/>
        <w:rPr>
          <w:sz w:val="20"/>
          <w:szCs w:val="20"/>
        </w:rPr>
      </w:pPr>
      <w:r w:rsidDel="00000000" w:rsidR="00000000" w:rsidRPr="00000000">
        <w:rPr>
          <w:b w:val="1"/>
          <w:sz w:val="20"/>
          <w:szCs w:val="20"/>
        </w:rPr>
        <mc:AlternateContent>
          <mc:Choice Requires="wpg">
            <w:drawing>
              <wp:inline distB="0" distT="0" distL="0" distR="0">
                <wp:extent cx="5452110" cy="1647825"/>
                <wp:effectExtent b="0" l="0" r="0" t="0"/>
                <wp:docPr id="2133992376" name=""/>
                <a:graphic>
                  <a:graphicData uri="http://schemas.microsoft.com/office/word/2010/wordprocessingGroup">
                    <wpg:wgp>
                      <wpg:cNvGrpSpPr/>
                      <wpg:grpSpPr>
                        <a:xfrm>
                          <a:off x="0" y="0"/>
                          <a:ext cx="5452110" cy="1647825"/>
                          <a:chOff x="0" y="0"/>
                          <a:chExt cx="5464400" cy="1660550"/>
                        </a:xfrm>
                      </wpg:grpSpPr>
                      <wpg:grpSp>
                        <wpg:cNvGrpSpPr/>
                        <wpg:grpSpPr>
                          <a:xfrm>
                            <a:off x="0" y="0"/>
                            <a:ext cx="5452100" cy="1647825"/>
                            <a:chOff x="0" y="0"/>
                            <a:chExt cx="5452100" cy="1647825"/>
                          </a:xfrm>
                        </wpg:grpSpPr>
                        <wps:wsp>
                          <wps:cNvSpPr/>
                          <wps:cNvPr id="3" name="Shape 3"/>
                          <wps:spPr>
                            <a:xfrm>
                              <a:off x="0" y="0"/>
                              <a:ext cx="5452100" cy="164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425" y="0"/>
                              <a:ext cx="1725081" cy="1647825"/>
                            </a:xfrm>
                            <a:prstGeom prst="rect">
                              <a:avLst/>
                            </a:prstGeom>
                            <a:solidFill>
                              <a:schemeClr val="accent2"/>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425"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con las áreas correspondientes las incidencias.</w:t>
                                </w:r>
                              </w:p>
                            </w:txbxContent>
                          </wps:txbx>
                          <wps:bodyPr anchorCtr="0" anchor="t" bIns="330200" lIns="170400" spcFirstLastPara="1" rIns="170400" wrap="square" tIns="0">
                            <a:noAutofit/>
                          </wps:bodyPr>
                        </wps:wsp>
                        <wps:wsp>
                          <wps:cNvSpPr/>
                          <wps:cNvPr id="104" name="Shape 104"/>
                          <wps:spPr>
                            <a:xfrm>
                              <a:off x="425"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425"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01</w:t>
                                </w:r>
                              </w:p>
                            </w:txbxContent>
                          </wps:txbx>
                          <wps:bodyPr anchorCtr="0" anchor="ctr" bIns="165100" lIns="170400" spcFirstLastPara="1" rIns="170400" wrap="square" tIns="165100">
                            <a:noAutofit/>
                          </wps:bodyPr>
                        </wps:wsp>
                        <wps:wsp>
                          <wps:cNvSpPr/>
                          <wps:cNvPr id="106" name="Shape 106"/>
                          <wps:spPr>
                            <a:xfrm>
                              <a:off x="1863514" y="0"/>
                              <a:ext cx="1725081" cy="1647825"/>
                            </a:xfrm>
                            <a:prstGeom prst="rect">
                              <a:avLst/>
                            </a:prstGeom>
                            <a:solidFill>
                              <a:srgbClr val="05B6D8"/>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863514"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Verificar que el estado de las incidencias este actualizado.</w:t>
                                </w:r>
                              </w:p>
                            </w:txbxContent>
                          </wps:txbx>
                          <wps:bodyPr anchorCtr="0" anchor="t" bIns="330200" lIns="170400" spcFirstLastPara="1" rIns="170400" wrap="square" tIns="0">
                            <a:noAutofit/>
                          </wps:bodyPr>
                        </wps:wsp>
                        <wps:wsp>
                          <wps:cNvSpPr/>
                          <wps:cNvPr id="108" name="Shape 108"/>
                          <wps:spPr>
                            <a:xfrm>
                              <a:off x="1863514"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863514"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02</w:t>
                                </w:r>
                              </w:p>
                            </w:txbxContent>
                          </wps:txbx>
                          <wps:bodyPr anchorCtr="0" anchor="ctr" bIns="165100" lIns="170400" spcFirstLastPara="1" rIns="170400" wrap="square" tIns="165100">
                            <a:noAutofit/>
                          </wps:bodyPr>
                        </wps:wsp>
                        <wps:wsp>
                          <wps:cNvSpPr/>
                          <wps:cNvPr id="110" name="Shape 110"/>
                          <wps:spPr>
                            <a:xfrm>
                              <a:off x="3726602" y="0"/>
                              <a:ext cx="1725081" cy="1647825"/>
                            </a:xfrm>
                            <a:prstGeom prst="rect">
                              <a:avLst/>
                            </a:prstGeom>
                            <a:solidFill>
                              <a:srgbClr val="0ACFD8"/>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726602" y="659129"/>
                              <a:ext cx="1725081" cy="98869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Realizar repruebas y regresión, es decir generar otra vez la ejecución de los casos de prueba necesarios.</w:t>
                                </w:r>
                              </w:p>
                            </w:txbxContent>
                          </wps:txbx>
                          <wps:bodyPr anchorCtr="0" anchor="t" bIns="330200" lIns="170400" spcFirstLastPara="1" rIns="170400" wrap="square" tIns="0">
                            <a:noAutofit/>
                          </wps:bodyPr>
                        </wps:wsp>
                        <wps:wsp>
                          <wps:cNvSpPr/>
                          <wps:cNvPr id="112" name="Shape 112"/>
                          <wps:spPr>
                            <a:xfrm>
                              <a:off x="3726602" y="0"/>
                              <a:ext cx="1725081" cy="6591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726602" y="0"/>
                              <a:ext cx="1725081" cy="65913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40"/>
                                    <w:vertAlign w:val="baseline"/>
                                  </w:rPr>
                                  <w:t xml:space="preserve">03</w:t>
                                </w:r>
                              </w:p>
                            </w:txbxContent>
                          </wps:txbx>
                          <wps:bodyPr anchorCtr="0" anchor="ctr" bIns="165100" lIns="170400" spcFirstLastPara="1" rIns="170400" wrap="square" tIns="165100">
                            <a:noAutofit/>
                          </wps:bodyPr>
                        </wps:wsp>
                      </wpg:grpSp>
                    </wpg:wgp>
                  </a:graphicData>
                </a:graphic>
              </wp:inline>
            </w:drawing>
          </mc:Choice>
          <mc:Fallback>
            <w:drawing>
              <wp:inline distB="0" distT="0" distL="0" distR="0">
                <wp:extent cx="5452110" cy="1647825"/>
                <wp:effectExtent b="0" l="0" r="0" t="0"/>
                <wp:docPr id="2133992376" name="image49.png"/>
                <a:graphic>
                  <a:graphicData uri="http://schemas.openxmlformats.org/drawingml/2006/picture">
                    <pic:pic>
                      <pic:nvPicPr>
                        <pic:cNvPr id="0" name="image49.png"/>
                        <pic:cNvPicPr preferRelativeResize="0"/>
                      </pic:nvPicPr>
                      <pic:blipFill>
                        <a:blip r:embed="rId47"/>
                        <a:srcRect/>
                        <a:stretch>
                          <a:fillRect/>
                        </a:stretch>
                      </pic:blipFill>
                      <pic:spPr>
                        <a:xfrm>
                          <a:off x="0" y="0"/>
                          <a:ext cx="5452110" cy="1647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Por otra parte, para estructurar el informe de incidentes se requiere tener en cuenta los siguientes puntos:</w:t>
      </w:r>
    </w:p>
    <w:p w:rsidR="00000000" w:rsidDel="00000000" w:rsidP="00000000" w:rsidRDefault="00000000" w:rsidRPr="00000000" w14:paraId="00000262">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Pr>
        <mc:AlternateContent>
          <mc:Choice Requires="wpg">
            <w:drawing>
              <wp:inline distB="0" distT="0" distL="0" distR="0">
                <wp:extent cx="5705475" cy="1714500"/>
                <wp:effectExtent b="0" l="0" r="0" t="0"/>
                <wp:docPr id="2133992375" name=""/>
                <a:graphic>
                  <a:graphicData uri="http://schemas.microsoft.com/office/word/2010/wordprocessingGroup">
                    <wpg:wgp>
                      <wpg:cNvGrpSpPr/>
                      <wpg:grpSpPr>
                        <a:xfrm>
                          <a:off x="0" y="0"/>
                          <a:ext cx="5705475" cy="1714500"/>
                          <a:chOff x="0" y="0"/>
                          <a:chExt cx="5705475" cy="1714500"/>
                        </a:xfrm>
                      </wpg:grpSpPr>
                      <wpg:grpSp>
                        <wpg:cNvGrpSpPr/>
                        <wpg:grpSpPr>
                          <a:xfrm>
                            <a:off x="0" y="0"/>
                            <a:ext cx="5705475" cy="1714500"/>
                            <a:chOff x="0" y="0"/>
                            <a:chExt cx="5705475" cy="1714500"/>
                          </a:xfrm>
                        </wpg:grpSpPr>
                        <wps:wsp>
                          <wps:cNvSpPr/>
                          <wps:cNvPr id="3" name="Shape 3"/>
                          <wps:spPr>
                            <a:xfrm>
                              <a:off x="0" y="0"/>
                              <a:ext cx="5705475" cy="17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0" y="71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09095" y="81857"/>
                              <a:ext cx="198356" cy="198356"/>
                            </a:xfrm>
                            <a:prstGeom prst="rect">
                              <a:avLst/>
                            </a:prstGeom>
                            <a:blipFill rotWithShape="1">
                              <a:blip r:embed="rId48">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416548" y="71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Identificador.</w:t>
                                </w:r>
                              </w:p>
                            </w:txbxContent>
                          </wps:txbx>
                          <wps:bodyPr anchorCtr="0" anchor="ctr" bIns="38150" lIns="38150" spcFirstLastPara="1" rIns="38150" wrap="square" tIns="38150">
                            <a:noAutofit/>
                          </wps:bodyPr>
                        </wps:wsp>
                        <wps:wsp>
                          <wps:cNvSpPr/>
                          <wps:cNvPr id="89" name="Shape 89"/>
                          <wps:spPr>
                            <a:xfrm>
                              <a:off x="0" y="451521"/>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9095" y="532667"/>
                              <a:ext cx="198356" cy="198356"/>
                            </a:xfrm>
                            <a:prstGeom prst="rect">
                              <a:avLst/>
                            </a:prstGeom>
                            <a:blipFill rotWithShape="1">
                              <a:blip r:embed="rId49">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416548" y="451521"/>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Resumen y descripción del incidente.</w:t>
                                </w:r>
                              </w:p>
                            </w:txbxContent>
                          </wps:txbx>
                          <wps:bodyPr anchorCtr="0" anchor="ctr" bIns="38150" lIns="38150" spcFirstLastPara="1" rIns="38150" wrap="square" tIns="38150">
                            <a:noAutofit/>
                          </wps:bodyPr>
                        </wps:wsp>
                        <wps:wsp>
                          <wps:cNvSpPr/>
                          <wps:cNvPr id="93" name="Shape 93"/>
                          <wps:spPr>
                            <a:xfrm>
                              <a:off x="0" y="90233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109095" y="983476"/>
                              <a:ext cx="198356" cy="198356"/>
                            </a:xfrm>
                            <a:prstGeom prst="rect">
                              <a:avLst/>
                            </a:prstGeom>
                            <a:blipFill rotWithShape="1">
                              <a:blip r:embed="rId50">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6" name="Shape 96"/>
                          <wps:spPr>
                            <a:xfrm>
                              <a:off x="416548" y="90233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Descripción de datos (fecha/hora, entradas, resultados esperados).</w:t>
                                </w:r>
                              </w:p>
                            </w:txbxContent>
                          </wps:txbx>
                          <wps:bodyPr anchorCtr="0" anchor="ctr" bIns="38150" lIns="38150" spcFirstLastPara="1" rIns="38150" wrap="square" tIns="38150">
                            <a:noAutofit/>
                          </wps:bodyPr>
                        </wps:wsp>
                        <wps:wsp>
                          <wps:cNvSpPr/>
                          <wps:cNvPr id="97" name="Shape 97"/>
                          <wps:spPr>
                            <a:xfrm>
                              <a:off x="0" y="1353140"/>
                              <a:ext cx="5705475" cy="360647"/>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09095" y="1434286"/>
                              <a:ext cx="198356" cy="198356"/>
                            </a:xfrm>
                            <a:prstGeom prst="rect">
                              <a:avLst/>
                            </a:prstGeom>
                            <a:blipFill rotWithShape="1">
                              <a:blip r:embed="rId51">
                                <a:alphaModFix/>
                              </a:blip>
                              <a:stretch>
                                <a:fillRect b="0" l="0" r="0" t="0"/>
                              </a:stretch>
                            </a:blipFill>
                            <a:ln cap="flat" cmpd="sng" w="25400">
                              <a:solidFill>
                                <a:schemeClr val="lt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416548" y="1353140"/>
                              <a:ext cx="5288926" cy="36064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Impacto que los incidentes tendrán con respecto a las pruebas.</w:t>
                                </w:r>
                              </w:p>
                            </w:txbxContent>
                          </wps:txbx>
                          <wps:bodyPr anchorCtr="0" anchor="ctr" bIns="38150" lIns="38150" spcFirstLastPara="1" rIns="38150" wrap="square" tIns="38150">
                            <a:noAutofit/>
                          </wps:bodyPr>
                        </wps:wsp>
                      </wpg:grpSp>
                    </wpg:wgp>
                  </a:graphicData>
                </a:graphic>
              </wp:inline>
            </w:drawing>
          </mc:Choice>
          <mc:Fallback>
            <w:drawing>
              <wp:inline distB="0" distT="0" distL="0" distR="0">
                <wp:extent cx="5705475" cy="1714500"/>
                <wp:effectExtent b="0" l="0" r="0" t="0"/>
                <wp:docPr id="2133992375" name="image43.png"/>
                <a:graphic>
                  <a:graphicData uri="http://schemas.openxmlformats.org/drawingml/2006/picture">
                    <pic:pic>
                      <pic:nvPicPr>
                        <pic:cNvPr id="0" name="image43.png"/>
                        <pic:cNvPicPr preferRelativeResize="0"/>
                      </pic:nvPicPr>
                      <pic:blipFill>
                        <a:blip r:embed="rId52"/>
                        <a:srcRect/>
                        <a:stretch>
                          <a:fillRect/>
                        </a:stretch>
                      </pic:blipFill>
                      <pic:spPr>
                        <a:xfrm>
                          <a:off x="0" y="0"/>
                          <a:ext cx="5705475"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Reporte de defectos</w:t>
      </w:r>
    </w:p>
    <w:p w:rsidR="00000000" w:rsidDel="00000000" w:rsidP="00000000" w:rsidRDefault="00000000" w:rsidRPr="00000000" w14:paraId="000002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Cuando se confirma la existencia de un defecto, se elabora un reporte. Este documento detalla los fallos identificados durante el proceso de pruebas, subrayando la importancia de que cada defecto detectado cuente con un reporte individual. Esto facilita la trazabilidad y su corrección posterior. A continuación, se describe la estructura típica de un reporte de defectos.</w:t>
      </w:r>
    </w:p>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sdt>
        <w:sdtPr>
          <w:tag w:val="goog_rdk_26"/>
        </w:sdtPr>
        <w:sdtContent>
          <w:commentRangeStart w:id="26"/>
        </w:sdtContent>
      </w:sdt>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ind w:left="720" w:firstLine="0"/>
        <w:rPr>
          <w:sz w:val="20"/>
          <w:szCs w:val="20"/>
        </w:rPr>
      </w:pPr>
      <w:commentRangeEnd w:id="26"/>
      <w:r w:rsidDel="00000000" w:rsidR="00000000" w:rsidRPr="00000000">
        <w:commentReference w:id="2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40005</wp:posOffset>
            </wp:positionV>
            <wp:extent cx="1804192" cy="1798058"/>
            <wp:effectExtent b="0" l="0" r="0" t="0"/>
            <wp:wrapSquare wrapText="bothSides" distB="0" distT="0" distL="114300" distR="114300"/>
            <wp:docPr descr="Diseño colorido del vector del documento" id="2133992389" name="image15.jpg"/>
            <a:graphic>
              <a:graphicData uri="http://schemas.openxmlformats.org/drawingml/2006/picture">
                <pic:pic>
                  <pic:nvPicPr>
                    <pic:cNvPr descr="Diseño colorido del vector del documento" id="0" name="image15.jpg"/>
                    <pic:cNvPicPr preferRelativeResize="0"/>
                  </pic:nvPicPr>
                  <pic:blipFill>
                    <a:blip r:embed="rId53"/>
                    <a:srcRect b="0" l="0" r="0" t="0"/>
                    <a:stretch>
                      <a:fillRect/>
                    </a:stretch>
                  </pic:blipFill>
                  <pic:spPr>
                    <a:xfrm>
                      <a:off x="0" y="0"/>
                      <a:ext cx="1804192" cy="1798058"/>
                    </a:xfrm>
                    <a:prstGeom prst="rect"/>
                    <a:ln/>
                  </pic:spPr>
                </pic:pic>
              </a:graphicData>
            </a:graphic>
          </wp:anchor>
        </w:drawing>
      </w:r>
    </w:p>
    <w:p w:rsidR="00000000" w:rsidDel="00000000" w:rsidP="00000000" w:rsidRDefault="00000000" w:rsidRPr="00000000" w14:paraId="0000026B">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Identificador.</w:t>
      </w:r>
    </w:p>
    <w:p w:rsidR="00000000" w:rsidDel="00000000" w:rsidP="00000000" w:rsidRDefault="00000000" w:rsidRPr="00000000" w14:paraId="0000026C">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sz w:val="20"/>
          <w:szCs w:val="20"/>
          <w:rtl w:val="0"/>
        </w:rPr>
        <w:t xml:space="preserve">Título</w:t>
      </w:r>
      <w:r w:rsidDel="00000000" w:rsidR="00000000" w:rsidRPr="00000000">
        <w:rPr>
          <w:color w:val="000000"/>
          <w:sz w:val="20"/>
          <w:szCs w:val="20"/>
          <w:rtl w:val="0"/>
        </w:rPr>
        <w:t xml:space="preserve">. </w:t>
      </w:r>
    </w:p>
    <w:p w:rsidR="00000000" w:rsidDel="00000000" w:rsidP="00000000" w:rsidRDefault="00000000" w:rsidRPr="00000000" w14:paraId="0000026D">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Reportado por.</w:t>
      </w:r>
    </w:p>
    <w:p w:rsidR="00000000" w:rsidDel="00000000" w:rsidP="00000000" w:rsidRDefault="00000000" w:rsidRPr="00000000" w14:paraId="0000026E">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Asignado a.</w:t>
      </w:r>
    </w:p>
    <w:p w:rsidR="00000000" w:rsidDel="00000000" w:rsidP="00000000" w:rsidRDefault="00000000" w:rsidRPr="00000000" w14:paraId="0000026F">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Fecha de creación.</w:t>
      </w:r>
    </w:p>
    <w:p w:rsidR="00000000" w:rsidDel="00000000" w:rsidP="00000000" w:rsidRDefault="00000000" w:rsidRPr="00000000" w14:paraId="00000270">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Severidad.</w:t>
      </w:r>
    </w:p>
    <w:p w:rsidR="00000000" w:rsidDel="00000000" w:rsidP="00000000" w:rsidRDefault="00000000" w:rsidRPr="00000000" w14:paraId="00000271">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Nombre de la aplicación.</w:t>
      </w:r>
    </w:p>
    <w:p w:rsidR="00000000" w:rsidDel="00000000" w:rsidP="00000000" w:rsidRDefault="00000000" w:rsidRPr="00000000" w14:paraId="00000272">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Descripción.</w:t>
      </w:r>
    </w:p>
    <w:p w:rsidR="00000000" w:rsidDel="00000000" w:rsidP="00000000" w:rsidRDefault="00000000" w:rsidRPr="00000000" w14:paraId="00000273">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Método de reproducción.</w:t>
      </w:r>
    </w:p>
    <w:p w:rsidR="00000000" w:rsidDel="00000000" w:rsidP="00000000" w:rsidRDefault="00000000" w:rsidRPr="00000000" w14:paraId="00000274">
      <w:pPr>
        <w:numPr>
          <w:ilvl w:val="3"/>
          <w:numId w:val="5"/>
        </w:numPr>
        <w:pBdr>
          <w:top w:space="0" w:sz="0" w:val="nil"/>
          <w:left w:space="0" w:sz="0" w:val="nil"/>
          <w:bottom w:space="0" w:sz="0" w:val="nil"/>
          <w:right w:space="0" w:sz="0" w:val="nil"/>
          <w:between w:space="0" w:sz="0" w:val="nil"/>
        </w:pBdr>
        <w:ind w:left="1635" w:hanging="360"/>
        <w:rPr>
          <w:color w:val="000000"/>
          <w:sz w:val="20"/>
          <w:szCs w:val="20"/>
        </w:rPr>
      </w:pPr>
      <w:r w:rsidDel="00000000" w:rsidR="00000000" w:rsidRPr="00000000">
        <w:rPr>
          <w:color w:val="000000"/>
          <w:sz w:val="20"/>
          <w:szCs w:val="20"/>
          <w:rtl w:val="0"/>
        </w:rPr>
        <w:t xml:space="preserve">Información adicional. </w:t>
      </w:r>
    </w:p>
    <w:p w:rsidR="00000000" w:rsidDel="00000000" w:rsidP="00000000" w:rsidRDefault="00000000" w:rsidRPr="00000000" w14:paraId="00000275">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Informe de resultados de pruebas</w:t>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El informe de resultados de pruebas presenta y organiza un análisis conciso de los resultados obtenidos en las pruebas, así como las principales métricas utilizadas para la evaluación y verificación. Por tanto, la responsabilidad de este documento recae en el gerente de pruebas. Este informe debe incluir los siguientes puntos:</w:t>
      </w:r>
    </w:p>
    <w:p w:rsidR="00000000" w:rsidDel="00000000" w:rsidP="00000000" w:rsidRDefault="00000000" w:rsidRPr="00000000" w14:paraId="000002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rPr>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-114299</wp:posOffset>
            </wp:positionH>
            <wp:positionV relativeFrom="paragraph">
              <wp:posOffset>187325</wp:posOffset>
            </wp:positionV>
            <wp:extent cx="1943100" cy="1943100"/>
            <wp:effectExtent b="0" l="0" r="0" t="0"/>
            <wp:wrapSquare wrapText="bothSides" distB="0" distT="0" distL="114300" distR="114300"/>
            <wp:docPr descr="Carpeta azul con información sobre la ilustración 3D de los empleados. Dibujo de dibujos animados de carpeta con archivos o documentos en estilo 3D sobre fondo blanco. Negocios, contratación, gestión, concepto de organización." id="2133992387" name="image1.jpg"/>
            <a:graphic>
              <a:graphicData uri="http://schemas.openxmlformats.org/drawingml/2006/picture">
                <pic:pic>
                  <pic:nvPicPr>
                    <pic:cNvPr descr="Carpeta azul con información sobre la ilustración 3D de los empleados. Dibujo de dibujos animados de carpeta con archivos o documentos en estilo 3D sobre fondo blanco. Negocios, contratación, gestión, concepto de organización." id="0" name="image1.jpg"/>
                    <pic:cNvPicPr preferRelativeResize="0"/>
                  </pic:nvPicPr>
                  <pic:blipFill>
                    <a:blip r:embed="rId54"/>
                    <a:srcRect b="0" l="0" r="0" t="0"/>
                    <a:stretch>
                      <a:fillRect/>
                    </a:stretch>
                  </pic:blipFill>
                  <pic:spPr>
                    <a:xfrm>
                      <a:off x="0" y="0"/>
                      <a:ext cx="1943100" cy="1943100"/>
                    </a:xfrm>
                    <a:prstGeom prst="rect"/>
                    <a:ln/>
                  </pic:spPr>
                </pic:pic>
              </a:graphicData>
            </a:graphic>
          </wp:anchor>
        </w:drawing>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rtl w:val="0"/>
        </w:rPr>
      </w:r>
    </w:p>
    <w:p w:rsidR="00000000" w:rsidDel="00000000" w:rsidP="00000000" w:rsidRDefault="00000000" w:rsidRPr="00000000" w14:paraId="0000027F">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Alcance de las pruebas, es decir lo que es necesario incluir y no incluir.</w:t>
      </w:r>
    </w:p>
    <w:p w:rsidR="00000000" w:rsidDel="00000000" w:rsidP="00000000" w:rsidRDefault="00000000" w:rsidRPr="00000000" w14:paraId="00000280">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Resumen de pruebas.</w:t>
      </w:r>
    </w:p>
    <w:p w:rsidR="00000000" w:rsidDel="00000000" w:rsidP="00000000" w:rsidRDefault="00000000" w:rsidRPr="00000000" w14:paraId="00000281">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planificados.</w:t>
      </w:r>
    </w:p>
    <w:p w:rsidR="00000000" w:rsidDel="00000000" w:rsidP="00000000" w:rsidRDefault="00000000" w:rsidRPr="00000000" w14:paraId="00000282">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ejecutados.</w:t>
      </w:r>
    </w:p>
    <w:p w:rsidR="00000000" w:rsidDel="00000000" w:rsidP="00000000" w:rsidRDefault="00000000" w:rsidRPr="00000000" w14:paraId="00000283">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w:t>
      </w:r>
      <w:r w:rsidDel="00000000" w:rsidR="00000000" w:rsidRPr="00000000">
        <w:rPr>
          <w:sz w:val="20"/>
          <w:szCs w:val="20"/>
          <w:rtl w:val="0"/>
        </w:rPr>
        <w:t xml:space="preserve">exitosos</w:t>
      </w:r>
      <w:r w:rsidDel="00000000" w:rsidR="00000000" w:rsidRPr="00000000">
        <w:rPr>
          <w:color w:val="000000"/>
          <w:sz w:val="20"/>
          <w:szCs w:val="20"/>
          <w:rtl w:val="0"/>
        </w:rPr>
        <w:t xml:space="preserve">.</w:t>
      </w:r>
    </w:p>
    <w:p w:rsidR="00000000" w:rsidDel="00000000" w:rsidP="00000000" w:rsidRDefault="00000000" w:rsidRPr="00000000" w14:paraId="00000284">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fallidos.</w:t>
      </w:r>
    </w:p>
    <w:p w:rsidR="00000000" w:rsidDel="00000000" w:rsidP="00000000" w:rsidRDefault="00000000" w:rsidRPr="00000000" w14:paraId="00000285">
      <w:pPr>
        <w:numPr>
          <w:ilvl w:val="0"/>
          <w:numId w:val="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Casos de prueba bloqueados.</w:t>
      </w:r>
    </w:p>
    <w:p w:rsidR="00000000" w:rsidDel="00000000" w:rsidP="00000000" w:rsidRDefault="00000000" w:rsidRPr="00000000" w14:paraId="00000286">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Listado de defectos detectados.</w:t>
      </w:r>
    </w:p>
    <w:p w:rsidR="00000000" w:rsidDel="00000000" w:rsidP="00000000" w:rsidRDefault="00000000" w:rsidRPr="00000000" w14:paraId="00000287">
      <w:pPr>
        <w:numPr>
          <w:ilvl w:val="0"/>
          <w:numId w:val="7"/>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Conclusiones.</w:t>
      </w:r>
    </w:p>
    <w:p w:rsidR="00000000" w:rsidDel="00000000" w:rsidP="00000000" w:rsidRDefault="00000000" w:rsidRPr="00000000" w14:paraId="00000288">
      <w:pPr>
        <w:ind w:firstLine="720"/>
        <w:rPr>
          <w:b w:val="1"/>
          <w:sz w:val="20"/>
          <w:szCs w:val="20"/>
        </w:rPr>
      </w:pPr>
      <w:r w:rsidDel="00000000" w:rsidR="00000000" w:rsidRPr="00000000">
        <w:rPr>
          <w:rtl w:val="0"/>
        </w:rPr>
      </w:r>
    </w:p>
    <w:p w:rsidR="00000000" w:rsidDel="00000000" w:rsidP="00000000" w:rsidRDefault="00000000" w:rsidRPr="00000000" w14:paraId="00000289">
      <w:pPr>
        <w:rPr>
          <w:b w:val="1"/>
          <w:sz w:val="20"/>
          <w:szCs w:val="20"/>
        </w:rPr>
      </w:pPr>
      <w:r w:rsidDel="00000000" w:rsidR="00000000" w:rsidRPr="00000000">
        <w:rPr>
          <w:rtl w:val="0"/>
        </w:rPr>
      </w:r>
    </w:p>
    <w:p w:rsidR="00000000" w:rsidDel="00000000" w:rsidP="00000000" w:rsidRDefault="00000000" w:rsidRPr="00000000" w14:paraId="0000028A">
      <w:pPr>
        <w:rPr>
          <w:b w:val="1"/>
          <w:sz w:val="20"/>
          <w:szCs w:val="20"/>
        </w:rPr>
      </w:pPr>
      <w:r w:rsidDel="00000000" w:rsidR="00000000" w:rsidRPr="00000000">
        <w:rPr>
          <w:b w:val="1"/>
          <w:sz w:val="20"/>
          <w:szCs w:val="20"/>
          <w:rtl w:val="0"/>
        </w:rPr>
        <w:t xml:space="preserve">2. Elaboración del plan de mejora</w:t>
      </w:r>
    </w:p>
    <w:p w:rsidR="00000000" w:rsidDel="00000000" w:rsidP="00000000" w:rsidRDefault="00000000" w:rsidRPr="00000000" w14:paraId="0000028B">
      <w:pPr>
        <w:rPr>
          <w:b w:val="1"/>
          <w:sz w:val="20"/>
          <w:szCs w:val="20"/>
        </w:rPr>
      </w:pPr>
      <w:r w:rsidDel="00000000" w:rsidR="00000000" w:rsidRPr="00000000">
        <w:rPr>
          <w:rtl w:val="0"/>
        </w:rPr>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Cuando una organización alcanza el éxito, suele deberse a su capacidad para integrar la mejora continua en cada uno de sus procesos y actividades diarias. La mejora se logra cuando la organización toma en cuenta tanto sus fortalezas como sus debilidades. Sin embargo, identificar la situación actual de la organización a través de un diagnóstico es también crucial. Una vez realizado el diagnóstico, se puede establecer la estrategia a seguir para que los destinatarios de los servicios perciban de manera significativa la mejora implementada.</w:t>
      </w:r>
    </w:p>
    <w:p w:rsidR="00000000" w:rsidDel="00000000" w:rsidP="00000000" w:rsidRDefault="00000000" w:rsidRPr="00000000" w14:paraId="0000028D">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8E">
      <w:pPr>
        <w:rPr>
          <w:b w:val="1"/>
          <w:sz w:val="20"/>
          <w:szCs w:val="20"/>
        </w:rPr>
      </w:pPr>
      <w:r w:rsidDel="00000000" w:rsidR="00000000" w:rsidRPr="00000000">
        <w:rPr>
          <w:b w:val="1"/>
          <w:sz w:val="20"/>
          <w:szCs w:val="20"/>
          <w:rtl w:val="0"/>
        </w:rPr>
        <w:t xml:space="preserve">Identificar el área de mejora</w:t>
        <w:tab/>
      </w:r>
    </w:p>
    <w:p w:rsidR="00000000" w:rsidDel="00000000" w:rsidP="00000000" w:rsidRDefault="00000000" w:rsidRPr="00000000" w14:paraId="0000028F">
      <w:pPr>
        <w:ind w:firstLine="720"/>
        <w:rPr>
          <w:sz w:val="20"/>
          <w:szCs w:val="20"/>
        </w:rPr>
      </w:pPr>
      <w:r w:rsidDel="00000000" w:rsidR="00000000" w:rsidRPr="00000000">
        <w:rPr>
          <w:rtl w:val="0"/>
        </w:rPr>
      </w:r>
    </w:p>
    <w:p w:rsidR="00000000" w:rsidDel="00000000" w:rsidP="00000000" w:rsidRDefault="00000000" w:rsidRPr="00000000" w14:paraId="00000290">
      <w:pPr>
        <w:rPr>
          <w:sz w:val="20"/>
          <w:szCs w:val="20"/>
        </w:rPr>
      </w:pPr>
      <w:r w:rsidDel="00000000" w:rsidR="00000000" w:rsidRPr="00000000">
        <w:rPr>
          <w:sz w:val="20"/>
          <w:szCs w:val="20"/>
          <w:rtl w:val="0"/>
        </w:rPr>
        <w:t xml:space="preserve">Una vez elaborado el diagnóstico, se conocen las principales fortalezas y debilidades. Por lo tanto, es importante identificar las áreas de mejora apoyándose en las fortalezas para lograr superar las debilidades, siendo esta una opción de cambio óptima. A continuación, se muestra una tabla como una opción para identificar el área de mejora de acuerdo con las fortalezas y debilidades. </w:t>
      </w:r>
    </w:p>
    <w:p w:rsidR="00000000" w:rsidDel="00000000" w:rsidP="00000000" w:rsidRDefault="00000000" w:rsidRPr="00000000" w14:paraId="00000291">
      <w:pPr>
        <w:rPr>
          <w:sz w:val="20"/>
          <w:szCs w:val="20"/>
        </w:rPr>
      </w:pPr>
      <w:r w:rsidDel="00000000" w:rsidR="00000000" w:rsidRPr="00000000">
        <w:rPr>
          <w:rtl w:val="0"/>
        </w:rPr>
      </w:r>
    </w:p>
    <w:p w:rsidR="00000000" w:rsidDel="00000000" w:rsidP="00000000" w:rsidRDefault="00000000" w:rsidRPr="00000000" w14:paraId="00000292">
      <w:pPr>
        <w:rPr>
          <w:sz w:val="20"/>
          <w:szCs w:val="20"/>
        </w:rPr>
      </w:pPr>
      <w:r w:rsidDel="00000000" w:rsidR="00000000" w:rsidRPr="00000000">
        <w:rPr>
          <w:b w:val="1"/>
          <w:sz w:val="20"/>
          <w:szCs w:val="20"/>
          <w:rtl w:val="0"/>
        </w:rPr>
        <w:t xml:space="preserve">Tabla 3. </w:t>
      </w: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sz w:val="20"/>
          <w:szCs w:val="20"/>
          <w:rtl w:val="0"/>
        </w:rPr>
        <w:t xml:space="preserve">Ejemplo estructura de tabla de fortalezas, debilidades y área de mejora.</w:t>
      </w:r>
    </w:p>
    <w:tbl>
      <w:tblPr>
        <w:tblStyle w:val="Table28"/>
        <w:tblW w:w="982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3273"/>
        <w:gridCol w:w="3274"/>
        <w:gridCol w:w="3274"/>
        <w:tblGridChange w:id="0">
          <w:tblGrid>
            <w:gridCol w:w="3273"/>
            <w:gridCol w:w="3274"/>
            <w:gridCol w:w="3274"/>
          </w:tblGrid>
        </w:tblGridChange>
      </w:tblGrid>
      <w:tr>
        <w:trPr>
          <w:cantSplit w:val="0"/>
          <w:tblHeader w:val="0"/>
        </w:trPr>
        <w:tc>
          <w:tcPr/>
          <w:p w:rsidR="00000000" w:rsidDel="00000000" w:rsidP="00000000" w:rsidRDefault="00000000" w:rsidRPr="00000000" w14:paraId="00000294">
            <w:pPr>
              <w:rPr>
                <w:sz w:val="20"/>
                <w:szCs w:val="20"/>
              </w:rPr>
            </w:pPr>
            <w:r w:rsidDel="00000000" w:rsidR="00000000" w:rsidRPr="00000000">
              <w:rPr>
                <w:sz w:val="20"/>
                <w:szCs w:val="20"/>
                <w:rtl w:val="0"/>
              </w:rPr>
              <w:t xml:space="preserve">Fortalezas </w:t>
            </w:r>
          </w:p>
        </w:tc>
        <w:tc>
          <w:tcPr/>
          <w:p w:rsidR="00000000" w:rsidDel="00000000" w:rsidP="00000000" w:rsidRDefault="00000000" w:rsidRPr="00000000" w14:paraId="00000295">
            <w:pPr>
              <w:rPr>
                <w:sz w:val="20"/>
                <w:szCs w:val="20"/>
              </w:rPr>
            </w:pPr>
            <w:r w:rsidDel="00000000" w:rsidR="00000000" w:rsidRPr="00000000">
              <w:rPr>
                <w:sz w:val="20"/>
                <w:szCs w:val="20"/>
                <w:rtl w:val="0"/>
              </w:rPr>
              <w:t xml:space="preserve">Debilidades</w:t>
            </w:r>
          </w:p>
        </w:tc>
        <w:tc>
          <w:tcPr/>
          <w:p w:rsidR="00000000" w:rsidDel="00000000" w:rsidP="00000000" w:rsidRDefault="00000000" w:rsidRPr="00000000" w14:paraId="00000296">
            <w:pPr>
              <w:rPr>
                <w:sz w:val="20"/>
                <w:szCs w:val="20"/>
              </w:rPr>
            </w:pPr>
            <w:r w:rsidDel="00000000" w:rsidR="00000000" w:rsidRPr="00000000">
              <w:rPr>
                <w:sz w:val="20"/>
                <w:szCs w:val="20"/>
                <w:rtl w:val="0"/>
              </w:rPr>
              <w:t xml:space="preserve">Áreas de mejora </w:t>
            </w:r>
          </w:p>
        </w:tc>
      </w:tr>
      <w:tr>
        <w:trPr>
          <w:cantSplit w:val="0"/>
          <w:tblHeader w:val="0"/>
        </w:trPr>
        <w:tc>
          <w:tcPr/>
          <w:p w:rsidR="00000000" w:rsidDel="00000000" w:rsidP="00000000" w:rsidRDefault="00000000" w:rsidRPr="00000000" w14:paraId="00000297">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8">
            <w:pPr>
              <w:rPr>
                <w:b w:val="0"/>
                <w:sz w:val="20"/>
                <w:szCs w:val="20"/>
              </w:rPr>
            </w:pPr>
            <w:r w:rsidDel="00000000" w:rsidR="00000000" w:rsidRPr="00000000">
              <w:rPr>
                <w:b w:val="0"/>
                <w:sz w:val="20"/>
                <w:szCs w:val="20"/>
                <w:rtl w:val="0"/>
              </w:rPr>
              <w:t xml:space="preserve">1.</w:t>
            </w:r>
          </w:p>
        </w:tc>
        <w:tc>
          <w:tcPr/>
          <w:p w:rsidR="00000000" w:rsidDel="00000000" w:rsidP="00000000" w:rsidRDefault="00000000" w:rsidRPr="00000000" w14:paraId="00000299">
            <w:pPr>
              <w:rPr>
                <w:b w:val="0"/>
                <w:sz w:val="20"/>
                <w:szCs w:val="20"/>
              </w:rPr>
            </w:pPr>
            <w:r w:rsidDel="00000000" w:rsidR="00000000" w:rsidRPr="00000000">
              <w:rPr>
                <w:b w:val="0"/>
                <w:sz w:val="20"/>
                <w:szCs w:val="20"/>
                <w:rtl w:val="0"/>
              </w:rPr>
              <w:t xml:space="preserve">1.</w:t>
            </w:r>
          </w:p>
        </w:tc>
      </w:tr>
      <w:tr>
        <w:trPr>
          <w:cantSplit w:val="0"/>
          <w:tblHeader w:val="0"/>
        </w:trPr>
        <w:tc>
          <w:tcPr/>
          <w:p w:rsidR="00000000" w:rsidDel="00000000" w:rsidP="00000000" w:rsidRDefault="00000000" w:rsidRPr="00000000" w14:paraId="0000029A">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B">
            <w:pPr>
              <w:rPr>
                <w:b w:val="0"/>
                <w:sz w:val="20"/>
                <w:szCs w:val="20"/>
              </w:rPr>
            </w:pPr>
            <w:r w:rsidDel="00000000" w:rsidR="00000000" w:rsidRPr="00000000">
              <w:rPr>
                <w:b w:val="0"/>
                <w:sz w:val="20"/>
                <w:szCs w:val="20"/>
                <w:rtl w:val="0"/>
              </w:rPr>
              <w:t xml:space="preserve">2.</w:t>
            </w:r>
          </w:p>
        </w:tc>
        <w:tc>
          <w:tcPr/>
          <w:p w:rsidR="00000000" w:rsidDel="00000000" w:rsidP="00000000" w:rsidRDefault="00000000" w:rsidRPr="00000000" w14:paraId="0000029C">
            <w:pPr>
              <w:rPr>
                <w:b w:val="0"/>
                <w:sz w:val="20"/>
                <w:szCs w:val="20"/>
              </w:rPr>
            </w:pPr>
            <w:r w:rsidDel="00000000" w:rsidR="00000000" w:rsidRPr="00000000">
              <w:rPr>
                <w:b w:val="0"/>
                <w:sz w:val="20"/>
                <w:szCs w:val="20"/>
                <w:rtl w:val="0"/>
              </w:rPr>
              <w:t xml:space="preserve">2.</w:t>
            </w:r>
          </w:p>
        </w:tc>
      </w:tr>
      <w:tr>
        <w:trPr>
          <w:cantSplit w:val="0"/>
          <w:tblHeader w:val="0"/>
        </w:trPr>
        <w:tc>
          <w:tcPr/>
          <w:p w:rsidR="00000000" w:rsidDel="00000000" w:rsidP="00000000" w:rsidRDefault="00000000" w:rsidRPr="00000000" w14:paraId="0000029D">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E">
            <w:pPr>
              <w:rPr>
                <w:b w:val="0"/>
                <w:sz w:val="20"/>
                <w:szCs w:val="20"/>
              </w:rPr>
            </w:pPr>
            <w:r w:rsidDel="00000000" w:rsidR="00000000" w:rsidRPr="00000000">
              <w:rPr>
                <w:b w:val="0"/>
                <w:sz w:val="20"/>
                <w:szCs w:val="20"/>
                <w:rtl w:val="0"/>
              </w:rPr>
              <w:t xml:space="preserve">3.</w:t>
            </w:r>
          </w:p>
        </w:tc>
        <w:tc>
          <w:tcPr/>
          <w:p w:rsidR="00000000" w:rsidDel="00000000" w:rsidP="00000000" w:rsidRDefault="00000000" w:rsidRPr="00000000" w14:paraId="0000029F">
            <w:pPr>
              <w:rPr>
                <w:b w:val="0"/>
                <w:sz w:val="20"/>
                <w:szCs w:val="20"/>
              </w:rPr>
            </w:pPr>
            <w:r w:rsidDel="00000000" w:rsidR="00000000" w:rsidRPr="00000000">
              <w:rPr>
                <w:b w:val="0"/>
                <w:sz w:val="20"/>
                <w:szCs w:val="20"/>
                <w:rtl w:val="0"/>
              </w:rPr>
              <w:t xml:space="preserve">3.</w:t>
            </w:r>
          </w:p>
        </w:tc>
      </w:tr>
    </w:tbl>
    <w:p w:rsidR="00000000" w:rsidDel="00000000" w:rsidP="00000000" w:rsidRDefault="00000000" w:rsidRPr="00000000" w14:paraId="000002A0">
      <w:pPr>
        <w:rPr>
          <w:b w:val="1"/>
          <w:sz w:val="20"/>
          <w:szCs w:val="20"/>
        </w:rPr>
      </w:pPr>
      <w:r w:rsidDel="00000000" w:rsidR="00000000" w:rsidRPr="00000000">
        <w:rPr>
          <w:rtl w:val="0"/>
        </w:rPr>
      </w:r>
    </w:p>
    <w:p w:rsidR="00000000" w:rsidDel="00000000" w:rsidP="00000000" w:rsidRDefault="00000000" w:rsidRPr="00000000" w14:paraId="000002A1">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A2">
      <w:pPr>
        <w:rPr>
          <w:b w:val="1"/>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0"/>
          <w:szCs w:val="20"/>
          <w:rtl w:val="0"/>
        </w:rPr>
        <w:t xml:space="preserve">Resolver problemas y mejorar un área específica comienza por identificar las causas que los originaron. Por lo tanto, existen varias herramientas metodológicas diseñadas para esta finalidad. A continuación, se mencionan algunas de ellas:</w:t>
      </w:r>
    </w:p>
    <w:p w:rsidR="00000000" w:rsidDel="00000000" w:rsidP="00000000" w:rsidRDefault="00000000" w:rsidRPr="00000000" w14:paraId="000002A4">
      <w:pPr>
        <w:rPr>
          <w:sz w:val="20"/>
          <w:szCs w:val="20"/>
        </w:rPr>
      </w:pPr>
      <w:r w:rsidDel="00000000" w:rsidR="00000000" w:rsidRPr="00000000">
        <w:rPr>
          <w:rtl w:val="0"/>
        </w:rPr>
      </w:r>
    </w:p>
    <w:tbl>
      <w:tblPr>
        <w:tblStyle w:val="Table29"/>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821"/>
        <w:tblGridChange w:id="0">
          <w:tblGrid>
            <w:gridCol w:w="9821"/>
          </w:tblGrid>
        </w:tblGridChange>
      </w:tblGrid>
      <w:tr>
        <w:trPr>
          <w:cantSplit w:val="0"/>
          <w:tblHeader w:val="0"/>
        </w:trPr>
        <w:tc>
          <w:tcPr>
            <w:shd w:fill="ed7d31" w:val="clear"/>
          </w:tcPr>
          <w:p w:rsidR="00000000" w:rsidDel="00000000" w:rsidP="00000000" w:rsidRDefault="00000000" w:rsidRPr="00000000" w14:paraId="000002A5">
            <w:pPr>
              <w:jc w:val="both"/>
              <w:rPr>
                <w:sz w:val="20"/>
                <w:szCs w:val="20"/>
              </w:rPr>
            </w:pPr>
            <w:r w:rsidDel="00000000" w:rsidR="00000000" w:rsidRPr="00000000">
              <w:rPr>
                <w:rtl w:val="0"/>
              </w:rPr>
            </w:r>
          </w:p>
          <w:p w:rsidR="00000000" w:rsidDel="00000000" w:rsidP="00000000" w:rsidRDefault="00000000" w:rsidRPr="00000000" w14:paraId="000002A6">
            <w:pPr>
              <w:jc w:val="center"/>
              <w:rPr>
                <w:b w:val="1"/>
                <w:color w:val="ffffff"/>
              </w:rPr>
            </w:pPr>
            <w:r w:rsidDel="00000000" w:rsidR="00000000" w:rsidRPr="00000000">
              <w:rPr>
                <w:b w:val="1"/>
                <w:color w:val="ffffff"/>
                <w:rtl w:val="0"/>
              </w:rPr>
              <w:t xml:space="preserve">Slide</w:t>
            </w:r>
          </w:p>
          <w:p w:rsidR="00000000" w:rsidDel="00000000" w:rsidP="00000000" w:rsidRDefault="00000000" w:rsidRPr="00000000" w14:paraId="000002A7">
            <w:pPr>
              <w:jc w:val="center"/>
              <w:rPr>
                <w:b w:val="1"/>
                <w:color w:val="ffffff"/>
              </w:rPr>
            </w:pPr>
            <w:r w:rsidDel="00000000" w:rsidR="00000000" w:rsidRPr="00000000">
              <w:rPr>
                <w:b w:val="1"/>
                <w:color w:val="ffffff"/>
                <w:rtl w:val="0"/>
              </w:rPr>
              <w:t xml:space="preserve">CF013_2_Elaboración del plan de mejora</w:t>
            </w:r>
          </w:p>
          <w:p w:rsidR="00000000" w:rsidDel="00000000" w:rsidP="00000000" w:rsidRDefault="00000000" w:rsidRPr="00000000" w14:paraId="000002A8">
            <w:pPr>
              <w:jc w:val="center"/>
              <w:rPr>
                <w:sz w:val="20"/>
                <w:szCs w:val="20"/>
              </w:rPr>
            </w:pPr>
            <w:r w:rsidDel="00000000" w:rsidR="00000000" w:rsidRPr="00000000">
              <w:rPr>
                <w:rtl w:val="0"/>
              </w:rPr>
            </w:r>
          </w:p>
        </w:tc>
      </w:tr>
    </w:tbl>
    <w:p w:rsidR="00000000" w:rsidDel="00000000" w:rsidP="00000000" w:rsidRDefault="00000000" w:rsidRPr="00000000" w14:paraId="000002A9">
      <w:pPr>
        <w:rPr>
          <w:sz w:val="20"/>
          <w:szCs w:val="20"/>
        </w:rPr>
      </w:pP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color w:val="000000"/>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sz w:val="20"/>
          <w:szCs w:val="20"/>
          <w:rtl w:val="0"/>
        </w:rPr>
        <w:t xml:space="preserve">El uso de estas herramientas contribuye a un análisis más profundo del problema y se convierten en directrices clave al momento de establecer acciones de mejora.</w:t>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rPr>
          <w:b w:val="1"/>
          <w:sz w:val="20"/>
          <w:szCs w:val="20"/>
        </w:rPr>
      </w:pPr>
      <w:r w:rsidDel="00000000" w:rsidR="00000000" w:rsidRPr="00000000">
        <w:rPr>
          <w:b w:val="1"/>
          <w:sz w:val="20"/>
          <w:szCs w:val="20"/>
          <w:rtl w:val="0"/>
        </w:rPr>
        <w:t xml:space="preserve">Formular el objetivo </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2AF">
      <w:pPr>
        <w:rPr>
          <w:b w:val="1"/>
          <w:sz w:val="20"/>
          <w:szCs w:val="20"/>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118745</wp:posOffset>
            </wp:positionV>
            <wp:extent cx="1885950" cy="1885950"/>
            <wp:effectExtent b="0" l="0" r="0" t="0"/>
            <wp:wrapSquare wrapText="bothSides" distB="0" distT="0" distL="114300" distR="114300"/>
            <wp:docPr descr="Plan de ventas por concepto abstracto empresarial" id="2133992383" name="image3.jpg"/>
            <a:graphic>
              <a:graphicData uri="http://schemas.openxmlformats.org/drawingml/2006/picture">
                <pic:pic>
                  <pic:nvPicPr>
                    <pic:cNvPr descr="Plan de ventas por concepto abstracto empresarial" id="0" name="image3.jpg"/>
                    <pic:cNvPicPr preferRelativeResize="0"/>
                  </pic:nvPicPr>
                  <pic:blipFill>
                    <a:blip r:embed="rId55"/>
                    <a:srcRect b="0" l="0" r="0" t="0"/>
                    <a:stretch>
                      <a:fillRect/>
                    </a:stretch>
                  </pic:blipFill>
                  <pic:spPr>
                    <a:xfrm>
                      <a:off x="0" y="0"/>
                      <a:ext cx="1885950" cy="1885950"/>
                    </a:xfrm>
                    <a:prstGeom prst="rect"/>
                    <a:ln/>
                  </pic:spPr>
                </pic:pic>
              </a:graphicData>
            </a:graphic>
          </wp:anchor>
        </w:drawing>
      </w:r>
    </w:p>
    <w:p w:rsidR="00000000" w:rsidDel="00000000" w:rsidP="00000000" w:rsidRDefault="00000000" w:rsidRPr="00000000" w14:paraId="000002B0">
      <w:pPr>
        <w:rPr>
          <w:b w:val="1"/>
          <w:sz w:val="20"/>
          <w:szCs w:val="20"/>
        </w:rPr>
      </w:pPr>
      <w:r w:rsidDel="00000000" w:rsidR="00000000" w:rsidRPr="00000000">
        <w:rPr>
          <w:rtl w:val="0"/>
        </w:rPr>
      </w:r>
    </w:p>
    <w:p w:rsidR="00000000" w:rsidDel="00000000" w:rsidP="00000000" w:rsidRDefault="00000000" w:rsidRPr="00000000" w14:paraId="000002B1">
      <w:pPr>
        <w:rPr>
          <w:b w:val="1"/>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sz w:val="20"/>
          <w:szCs w:val="20"/>
          <w:rtl w:val="0"/>
        </w:rPr>
        <w:t xml:space="preserve">Una vez conocidas e identificadas las causas del problema y las áreas de mejora, se pueden establecer los objetivos y determinar el tiempo para lograrlos. Al momento de escribir los objetivos, estos deben ser:</w:t>
      </w:r>
    </w:p>
    <w:p w:rsidR="00000000" w:rsidDel="00000000" w:rsidP="00000000" w:rsidRDefault="00000000" w:rsidRPr="00000000" w14:paraId="000002B3">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Precisos o concretos.</w:t>
      </w:r>
    </w:p>
    <w:p w:rsidR="00000000" w:rsidDel="00000000" w:rsidP="00000000" w:rsidRDefault="00000000" w:rsidRPr="00000000" w14:paraId="000002B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Expresar de forma indiscutible el resultado que se quiere alcanzar.</w:t>
      </w:r>
    </w:p>
    <w:p w:rsidR="00000000" w:rsidDel="00000000" w:rsidP="00000000" w:rsidRDefault="00000000" w:rsidRPr="00000000" w14:paraId="000002B5">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Su redacción debe ser clara.</w:t>
      </w:r>
      <w:r w:rsidDel="00000000" w:rsidR="00000000" w:rsidRPr="00000000">
        <w:rPr>
          <w:rtl w:val="0"/>
        </w:rPr>
      </w:r>
    </w:p>
    <w:p w:rsidR="00000000" w:rsidDel="00000000" w:rsidP="00000000" w:rsidRDefault="00000000" w:rsidRPr="00000000" w14:paraId="000002B6">
      <w:pPr>
        <w:numPr>
          <w:ilvl w:val="0"/>
          <w:numId w:val="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color w:val="000000"/>
          <w:sz w:val="20"/>
          <w:szCs w:val="20"/>
          <w:rtl w:val="0"/>
        </w:rPr>
        <w:t xml:space="preserve">Deben ser alcanzables, comprensibles y flexibles, es decir que se puedan cumplir, interpretar y en algún caso extremo modificar.</w:t>
      </w:r>
      <w:r w:rsidDel="00000000" w:rsidR="00000000" w:rsidRPr="00000000">
        <w:rPr>
          <w:rtl w:val="0"/>
        </w:rPr>
      </w:r>
    </w:p>
    <w:p w:rsidR="00000000" w:rsidDel="00000000" w:rsidP="00000000" w:rsidRDefault="00000000" w:rsidRPr="00000000" w14:paraId="000002B7">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B8">
      <w:pPr>
        <w:rPr>
          <w:b w:val="1"/>
          <w:sz w:val="20"/>
          <w:szCs w:val="20"/>
        </w:rPr>
      </w:pPr>
      <w:r w:rsidDel="00000000" w:rsidR="00000000" w:rsidRPr="00000000">
        <w:rPr>
          <w:rtl w:val="0"/>
        </w:rPr>
      </w:r>
    </w:p>
    <w:p w:rsidR="00000000" w:rsidDel="00000000" w:rsidP="00000000" w:rsidRDefault="00000000" w:rsidRPr="00000000" w14:paraId="000002B9">
      <w:pPr>
        <w:rPr>
          <w:b w:val="1"/>
          <w:sz w:val="20"/>
          <w:szCs w:val="20"/>
        </w:rPr>
      </w:pPr>
      <w:r w:rsidDel="00000000" w:rsidR="00000000" w:rsidRPr="00000000">
        <w:rPr>
          <w:b w:val="1"/>
          <w:sz w:val="20"/>
          <w:szCs w:val="20"/>
          <w:rtl w:val="0"/>
        </w:rPr>
        <w:t xml:space="preserve">2.1. Seleccionar las acciones de mejora</w:t>
      </w:r>
    </w:p>
    <w:p w:rsidR="00000000" w:rsidDel="00000000" w:rsidP="00000000" w:rsidRDefault="00000000" w:rsidRPr="00000000" w14:paraId="000002BA">
      <w:pPr>
        <w:jc w:val="both"/>
        <w:rPr>
          <w:sz w:val="20"/>
          <w:szCs w:val="20"/>
        </w:rPr>
      </w:pPr>
      <w:r w:rsidDel="00000000" w:rsidR="00000000" w:rsidRPr="00000000">
        <w:rPr>
          <w:rtl w:val="0"/>
        </w:rPr>
      </w:r>
    </w:p>
    <w:p w:rsidR="00000000" w:rsidDel="00000000" w:rsidP="00000000" w:rsidRDefault="00000000" w:rsidRPr="00000000" w14:paraId="000002BB">
      <w:pPr>
        <w:jc w:val="both"/>
        <w:rPr>
          <w:sz w:val="20"/>
          <w:szCs w:val="20"/>
        </w:rPr>
      </w:pPr>
      <w:r w:rsidDel="00000000" w:rsidR="00000000" w:rsidRPr="00000000">
        <w:rPr>
          <w:sz w:val="20"/>
          <w:szCs w:val="20"/>
          <w:rtl w:val="0"/>
        </w:rPr>
        <w:t xml:space="preserve">En este punto, es necesario seleccionar las opciones de mejora para dar prioridad a las más adecuadas. Para ello, se pueden emplear técnicas como la del grupo nominal y la tormenta de ideas, entre otras. Estas técnicas permiten establecer acciones de mejora que se convierten en soluciones para las debilidades identificadas. Esto significa que, para alcanzar los objetivos establecidos, se debe contar con una lista de las principales actuaciones.</w:t>
      </w:r>
    </w:p>
    <w:p w:rsidR="00000000" w:rsidDel="00000000" w:rsidP="00000000" w:rsidRDefault="00000000" w:rsidRPr="00000000" w14:paraId="000002BC">
      <w:pPr>
        <w:jc w:val="both"/>
        <w:rPr>
          <w:sz w:val="20"/>
          <w:szCs w:val="20"/>
        </w:rPr>
      </w:pPr>
      <w:r w:rsidDel="00000000" w:rsidR="00000000" w:rsidRPr="00000000">
        <w:rPr>
          <w:rtl w:val="0"/>
        </w:rPr>
      </w:r>
    </w:p>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A continuación, se presenta una tabla utilizada para seleccionar las acciones de mejora. Para ello, es imprescindible haber identificado previamente el problema, la causa y su objetivo.</w:t>
      </w:r>
    </w:p>
    <w:p w:rsidR="00000000" w:rsidDel="00000000" w:rsidP="00000000" w:rsidRDefault="00000000" w:rsidRPr="00000000" w14:paraId="000002BE">
      <w:pPr>
        <w:rPr>
          <w:sz w:val="20"/>
          <w:szCs w:val="20"/>
        </w:rPr>
      </w:pPr>
      <w:r w:rsidDel="00000000" w:rsidR="00000000" w:rsidRPr="00000000">
        <w:rPr>
          <w:rtl w:val="0"/>
        </w:rPr>
      </w:r>
    </w:p>
    <w:p w:rsidR="00000000" w:rsidDel="00000000" w:rsidP="00000000" w:rsidRDefault="00000000" w:rsidRPr="00000000" w14:paraId="000002BF">
      <w:pPr>
        <w:rPr>
          <w:b w:val="1"/>
          <w:sz w:val="20"/>
          <w:szCs w:val="20"/>
        </w:rPr>
      </w:pPr>
      <w:r w:rsidDel="00000000" w:rsidR="00000000" w:rsidRPr="00000000">
        <w:rPr>
          <w:b w:val="1"/>
          <w:sz w:val="20"/>
          <w:szCs w:val="20"/>
          <w:rtl w:val="0"/>
        </w:rPr>
        <w:t xml:space="preserve">Tabla 4.  </w:t>
      </w:r>
    </w:p>
    <w:p w:rsidR="00000000" w:rsidDel="00000000" w:rsidP="00000000" w:rsidRDefault="00000000" w:rsidRPr="00000000" w14:paraId="000002C0">
      <w:pPr>
        <w:rPr/>
      </w:pPr>
      <w:r w:rsidDel="00000000" w:rsidR="00000000" w:rsidRPr="00000000">
        <w:rPr>
          <w:sz w:val="20"/>
          <w:szCs w:val="20"/>
          <w:rtl w:val="0"/>
        </w:rPr>
        <w:t xml:space="preserve">Ejemplo estructura de tabla sobre acciones de mejora. </w:t>
      </w:r>
      <w:r w:rsidDel="00000000" w:rsidR="00000000" w:rsidRPr="00000000">
        <w:rPr>
          <w:rtl w:val="0"/>
        </w:rPr>
      </w:r>
    </w:p>
    <w:p w:rsidR="00000000" w:rsidDel="00000000" w:rsidP="00000000" w:rsidRDefault="00000000" w:rsidRPr="00000000" w14:paraId="000002C1">
      <w:pPr>
        <w:rPr>
          <w:sz w:val="20"/>
          <w:szCs w:val="20"/>
        </w:rPr>
      </w:pPr>
      <w:r w:rsidDel="00000000" w:rsidR="00000000" w:rsidRPr="00000000">
        <w:rPr>
          <w:rtl w:val="0"/>
        </w:rPr>
      </w:r>
    </w:p>
    <w:tbl>
      <w:tblPr>
        <w:tblStyle w:val="Table30"/>
        <w:tblW w:w="9821.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4957"/>
        <w:gridCol w:w="4864"/>
        <w:tblGridChange w:id="0">
          <w:tblGrid>
            <w:gridCol w:w="4957"/>
            <w:gridCol w:w="4864"/>
          </w:tblGrid>
        </w:tblGridChange>
      </w:tblGrid>
      <w:tr>
        <w:trPr>
          <w:cantSplit w:val="0"/>
          <w:tblHeader w:val="0"/>
        </w:trPr>
        <w:tc>
          <w:tcPr/>
          <w:p w:rsidR="00000000" w:rsidDel="00000000" w:rsidP="00000000" w:rsidRDefault="00000000" w:rsidRPr="00000000" w14:paraId="000002C2">
            <w:pPr>
              <w:rPr>
                <w:b w:val="1"/>
                <w:sz w:val="20"/>
                <w:szCs w:val="20"/>
              </w:rPr>
            </w:pPr>
            <w:r w:rsidDel="00000000" w:rsidR="00000000" w:rsidRPr="00000000">
              <w:rPr>
                <w:b w:val="1"/>
                <w:sz w:val="20"/>
                <w:szCs w:val="20"/>
                <w:rtl w:val="0"/>
              </w:rPr>
              <w:t xml:space="preserve">ÁREA DE MEJORA N.º 1:</w:t>
            </w:r>
          </w:p>
        </w:tc>
        <w:tc>
          <w:tcPr/>
          <w:p w:rsidR="00000000" w:rsidDel="00000000" w:rsidP="00000000" w:rsidRDefault="00000000" w:rsidRPr="00000000" w14:paraId="000002C3">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4">
            <w:pPr>
              <w:rPr>
                <w:b w:val="1"/>
                <w:sz w:val="20"/>
                <w:szCs w:val="20"/>
              </w:rPr>
            </w:pPr>
            <w:r w:rsidDel="00000000" w:rsidR="00000000" w:rsidRPr="00000000">
              <w:rPr>
                <w:b w:val="1"/>
                <w:sz w:val="20"/>
                <w:szCs w:val="20"/>
                <w:rtl w:val="0"/>
              </w:rPr>
              <w:t xml:space="preserve">Descripción del problema</w:t>
            </w:r>
          </w:p>
        </w:tc>
        <w:tc>
          <w:tcPr/>
          <w:p w:rsidR="00000000" w:rsidDel="00000000" w:rsidP="00000000" w:rsidRDefault="00000000" w:rsidRPr="00000000" w14:paraId="000002C5">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6">
            <w:pPr>
              <w:rPr>
                <w:b w:val="1"/>
                <w:sz w:val="20"/>
                <w:szCs w:val="20"/>
              </w:rPr>
            </w:pPr>
            <w:r w:rsidDel="00000000" w:rsidR="00000000" w:rsidRPr="00000000">
              <w:rPr>
                <w:b w:val="1"/>
                <w:sz w:val="20"/>
                <w:szCs w:val="20"/>
                <w:rtl w:val="0"/>
              </w:rPr>
              <w:t xml:space="preserve">Causas que provocan el problema</w:t>
            </w:r>
          </w:p>
        </w:tc>
        <w:tc>
          <w:tcPr/>
          <w:p w:rsidR="00000000" w:rsidDel="00000000" w:rsidP="00000000" w:rsidRDefault="00000000" w:rsidRPr="00000000" w14:paraId="000002C7">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Objetivo a conseguir</w:t>
            </w:r>
          </w:p>
        </w:tc>
        <w:tc>
          <w:tcPr/>
          <w:p w:rsidR="00000000" w:rsidDel="00000000" w:rsidP="00000000" w:rsidRDefault="00000000" w:rsidRPr="00000000" w14:paraId="000002C9">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A">
            <w:pPr>
              <w:rPr>
                <w:b w:val="1"/>
                <w:sz w:val="20"/>
                <w:szCs w:val="20"/>
              </w:rPr>
            </w:pPr>
            <w:r w:rsidDel="00000000" w:rsidR="00000000" w:rsidRPr="00000000">
              <w:rPr>
                <w:b w:val="1"/>
                <w:sz w:val="20"/>
                <w:szCs w:val="20"/>
                <w:rtl w:val="0"/>
              </w:rPr>
              <w:t xml:space="preserve">Acciones de mejora</w:t>
            </w:r>
          </w:p>
        </w:tc>
        <w:tc>
          <w:tcPr/>
          <w:p w:rsidR="00000000" w:rsidDel="00000000" w:rsidP="00000000" w:rsidRDefault="00000000" w:rsidRPr="00000000" w14:paraId="000002CB">
            <w:pPr>
              <w:rPr>
                <w:sz w:val="20"/>
                <w:szCs w:val="20"/>
              </w:rPr>
            </w:pPr>
            <w:r w:rsidDel="00000000" w:rsidR="00000000" w:rsidRPr="00000000">
              <w:rPr>
                <w:rtl w:val="0"/>
              </w:rPr>
            </w:r>
          </w:p>
          <w:p w:rsidR="00000000" w:rsidDel="00000000" w:rsidP="00000000" w:rsidRDefault="00000000" w:rsidRPr="00000000" w14:paraId="000002CC">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CD">
            <w:pPr>
              <w:rPr>
                <w:b w:val="1"/>
                <w:sz w:val="20"/>
                <w:szCs w:val="20"/>
              </w:rPr>
            </w:pPr>
            <w:r w:rsidDel="00000000" w:rsidR="00000000" w:rsidRPr="00000000">
              <w:rPr>
                <w:b w:val="1"/>
                <w:sz w:val="20"/>
                <w:szCs w:val="20"/>
                <w:rtl w:val="0"/>
              </w:rPr>
              <w:t xml:space="preserve">Beneficios esperados</w:t>
            </w:r>
          </w:p>
        </w:tc>
        <w:tc>
          <w:tcPr/>
          <w:p w:rsidR="00000000" w:rsidDel="00000000" w:rsidP="00000000" w:rsidRDefault="00000000" w:rsidRPr="00000000" w14:paraId="000002CE">
            <w:pPr>
              <w:rPr>
                <w:sz w:val="20"/>
                <w:szCs w:val="20"/>
              </w:rPr>
            </w:pPr>
            <w:r w:rsidDel="00000000" w:rsidR="00000000" w:rsidRPr="00000000">
              <w:rPr>
                <w:rtl w:val="0"/>
              </w:rPr>
            </w:r>
          </w:p>
        </w:tc>
      </w:tr>
    </w:tbl>
    <w:p w:rsidR="00000000" w:rsidDel="00000000" w:rsidP="00000000" w:rsidRDefault="00000000" w:rsidRPr="00000000" w14:paraId="000002CF">
      <w:pPr>
        <w:rPr>
          <w:sz w:val="20"/>
          <w:szCs w:val="20"/>
        </w:rPr>
      </w:pPr>
      <w:r w:rsidDel="00000000" w:rsidR="00000000" w:rsidRPr="00000000">
        <w:rPr>
          <w:rtl w:val="0"/>
        </w:rPr>
      </w:r>
    </w:p>
    <w:p w:rsidR="00000000" w:rsidDel="00000000" w:rsidP="00000000" w:rsidRDefault="00000000" w:rsidRPr="00000000" w14:paraId="000002D0">
      <w:pPr>
        <w:rPr>
          <w:b w:val="1"/>
          <w:sz w:val="20"/>
          <w:szCs w:val="20"/>
        </w:rPr>
      </w:pPr>
      <w:r w:rsidDel="00000000" w:rsidR="00000000" w:rsidRPr="00000000">
        <w:rPr>
          <w:b w:val="1"/>
          <w:sz w:val="20"/>
          <w:szCs w:val="20"/>
          <w:rtl w:val="0"/>
        </w:rPr>
        <w:t xml:space="preserve">2.2. Realizar una planeación </w:t>
      </w:r>
    </w:p>
    <w:p w:rsidR="00000000" w:rsidDel="00000000" w:rsidP="00000000" w:rsidRDefault="00000000" w:rsidRPr="00000000" w14:paraId="000002D1">
      <w:pPr>
        <w:rPr>
          <w:b w:val="1"/>
          <w:sz w:val="20"/>
          <w:szCs w:val="20"/>
        </w:rPr>
      </w:pPr>
      <w:r w:rsidDel="00000000" w:rsidR="00000000" w:rsidRPr="00000000">
        <w:rPr>
          <w:rtl w:val="0"/>
        </w:rPr>
      </w:r>
    </w:p>
    <w:p w:rsidR="00000000" w:rsidDel="00000000" w:rsidP="00000000" w:rsidRDefault="00000000" w:rsidRPr="00000000" w14:paraId="000002D2">
      <w:pPr>
        <w:rPr>
          <w:sz w:val="20"/>
          <w:szCs w:val="20"/>
        </w:rPr>
      </w:pPr>
      <w:r w:rsidDel="00000000" w:rsidR="00000000" w:rsidRPr="00000000">
        <w:rPr>
          <w:sz w:val="20"/>
          <w:szCs w:val="20"/>
          <w:rtl w:val="0"/>
        </w:rPr>
        <w:t xml:space="preserve"> </w:t>
      </w:r>
    </w:p>
    <w:p w:rsidR="00000000" w:rsidDel="00000000" w:rsidP="00000000" w:rsidRDefault="00000000" w:rsidRPr="00000000" w14:paraId="000002D3">
      <w:pPr>
        <w:rPr>
          <w:sz w:val="20"/>
          <w:szCs w:val="20"/>
        </w:rPr>
      </w:pPr>
      <w:r w:rsidDel="00000000" w:rsidR="00000000" w:rsidRPr="00000000">
        <w:rPr>
          <w:rtl w:val="0"/>
        </w:rPr>
      </w:r>
    </w:p>
    <w:p w:rsidR="00000000" w:rsidDel="00000000" w:rsidP="00000000" w:rsidRDefault="00000000" w:rsidRPr="00000000" w14:paraId="000002D4">
      <w:pPr>
        <w:rPr>
          <w:sz w:val="20"/>
          <w:szCs w:val="20"/>
        </w:rPr>
      </w:pPr>
      <w:r w:rsidDel="00000000" w:rsidR="00000000" w:rsidRPr="00000000">
        <w:rPr>
          <w:sz w:val="20"/>
          <w:szCs w:val="20"/>
        </w:rPr>
        <mc:AlternateContent>
          <mc:Choice Requires="wpg">
            <w:drawing>
              <wp:inline distB="0" distT="0" distL="0" distR="0">
                <wp:extent cx="6242685" cy="3777966"/>
                <wp:effectExtent b="0" l="0" r="0" t="0"/>
                <wp:docPr id="2133992377" name=""/>
                <a:graphic>
                  <a:graphicData uri="http://schemas.microsoft.com/office/word/2010/wordprocessingGroup">
                    <wpg:wgp>
                      <wpg:cNvGrpSpPr/>
                      <wpg:grpSpPr>
                        <a:xfrm>
                          <a:off x="0" y="0"/>
                          <a:ext cx="6242685" cy="3777966"/>
                          <a:chOff x="0" y="0"/>
                          <a:chExt cx="6242700" cy="3773800"/>
                        </a:xfrm>
                      </wpg:grpSpPr>
                      <wpg:grpSp>
                        <wpg:cNvGrpSpPr/>
                        <wpg:grpSpPr>
                          <a:xfrm>
                            <a:off x="0" y="0"/>
                            <a:ext cx="6242685" cy="3773800"/>
                            <a:chOff x="0" y="0"/>
                            <a:chExt cx="6242685" cy="3773800"/>
                          </a:xfrm>
                        </wpg:grpSpPr>
                        <wps:wsp>
                          <wps:cNvSpPr/>
                          <wps:cNvPr id="3" name="Shape 3"/>
                          <wps:spPr>
                            <a:xfrm>
                              <a:off x="0" y="0"/>
                              <a:ext cx="6242675" cy="377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0" y="2423"/>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333991" y="250847"/>
                              <a:ext cx="607850" cy="607257"/>
                            </a:xfrm>
                            <a:prstGeom prst="rect">
                              <a:avLst/>
                            </a:prstGeom>
                            <a:blipFill rotWithShape="1">
                              <a:blip r:embed="rId5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8" name="Shape 118"/>
                          <wps:spPr>
                            <a:xfrm>
                              <a:off x="1275833" y="2423"/>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1"/>
                                    <w:vertAlign w:val="baseline"/>
                                  </w:rPr>
                                  <w:t xml:space="preserve">Dificultad de la implantación</w:t>
                                </w:r>
                                <w:r w:rsidDel="00000000" w:rsidR="00000000" w:rsidRPr="00000000">
                                  <w:rPr>
                                    <w:rFonts w:ascii="Calibri" w:cs="Calibri" w:eastAsia="Calibri" w:hAnsi="Calibri"/>
                                    <w:b w:val="0"/>
                                    <w:i w:val="0"/>
                                    <w:smallCaps w:val="0"/>
                                    <w:strike w:val="0"/>
                                    <w:color w:val="000000"/>
                                    <w:sz w:val="21"/>
                                    <w:vertAlign w:val="baseline"/>
                                  </w:rPr>
                                  <w:t xml:space="preserve">: en este momento se prioriza el grado de dificultad de menor a mayor.</w:t>
                                </w:r>
                              </w:p>
                            </w:txbxContent>
                          </wps:txbx>
                          <wps:bodyPr anchorCtr="0" anchor="ctr" bIns="116950" lIns="116950" spcFirstLastPara="1" rIns="116950" wrap="square" tIns="116950">
                            <a:noAutofit/>
                          </wps:bodyPr>
                        </wps:wsp>
                        <wps:wsp>
                          <wps:cNvSpPr/>
                          <wps:cNvPr id="119" name="Shape 119"/>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4085041" y="2423"/>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Mucha</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Poca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Ninguna</w:t>
                                </w:r>
                              </w:p>
                            </w:txbxContent>
                          </wps:txbx>
                          <wps:bodyPr anchorCtr="0" anchor="ctr" bIns="116850" lIns="116850" spcFirstLastPara="1" rIns="116850" wrap="square" tIns="116850">
                            <a:noAutofit/>
                          </wps:bodyPr>
                        </wps:wsp>
                        <wps:wsp>
                          <wps:cNvSpPr/>
                          <wps:cNvPr id="121" name="Shape 121"/>
                          <wps:spPr>
                            <a:xfrm>
                              <a:off x="0" y="1334310"/>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333991" y="1582734"/>
                              <a:ext cx="607850" cy="607257"/>
                            </a:xfrm>
                            <a:prstGeom prst="rect">
                              <a:avLst/>
                            </a:prstGeom>
                            <a:blipFill rotWithShape="1">
                              <a:blip r:embed="rId5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4" name="Shape 124"/>
                          <wps:spPr>
                            <a:xfrm>
                              <a:off x="1275833" y="1334310"/>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Plazo de implantación:</w:t>
                                </w:r>
                                <w:r w:rsidDel="00000000" w:rsidR="00000000" w:rsidRPr="00000000">
                                  <w:rPr>
                                    <w:rFonts w:ascii="Calibri" w:cs="Calibri" w:eastAsia="Calibri" w:hAnsi="Calibri"/>
                                    <w:b w:val="0"/>
                                    <w:i w:val="0"/>
                                    <w:smallCaps w:val="0"/>
                                    <w:strike w:val="0"/>
                                    <w:color w:val="000000"/>
                                    <w:sz w:val="20"/>
                                    <w:vertAlign w:val="baseline"/>
                                  </w:rPr>
                                  <w:t xml:space="preserve"> es de resaltar que existen acciones de mejora, cuyo tiempo está establecido y no requiere de un esfuerzo profundo, por lo tanto, pueden efectuarse a corto plazo. Sin embargo, hay acciones que su realización requiere de un extenso tiempo de implantación. </w:t>
                                </w:r>
                              </w:p>
                            </w:txbxContent>
                          </wps:txbx>
                          <wps:bodyPr anchorCtr="0" anchor="ctr" bIns="116950" lIns="116950" spcFirstLastPara="1" rIns="116950" wrap="square" tIns="116950">
                            <a:noAutofit/>
                          </wps:bodyPr>
                        </wps:wsp>
                        <wps:wsp>
                          <wps:cNvSpPr/>
                          <wps:cNvPr id="125" name="Shape 125"/>
                          <wps:spPr>
                            <a:xfrm>
                              <a:off x="4085041" y="1334310"/>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4085041" y="1334310"/>
                              <a:ext cx="2005200" cy="110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Largo	</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Medio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Corto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Inmediato</w:t>
                                </w:r>
                              </w:p>
                            </w:txbxContent>
                          </wps:txbx>
                          <wps:bodyPr anchorCtr="0" anchor="ctr" bIns="116850" lIns="116850" spcFirstLastPara="1" rIns="116850" wrap="square" tIns="116850">
                            <a:noAutofit/>
                          </wps:bodyPr>
                        </wps:wsp>
                        <wps:wsp>
                          <wps:cNvSpPr/>
                          <wps:cNvPr id="127" name="Shape 127"/>
                          <wps:spPr>
                            <a:xfrm>
                              <a:off x="0" y="2666198"/>
                              <a:ext cx="6242685" cy="1104103"/>
                            </a:xfrm>
                            <a:prstGeom prst="roundRect">
                              <a:avLst>
                                <a:gd fmla="val 10000" name="adj"/>
                              </a:avLst>
                            </a:prstGeom>
                            <a:solidFill>
                              <a:srgbClr val="CAD4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333991" y="2914621"/>
                              <a:ext cx="607850" cy="607257"/>
                            </a:xfrm>
                            <a:prstGeom prst="rect">
                              <a:avLst/>
                            </a:prstGeom>
                            <a:blipFill rotWithShape="1">
                              <a:blip r:embed="rId5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a:off x="1275833" y="2666198"/>
                              <a:ext cx="2809208" cy="110518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Impacto en la organización: </w:t>
                                </w:r>
                                <w:r w:rsidDel="00000000" w:rsidR="00000000" w:rsidRPr="00000000">
                                  <w:rPr>
                                    <w:rFonts w:ascii="Calibri" w:cs="Calibri" w:eastAsia="Calibri" w:hAnsi="Calibri"/>
                                    <w:b w:val="0"/>
                                    <w:i w:val="0"/>
                                    <w:smallCaps w:val="0"/>
                                    <w:strike w:val="0"/>
                                    <w:color w:val="000000"/>
                                    <w:sz w:val="20"/>
                                    <w:vertAlign w:val="baseline"/>
                                  </w:rPr>
                                  <w:t xml:space="preserve">este es el resultado de la actuación que se va a implantar, medido por medio del grado de mejora obtenido, puesto que, un cambio fundamental tendrá un impacto más grande que cambios continuos pequeños.</w:t>
                                </w:r>
                                <w:r w:rsidDel="00000000" w:rsidR="00000000" w:rsidRPr="00000000">
                                  <w:rPr>
                                    <w:rFonts w:ascii="Calibri" w:cs="Calibri" w:eastAsia="Calibri" w:hAnsi="Calibri"/>
                                    <w:b w:val="1"/>
                                    <w:i w:val="0"/>
                                    <w:smallCaps w:val="0"/>
                                    <w:strike w:val="0"/>
                                    <w:color w:val="000000"/>
                                    <w:sz w:val="20"/>
                                    <w:vertAlign w:val="baseline"/>
                                  </w:rPr>
                                  <w:t xml:space="preserve"> </w:t>
                                </w:r>
                              </w:p>
                            </w:txbxContent>
                          </wps:txbx>
                          <wps:bodyPr anchorCtr="0" anchor="ctr" bIns="116950" lIns="116950" spcFirstLastPara="1" rIns="116950" wrap="square" tIns="116950">
                            <a:noAutofit/>
                          </wps:bodyPr>
                        </wps:wsp>
                        <wps:wsp>
                          <wps:cNvSpPr/>
                          <wps:cNvPr id="131" name="Shape 131"/>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4085041" y="2666198"/>
                              <a:ext cx="2005298" cy="110410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Ninguno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Poco</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Bastante</w:t>
                                </w:r>
                              </w:p>
                              <w:p w:rsidR="00000000" w:rsidDel="00000000" w:rsidP="00000000" w:rsidRDefault="00000000" w:rsidRPr="00000000">
                                <w:pPr>
                                  <w:spacing w:after="0" w:before="62.99999713897705"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Mucho</w:t>
                                </w:r>
                              </w:p>
                            </w:txbxContent>
                          </wps:txbx>
                          <wps:bodyPr anchorCtr="0" anchor="ctr" bIns="116850" lIns="116850" spcFirstLastPara="1" rIns="116850" wrap="square" tIns="116850">
                            <a:noAutofit/>
                          </wps:bodyPr>
                        </wps:wsp>
                      </wpg:grpSp>
                    </wpg:wgp>
                  </a:graphicData>
                </a:graphic>
              </wp:inline>
            </w:drawing>
          </mc:Choice>
          <mc:Fallback>
            <w:drawing>
              <wp:inline distB="0" distT="0" distL="0" distR="0">
                <wp:extent cx="6242685" cy="3777966"/>
                <wp:effectExtent b="0" l="0" r="0" t="0"/>
                <wp:docPr id="2133992377" name="image51.png"/>
                <a:graphic>
                  <a:graphicData uri="http://schemas.openxmlformats.org/drawingml/2006/picture">
                    <pic:pic>
                      <pic:nvPicPr>
                        <pic:cNvPr id="0" name="image51.png"/>
                        <pic:cNvPicPr preferRelativeResize="0"/>
                      </pic:nvPicPr>
                      <pic:blipFill>
                        <a:blip r:embed="rId59"/>
                        <a:srcRect/>
                        <a:stretch>
                          <a:fillRect/>
                        </a:stretch>
                      </pic:blipFill>
                      <pic:spPr>
                        <a:xfrm>
                          <a:off x="0" y="0"/>
                          <a:ext cx="6242685" cy="37779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5">
      <w:pPr>
        <w:rPr>
          <w:sz w:val="20"/>
          <w:szCs w:val="20"/>
        </w:rPr>
      </w:pPr>
      <w:r w:rsidDel="00000000" w:rsidR="00000000" w:rsidRPr="00000000">
        <w:rPr>
          <w:rtl w:val="0"/>
        </w:rPr>
      </w:r>
    </w:p>
    <w:p w:rsidR="00000000" w:rsidDel="00000000" w:rsidP="00000000" w:rsidRDefault="00000000" w:rsidRPr="00000000" w14:paraId="000002D6">
      <w:pPr>
        <w:rPr>
          <w:sz w:val="20"/>
          <w:szCs w:val="20"/>
        </w:rPr>
      </w:pPr>
      <w:r w:rsidDel="00000000" w:rsidR="00000000" w:rsidRPr="00000000">
        <w:rPr>
          <w:rtl w:val="0"/>
        </w:rPr>
      </w:r>
    </w:p>
    <w:p w:rsidR="00000000" w:rsidDel="00000000" w:rsidP="00000000" w:rsidRDefault="00000000" w:rsidRPr="00000000" w14:paraId="000002D7">
      <w:pPr>
        <w:rPr>
          <w:sz w:val="20"/>
          <w:szCs w:val="20"/>
        </w:rPr>
      </w:pPr>
      <w:r w:rsidDel="00000000" w:rsidR="00000000" w:rsidRPr="00000000">
        <w:rPr>
          <w:rtl w:val="0"/>
        </w:rPr>
      </w:r>
    </w:p>
    <w:p w:rsidR="00000000" w:rsidDel="00000000" w:rsidP="00000000" w:rsidRDefault="00000000" w:rsidRPr="00000000" w14:paraId="000002D8">
      <w:pPr>
        <w:rPr>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rtl w:val="0"/>
        </w:rPr>
      </w:r>
    </w:p>
    <w:p w:rsidR="00000000" w:rsidDel="00000000" w:rsidP="00000000" w:rsidRDefault="00000000" w:rsidRPr="00000000" w14:paraId="000002DA">
      <w:pPr>
        <w:rPr>
          <w:b w:val="1"/>
          <w:sz w:val="20"/>
          <w:szCs w:val="20"/>
        </w:rPr>
      </w:pPr>
      <w:r w:rsidDel="00000000" w:rsidR="00000000" w:rsidRPr="00000000">
        <w:rPr>
          <w:rtl w:val="0"/>
        </w:rPr>
      </w:r>
    </w:p>
    <w:p w:rsidR="00000000" w:rsidDel="00000000" w:rsidP="00000000" w:rsidRDefault="00000000" w:rsidRPr="00000000" w14:paraId="000002DB">
      <w:pPr>
        <w:rPr>
          <w:b w:val="1"/>
          <w:sz w:val="20"/>
          <w:szCs w:val="20"/>
        </w:rPr>
      </w:pPr>
      <w:r w:rsidDel="00000000" w:rsidR="00000000" w:rsidRPr="00000000">
        <w:rPr>
          <w:b w:val="1"/>
          <w:sz w:val="20"/>
          <w:szCs w:val="20"/>
          <w:rtl w:val="0"/>
        </w:rPr>
        <w:t xml:space="preserve">2.3. Seguimiento del plan de mejora</w:t>
      </w:r>
      <w:sdt>
        <w:sdtPr>
          <w:tag w:val="goog_rdk_29"/>
        </w:sdtPr>
        <w:sdtContent>
          <w:commentRangeStart w:id="29"/>
        </w:sdtContent>
      </w:sdt>
      <w:r w:rsidDel="00000000" w:rsidR="00000000" w:rsidRPr="00000000">
        <w:rPr>
          <w:rtl w:val="0"/>
        </w:rPr>
      </w:r>
    </w:p>
    <w:p w:rsidR="00000000" w:rsidDel="00000000" w:rsidP="00000000" w:rsidRDefault="00000000" w:rsidRPr="00000000" w14:paraId="000002DC">
      <w:pPr>
        <w:rPr>
          <w:b w:val="1"/>
          <w:sz w:val="20"/>
          <w:szCs w:val="20"/>
        </w:rPr>
      </w:pPr>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168910</wp:posOffset>
            </wp:positionV>
            <wp:extent cx="1562100" cy="1562100"/>
            <wp:effectExtent b="0" l="0" r="0" t="0"/>
            <wp:wrapSquare wrapText="bothSides" distB="0" distT="0" distL="114300" distR="114300"/>
            <wp:docPr descr="Ilustración del concepto abstracto de gestión de tareas. Herramienta de gestión de proyectos, software empresarial, plataforma de productividad en línea, aplicación de gestión de tareas, seguimiento del progreso." id="2133992393" name="image20.jpg"/>
            <a:graphic>
              <a:graphicData uri="http://schemas.openxmlformats.org/drawingml/2006/picture">
                <pic:pic>
                  <pic:nvPicPr>
                    <pic:cNvPr descr="Ilustración del concepto abstracto de gestión de tareas. Herramienta de gestión de proyectos, software empresarial, plataforma de productividad en línea, aplicación de gestión de tareas, seguimiento del progreso." id="0" name="image20.jpg"/>
                    <pic:cNvPicPr preferRelativeResize="0"/>
                  </pic:nvPicPr>
                  <pic:blipFill>
                    <a:blip r:embed="rId60"/>
                    <a:srcRect b="0" l="0" r="0" t="0"/>
                    <a:stretch>
                      <a:fillRect/>
                    </a:stretch>
                  </pic:blipFill>
                  <pic:spPr>
                    <a:xfrm>
                      <a:off x="0" y="0"/>
                      <a:ext cx="1562100" cy="1562100"/>
                    </a:xfrm>
                    <a:prstGeom prst="rect"/>
                    <a:ln/>
                  </pic:spPr>
                </pic:pic>
              </a:graphicData>
            </a:graphic>
          </wp:anchor>
        </w:drawing>
      </w:r>
    </w:p>
    <w:p w:rsidR="00000000" w:rsidDel="00000000" w:rsidP="00000000" w:rsidRDefault="00000000" w:rsidRPr="00000000" w14:paraId="000002DD">
      <w:pPr>
        <w:rPr>
          <w:b w:val="1"/>
          <w:sz w:val="20"/>
          <w:szCs w:val="20"/>
        </w:rPr>
      </w:pPr>
      <w:r w:rsidDel="00000000" w:rsidR="00000000" w:rsidRPr="00000000">
        <w:rPr>
          <w:rtl w:val="0"/>
        </w:rPr>
      </w:r>
    </w:p>
    <w:p w:rsidR="00000000" w:rsidDel="00000000" w:rsidP="00000000" w:rsidRDefault="00000000" w:rsidRPr="00000000" w14:paraId="000002DE">
      <w:pPr>
        <w:rPr>
          <w:b w:val="1"/>
          <w:sz w:val="20"/>
          <w:szCs w:val="20"/>
        </w:rPr>
      </w:pPr>
      <w:r w:rsidDel="00000000" w:rsidR="00000000" w:rsidRPr="00000000">
        <w:rPr>
          <w:rtl w:val="0"/>
        </w:rPr>
      </w:r>
    </w:p>
    <w:p w:rsidR="00000000" w:rsidDel="00000000" w:rsidP="00000000" w:rsidRDefault="00000000" w:rsidRPr="00000000" w14:paraId="000002DF">
      <w:pPr>
        <w:rPr>
          <w:sz w:val="20"/>
          <w:szCs w:val="20"/>
        </w:rPr>
      </w:pPr>
      <w:r w:rsidDel="00000000" w:rsidR="00000000" w:rsidRPr="00000000">
        <w:rPr>
          <w:sz w:val="20"/>
          <w:szCs w:val="20"/>
          <w:rtl w:val="0"/>
        </w:rPr>
        <w:t xml:space="preserve">En este momento, se procede a elaborar un cronograma para la implantación y seguimiento de las acciones de mejora. Dicho cronograma organizará de manera ordenada las prioridades junto con los plazos establecidos para su desarrollo.</w:t>
      </w:r>
    </w:p>
    <w:p w:rsidR="00000000" w:rsidDel="00000000" w:rsidP="00000000" w:rsidRDefault="00000000" w:rsidRPr="00000000" w14:paraId="000002E0">
      <w:pPr>
        <w:rPr>
          <w:sz w:val="20"/>
          <w:szCs w:val="20"/>
        </w:rPr>
      </w:pPr>
      <w:r w:rsidDel="00000000" w:rsidR="00000000" w:rsidRPr="00000000">
        <w:rPr>
          <w:rtl w:val="0"/>
        </w:rPr>
      </w:r>
    </w:p>
    <w:p w:rsidR="00000000" w:rsidDel="00000000" w:rsidP="00000000" w:rsidRDefault="00000000" w:rsidRPr="00000000" w14:paraId="000002E1">
      <w:pPr>
        <w:rPr>
          <w:sz w:val="20"/>
          <w:szCs w:val="20"/>
        </w:rPr>
      </w:pPr>
      <w:r w:rsidDel="00000000" w:rsidR="00000000" w:rsidRPr="00000000">
        <w:rPr>
          <w:rtl w:val="0"/>
        </w:rPr>
      </w:r>
    </w:p>
    <w:p w:rsidR="00000000" w:rsidDel="00000000" w:rsidP="00000000" w:rsidRDefault="00000000" w:rsidRPr="00000000" w14:paraId="000002E2">
      <w:pPr>
        <w:rPr>
          <w:sz w:val="20"/>
          <w:szCs w:val="20"/>
        </w:rPr>
      </w:pPr>
      <w:r w:rsidDel="00000000" w:rsidR="00000000" w:rsidRPr="00000000">
        <w:rPr>
          <w:rtl w:val="0"/>
        </w:rPr>
      </w:r>
    </w:p>
    <w:p w:rsidR="00000000" w:rsidDel="00000000" w:rsidP="00000000" w:rsidRDefault="00000000" w:rsidRPr="00000000" w14:paraId="000002E3">
      <w:pPr>
        <w:rPr>
          <w:sz w:val="20"/>
          <w:szCs w:val="20"/>
        </w:rPr>
      </w:pPr>
      <w:r w:rsidDel="00000000" w:rsidR="00000000" w:rsidRPr="00000000">
        <w:rPr>
          <w:rtl w:val="0"/>
        </w:rPr>
      </w:r>
    </w:p>
    <w:p w:rsidR="00000000" w:rsidDel="00000000" w:rsidP="00000000" w:rsidRDefault="00000000" w:rsidRPr="00000000" w14:paraId="000002E4">
      <w:pPr>
        <w:rPr>
          <w:sz w:val="20"/>
          <w:szCs w:val="20"/>
        </w:rPr>
      </w:pPr>
      <w:r w:rsidDel="00000000" w:rsidR="00000000" w:rsidRPr="00000000">
        <w:rPr>
          <w:sz w:val="20"/>
          <w:szCs w:val="20"/>
          <w:rtl w:val="0"/>
        </w:rPr>
        <w:t xml:space="preserve">Una vez seleccionadas las acciones por orden de prioridad, se construye el plan de mejoras. Este incluirá los elementos necesarios para realizar un seguimiento detallado del plan, garantizando así su eficiencia y eficacia. Todo ello teniendo en cuenta la tabla presentada en la siguiente tabla:</w:t>
      </w:r>
    </w:p>
    <w:p w:rsidR="00000000" w:rsidDel="00000000" w:rsidP="00000000" w:rsidRDefault="00000000" w:rsidRPr="00000000" w14:paraId="000002E5">
      <w:pPr>
        <w:rPr>
          <w:sz w:val="20"/>
          <w:szCs w:val="20"/>
        </w:rPr>
      </w:pPr>
      <w:r w:rsidDel="00000000" w:rsidR="00000000" w:rsidRPr="00000000">
        <w:rPr>
          <w:rtl w:val="0"/>
        </w:rPr>
      </w:r>
    </w:p>
    <w:p w:rsidR="00000000" w:rsidDel="00000000" w:rsidP="00000000" w:rsidRDefault="00000000" w:rsidRPr="00000000" w14:paraId="000002E6">
      <w:pPr>
        <w:rPr>
          <w:b w:val="1"/>
          <w:sz w:val="20"/>
          <w:szCs w:val="20"/>
          <w:highlight w:val="white"/>
        </w:rPr>
      </w:pPr>
      <w:r w:rsidDel="00000000" w:rsidR="00000000" w:rsidRPr="00000000">
        <w:rPr>
          <w:b w:val="1"/>
          <w:sz w:val="20"/>
          <w:szCs w:val="20"/>
          <w:highlight w:val="white"/>
          <w:rtl w:val="0"/>
        </w:rPr>
        <w:t xml:space="preserve">Tabla 5. </w:t>
      </w:r>
    </w:p>
    <w:p w:rsidR="00000000" w:rsidDel="00000000" w:rsidP="00000000" w:rsidRDefault="00000000" w:rsidRPr="00000000" w14:paraId="000002E7">
      <w:pPr>
        <w:rPr>
          <w:sz w:val="20"/>
          <w:szCs w:val="20"/>
        </w:rPr>
      </w:pPr>
      <w:r w:rsidDel="00000000" w:rsidR="00000000" w:rsidRPr="00000000">
        <w:rPr>
          <w:sz w:val="20"/>
          <w:szCs w:val="20"/>
          <w:highlight w:val="white"/>
          <w:rtl w:val="0"/>
        </w:rPr>
        <w:t xml:space="preserve">Estructura plan de mejora.</w:t>
      </w:r>
      <w:r w:rsidDel="00000000" w:rsidR="00000000" w:rsidRPr="00000000">
        <w:rPr>
          <w:rtl w:val="0"/>
        </w:rPr>
      </w:r>
    </w:p>
    <w:p w:rsidR="00000000" w:rsidDel="00000000" w:rsidP="00000000" w:rsidRDefault="00000000" w:rsidRPr="00000000" w14:paraId="000002E8">
      <w:pPr>
        <w:rPr>
          <w:sz w:val="20"/>
          <w:szCs w:val="20"/>
        </w:rPr>
      </w:pPr>
      <w:r w:rsidDel="00000000" w:rsidR="00000000" w:rsidRPr="00000000">
        <w:rPr>
          <w:rtl w:val="0"/>
        </w:rPr>
      </w:r>
    </w:p>
    <w:tbl>
      <w:tblPr>
        <w:tblStyle w:val="Table31"/>
        <w:tblW w:w="10201.0" w:type="dxa"/>
        <w:jc w:val="left"/>
        <w:tblBorders>
          <w:top w:color="c2d69b" w:space="0" w:sz="4" w:val="single"/>
          <w:left w:color="e5b9b7" w:space="0" w:sz="4" w:val="single"/>
          <w:bottom w:color="c2d69b" w:space="0" w:sz="4" w:val="single"/>
          <w:right w:color="e5b9b7" w:space="0" w:sz="4" w:val="single"/>
          <w:insideH w:color="c2d69b" w:space="0" w:sz="4" w:val="single"/>
          <w:insideV w:color="c2d69b" w:space="0" w:sz="4" w:val="single"/>
        </w:tblBorders>
        <w:tblLayout w:type="fixed"/>
        <w:tblLook w:val="0400"/>
      </w:tblPr>
      <w:tblGrid>
        <w:gridCol w:w="1183"/>
        <w:gridCol w:w="971"/>
        <w:gridCol w:w="1384"/>
        <w:gridCol w:w="1066"/>
        <w:gridCol w:w="1199"/>
        <w:gridCol w:w="1339"/>
        <w:gridCol w:w="1500"/>
        <w:gridCol w:w="1559"/>
        <w:tblGridChange w:id="0">
          <w:tblGrid>
            <w:gridCol w:w="1183"/>
            <w:gridCol w:w="971"/>
            <w:gridCol w:w="1384"/>
            <w:gridCol w:w="1066"/>
            <w:gridCol w:w="1199"/>
            <w:gridCol w:w="1339"/>
            <w:gridCol w:w="1500"/>
            <w:gridCol w:w="1559"/>
          </w:tblGrid>
        </w:tblGridChange>
      </w:tblGrid>
      <w:tr>
        <w:trPr>
          <w:cantSplit w:val="0"/>
          <w:tblHeader w:val="0"/>
        </w:trPr>
        <w:tc>
          <w:tcPr/>
          <w:p w:rsidR="00000000" w:rsidDel="00000000" w:rsidP="00000000" w:rsidRDefault="00000000" w:rsidRPr="00000000" w14:paraId="000002E9">
            <w:pPr>
              <w:rPr>
                <w:sz w:val="18"/>
                <w:szCs w:val="18"/>
                <w:highlight w:val="white"/>
              </w:rPr>
            </w:pPr>
            <w:r w:rsidDel="00000000" w:rsidR="00000000" w:rsidRPr="00000000">
              <w:rPr>
                <w:sz w:val="18"/>
                <w:szCs w:val="18"/>
                <w:highlight w:val="white"/>
                <w:rtl w:val="0"/>
              </w:rPr>
              <w:t xml:space="preserve">Acciones de mejora</w:t>
            </w:r>
          </w:p>
        </w:tc>
        <w:tc>
          <w:tcPr/>
          <w:p w:rsidR="00000000" w:rsidDel="00000000" w:rsidP="00000000" w:rsidRDefault="00000000" w:rsidRPr="00000000" w14:paraId="000002EA">
            <w:pPr>
              <w:rPr>
                <w:sz w:val="18"/>
                <w:szCs w:val="18"/>
                <w:highlight w:val="white"/>
              </w:rPr>
            </w:pPr>
            <w:r w:rsidDel="00000000" w:rsidR="00000000" w:rsidRPr="00000000">
              <w:rPr>
                <w:sz w:val="18"/>
                <w:szCs w:val="18"/>
                <w:highlight w:val="white"/>
                <w:rtl w:val="0"/>
              </w:rPr>
              <w:t xml:space="preserve">Tareas</w:t>
            </w:r>
          </w:p>
        </w:tc>
        <w:tc>
          <w:tcPr/>
          <w:p w:rsidR="00000000" w:rsidDel="00000000" w:rsidP="00000000" w:rsidRDefault="00000000" w:rsidRPr="00000000" w14:paraId="000002EB">
            <w:pPr>
              <w:rPr>
                <w:sz w:val="18"/>
                <w:szCs w:val="18"/>
                <w:highlight w:val="white"/>
              </w:rPr>
            </w:pPr>
            <w:r w:rsidDel="00000000" w:rsidR="00000000" w:rsidRPr="00000000">
              <w:rPr>
                <w:sz w:val="18"/>
                <w:szCs w:val="18"/>
                <w:highlight w:val="white"/>
                <w:rtl w:val="0"/>
              </w:rPr>
              <w:t xml:space="preserve">Responsable de tarea</w:t>
            </w:r>
          </w:p>
        </w:tc>
        <w:tc>
          <w:tcPr/>
          <w:p w:rsidR="00000000" w:rsidDel="00000000" w:rsidP="00000000" w:rsidRDefault="00000000" w:rsidRPr="00000000" w14:paraId="000002EC">
            <w:pPr>
              <w:rPr>
                <w:sz w:val="18"/>
                <w:szCs w:val="18"/>
                <w:highlight w:val="white"/>
              </w:rPr>
            </w:pPr>
            <w:r w:rsidDel="00000000" w:rsidR="00000000" w:rsidRPr="00000000">
              <w:rPr>
                <w:sz w:val="18"/>
                <w:szCs w:val="18"/>
                <w:rtl w:val="0"/>
              </w:rPr>
              <w:t xml:space="preserve">Tiempos (inicio-final)</w:t>
            </w:r>
            <w:r w:rsidDel="00000000" w:rsidR="00000000" w:rsidRPr="00000000">
              <w:rPr>
                <w:rtl w:val="0"/>
              </w:rPr>
            </w:r>
          </w:p>
        </w:tc>
        <w:tc>
          <w:tcPr/>
          <w:p w:rsidR="00000000" w:rsidDel="00000000" w:rsidP="00000000" w:rsidRDefault="00000000" w:rsidRPr="00000000" w14:paraId="000002ED">
            <w:pPr>
              <w:rPr>
                <w:sz w:val="18"/>
                <w:szCs w:val="18"/>
                <w:highlight w:val="white"/>
              </w:rPr>
            </w:pPr>
            <w:r w:rsidDel="00000000" w:rsidR="00000000" w:rsidRPr="00000000">
              <w:rPr>
                <w:sz w:val="18"/>
                <w:szCs w:val="18"/>
                <w:highlight w:val="white"/>
                <w:rtl w:val="0"/>
              </w:rPr>
              <w:t xml:space="preserve">Recursos necesarios</w:t>
            </w:r>
          </w:p>
        </w:tc>
        <w:tc>
          <w:tcPr/>
          <w:p w:rsidR="00000000" w:rsidDel="00000000" w:rsidP="00000000" w:rsidRDefault="00000000" w:rsidRPr="00000000" w14:paraId="000002EE">
            <w:pPr>
              <w:rPr>
                <w:sz w:val="18"/>
                <w:szCs w:val="18"/>
                <w:highlight w:val="white"/>
              </w:rPr>
            </w:pPr>
            <w:r w:rsidDel="00000000" w:rsidR="00000000" w:rsidRPr="00000000">
              <w:rPr>
                <w:sz w:val="18"/>
                <w:szCs w:val="18"/>
                <w:highlight w:val="white"/>
                <w:rtl w:val="0"/>
              </w:rPr>
              <w:t xml:space="preserve">Financiación </w:t>
            </w:r>
          </w:p>
        </w:tc>
        <w:tc>
          <w:tcPr/>
          <w:p w:rsidR="00000000" w:rsidDel="00000000" w:rsidP="00000000" w:rsidRDefault="00000000" w:rsidRPr="00000000" w14:paraId="000002EF">
            <w:pPr>
              <w:rPr>
                <w:sz w:val="18"/>
                <w:szCs w:val="18"/>
                <w:highlight w:val="white"/>
              </w:rPr>
            </w:pPr>
            <w:r w:rsidDel="00000000" w:rsidR="00000000" w:rsidRPr="00000000">
              <w:rPr>
                <w:sz w:val="18"/>
                <w:szCs w:val="18"/>
                <w:rtl w:val="0"/>
              </w:rPr>
              <w:t xml:space="preserve">Indicador seguimiento</w:t>
            </w:r>
            <w:r w:rsidDel="00000000" w:rsidR="00000000" w:rsidRPr="00000000">
              <w:rPr>
                <w:rtl w:val="0"/>
              </w:rPr>
            </w:r>
          </w:p>
        </w:tc>
        <w:tc>
          <w:tcPr/>
          <w:p w:rsidR="00000000" w:rsidDel="00000000" w:rsidP="00000000" w:rsidRDefault="00000000" w:rsidRPr="00000000" w14:paraId="000002F0">
            <w:pPr>
              <w:rPr>
                <w:sz w:val="18"/>
                <w:szCs w:val="18"/>
                <w:highlight w:val="white"/>
              </w:rPr>
            </w:pPr>
            <w:r w:rsidDel="00000000" w:rsidR="00000000" w:rsidRPr="00000000">
              <w:rPr>
                <w:sz w:val="18"/>
                <w:szCs w:val="18"/>
                <w:rtl w:val="0"/>
              </w:rPr>
              <w:t xml:space="preserve">Responsable seguimiento</w:t>
            </w:r>
            <w:r w:rsidDel="00000000" w:rsidR="00000000" w:rsidRPr="00000000">
              <w:rPr>
                <w:rtl w:val="0"/>
              </w:rPr>
            </w:r>
          </w:p>
        </w:tc>
      </w:tr>
      <w:tr>
        <w:trPr>
          <w:cantSplit w:val="0"/>
          <w:tblHeader w:val="0"/>
        </w:trPr>
        <w:tc>
          <w:tcPr/>
          <w:p w:rsidR="00000000" w:rsidDel="00000000" w:rsidP="00000000" w:rsidRDefault="00000000" w:rsidRPr="00000000" w14:paraId="000002F1">
            <w:pPr>
              <w:rPr>
                <w:sz w:val="20"/>
                <w:szCs w:val="20"/>
                <w:highlight w:val="white"/>
              </w:rPr>
            </w:pPr>
            <w:r w:rsidDel="00000000" w:rsidR="00000000" w:rsidRPr="00000000">
              <w:rPr>
                <w:rtl w:val="0"/>
              </w:rPr>
            </w:r>
          </w:p>
        </w:tc>
        <w:tc>
          <w:tcPr/>
          <w:p w:rsidR="00000000" w:rsidDel="00000000" w:rsidP="00000000" w:rsidRDefault="00000000" w:rsidRPr="00000000" w14:paraId="000002F2">
            <w:pPr>
              <w:rPr>
                <w:sz w:val="20"/>
                <w:szCs w:val="20"/>
                <w:highlight w:val="white"/>
              </w:rPr>
            </w:pPr>
            <w:r w:rsidDel="00000000" w:rsidR="00000000" w:rsidRPr="00000000">
              <w:rPr>
                <w:rtl w:val="0"/>
              </w:rPr>
            </w:r>
          </w:p>
        </w:tc>
        <w:tc>
          <w:tcPr/>
          <w:p w:rsidR="00000000" w:rsidDel="00000000" w:rsidP="00000000" w:rsidRDefault="00000000" w:rsidRPr="00000000" w14:paraId="000002F3">
            <w:pPr>
              <w:rPr>
                <w:sz w:val="20"/>
                <w:szCs w:val="20"/>
                <w:highlight w:val="white"/>
              </w:rPr>
            </w:pPr>
            <w:r w:rsidDel="00000000" w:rsidR="00000000" w:rsidRPr="00000000">
              <w:rPr>
                <w:rtl w:val="0"/>
              </w:rPr>
            </w:r>
          </w:p>
        </w:tc>
        <w:tc>
          <w:tcPr/>
          <w:p w:rsidR="00000000" w:rsidDel="00000000" w:rsidP="00000000" w:rsidRDefault="00000000" w:rsidRPr="00000000" w14:paraId="000002F4">
            <w:pPr>
              <w:rPr>
                <w:sz w:val="20"/>
                <w:szCs w:val="20"/>
                <w:highlight w:val="white"/>
              </w:rPr>
            </w:pPr>
            <w:r w:rsidDel="00000000" w:rsidR="00000000" w:rsidRPr="00000000">
              <w:rPr>
                <w:rtl w:val="0"/>
              </w:rPr>
            </w:r>
          </w:p>
        </w:tc>
        <w:tc>
          <w:tcPr/>
          <w:p w:rsidR="00000000" w:rsidDel="00000000" w:rsidP="00000000" w:rsidRDefault="00000000" w:rsidRPr="00000000" w14:paraId="000002F5">
            <w:pPr>
              <w:rPr>
                <w:sz w:val="20"/>
                <w:szCs w:val="20"/>
                <w:highlight w:val="white"/>
              </w:rPr>
            </w:pPr>
            <w:r w:rsidDel="00000000" w:rsidR="00000000" w:rsidRPr="00000000">
              <w:rPr>
                <w:rtl w:val="0"/>
              </w:rPr>
            </w:r>
          </w:p>
        </w:tc>
        <w:tc>
          <w:tcPr/>
          <w:p w:rsidR="00000000" w:rsidDel="00000000" w:rsidP="00000000" w:rsidRDefault="00000000" w:rsidRPr="00000000" w14:paraId="000002F6">
            <w:pPr>
              <w:rPr>
                <w:sz w:val="20"/>
                <w:szCs w:val="20"/>
                <w:highlight w:val="white"/>
              </w:rPr>
            </w:pPr>
            <w:r w:rsidDel="00000000" w:rsidR="00000000" w:rsidRPr="00000000">
              <w:rPr>
                <w:rtl w:val="0"/>
              </w:rPr>
            </w:r>
          </w:p>
        </w:tc>
        <w:tc>
          <w:tcPr/>
          <w:p w:rsidR="00000000" w:rsidDel="00000000" w:rsidP="00000000" w:rsidRDefault="00000000" w:rsidRPr="00000000" w14:paraId="000002F7">
            <w:pPr>
              <w:rPr>
                <w:sz w:val="20"/>
                <w:szCs w:val="20"/>
                <w:highlight w:val="white"/>
              </w:rPr>
            </w:pPr>
            <w:r w:rsidDel="00000000" w:rsidR="00000000" w:rsidRPr="00000000">
              <w:rPr>
                <w:rtl w:val="0"/>
              </w:rPr>
            </w:r>
          </w:p>
        </w:tc>
        <w:tc>
          <w:tcPr/>
          <w:p w:rsidR="00000000" w:rsidDel="00000000" w:rsidP="00000000" w:rsidRDefault="00000000" w:rsidRPr="00000000" w14:paraId="000002F8">
            <w:pPr>
              <w:rPr>
                <w:sz w:val="20"/>
                <w:szCs w:val="20"/>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2F9">
            <w:pPr>
              <w:rPr>
                <w:sz w:val="20"/>
                <w:szCs w:val="20"/>
                <w:highlight w:val="white"/>
              </w:rPr>
            </w:pPr>
            <w:r w:rsidDel="00000000" w:rsidR="00000000" w:rsidRPr="00000000">
              <w:rPr>
                <w:rtl w:val="0"/>
              </w:rPr>
            </w:r>
          </w:p>
        </w:tc>
        <w:tc>
          <w:tcPr/>
          <w:p w:rsidR="00000000" w:rsidDel="00000000" w:rsidP="00000000" w:rsidRDefault="00000000" w:rsidRPr="00000000" w14:paraId="000002FA">
            <w:pPr>
              <w:rPr>
                <w:sz w:val="20"/>
                <w:szCs w:val="20"/>
                <w:highlight w:val="white"/>
              </w:rPr>
            </w:pPr>
            <w:r w:rsidDel="00000000" w:rsidR="00000000" w:rsidRPr="00000000">
              <w:rPr>
                <w:rtl w:val="0"/>
              </w:rPr>
            </w:r>
          </w:p>
        </w:tc>
        <w:tc>
          <w:tcPr/>
          <w:p w:rsidR="00000000" w:rsidDel="00000000" w:rsidP="00000000" w:rsidRDefault="00000000" w:rsidRPr="00000000" w14:paraId="000002FB">
            <w:pPr>
              <w:rPr>
                <w:sz w:val="20"/>
                <w:szCs w:val="20"/>
                <w:highlight w:val="white"/>
              </w:rPr>
            </w:pPr>
            <w:r w:rsidDel="00000000" w:rsidR="00000000" w:rsidRPr="00000000">
              <w:rPr>
                <w:rtl w:val="0"/>
              </w:rPr>
            </w:r>
          </w:p>
        </w:tc>
        <w:tc>
          <w:tcPr/>
          <w:p w:rsidR="00000000" w:rsidDel="00000000" w:rsidP="00000000" w:rsidRDefault="00000000" w:rsidRPr="00000000" w14:paraId="000002FC">
            <w:pPr>
              <w:rPr>
                <w:sz w:val="20"/>
                <w:szCs w:val="20"/>
                <w:highlight w:val="white"/>
              </w:rPr>
            </w:pPr>
            <w:r w:rsidDel="00000000" w:rsidR="00000000" w:rsidRPr="00000000">
              <w:rPr>
                <w:rtl w:val="0"/>
              </w:rPr>
            </w:r>
          </w:p>
        </w:tc>
        <w:tc>
          <w:tcPr/>
          <w:p w:rsidR="00000000" w:rsidDel="00000000" w:rsidP="00000000" w:rsidRDefault="00000000" w:rsidRPr="00000000" w14:paraId="000002FD">
            <w:pPr>
              <w:rPr>
                <w:sz w:val="20"/>
                <w:szCs w:val="20"/>
                <w:highlight w:val="white"/>
              </w:rPr>
            </w:pPr>
            <w:r w:rsidDel="00000000" w:rsidR="00000000" w:rsidRPr="00000000">
              <w:rPr>
                <w:rtl w:val="0"/>
              </w:rPr>
            </w:r>
          </w:p>
        </w:tc>
        <w:tc>
          <w:tcPr/>
          <w:p w:rsidR="00000000" w:rsidDel="00000000" w:rsidP="00000000" w:rsidRDefault="00000000" w:rsidRPr="00000000" w14:paraId="000002FE">
            <w:pPr>
              <w:rPr>
                <w:sz w:val="20"/>
                <w:szCs w:val="20"/>
                <w:highlight w:val="white"/>
              </w:rPr>
            </w:pPr>
            <w:r w:rsidDel="00000000" w:rsidR="00000000" w:rsidRPr="00000000">
              <w:rPr>
                <w:rtl w:val="0"/>
              </w:rPr>
            </w:r>
          </w:p>
        </w:tc>
        <w:tc>
          <w:tcPr/>
          <w:p w:rsidR="00000000" w:rsidDel="00000000" w:rsidP="00000000" w:rsidRDefault="00000000" w:rsidRPr="00000000" w14:paraId="000002FF">
            <w:pPr>
              <w:rPr>
                <w:sz w:val="20"/>
                <w:szCs w:val="20"/>
                <w:highlight w:val="white"/>
              </w:rPr>
            </w:pPr>
            <w:r w:rsidDel="00000000" w:rsidR="00000000" w:rsidRPr="00000000">
              <w:rPr>
                <w:rtl w:val="0"/>
              </w:rPr>
            </w:r>
          </w:p>
        </w:tc>
        <w:tc>
          <w:tcPr/>
          <w:p w:rsidR="00000000" w:rsidDel="00000000" w:rsidP="00000000" w:rsidRDefault="00000000" w:rsidRPr="00000000" w14:paraId="00000300">
            <w:pPr>
              <w:rPr>
                <w:sz w:val="20"/>
                <w:szCs w:val="20"/>
                <w:highlight w:val="white"/>
              </w:rPr>
            </w:pPr>
            <w:r w:rsidDel="00000000" w:rsidR="00000000" w:rsidRPr="00000000">
              <w:rPr>
                <w:rtl w:val="0"/>
              </w:rPr>
            </w:r>
          </w:p>
        </w:tc>
      </w:tr>
    </w:tbl>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rPr>
          <w:b w:val="1"/>
          <w:sz w:val="20"/>
          <w:szCs w:val="20"/>
          <w:highlight w:val="white"/>
        </w:rPr>
      </w:pPr>
      <w:r w:rsidDel="00000000" w:rsidR="00000000" w:rsidRPr="00000000">
        <w:rPr>
          <w:rtl w:val="0"/>
        </w:rPr>
      </w:r>
    </w:p>
    <w:p w:rsidR="00000000" w:rsidDel="00000000" w:rsidP="00000000" w:rsidRDefault="00000000" w:rsidRPr="00000000" w14:paraId="00000303">
      <w:pPr>
        <w:numPr>
          <w:ilvl w:val="0"/>
          <w:numId w:val="2"/>
        </w:numPr>
        <w:pBdr>
          <w:top w:space="0" w:sz="0" w:val="nil"/>
          <w:left w:space="0" w:sz="0" w:val="nil"/>
          <w:bottom w:space="0" w:sz="0" w:val="nil"/>
          <w:right w:space="0" w:sz="0" w:val="nil"/>
          <w:between w:space="0" w:sz="0" w:val="nil"/>
        </w:pBdr>
        <w:tabs>
          <w:tab w:val="left" w:leader="none" w:pos="6145"/>
        </w:tabs>
        <w:ind w:left="1069" w:hanging="360"/>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304">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5">
      <w:pPr>
        <w:tabs>
          <w:tab w:val="left" w:leader="none" w:pos="6145"/>
        </w:tabs>
        <w:rPr>
          <w:b w:val="1"/>
          <w:sz w:val="20"/>
          <w:szCs w:val="20"/>
        </w:rPr>
      </w:pPr>
      <w:sdt>
        <w:sdtPr>
          <w:tag w:val="goog_rdk_30"/>
        </w:sdtPr>
        <w:sdtContent>
          <w:commentRangeStart w:id="30"/>
        </w:sdtContent>
      </w:sdt>
      <w:r w:rsidDel="00000000" w:rsidR="00000000" w:rsidRPr="00000000">
        <w:rPr>
          <w:b w:val="1"/>
          <w:sz w:val="20"/>
          <w:szCs w:val="20"/>
        </w:rPr>
        <w:drawing>
          <wp:inline distB="0" distT="0" distL="0" distR="0">
            <wp:extent cx="6978910" cy="4191952"/>
            <wp:effectExtent b="0" l="0" r="0" t="0"/>
            <wp:docPr id="2133992394"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6978910" cy="4191952"/>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06">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7">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8">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9">
      <w:pPr>
        <w:tabs>
          <w:tab w:val="left" w:leader="none" w:pos="6145"/>
        </w:tabs>
        <w:rPr>
          <w:b w:val="1"/>
          <w:sz w:val="20"/>
          <w:szCs w:val="20"/>
        </w:rPr>
      </w:pPr>
      <w:r w:rsidDel="00000000" w:rsidR="00000000" w:rsidRPr="00000000">
        <w:rPr>
          <w:rtl w:val="0"/>
        </w:rPr>
      </w:r>
    </w:p>
    <w:p w:rsidR="00000000" w:rsidDel="00000000" w:rsidP="00000000" w:rsidRDefault="00000000" w:rsidRPr="00000000" w14:paraId="0000030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bookmarkStart w:colFirst="0" w:colLast="0" w:name="_heading=h.17dp8vu" w:id="3"/>
      <w:bookmarkEnd w:id="3"/>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2"/>
        <w:tblW w:w="9541.0" w:type="dxa"/>
        <w:jc w:val="left"/>
        <w:tblInd w:w="421.0" w:type="dxa"/>
        <w:tblLayout w:type="fixed"/>
        <w:tblLook w:val="04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C">
            <w:pPr>
              <w:jc w:val="both"/>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0E">
            <w:pPr>
              <w:jc w:val="both"/>
              <w:rPr>
                <w:color w:val="000000"/>
              </w:rPr>
            </w:pPr>
            <w:r w:rsidDel="00000000" w:rsidR="00000000" w:rsidRPr="00000000">
              <w:rPr>
                <w:color w:val="00000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F">
            <w:pPr>
              <w:jc w:val="both"/>
              <w:rPr>
                <w:color w:val="000000"/>
              </w:rPr>
            </w:pPr>
            <w:r w:rsidDel="00000000" w:rsidR="00000000" w:rsidRPr="00000000">
              <w:rPr>
                <w:color w:val="000000"/>
                <w:sz w:val="20"/>
                <w:szCs w:val="20"/>
                <w:rtl w:val="0"/>
              </w:rPr>
              <w:t xml:space="preserve">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0">
            <w:pPr>
              <w:jc w:val="both"/>
              <w:rPr>
                <w:color w:val="000000"/>
              </w:rPr>
            </w:pPr>
            <w:r w:rsidDel="00000000" w:rsidR="00000000" w:rsidRPr="00000000">
              <w:rPr>
                <w:color w:val="00000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1">
            <w:pPr>
              <w:jc w:val="both"/>
              <w:rPr>
                <w:color w:val="000000"/>
              </w:rPr>
            </w:pPr>
            <w:r w:rsidDel="00000000" w:rsidR="00000000" w:rsidRPr="00000000">
              <w:rPr>
                <w:color w:val="000000"/>
                <w:sz w:val="20"/>
                <w:szCs w:val="20"/>
                <w:rtl w:val="0"/>
              </w:rPr>
              <w:t xml:space="preserve">Afianzar algunos Conceptos básicos de Pruebas de Software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2">
            <w:pPr>
              <w:jc w:val="both"/>
              <w:rPr>
                <w:color w:val="000000"/>
              </w:rPr>
            </w:pPr>
            <w:r w:rsidDel="00000000" w:rsidR="00000000" w:rsidRPr="00000000">
              <w:rPr>
                <w:color w:val="00000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3">
            <w:pPr>
              <w:jc w:val="both"/>
              <w:rPr>
                <w:color w:val="000000"/>
              </w:rPr>
            </w:pPr>
            <w:r w:rsidDel="00000000" w:rsidR="00000000" w:rsidRPr="00000000">
              <w:rPr>
                <w:color w:val="000000"/>
                <w:sz w:val="20"/>
                <w:szCs w:val="20"/>
                <w:rtl w:val="0"/>
              </w:rPr>
              <w:t xml:space="preserve">Arrastrar y soltar el </w:t>
            </w:r>
            <w:r w:rsidDel="00000000" w:rsidR="00000000" w:rsidRPr="00000000">
              <w:rPr>
                <w:sz w:val="20"/>
                <w:szCs w:val="20"/>
                <w:rtl w:val="0"/>
              </w:rPr>
              <w:t xml:space="preserve">término</w:t>
            </w:r>
            <w:r w:rsidDel="00000000" w:rsidR="00000000" w:rsidRPr="00000000">
              <w:rPr>
                <w:color w:val="000000"/>
                <w:sz w:val="20"/>
                <w:szCs w:val="20"/>
                <w:rtl w:val="0"/>
              </w:rPr>
              <w:t xml:space="preserve"> con la definición que corresponde</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314">
            <w:pPr>
              <w:jc w:val="both"/>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315">
            <w:pPr>
              <w:jc w:val="both"/>
              <w:rPr>
                <w:color w:val="000000"/>
              </w:rPr>
            </w:pPr>
            <w:r w:rsidDel="00000000" w:rsidR="00000000" w:rsidRPr="00000000">
              <w:rPr>
                <w:color w:val="00000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16">
            <w:pPr>
              <w:jc w:val="both"/>
              <w:rPr>
                <w:color w:val="000000"/>
              </w:rPr>
            </w:pPr>
            <w:r w:rsidDel="00000000" w:rsidR="00000000" w:rsidRPr="00000000">
              <w:rPr>
                <w:color w:val="000000"/>
                <w:sz w:val="20"/>
                <w:szCs w:val="20"/>
                <w:rtl w:val="0"/>
              </w:rPr>
              <w:t xml:space="preserve">Anexo documento en Word llamado Actividad didáctica 1</w:t>
            </w:r>
            <w:r w:rsidDel="00000000" w:rsidR="00000000" w:rsidRPr="00000000">
              <w:rPr>
                <w:rtl w:val="0"/>
              </w:rPr>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8">
      <w:pPr>
        <w:rPr>
          <w:b w:val="1"/>
          <w:sz w:val="20"/>
          <w:szCs w:val="20"/>
        </w:rPr>
      </w:pPr>
      <w:r w:rsidDel="00000000" w:rsidR="00000000" w:rsidRPr="00000000">
        <w:rPr>
          <w:rtl w:val="0"/>
        </w:rPr>
      </w:r>
    </w:p>
    <w:p w:rsidR="00000000" w:rsidDel="00000000" w:rsidP="00000000" w:rsidRDefault="00000000" w:rsidRPr="00000000" w14:paraId="0000031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1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31B">
      <w:pPr>
        <w:rPr>
          <w:sz w:val="20"/>
          <w:szCs w:val="20"/>
        </w:rPr>
      </w:pPr>
      <w:r w:rsidDel="00000000" w:rsidR="00000000" w:rsidRPr="00000000">
        <w:rPr>
          <w:rtl w:val="0"/>
        </w:rPr>
      </w:r>
    </w:p>
    <w:tbl>
      <w:tblPr>
        <w:tblStyle w:val="Table33"/>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1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1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2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2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2">
            <w:pPr>
              <w:rPr>
                <w:b w:val="1"/>
                <w:sz w:val="20"/>
                <w:szCs w:val="20"/>
              </w:rPr>
            </w:pPr>
            <w:r w:rsidDel="00000000" w:rsidR="00000000" w:rsidRPr="00000000">
              <w:rPr>
                <w:b w:val="1"/>
                <w:sz w:val="20"/>
                <w:szCs w:val="20"/>
                <w:rtl w:val="0"/>
              </w:rPr>
              <w:t xml:space="preserve">1.1 Tipos de pruebas </w:t>
            </w:r>
          </w:p>
        </w:tc>
        <w:tc>
          <w:tcPr>
            <w:shd w:fill="dbeef3" w:val="clear"/>
            <w:tcMar>
              <w:top w:w="100.0" w:type="dxa"/>
              <w:left w:w="100.0" w:type="dxa"/>
              <w:bottom w:w="100.0" w:type="dxa"/>
              <w:right w:w="100.0" w:type="dxa"/>
            </w:tcMar>
          </w:tcPr>
          <w:p w:rsidR="00000000" w:rsidDel="00000000" w:rsidP="00000000" w:rsidRDefault="00000000" w:rsidRPr="00000000" w14:paraId="00000323">
            <w:pPr>
              <w:rPr>
                <w:sz w:val="20"/>
                <w:szCs w:val="20"/>
              </w:rPr>
            </w:pPr>
            <w:r w:rsidDel="00000000" w:rsidR="00000000" w:rsidRPr="00000000">
              <w:rPr>
                <w:sz w:val="20"/>
                <w:szCs w:val="20"/>
                <w:rtl w:val="0"/>
              </w:rPr>
              <w:t xml:space="preserve">SENA, E. d. (24 de 08 de 2021). Tipos de pruebas de software. </w:t>
            </w:r>
            <w:hyperlink r:id="rId62">
              <w:r w:rsidDel="00000000" w:rsidR="00000000" w:rsidRPr="00000000">
                <w:rPr>
                  <w:color w:val="f49100"/>
                  <w:sz w:val="20"/>
                  <w:szCs w:val="20"/>
                  <w:u w:val="single"/>
                  <w:rtl w:val="0"/>
                </w:rPr>
                <w:t xml:space="preserve">https://www.youtube.com/watch?v=Uf1Kk52ONYc</w:t>
              </w:r>
            </w:hyperlink>
            <w:r w:rsidDel="00000000" w:rsidR="00000000" w:rsidRPr="00000000">
              <w:rPr>
                <w:sz w:val="20"/>
                <w:szCs w:val="20"/>
                <w:rtl w:val="0"/>
              </w:rPr>
              <w:t xml:space="preserve"> </w:t>
            </w:r>
          </w:p>
          <w:p w:rsidR="00000000" w:rsidDel="00000000" w:rsidP="00000000" w:rsidRDefault="00000000" w:rsidRPr="00000000" w14:paraId="00000324">
            <w:pPr>
              <w:rPr>
                <w:color w:val="222222"/>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5">
            <w:pPr>
              <w:rPr>
                <w:sz w:val="20"/>
                <w:szCs w:val="20"/>
              </w:rPr>
            </w:pPr>
            <w:r w:rsidDel="00000000" w:rsidR="00000000" w:rsidRPr="00000000">
              <w:rPr>
                <w:sz w:val="20"/>
                <w:szCs w:val="20"/>
                <w:rtl w:val="0"/>
              </w:rPr>
              <w:t xml:space="preserve">Video </w:t>
            </w:r>
          </w:p>
        </w:tc>
        <w:tc>
          <w:tcPr>
            <w:shd w:fill="dbeef3" w:val="clear"/>
            <w:tcMar>
              <w:top w:w="100.0" w:type="dxa"/>
              <w:left w:w="100.0" w:type="dxa"/>
              <w:bottom w:w="100.0" w:type="dxa"/>
              <w:right w:w="100.0" w:type="dxa"/>
            </w:tcMar>
          </w:tcPr>
          <w:p w:rsidR="00000000" w:rsidDel="00000000" w:rsidP="00000000" w:rsidRDefault="00000000" w:rsidRPr="00000000" w14:paraId="00000326">
            <w:pPr>
              <w:rPr>
                <w:sz w:val="20"/>
                <w:szCs w:val="20"/>
              </w:rPr>
            </w:pPr>
            <w:hyperlink r:id="rId63">
              <w:r w:rsidDel="00000000" w:rsidR="00000000" w:rsidRPr="00000000">
                <w:rPr>
                  <w:color w:val="0000ff"/>
                  <w:sz w:val="20"/>
                  <w:szCs w:val="20"/>
                  <w:u w:val="single"/>
                  <w:rtl w:val="0"/>
                </w:rPr>
                <w:t xml:space="preserve">https://www.youtube.com/watch?v=Uf1Kk52ONYc</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7">
            <w:pPr>
              <w:rPr>
                <w:b w:val="1"/>
                <w:sz w:val="20"/>
                <w:szCs w:val="20"/>
              </w:rPr>
            </w:pPr>
            <w:r w:rsidDel="00000000" w:rsidR="00000000" w:rsidRPr="00000000">
              <w:rPr>
                <w:b w:val="1"/>
                <w:sz w:val="20"/>
                <w:szCs w:val="20"/>
                <w:rtl w:val="0"/>
              </w:rPr>
              <w:t xml:space="preserve">1.1.1 Pruebas Funcionales</w:t>
            </w:r>
          </w:p>
        </w:tc>
        <w:tc>
          <w:tcPr>
            <w:shd w:fill="dbeef3" w:val="clear"/>
            <w:tcMar>
              <w:top w:w="100.0" w:type="dxa"/>
              <w:left w:w="100.0" w:type="dxa"/>
              <w:bottom w:w="100.0" w:type="dxa"/>
              <w:right w:w="100.0" w:type="dxa"/>
            </w:tcMar>
          </w:tcPr>
          <w:p w:rsidR="00000000" w:rsidDel="00000000" w:rsidP="00000000" w:rsidRDefault="00000000" w:rsidRPr="00000000" w14:paraId="00000328">
            <w:pPr>
              <w:rPr>
                <w:color w:val="222222"/>
                <w:sz w:val="20"/>
                <w:szCs w:val="20"/>
              </w:rPr>
            </w:pPr>
            <w:r w:rsidDel="00000000" w:rsidR="00000000" w:rsidRPr="00000000">
              <w:rPr>
                <w:color w:val="222222"/>
                <w:sz w:val="20"/>
                <w:szCs w:val="20"/>
                <w:rtl w:val="0"/>
              </w:rPr>
              <w:t xml:space="preserve">IBM (2021). Pruebas Funcionales.</w:t>
            </w:r>
            <w:hyperlink r:id="rId64">
              <w:r w:rsidDel="00000000" w:rsidR="00000000" w:rsidRPr="00000000">
                <w:rPr>
                  <w:color w:val="222222"/>
                  <w:sz w:val="20"/>
                  <w:szCs w:val="20"/>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9">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A">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2B">
            <w:pPr>
              <w:rPr>
                <w:sz w:val="20"/>
                <w:szCs w:val="20"/>
              </w:rPr>
            </w:pPr>
            <w:r w:rsidDel="00000000" w:rsidR="00000000" w:rsidRPr="00000000">
              <w:rPr>
                <w:rtl w:val="0"/>
              </w:rPr>
            </w:r>
          </w:p>
          <w:p w:rsidR="00000000" w:rsidDel="00000000" w:rsidP="00000000" w:rsidRDefault="00000000" w:rsidRPr="00000000" w14:paraId="0000032C">
            <w:pPr>
              <w:rPr>
                <w:color w:val="222222"/>
                <w:sz w:val="20"/>
                <w:szCs w:val="20"/>
              </w:rPr>
            </w:pPr>
            <w:hyperlink r:id="rId65">
              <w:r w:rsidDel="00000000" w:rsidR="00000000" w:rsidRPr="00000000">
                <w:rPr>
                  <w:color w:val="0000ff"/>
                  <w:sz w:val="20"/>
                  <w:szCs w:val="20"/>
                  <w:u w:val="single"/>
                  <w:rtl w:val="0"/>
                </w:rPr>
                <w:t xml:space="preserve">https://www.ibm.com/docs/es/rtw/9.1.0?topic=SSBLQQ_9.1.0/com.ibm.rational.test.ft.doc/topics/Getting_Started_With_Ivory.html</w:t>
              </w:r>
            </w:hyperlink>
            <w:r w:rsidDel="00000000" w:rsidR="00000000" w:rsidRPr="00000000">
              <w:rPr>
                <w:rtl w:val="0"/>
              </w:rPr>
            </w:r>
          </w:p>
          <w:p w:rsidR="00000000" w:rsidDel="00000000" w:rsidP="00000000" w:rsidRDefault="00000000" w:rsidRPr="00000000" w14:paraId="0000032D">
            <w:pPr>
              <w:rPr>
                <w:color w:val="222222"/>
                <w:sz w:val="20"/>
                <w:szCs w:val="20"/>
              </w:rPr>
            </w:pPr>
            <w:r w:rsidDel="00000000" w:rsidR="00000000" w:rsidRPr="00000000">
              <w:rPr>
                <w:rtl w:val="0"/>
              </w:rPr>
            </w:r>
          </w:p>
          <w:p w:rsidR="00000000" w:rsidDel="00000000" w:rsidP="00000000" w:rsidRDefault="00000000" w:rsidRPr="00000000" w14:paraId="0000032E">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2F">
            <w:pPr>
              <w:rPr>
                <w:b w:val="1"/>
                <w:sz w:val="20"/>
                <w:szCs w:val="20"/>
              </w:rPr>
            </w:pPr>
            <w:r w:rsidDel="00000000" w:rsidR="00000000" w:rsidRPr="00000000">
              <w:rPr>
                <w:b w:val="1"/>
                <w:sz w:val="20"/>
                <w:szCs w:val="20"/>
                <w:rtl w:val="0"/>
              </w:rPr>
              <w:t xml:space="preserve">1.1.5 Pruebas de Rendimiento</w:t>
            </w:r>
          </w:p>
        </w:tc>
        <w:tc>
          <w:tcPr>
            <w:shd w:fill="dbeef3" w:val="clear"/>
            <w:tcMar>
              <w:top w:w="100.0" w:type="dxa"/>
              <w:left w:w="100.0" w:type="dxa"/>
              <w:bottom w:w="100.0" w:type="dxa"/>
              <w:right w:w="100.0" w:type="dxa"/>
            </w:tcMar>
          </w:tcPr>
          <w:p w:rsidR="00000000" w:rsidDel="00000000" w:rsidP="00000000" w:rsidRDefault="00000000" w:rsidRPr="00000000" w14:paraId="00000330">
            <w:pPr>
              <w:rPr>
                <w:color w:val="222222"/>
                <w:sz w:val="20"/>
                <w:szCs w:val="20"/>
              </w:rPr>
            </w:pPr>
            <w:r w:rsidDel="00000000" w:rsidR="00000000" w:rsidRPr="00000000">
              <w:rPr>
                <w:color w:val="222222"/>
                <w:sz w:val="20"/>
                <w:szCs w:val="20"/>
                <w:rtl w:val="0"/>
              </w:rPr>
              <w:t xml:space="preserve">IBM (2021).Pruebas de rendimiento.</w:t>
            </w:r>
            <w:hyperlink r:id="rId66">
              <w:r w:rsidDel="00000000" w:rsidR="00000000" w:rsidRPr="00000000">
                <w:rPr>
                  <w:color w:val="222222"/>
                  <w:sz w:val="20"/>
                  <w:szCs w:val="20"/>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1">
            <w:pPr>
              <w:rPr>
                <w:color w:val="222222"/>
                <w:sz w:val="20"/>
                <w:szCs w:val="20"/>
                <w:highlight w:val="white"/>
              </w:rPr>
            </w:pPr>
            <w:r w:rsidDel="00000000" w:rsidR="00000000" w:rsidRPr="00000000">
              <w:rPr>
                <w:rtl w:val="0"/>
              </w:rPr>
            </w:r>
          </w:p>
          <w:p w:rsidR="00000000" w:rsidDel="00000000" w:rsidP="00000000" w:rsidRDefault="00000000" w:rsidRPr="00000000" w14:paraId="00000332">
            <w:pPr>
              <w:rPr>
                <w:sz w:val="20"/>
                <w:szCs w:val="20"/>
              </w:rPr>
            </w:pP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3">
            <w:pPr>
              <w:rPr>
                <w:sz w:val="20"/>
                <w:szCs w:val="20"/>
                <w:highlight w:val="yellow"/>
              </w:rPr>
            </w:pPr>
            <w:r w:rsidDel="00000000" w:rsidR="00000000" w:rsidRPr="00000000">
              <w:rPr>
                <w:sz w:val="20"/>
                <w:szCs w:val="20"/>
                <w:rtl w:val="0"/>
              </w:rPr>
              <w:t xml:space="preserve">Documento</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34">
            <w:pPr>
              <w:rPr>
                <w:sz w:val="20"/>
                <w:szCs w:val="20"/>
              </w:rPr>
            </w:pPr>
            <w:r w:rsidDel="00000000" w:rsidR="00000000" w:rsidRPr="00000000">
              <w:rPr>
                <w:rtl w:val="0"/>
              </w:rPr>
            </w:r>
          </w:p>
          <w:p w:rsidR="00000000" w:rsidDel="00000000" w:rsidP="00000000" w:rsidRDefault="00000000" w:rsidRPr="00000000" w14:paraId="00000335">
            <w:pPr>
              <w:rPr>
                <w:color w:val="222222"/>
                <w:sz w:val="20"/>
                <w:szCs w:val="20"/>
              </w:rPr>
            </w:pPr>
            <w:hyperlink r:id="rId67">
              <w:r w:rsidDel="00000000" w:rsidR="00000000" w:rsidRPr="00000000">
                <w:rPr>
                  <w:color w:val="0000ff"/>
                  <w:sz w:val="20"/>
                  <w:szCs w:val="20"/>
                  <w:u w:val="single"/>
                  <w:rtl w:val="0"/>
                </w:rPr>
                <w:t xml:space="preserve">https://www.ibm.com/docs/es/rtw/9.0.0?topic=phases-performance-testing</w:t>
              </w:r>
            </w:hyperlink>
            <w:r w:rsidDel="00000000" w:rsidR="00000000" w:rsidRPr="00000000">
              <w:rPr>
                <w:rtl w:val="0"/>
              </w:rPr>
            </w:r>
          </w:p>
          <w:p w:rsidR="00000000" w:rsidDel="00000000" w:rsidP="00000000" w:rsidRDefault="00000000" w:rsidRPr="00000000" w14:paraId="00000336">
            <w:pPr>
              <w:rPr>
                <w:color w:val="222222"/>
                <w:sz w:val="20"/>
                <w:szCs w:val="20"/>
              </w:rPr>
            </w:pP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8">
            <w:pPr>
              <w:rPr>
                <w:b w:val="1"/>
                <w:sz w:val="20"/>
                <w:szCs w:val="20"/>
              </w:rPr>
            </w:pPr>
            <w:r w:rsidDel="00000000" w:rsidR="00000000" w:rsidRPr="00000000">
              <w:rPr>
                <w:b w:val="1"/>
                <w:sz w:val="20"/>
                <w:szCs w:val="20"/>
                <w:rtl w:val="0"/>
              </w:rPr>
              <w:t xml:space="preserve">1.2 Agile Testing</w:t>
            </w:r>
          </w:p>
        </w:tc>
        <w:tc>
          <w:tcPr>
            <w:shd w:fill="dbeef3" w:val="clear"/>
            <w:tcMar>
              <w:top w:w="100.0" w:type="dxa"/>
              <w:left w:w="100.0" w:type="dxa"/>
              <w:bottom w:w="100.0" w:type="dxa"/>
              <w:right w:w="100.0" w:type="dxa"/>
            </w:tcMar>
          </w:tcPr>
          <w:p w:rsidR="00000000" w:rsidDel="00000000" w:rsidP="00000000" w:rsidRDefault="00000000" w:rsidRPr="00000000" w14:paraId="00000339">
            <w:pPr>
              <w:rPr>
                <w:sz w:val="20"/>
                <w:szCs w:val="20"/>
              </w:rPr>
            </w:pPr>
            <w:r w:rsidDel="00000000" w:rsidR="00000000" w:rsidRPr="00000000">
              <w:rPr>
                <w:sz w:val="20"/>
                <w:szCs w:val="20"/>
                <w:rtl w:val="0"/>
              </w:rPr>
              <w:t xml:space="preserve">QA, H.-O. (04 de 09 de 2020). Cuadrantes de prueba. Obtenido de YouTube: https://www.youtube.com/watch?v=gz7A7EMZT_4 </w:t>
            </w:r>
          </w:p>
        </w:tc>
        <w:tc>
          <w:tcPr>
            <w:shd w:fill="dbeef3" w:val="clear"/>
            <w:tcMar>
              <w:top w:w="100.0" w:type="dxa"/>
              <w:left w:w="100.0" w:type="dxa"/>
              <w:bottom w:w="100.0" w:type="dxa"/>
              <w:right w:w="100.0" w:type="dxa"/>
            </w:tcMar>
          </w:tcPr>
          <w:p w:rsidR="00000000" w:rsidDel="00000000" w:rsidP="00000000" w:rsidRDefault="00000000" w:rsidRPr="00000000" w14:paraId="0000033A">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B">
            <w:pPr>
              <w:rPr>
                <w:sz w:val="20"/>
                <w:szCs w:val="20"/>
              </w:rPr>
            </w:pPr>
            <w:hyperlink r:id="rId68">
              <w:r w:rsidDel="00000000" w:rsidR="00000000" w:rsidRPr="00000000">
                <w:rPr>
                  <w:color w:val="0000ff"/>
                  <w:sz w:val="20"/>
                  <w:szCs w:val="20"/>
                  <w:u w:val="single"/>
                  <w:rtl w:val="0"/>
                </w:rPr>
                <w:t xml:space="preserve">https://www.youtube.com/watch?v=gz7A7EMZT_4</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3C">
            <w:pPr>
              <w:rPr>
                <w:b w:val="1"/>
                <w:sz w:val="20"/>
                <w:szCs w:val="20"/>
              </w:rPr>
            </w:pPr>
            <w:r w:rsidDel="00000000" w:rsidR="00000000" w:rsidRPr="00000000">
              <w:rPr>
                <w:b w:val="1"/>
                <w:sz w:val="20"/>
                <w:szCs w:val="20"/>
                <w:rtl w:val="0"/>
              </w:rPr>
              <w:t xml:space="preserve">1.2.1 Test Driven Development (TDD)</w:t>
            </w:r>
          </w:p>
        </w:tc>
        <w:tc>
          <w:tcPr>
            <w:shd w:fill="dbeef3" w:val="clear"/>
            <w:tcMar>
              <w:top w:w="100.0" w:type="dxa"/>
              <w:left w:w="100.0" w:type="dxa"/>
              <w:bottom w:w="100.0" w:type="dxa"/>
              <w:right w:w="100.0" w:type="dxa"/>
            </w:tcMar>
          </w:tcPr>
          <w:p w:rsidR="00000000" w:rsidDel="00000000" w:rsidP="00000000" w:rsidRDefault="00000000" w:rsidRPr="00000000" w14:paraId="0000033D">
            <w:pPr>
              <w:rPr>
                <w:sz w:val="20"/>
                <w:szCs w:val="20"/>
              </w:rPr>
            </w:pPr>
            <w:r w:rsidDel="00000000" w:rsidR="00000000" w:rsidRPr="00000000">
              <w:rPr>
                <w:sz w:val="20"/>
                <w:szCs w:val="20"/>
                <w:rtl w:val="0"/>
              </w:rPr>
              <w:t xml:space="preserve">Zapata, M. (07 de 06 de 2020). Pruebas unitarias y Test-Driven Development. Obtenido de YouTube: https://www.youtube.com/watch?v=YuRdaR6wwWU</w:t>
            </w:r>
          </w:p>
        </w:tc>
        <w:tc>
          <w:tcPr>
            <w:shd w:fill="dbeef3" w:val="clear"/>
            <w:tcMar>
              <w:top w:w="100.0" w:type="dxa"/>
              <w:left w:w="100.0" w:type="dxa"/>
              <w:bottom w:w="100.0" w:type="dxa"/>
              <w:right w:w="100.0" w:type="dxa"/>
            </w:tcMar>
          </w:tcPr>
          <w:p w:rsidR="00000000" w:rsidDel="00000000" w:rsidP="00000000" w:rsidRDefault="00000000" w:rsidRPr="00000000" w14:paraId="0000033E">
            <w:pPr>
              <w:rPr>
                <w:sz w:val="20"/>
                <w:szCs w:val="20"/>
              </w:rPr>
            </w:pPr>
            <w:r w:rsidDel="00000000" w:rsidR="00000000" w:rsidRPr="00000000">
              <w:rPr>
                <w:sz w:val="20"/>
                <w:szCs w:val="20"/>
                <w:rtl w:val="0"/>
              </w:rPr>
              <w:t xml:space="preserve">Video</w:t>
            </w:r>
          </w:p>
        </w:tc>
        <w:tc>
          <w:tcPr>
            <w:shd w:fill="dbeef3" w:val="clear"/>
            <w:tcMar>
              <w:top w:w="100.0" w:type="dxa"/>
              <w:left w:w="100.0" w:type="dxa"/>
              <w:bottom w:w="100.0" w:type="dxa"/>
              <w:right w:w="100.0" w:type="dxa"/>
            </w:tcMar>
          </w:tcPr>
          <w:p w:rsidR="00000000" w:rsidDel="00000000" w:rsidP="00000000" w:rsidRDefault="00000000" w:rsidRPr="00000000" w14:paraId="0000033F">
            <w:pPr>
              <w:rPr>
                <w:sz w:val="20"/>
                <w:szCs w:val="20"/>
              </w:rPr>
            </w:pPr>
            <w:hyperlink r:id="rId69">
              <w:r w:rsidDel="00000000" w:rsidR="00000000" w:rsidRPr="00000000">
                <w:rPr>
                  <w:color w:val="0000ff"/>
                  <w:sz w:val="20"/>
                  <w:szCs w:val="20"/>
                  <w:u w:val="single"/>
                  <w:rtl w:val="0"/>
                </w:rPr>
                <w:t xml:space="preserve">https://www.youtube.com/watch?v=YuRdaR6wwWU</w:t>
              </w:r>
            </w:hyperlink>
            <w:r w:rsidDel="00000000" w:rsidR="00000000" w:rsidRPr="00000000">
              <w:rPr>
                <w:sz w:val="20"/>
                <w:szCs w:val="20"/>
                <w:rtl w:val="0"/>
              </w:rPr>
              <w:t xml:space="preserve"> </w:t>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0">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1">
            <w:pPr>
              <w:rPr>
                <w:sz w:val="20"/>
                <w:szCs w:val="20"/>
              </w:rPr>
            </w:pPr>
            <w:r w:rsidDel="00000000" w:rsidR="00000000" w:rsidRPr="00000000">
              <w:rPr>
                <w:color w:val="000000"/>
                <w:sz w:val="20"/>
                <w:szCs w:val="20"/>
                <w:rtl w:val="0"/>
              </w:rPr>
              <w:t xml:space="preserve">SIlva, F. (2015, 27 mayo). Cómo mejorar la usabilidad de tu diseño web. Blog IDA Chile | Estrategia para el éxito de tu negocio. </w:t>
            </w:r>
            <w:hyperlink r:id="rId70">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2">
            <w:pPr>
              <w:rPr>
                <w:sz w:val="20"/>
                <w:szCs w:val="20"/>
              </w:rPr>
            </w:pPr>
            <w:r w:rsidDel="00000000" w:rsidR="00000000" w:rsidRPr="00000000">
              <w:rPr>
                <w:color w:val="000000"/>
                <w:sz w:val="20"/>
                <w:szCs w:val="20"/>
                <w:rtl w:val="0"/>
              </w:rPr>
              <w:t xml:space="preserve">Blog</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43">
            <w:pPr>
              <w:rPr>
                <w:sz w:val="20"/>
                <w:szCs w:val="20"/>
              </w:rPr>
            </w:pPr>
            <w:hyperlink r:id="rId71">
              <w:r w:rsidDel="00000000" w:rsidR="00000000" w:rsidRPr="00000000">
                <w:rPr>
                  <w:color w:val="0000ff"/>
                  <w:sz w:val="20"/>
                  <w:szCs w:val="20"/>
                  <w:u w:val="single"/>
                  <w:rtl w:val="0"/>
                </w:rPr>
                <w:t xml:space="preserve">https://blog.ida.cl/diseno/como-mejorar-usabilidad-diseno-web/</w:t>
              </w:r>
            </w:hyperlink>
            <w:r w:rsidDel="00000000" w:rsidR="00000000" w:rsidRPr="00000000">
              <w:rPr>
                <w:color w:val="000000"/>
                <w:sz w:val="20"/>
                <w:szCs w:val="20"/>
                <w:rtl w:val="0"/>
              </w:rPr>
              <w:t xml:space="preserve"> </w:t>
            </w:r>
            <w:r w:rsidDel="00000000" w:rsidR="00000000" w:rsidRPr="00000000">
              <w:rPr>
                <w:rtl w:val="0"/>
              </w:rPr>
            </w:r>
          </w:p>
        </w:tc>
      </w:tr>
      <w:tr>
        <w:trPr>
          <w:cantSplit w:val="0"/>
          <w:trHeight w:val="182"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4">
            <w:pPr>
              <w:rPr>
                <w:b w:val="1"/>
                <w:sz w:val="20"/>
                <w:szCs w:val="20"/>
              </w:rPr>
            </w:pPr>
            <w:r w:rsidDel="00000000" w:rsidR="00000000" w:rsidRPr="00000000">
              <w:rPr>
                <w:b w:val="1"/>
                <w:sz w:val="20"/>
                <w:szCs w:val="20"/>
                <w:rtl w:val="0"/>
              </w:rPr>
              <w:t xml:space="preserve">1.2.6 Pruebas de Exploratorias, Usabilidad y Aceptación</w:t>
            </w:r>
          </w:p>
        </w:tc>
        <w:tc>
          <w:tcPr>
            <w:shd w:fill="dbeef3" w:val="clear"/>
            <w:tcMar>
              <w:top w:w="100.0" w:type="dxa"/>
              <w:left w:w="100.0" w:type="dxa"/>
              <w:bottom w:w="100.0" w:type="dxa"/>
              <w:right w:w="100.0" w:type="dxa"/>
            </w:tcMar>
          </w:tcPr>
          <w:p w:rsidR="00000000" w:rsidDel="00000000" w:rsidP="00000000" w:rsidRDefault="00000000" w:rsidRPr="00000000" w14:paraId="00000345">
            <w:pPr>
              <w:rPr>
                <w:sz w:val="20"/>
                <w:szCs w:val="20"/>
              </w:rPr>
            </w:pPr>
            <w:r w:rsidDel="00000000" w:rsidR="00000000" w:rsidRPr="00000000">
              <w:rPr>
                <w:sz w:val="20"/>
                <w:szCs w:val="20"/>
                <w:rtl w:val="0"/>
              </w:rPr>
              <w:t xml:space="preserve">Zamora, A., Benitez, J., &amp; M. M. (25 de 06 de 2020). Test de usabilidad: identificando mejoras con nuestros usuarios. Obtenido de YouTube: https://www.youtube.com/watch?v=EeRtQUljvOM</w:t>
            </w:r>
          </w:p>
        </w:tc>
        <w:tc>
          <w:tcPr>
            <w:shd w:fill="dbeef3" w:val="clear"/>
            <w:tcMar>
              <w:top w:w="100.0" w:type="dxa"/>
              <w:left w:w="100.0" w:type="dxa"/>
              <w:bottom w:w="100.0" w:type="dxa"/>
              <w:right w:w="100.0" w:type="dxa"/>
            </w:tcMar>
          </w:tcPr>
          <w:p w:rsidR="00000000" w:rsidDel="00000000" w:rsidP="00000000" w:rsidRDefault="00000000" w:rsidRPr="00000000" w14:paraId="00000346">
            <w:pPr>
              <w:rPr>
                <w:sz w:val="20"/>
                <w:szCs w:val="20"/>
              </w:rPr>
            </w:pPr>
            <w:r w:rsidDel="00000000" w:rsidR="00000000" w:rsidRPr="00000000">
              <w:rPr>
                <w:sz w:val="20"/>
                <w:szCs w:val="20"/>
                <w:rtl w:val="0"/>
              </w:rPr>
              <w:t xml:space="preserve">Workshop</w:t>
            </w:r>
          </w:p>
        </w:tc>
        <w:tc>
          <w:tcPr>
            <w:shd w:fill="dbeef3" w:val="clear"/>
            <w:tcMar>
              <w:top w:w="100.0" w:type="dxa"/>
              <w:left w:w="100.0" w:type="dxa"/>
              <w:bottom w:w="100.0" w:type="dxa"/>
              <w:right w:w="100.0" w:type="dxa"/>
            </w:tcMar>
          </w:tcPr>
          <w:p w:rsidR="00000000" w:rsidDel="00000000" w:rsidP="00000000" w:rsidRDefault="00000000" w:rsidRPr="00000000" w14:paraId="00000347">
            <w:pPr>
              <w:rPr>
                <w:sz w:val="20"/>
                <w:szCs w:val="20"/>
              </w:rPr>
            </w:pPr>
            <w:hyperlink r:id="rId72">
              <w:r w:rsidDel="00000000" w:rsidR="00000000" w:rsidRPr="00000000">
                <w:rPr>
                  <w:color w:val="f49100"/>
                  <w:sz w:val="20"/>
                  <w:szCs w:val="20"/>
                  <w:u w:val="single"/>
                  <w:rtl w:val="0"/>
                </w:rPr>
                <w:t xml:space="preserve">https://www.youtube.com/watch?v=EeRtQUljvOM</w:t>
              </w:r>
            </w:hyperlink>
            <w:r w:rsidDel="00000000" w:rsidR="00000000" w:rsidRPr="00000000">
              <w:rPr>
                <w:sz w:val="20"/>
                <w:szCs w:val="20"/>
                <w:rtl w:val="0"/>
              </w:rPr>
              <w:t xml:space="preserve"> </w:t>
            </w:r>
          </w:p>
        </w:tc>
      </w:tr>
    </w:tbl>
    <w:p w:rsidR="00000000" w:rsidDel="00000000" w:rsidP="00000000" w:rsidRDefault="00000000" w:rsidRPr="00000000" w14:paraId="00000348">
      <w:pPr>
        <w:rPr>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rtl w:val="0"/>
        </w:rPr>
      </w:r>
    </w:p>
    <w:p w:rsidR="00000000" w:rsidDel="00000000" w:rsidP="00000000" w:rsidRDefault="00000000" w:rsidRPr="00000000" w14:paraId="0000034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3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3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4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4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4E">
            <w:pPr>
              <w:rPr>
                <w:b w:val="1"/>
                <w:sz w:val="20"/>
                <w:szCs w:val="20"/>
              </w:rPr>
            </w:pPr>
            <w:r w:rsidDel="00000000" w:rsidR="00000000" w:rsidRPr="00000000">
              <w:rPr>
                <w:b w:val="1"/>
                <w:sz w:val="20"/>
                <w:szCs w:val="20"/>
                <w:rtl w:val="0"/>
              </w:rPr>
              <w:t xml:space="preserve">Automatización de pruebas: </w:t>
            </w:r>
          </w:p>
        </w:tc>
        <w:tc>
          <w:tcPr>
            <w:shd w:fill="dbeef3" w:val="clear"/>
            <w:tcMar>
              <w:top w:w="100.0" w:type="dxa"/>
              <w:left w:w="100.0" w:type="dxa"/>
              <w:bottom w:w="100.0" w:type="dxa"/>
              <w:right w:w="100.0" w:type="dxa"/>
            </w:tcMar>
          </w:tcPr>
          <w:p w:rsidR="00000000" w:rsidDel="00000000" w:rsidP="00000000" w:rsidRDefault="00000000" w:rsidRPr="00000000" w14:paraId="0000034F">
            <w:pPr>
              <w:rPr>
                <w:sz w:val="20"/>
                <w:szCs w:val="20"/>
              </w:rPr>
            </w:pPr>
            <w:r w:rsidDel="00000000" w:rsidR="00000000" w:rsidRPr="00000000">
              <w:rPr>
                <w:sz w:val="20"/>
                <w:szCs w:val="20"/>
                <w:rtl w:val="0"/>
              </w:rPr>
              <w:t xml:space="preserve">es la práctica que permite controlar la ejecución de un producto </w:t>
            </w:r>
            <w:r w:rsidDel="00000000" w:rsidR="00000000" w:rsidRPr="00000000">
              <w:rPr>
                <w:i w:val="1"/>
                <w:sz w:val="20"/>
                <w:szCs w:val="20"/>
                <w:rtl w:val="0"/>
              </w:rPr>
              <w:t xml:space="preserve">software</w:t>
            </w:r>
            <w:r w:rsidDel="00000000" w:rsidR="00000000" w:rsidRPr="00000000">
              <w:rPr>
                <w:sz w:val="20"/>
                <w:szCs w:val="20"/>
                <w:rtl w:val="0"/>
              </w:rPr>
              <w:t xml:space="preserve"> de manera automática.</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0">
            <w:pPr>
              <w:rPr>
                <w:b w:val="1"/>
                <w:sz w:val="20"/>
                <w:szCs w:val="20"/>
              </w:rPr>
            </w:pPr>
            <w:r w:rsidDel="00000000" w:rsidR="00000000" w:rsidRPr="00000000">
              <w:rPr>
                <w:b w:val="1"/>
                <w:color w:val="000000"/>
                <w:sz w:val="20"/>
                <w:szCs w:val="20"/>
                <w:rtl w:val="0"/>
              </w:rPr>
              <w:t xml:space="preserve">Aplicación:</w:t>
            </w:r>
            <w:r w:rsidDel="00000000" w:rsidR="00000000" w:rsidRPr="00000000">
              <w:rPr>
                <w:rtl w:val="0"/>
              </w:rPr>
            </w:r>
          </w:p>
        </w:tc>
        <w:tc>
          <w:tcPr>
            <w:shd w:fill="dbeef3" w:val="clear"/>
            <w:tcMar>
              <w:top w:w="100.0" w:type="dxa"/>
              <w:left w:w="100.0" w:type="dxa"/>
              <w:bottom w:w="100.0" w:type="dxa"/>
              <w:right w:w="100.0" w:type="dxa"/>
            </w:tcMar>
          </w:tcPr>
          <w:p w:rsidR="00000000" w:rsidDel="00000000" w:rsidP="00000000" w:rsidRDefault="00000000" w:rsidRPr="00000000" w14:paraId="00000351">
            <w:pPr>
              <w:rPr>
                <w:sz w:val="20"/>
                <w:szCs w:val="20"/>
              </w:rPr>
            </w:pPr>
            <w:r w:rsidDel="00000000" w:rsidR="00000000" w:rsidRPr="00000000">
              <w:rPr>
                <w:sz w:val="20"/>
                <w:szCs w:val="20"/>
                <w:rtl w:val="0"/>
              </w:rPr>
              <w:t xml:space="preserve">una aplicación es un programa informático diseñado como una herramienta para realizar operaciones o funciones específicas. Generalmente, son diseñadas para facilitar ciertas tareas complejas y hacer más sencilla la experiencia informática de las personas.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2">
            <w:pPr>
              <w:rPr>
                <w:b w:val="1"/>
                <w:sz w:val="20"/>
                <w:szCs w:val="20"/>
              </w:rPr>
            </w:pPr>
            <w:r w:rsidDel="00000000" w:rsidR="00000000" w:rsidRPr="00000000">
              <w:rPr>
                <w:b w:val="1"/>
                <w:sz w:val="20"/>
                <w:szCs w:val="20"/>
                <w:rtl w:val="0"/>
              </w:rPr>
              <w:t xml:space="preserve">ATDD:</w:t>
            </w:r>
          </w:p>
        </w:tc>
        <w:tc>
          <w:tcPr>
            <w:shd w:fill="dbeef3" w:val="clear"/>
            <w:tcMar>
              <w:top w:w="100.0" w:type="dxa"/>
              <w:left w:w="100.0" w:type="dxa"/>
              <w:bottom w:w="100.0" w:type="dxa"/>
              <w:right w:w="100.0" w:type="dxa"/>
            </w:tcMar>
          </w:tcPr>
          <w:p w:rsidR="00000000" w:rsidDel="00000000" w:rsidP="00000000" w:rsidRDefault="00000000" w:rsidRPr="00000000" w14:paraId="00000353">
            <w:pPr>
              <w:rPr>
                <w:sz w:val="20"/>
                <w:szCs w:val="20"/>
              </w:rPr>
            </w:pPr>
            <w:r w:rsidDel="00000000" w:rsidR="00000000" w:rsidRPr="00000000">
              <w:rPr>
                <w:sz w:val="20"/>
                <w:szCs w:val="20"/>
                <w:rtl w:val="0"/>
              </w:rPr>
              <w:t xml:space="preserve">Desarrollo Orientado a pruebas de Aceptacion (</w:t>
            </w:r>
            <w:r w:rsidDel="00000000" w:rsidR="00000000" w:rsidRPr="00000000">
              <w:rPr>
                <w:i w:val="1"/>
                <w:sz w:val="20"/>
                <w:szCs w:val="20"/>
                <w:rtl w:val="0"/>
              </w:rPr>
              <w:t xml:space="preserve">Acceptance test–driven developmen</w:t>
            </w:r>
            <w:r w:rsidDel="00000000" w:rsidR="00000000" w:rsidRPr="00000000">
              <w:rPr>
                <w:sz w:val="20"/>
                <w:szCs w:val="20"/>
                <w:rtl w:val="0"/>
              </w:rPr>
              <w:t xml:space="preserve">t) es una metodología de desarrollo basada en la comunicación entre los clientes comerciales, los desarrolladores y los evaluadores.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4">
            <w:pPr>
              <w:rPr>
                <w:b w:val="1"/>
                <w:sz w:val="20"/>
                <w:szCs w:val="20"/>
              </w:rPr>
            </w:pPr>
            <w:r w:rsidDel="00000000" w:rsidR="00000000" w:rsidRPr="00000000">
              <w:rPr>
                <w:b w:val="1"/>
                <w:sz w:val="20"/>
                <w:szCs w:val="20"/>
                <w:rtl w:val="0"/>
              </w:rPr>
              <w:t xml:space="preserve">BDD:</w:t>
            </w:r>
          </w:p>
        </w:tc>
        <w:tc>
          <w:tcPr>
            <w:shd w:fill="dbeef3" w:val="clear"/>
            <w:tcMar>
              <w:top w:w="100.0" w:type="dxa"/>
              <w:left w:w="100.0" w:type="dxa"/>
              <w:bottom w:w="100.0" w:type="dxa"/>
              <w:right w:w="100.0" w:type="dxa"/>
            </w:tcMar>
          </w:tcPr>
          <w:p w:rsidR="00000000" w:rsidDel="00000000" w:rsidP="00000000" w:rsidRDefault="00000000" w:rsidRPr="00000000" w14:paraId="00000355">
            <w:pPr>
              <w:rPr>
                <w:sz w:val="20"/>
                <w:szCs w:val="20"/>
              </w:rPr>
            </w:pPr>
            <w:r w:rsidDel="00000000" w:rsidR="00000000" w:rsidRPr="00000000">
              <w:rPr>
                <w:i w:val="1"/>
                <w:sz w:val="20"/>
                <w:szCs w:val="20"/>
                <w:rtl w:val="0"/>
              </w:rPr>
              <w:t xml:space="preserve">Behaviour Driven Development</w:t>
            </w:r>
            <w:r w:rsidDel="00000000" w:rsidR="00000000" w:rsidRPr="00000000">
              <w:rPr>
                <w:sz w:val="20"/>
                <w:szCs w:val="20"/>
                <w:rtl w:val="0"/>
              </w:rPr>
              <w:t xml:space="preserve"> es una estrategia de desarrollo dirigido por comportamiento, se define en un idioma común entre todos los </w:t>
            </w:r>
            <w:r w:rsidDel="00000000" w:rsidR="00000000" w:rsidRPr="00000000">
              <w:rPr>
                <w:i w:val="1"/>
                <w:sz w:val="20"/>
                <w:szCs w:val="20"/>
                <w:rtl w:val="0"/>
              </w:rPr>
              <w:t xml:space="preserve">stakeholders,</w:t>
            </w:r>
            <w:r w:rsidDel="00000000" w:rsidR="00000000" w:rsidRPr="00000000">
              <w:rPr>
                <w:sz w:val="20"/>
                <w:szCs w:val="20"/>
                <w:rtl w:val="0"/>
              </w:rPr>
              <w:t xml:space="preserve"> lo que mejora la comunicación entre equipos tecnológicos y no técnicos.</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6">
            <w:pPr>
              <w:rPr>
                <w:b w:val="1"/>
                <w:sz w:val="20"/>
                <w:szCs w:val="20"/>
              </w:rPr>
            </w:pPr>
            <w:r w:rsidDel="00000000" w:rsidR="00000000" w:rsidRPr="00000000">
              <w:rPr>
                <w:b w:val="1"/>
                <w:sz w:val="20"/>
                <w:szCs w:val="20"/>
                <w:rtl w:val="0"/>
              </w:rPr>
              <w:t xml:space="preserve">Incidencia:</w:t>
            </w:r>
          </w:p>
        </w:tc>
        <w:tc>
          <w:tcPr>
            <w:shd w:fill="dbeef3" w:val="clear"/>
            <w:tcMar>
              <w:top w:w="100.0" w:type="dxa"/>
              <w:left w:w="100.0" w:type="dxa"/>
              <w:bottom w:w="100.0" w:type="dxa"/>
              <w:right w:w="100.0" w:type="dxa"/>
            </w:tcMar>
          </w:tcPr>
          <w:p w:rsidR="00000000" w:rsidDel="00000000" w:rsidP="00000000" w:rsidRDefault="00000000" w:rsidRPr="00000000" w14:paraId="00000357">
            <w:pPr>
              <w:rPr>
                <w:sz w:val="20"/>
                <w:szCs w:val="20"/>
              </w:rPr>
            </w:pPr>
            <w:r w:rsidDel="00000000" w:rsidR="00000000" w:rsidRPr="00000000">
              <w:rPr>
                <w:sz w:val="20"/>
                <w:szCs w:val="20"/>
                <w:rtl w:val="0"/>
              </w:rPr>
              <w:t xml:space="preserve">suceso que se produce durante una actividad y puede causar, una disminución de calidad de este.</w:t>
            </w:r>
          </w:p>
        </w:tc>
      </w:tr>
      <w:tr>
        <w:trPr>
          <w:cantSplit w:val="0"/>
          <w:trHeight w:val="465"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8">
            <w:pPr>
              <w:rPr>
                <w:b w:val="1"/>
                <w:sz w:val="20"/>
                <w:szCs w:val="20"/>
              </w:rPr>
            </w:pPr>
            <w:r w:rsidDel="00000000" w:rsidR="00000000" w:rsidRPr="00000000">
              <w:rPr>
                <w:b w:val="1"/>
                <w:sz w:val="20"/>
                <w:szCs w:val="20"/>
                <w:rtl w:val="0"/>
              </w:rPr>
              <w:t xml:space="preserve">Integración Continua:</w:t>
            </w:r>
          </w:p>
        </w:tc>
        <w:tc>
          <w:tcPr>
            <w:shd w:fill="dbeef3" w:val="clear"/>
            <w:tcMar>
              <w:top w:w="100.0" w:type="dxa"/>
              <w:left w:w="100.0" w:type="dxa"/>
              <w:bottom w:w="100.0" w:type="dxa"/>
              <w:right w:w="100.0" w:type="dxa"/>
            </w:tcMar>
          </w:tcPr>
          <w:p w:rsidR="00000000" w:rsidDel="00000000" w:rsidP="00000000" w:rsidRDefault="00000000" w:rsidRPr="00000000" w14:paraId="00000359">
            <w:pPr>
              <w:rPr>
                <w:sz w:val="20"/>
                <w:szCs w:val="20"/>
              </w:rPr>
            </w:pPr>
            <w:r w:rsidDel="00000000" w:rsidR="00000000" w:rsidRPr="00000000">
              <w:rPr>
                <w:sz w:val="20"/>
                <w:szCs w:val="20"/>
                <w:rtl w:val="0"/>
              </w:rPr>
              <w:t xml:space="preserve">es una práctica de desarrollo de </w:t>
            </w:r>
            <w:r w:rsidDel="00000000" w:rsidR="00000000" w:rsidRPr="00000000">
              <w:rPr>
                <w:i w:val="1"/>
                <w:sz w:val="20"/>
                <w:szCs w:val="20"/>
                <w:rtl w:val="0"/>
              </w:rPr>
              <w:t xml:space="preserve">software </w:t>
            </w:r>
            <w:r w:rsidDel="00000000" w:rsidR="00000000" w:rsidRPr="00000000">
              <w:rPr>
                <w:sz w:val="20"/>
                <w:szCs w:val="20"/>
                <w:rtl w:val="0"/>
              </w:rPr>
              <w:t xml:space="preserve">por medio de la cual los desarrolladores combinan los cambios en el código en un repositorio.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A">
            <w:pPr>
              <w:rPr>
                <w:b w:val="1"/>
                <w:sz w:val="20"/>
                <w:szCs w:val="20"/>
              </w:rPr>
            </w:pPr>
            <w:r w:rsidDel="00000000" w:rsidR="00000000" w:rsidRPr="00000000">
              <w:rPr>
                <w:b w:val="1"/>
                <w:sz w:val="20"/>
                <w:szCs w:val="20"/>
                <w:rtl w:val="0"/>
              </w:rPr>
              <w:t xml:space="preserve">QA:</w:t>
            </w:r>
          </w:p>
        </w:tc>
        <w:tc>
          <w:tcPr>
            <w:shd w:fill="dbeef3" w:val="clear"/>
            <w:tcMar>
              <w:top w:w="100.0" w:type="dxa"/>
              <w:left w:w="100.0" w:type="dxa"/>
              <w:bottom w:w="100.0" w:type="dxa"/>
              <w:right w:w="100.0" w:type="dxa"/>
            </w:tcMar>
          </w:tcPr>
          <w:p w:rsidR="00000000" w:rsidDel="00000000" w:rsidP="00000000" w:rsidRDefault="00000000" w:rsidRPr="00000000" w14:paraId="0000035B">
            <w:pPr>
              <w:rPr>
                <w:sz w:val="20"/>
                <w:szCs w:val="20"/>
              </w:rPr>
            </w:pPr>
            <w:r w:rsidDel="00000000" w:rsidR="00000000" w:rsidRPr="00000000">
              <w:rPr>
                <w:sz w:val="20"/>
                <w:szCs w:val="20"/>
                <w:rtl w:val="0"/>
              </w:rPr>
              <w:t xml:space="preserve">calidad de </w:t>
            </w:r>
            <w:r w:rsidDel="00000000" w:rsidR="00000000" w:rsidRPr="00000000">
              <w:rPr>
                <w:i w:val="1"/>
                <w:sz w:val="20"/>
                <w:szCs w:val="20"/>
                <w:rtl w:val="0"/>
              </w:rPr>
              <w:t xml:space="preserve">software</w:t>
            </w:r>
            <w:r w:rsidDel="00000000" w:rsidR="00000000" w:rsidRPr="00000000">
              <w:rPr>
                <w:sz w:val="20"/>
                <w:szCs w:val="20"/>
                <w:rtl w:val="0"/>
              </w:rPr>
              <w:t xml:space="preserve"> (</w:t>
            </w:r>
            <w:r w:rsidDel="00000000" w:rsidR="00000000" w:rsidRPr="00000000">
              <w:rPr>
                <w:i w:val="1"/>
                <w:sz w:val="20"/>
                <w:szCs w:val="20"/>
                <w:rtl w:val="0"/>
              </w:rPr>
              <w:t xml:space="preserve">Quality Software</w:t>
            </w:r>
            <w:r w:rsidDel="00000000" w:rsidR="00000000" w:rsidRPr="00000000">
              <w:rPr>
                <w:sz w:val="20"/>
                <w:szCs w:val="20"/>
                <w:rtl w:val="0"/>
              </w:rPr>
              <w:t xml:space="preserve">) trata los conceptos, los métodos, las técnicas, los procedimientos y los estándares necesarios para producir productos y procesos </w:t>
            </w:r>
            <w:r w:rsidDel="00000000" w:rsidR="00000000" w:rsidRPr="00000000">
              <w:rPr>
                <w:i w:val="1"/>
                <w:sz w:val="20"/>
                <w:szCs w:val="20"/>
                <w:rtl w:val="0"/>
              </w:rPr>
              <w:t xml:space="preserve">software</w:t>
            </w:r>
            <w:r w:rsidDel="00000000" w:rsidR="00000000" w:rsidRPr="00000000">
              <w:rPr>
                <w:sz w:val="20"/>
                <w:szCs w:val="20"/>
                <w:rtl w:val="0"/>
              </w:rPr>
              <w:t xml:space="preserve"> de alta calidad.</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TDD:</w:t>
            </w:r>
          </w:p>
        </w:tc>
        <w:tc>
          <w:tcPr>
            <w:shd w:fill="dbeef3" w:val="clear"/>
            <w:tcMar>
              <w:top w:w="100.0" w:type="dxa"/>
              <w:left w:w="100.0" w:type="dxa"/>
              <w:bottom w:w="100.0" w:type="dxa"/>
              <w:right w:w="100.0" w:type="dxa"/>
            </w:tcMar>
          </w:tcPr>
          <w:p w:rsidR="00000000" w:rsidDel="00000000" w:rsidP="00000000" w:rsidRDefault="00000000" w:rsidRPr="00000000" w14:paraId="0000035D">
            <w:pPr>
              <w:rPr>
                <w:sz w:val="20"/>
                <w:szCs w:val="20"/>
              </w:rPr>
            </w:pPr>
            <w:r w:rsidDel="00000000" w:rsidR="00000000" w:rsidRPr="00000000">
              <w:rPr>
                <w:sz w:val="20"/>
                <w:szCs w:val="20"/>
                <w:rtl w:val="0"/>
              </w:rPr>
              <w:t xml:space="preserve">desarrollo Guiado por Pruebas (</w:t>
            </w:r>
            <w:r w:rsidDel="00000000" w:rsidR="00000000" w:rsidRPr="00000000">
              <w:rPr>
                <w:i w:val="1"/>
                <w:sz w:val="20"/>
                <w:szCs w:val="20"/>
                <w:rtl w:val="0"/>
              </w:rPr>
              <w:t xml:space="preserve">Test Driven Development</w:t>
            </w:r>
            <w:r w:rsidDel="00000000" w:rsidR="00000000" w:rsidRPr="00000000">
              <w:rPr>
                <w:sz w:val="20"/>
                <w:szCs w:val="20"/>
                <w:rtl w:val="0"/>
              </w:rPr>
              <w:t xml:space="preserve">) con el TDD se puede agilizar el proceso de creación de código. Este se centra más por el qué y el por qué antes del cómo.</w:t>
            </w:r>
          </w:p>
        </w:tc>
      </w:tr>
      <w:tr>
        <w:trPr>
          <w:cantSplit w:val="0"/>
          <w:trHeight w:val="253" w:hRule="atLeast"/>
          <w:tblHeader w:val="0"/>
        </w:trPr>
        <w:tc>
          <w:tcPr>
            <w:shd w:fill="dbeef3" w:val="clear"/>
            <w:tcMar>
              <w:top w:w="100.0" w:type="dxa"/>
              <w:left w:w="100.0" w:type="dxa"/>
              <w:bottom w:w="100.0" w:type="dxa"/>
              <w:right w:w="100.0" w:type="dxa"/>
            </w:tcMar>
          </w:tcPr>
          <w:p w:rsidR="00000000" w:rsidDel="00000000" w:rsidP="00000000" w:rsidRDefault="00000000" w:rsidRPr="00000000" w14:paraId="0000035E">
            <w:pPr>
              <w:rPr>
                <w:b w:val="1"/>
                <w:sz w:val="20"/>
                <w:szCs w:val="20"/>
              </w:rPr>
            </w:pPr>
            <w:r w:rsidDel="00000000" w:rsidR="00000000" w:rsidRPr="00000000">
              <w:rPr>
                <w:b w:val="1"/>
                <w:sz w:val="20"/>
                <w:szCs w:val="20"/>
                <w:rtl w:val="0"/>
              </w:rPr>
              <w:t xml:space="preserve">UX:</w:t>
            </w:r>
          </w:p>
        </w:tc>
        <w:tc>
          <w:tcPr>
            <w:shd w:fill="dbeef3" w:val="clear"/>
            <w:tcMar>
              <w:top w:w="100.0" w:type="dxa"/>
              <w:left w:w="100.0" w:type="dxa"/>
              <w:bottom w:w="100.0" w:type="dxa"/>
              <w:right w:w="100.0" w:type="dxa"/>
            </w:tcMar>
          </w:tcPr>
          <w:p w:rsidR="00000000" w:rsidDel="00000000" w:rsidP="00000000" w:rsidRDefault="00000000" w:rsidRPr="00000000" w14:paraId="0000035F">
            <w:pPr>
              <w:rPr>
                <w:sz w:val="20"/>
                <w:szCs w:val="20"/>
              </w:rPr>
            </w:pPr>
            <w:r w:rsidDel="00000000" w:rsidR="00000000" w:rsidRPr="00000000">
              <w:rPr>
                <w:sz w:val="20"/>
                <w:szCs w:val="20"/>
                <w:rtl w:val="0"/>
              </w:rPr>
              <w:t xml:space="preserve">experiencia de usuario (</w:t>
            </w:r>
            <w:r w:rsidDel="00000000" w:rsidR="00000000" w:rsidRPr="00000000">
              <w:rPr>
                <w:i w:val="1"/>
                <w:sz w:val="20"/>
                <w:szCs w:val="20"/>
                <w:rtl w:val="0"/>
              </w:rPr>
              <w:t xml:space="preserve">User Experience</w:t>
            </w:r>
            <w:r w:rsidDel="00000000" w:rsidR="00000000" w:rsidRPr="00000000">
              <w:rPr>
                <w:sz w:val="20"/>
                <w:szCs w:val="20"/>
                <w:rtl w:val="0"/>
              </w:rPr>
              <w:t xml:space="preserve">) es el conjunto de factores y elementos relativos a la interacción del usuario con un entorno o dispositivo concretos, dando como resultado una percepción positiva o negativa de dicho servicio, producto o dispositivo</w:t>
            </w:r>
          </w:p>
        </w:tc>
      </w:tr>
    </w:tbl>
    <w:p w:rsidR="00000000" w:rsidDel="00000000" w:rsidP="00000000" w:rsidRDefault="00000000" w:rsidRPr="00000000" w14:paraId="000003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2">
      <w:pPr>
        <w:rPr>
          <w:sz w:val="20"/>
          <w:szCs w:val="20"/>
        </w:rPr>
      </w:pPr>
      <w:r w:rsidDel="00000000" w:rsidR="00000000" w:rsidRPr="00000000">
        <w:rPr>
          <w:rtl w:val="0"/>
        </w:rPr>
      </w:r>
    </w:p>
    <w:p w:rsidR="00000000" w:rsidDel="00000000" w:rsidP="00000000" w:rsidRDefault="00000000" w:rsidRPr="00000000" w14:paraId="00000363">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64">
      <w:pPr>
        <w:rPr>
          <w:sz w:val="20"/>
          <w:szCs w:val="20"/>
          <w:highlight w:val="white"/>
        </w:rPr>
      </w:pPr>
      <w:r w:rsidDel="00000000" w:rsidR="00000000" w:rsidRPr="00000000">
        <w:rPr>
          <w:rtl w:val="0"/>
        </w:rPr>
      </w:r>
    </w:p>
    <w:p w:rsidR="00000000" w:rsidDel="00000000" w:rsidP="00000000" w:rsidRDefault="00000000" w:rsidRPr="00000000" w14:paraId="00000365">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Beck, K., &amp; Andres, C. (2004b). </w:t>
      </w:r>
      <w:r w:rsidDel="00000000" w:rsidR="00000000" w:rsidRPr="00000000">
        <w:rPr>
          <w:i w:val="1"/>
          <w:color w:val="000000"/>
          <w:sz w:val="20"/>
          <w:szCs w:val="20"/>
          <w:rtl w:val="0"/>
        </w:rPr>
        <w:t xml:space="preserve">Extreme Programming Explained: Embrace Change, 2nd Edition (The XP Series)</w:t>
      </w:r>
      <w:r w:rsidDel="00000000" w:rsidR="00000000" w:rsidRPr="00000000">
        <w:rPr>
          <w:color w:val="000000"/>
          <w:sz w:val="20"/>
          <w:szCs w:val="20"/>
          <w:rtl w:val="0"/>
        </w:rPr>
        <w:t xml:space="preserve"> (2nd ed.). Addison-Wesley.</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8">
      <w:pPr>
        <w:widowControl w:val="0"/>
        <w:spacing w:line="240" w:lineRule="auto"/>
        <w:ind w:left="360" w:firstLine="0"/>
        <w:rPr>
          <w:color w:val="222222"/>
          <w:sz w:val="20"/>
          <w:szCs w:val="20"/>
          <w:highlight w:val="white"/>
        </w:rPr>
      </w:pPr>
      <w:r w:rsidDel="00000000" w:rsidR="00000000" w:rsidRPr="00000000">
        <w:rPr>
          <w:color w:val="222222"/>
          <w:sz w:val="20"/>
          <w:szCs w:val="20"/>
          <w:rtl w:val="0"/>
        </w:rPr>
        <w:t xml:space="preserve">Bustamante Ramírez, J. (2011). Sistema de informes para pruebas de software. Obtenido de </w:t>
      </w:r>
      <w:hyperlink r:id="rId73">
        <w:r w:rsidDel="00000000" w:rsidR="00000000" w:rsidRPr="00000000">
          <w:rPr>
            <w:color w:val="f49100"/>
            <w:sz w:val="20"/>
            <w:szCs w:val="20"/>
            <w:u w:val="single"/>
            <w:rtl w:val="0"/>
          </w:rPr>
          <w:t xml:space="preserve">http://bibliotecadigital.iue.edu.co/xmlui/handle/20.500.12717/153</w:t>
        </w:r>
      </w:hyperlink>
      <w:r w:rsidDel="00000000" w:rsidR="00000000" w:rsidRPr="00000000">
        <w:rPr>
          <w:color w:val="222222"/>
          <w:sz w:val="20"/>
          <w:szCs w:val="20"/>
          <w:rtl w:val="0"/>
        </w:rPr>
        <w:t xml:space="preserve"> </w:t>
      </w: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ind w:left="360" w:firstLine="0"/>
        <w:rPr>
          <w:color w:val="0000ff"/>
          <w:sz w:val="20"/>
          <w:szCs w:val="20"/>
          <w:u w:val="single"/>
        </w:rPr>
      </w:pPr>
      <w:r w:rsidDel="00000000" w:rsidR="00000000" w:rsidRPr="00000000">
        <w:rPr>
          <w:color w:val="000000"/>
          <w:sz w:val="20"/>
          <w:szCs w:val="20"/>
          <w:rtl w:val="0"/>
        </w:rPr>
        <w:t xml:space="preserve">Clemente, P. J., &amp; Gómez, A. (2014). Aplicación de un proceso de mejora continua en una. Obtenido de </w:t>
      </w:r>
      <w:hyperlink r:id="rId74">
        <w:r w:rsidDel="00000000" w:rsidR="00000000" w:rsidRPr="00000000">
          <w:rPr>
            <w:color w:val="0000ff"/>
            <w:sz w:val="20"/>
            <w:szCs w:val="20"/>
            <w:u w:val="single"/>
            <w:rtl w:val="0"/>
          </w:rPr>
          <w:t xml:space="preserve">http://hdl.handle.net/2099/15497</w:t>
        </w:r>
      </w:hyperlink>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Jeffries, R. (2011). </w:t>
      </w:r>
      <w:r w:rsidDel="00000000" w:rsidR="00000000" w:rsidRPr="00000000">
        <w:rPr>
          <w:i w:val="1"/>
          <w:color w:val="000000"/>
          <w:sz w:val="20"/>
          <w:szCs w:val="20"/>
          <w:rtl w:val="0"/>
        </w:rPr>
        <w:t xml:space="preserve">What is Extreme Programming?</w:t>
      </w:r>
      <w:r w:rsidDel="00000000" w:rsidR="00000000" w:rsidRPr="00000000">
        <w:rPr>
          <w:color w:val="000000"/>
          <w:sz w:val="20"/>
          <w:szCs w:val="20"/>
          <w:rtl w:val="0"/>
        </w:rPr>
        <w:t xml:space="preserve"> Ronjeffries.Com. </w:t>
      </w:r>
      <w:hyperlink r:id="rId75">
        <w:r w:rsidDel="00000000" w:rsidR="00000000" w:rsidRPr="00000000">
          <w:rPr>
            <w:color w:val="f49100"/>
            <w:sz w:val="20"/>
            <w:szCs w:val="20"/>
            <w:u w:val="single"/>
            <w:rtl w:val="0"/>
          </w:rPr>
          <w:t xml:space="preserve">https://ronjeffries.com/xprog/what-is-extreme-programming/</w:t>
        </w:r>
      </w:hyperlink>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Kruchten, P. (2003). The Rational Unified Process: An Introduction (3rd Edition) (3rd ed.). Addison-Wesley Professional.</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Maida, EG, Pacienzia, J. (2015). Metodologías de desarrollo de software [en línea]. Tesis de Licenciatura en Sistemas y Computación. Facultad de Química e Ingeniería “Fray Rogelio Bacon”. Universidad Católica Argentina, 2015. </w:t>
      </w:r>
      <w:hyperlink r:id="rId76">
        <w:r w:rsidDel="00000000" w:rsidR="00000000" w:rsidRPr="00000000">
          <w:rPr>
            <w:color w:val="0000ff"/>
            <w:sz w:val="20"/>
            <w:szCs w:val="20"/>
            <w:u w:val="single"/>
            <w:rtl w:val="0"/>
          </w:rPr>
          <w:t xml:space="preserve">https://bit.ly/3hJMwXP</w:t>
        </w:r>
      </w:hyperlink>
      <w:r w:rsidDel="00000000" w:rsidR="00000000" w:rsidRPr="00000000">
        <w:rPr>
          <w:color w:val="000000"/>
          <w:sz w:val="20"/>
          <w:szCs w:val="20"/>
          <w:rtl w:val="0"/>
        </w:rPr>
        <w:t xml:space="preserve">  </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ind w:left="360" w:firstLine="0"/>
        <w:jc w:val="both"/>
        <w:rPr>
          <w:color w:val="0000ff"/>
          <w:sz w:val="20"/>
          <w:szCs w:val="20"/>
          <w:u w:val="single"/>
        </w:rPr>
      </w:pPr>
      <w:r w:rsidDel="00000000" w:rsidR="00000000" w:rsidRPr="00000000">
        <w:rPr>
          <w:i w:val="1"/>
          <w:color w:val="000000"/>
          <w:sz w:val="20"/>
          <w:szCs w:val="20"/>
          <w:rtl w:val="0"/>
        </w:rPr>
        <w:t xml:space="preserve">Manifiesto por el Desarrollo Ágil de Software</w:t>
      </w:r>
      <w:r w:rsidDel="00000000" w:rsidR="00000000" w:rsidRPr="00000000">
        <w:rPr>
          <w:color w:val="000000"/>
          <w:sz w:val="20"/>
          <w:szCs w:val="20"/>
          <w:rtl w:val="0"/>
        </w:rPr>
        <w:t xml:space="preserve">. (2001). Agilemanifesto.Org. </w:t>
      </w:r>
      <w:hyperlink r:id="rId77">
        <w:r w:rsidDel="00000000" w:rsidR="00000000" w:rsidRPr="00000000">
          <w:rPr>
            <w:color w:val="0000ff"/>
            <w:sz w:val="20"/>
            <w:szCs w:val="20"/>
            <w:u w:val="single"/>
            <w:rtl w:val="0"/>
          </w:rPr>
          <w:t xml:space="preserve">https://agilemanifesto.org/iso/es/manifesto.html</w:t>
        </w:r>
      </w:hyperlink>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Martin, J. (1991). </w:t>
      </w:r>
      <w:r w:rsidDel="00000000" w:rsidR="00000000" w:rsidRPr="00000000">
        <w:rPr>
          <w:i w:val="1"/>
          <w:color w:val="000000"/>
          <w:sz w:val="20"/>
          <w:szCs w:val="20"/>
          <w:rtl w:val="0"/>
        </w:rPr>
        <w:t xml:space="preserve">Rapid Application Development</w:t>
      </w:r>
      <w:r w:rsidDel="00000000" w:rsidR="00000000" w:rsidRPr="00000000">
        <w:rPr>
          <w:color w:val="000000"/>
          <w:sz w:val="20"/>
          <w:szCs w:val="20"/>
          <w:rtl w:val="0"/>
        </w:rPr>
        <w:t xml:space="preserve">. Macmillan Coll Div.</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375">
      <w:pPr>
        <w:widowControl w:val="0"/>
        <w:spacing w:line="240" w:lineRule="auto"/>
        <w:ind w:left="360" w:firstLine="0"/>
        <w:rPr>
          <w:color w:val="0000ff"/>
          <w:sz w:val="20"/>
          <w:szCs w:val="20"/>
          <w:u w:val="single"/>
        </w:rPr>
      </w:pPr>
      <w:r w:rsidDel="00000000" w:rsidR="00000000" w:rsidRPr="00000000">
        <w:rPr>
          <w:color w:val="222222"/>
          <w:sz w:val="20"/>
          <w:szCs w:val="20"/>
          <w:rtl w:val="0"/>
        </w:rPr>
        <w:t xml:space="preserve">Mera Paz, J. A. (19 de 10 de 2016). Pruebas de Calidad software. Obtenido de </w:t>
      </w:r>
      <w:hyperlink r:id="rId78">
        <w:r w:rsidDel="00000000" w:rsidR="00000000" w:rsidRPr="00000000">
          <w:rPr>
            <w:color w:val="0000ff"/>
            <w:sz w:val="20"/>
            <w:szCs w:val="20"/>
            <w:u w:val="single"/>
            <w:rtl w:val="0"/>
          </w:rPr>
          <w:t xml:space="preserve">https://repository.ucc.edu.co/handle/20.500.12494/962</w:t>
        </w:r>
      </w:hyperlink>
      <w:r w:rsidDel="00000000" w:rsidR="00000000" w:rsidRPr="00000000">
        <w:rPr>
          <w:rtl w:val="0"/>
        </w:rPr>
      </w:r>
    </w:p>
    <w:p w:rsidR="00000000" w:rsidDel="00000000" w:rsidP="00000000" w:rsidRDefault="00000000" w:rsidRPr="00000000" w14:paraId="00000376">
      <w:pPr>
        <w:widowControl w:val="0"/>
        <w:spacing w:line="240" w:lineRule="auto"/>
        <w:ind w:left="360" w:firstLine="0"/>
        <w:rPr>
          <w:color w:val="222222"/>
          <w:sz w:val="20"/>
          <w:szCs w:val="20"/>
          <w:highlight w:val="white"/>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Royce, W.W. (1970) Managing the Development of Large Software Systems. Proceedings of IEEE WESCON, 26, 328-388.</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ind w:left="360" w:firstLine="0"/>
        <w:rPr>
          <w:color w:val="000000"/>
          <w:sz w:val="20"/>
          <w:szCs w:val="20"/>
        </w:rPr>
      </w:pPr>
      <w:r w:rsidDel="00000000" w:rsidR="00000000" w:rsidRPr="00000000">
        <w:rPr>
          <w:color w:val="000000"/>
          <w:sz w:val="20"/>
          <w:szCs w:val="20"/>
          <w:rtl w:val="0"/>
        </w:rPr>
        <w:t xml:space="preserve">SCRUMstudy. (2013). </w:t>
      </w:r>
      <w:r w:rsidDel="00000000" w:rsidR="00000000" w:rsidRPr="00000000">
        <w:rPr>
          <w:i w:val="1"/>
          <w:color w:val="000000"/>
          <w:sz w:val="20"/>
          <w:szCs w:val="20"/>
          <w:rtl w:val="0"/>
        </w:rPr>
        <w:t xml:space="preserve">A Guide to the Scrum Body of Knowledge (SBOK Guide)</w:t>
      </w:r>
      <w:r w:rsidDel="00000000" w:rsidR="00000000" w:rsidRPr="00000000">
        <w:rPr>
          <w:color w:val="000000"/>
          <w:sz w:val="20"/>
          <w:szCs w:val="20"/>
          <w:rtl w:val="0"/>
        </w:rPr>
        <w:t xml:space="preserve"> (2013th ed.). VMEdu Inc.</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40" w:lineRule="auto"/>
        <w:ind w:left="360" w:firstLine="0"/>
        <w:jc w:val="both"/>
        <w:rPr>
          <w:color w:val="000000"/>
          <w:sz w:val="20"/>
          <w:szCs w:val="20"/>
        </w:rPr>
      </w:pPr>
      <w:r w:rsidDel="00000000" w:rsidR="00000000" w:rsidRPr="00000000">
        <w:rPr>
          <w:color w:val="000000"/>
          <w:sz w:val="20"/>
          <w:szCs w:val="20"/>
          <w:rtl w:val="0"/>
        </w:rPr>
        <w:t xml:space="preserve">Sommerville, I., Galipienso, M. I. A., &amp; Martinez, A. B. (2005). </w:t>
      </w:r>
      <w:r w:rsidDel="00000000" w:rsidR="00000000" w:rsidRPr="00000000">
        <w:rPr>
          <w:i w:val="1"/>
          <w:color w:val="000000"/>
          <w:sz w:val="20"/>
          <w:szCs w:val="20"/>
          <w:rtl w:val="0"/>
        </w:rPr>
        <w:t xml:space="preserve">Ingenieria del Software</w:t>
      </w:r>
      <w:r w:rsidDel="00000000" w:rsidR="00000000" w:rsidRPr="00000000">
        <w:rPr>
          <w:color w:val="000000"/>
          <w:sz w:val="20"/>
          <w:szCs w:val="20"/>
          <w:rtl w:val="0"/>
        </w:rPr>
        <w:t xml:space="preserve">. Pearson Educacion.</w:t>
      </w:r>
    </w:p>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7E">
      <w:pPr>
        <w:jc w:val="both"/>
        <w:rPr>
          <w:b w:val="1"/>
          <w:sz w:val="20"/>
          <w:szCs w:val="20"/>
        </w:rPr>
      </w:pPr>
      <w:r w:rsidDel="00000000" w:rsidR="00000000" w:rsidRPr="00000000">
        <w:rPr>
          <w:rtl w:val="0"/>
        </w:rPr>
      </w:r>
    </w:p>
    <w:tbl>
      <w:tblPr>
        <w:tblStyle w:val="Table3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7F">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80">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81">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82">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83">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84">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8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86">
            <w:pPr>
              <w:jc w:val="both"/>
              <w:rPr>
                <w:b w:val="0"/>
                <w:sz w:val="20"/>
                <w:szCs w:val="20"/>
              </w:rPr>
            </w:pPr>
            <w:r w:rsidDel="00000000" w:rsidR="00000000" w:rsidRPr="00000000">
              <w:rPr>
                <w:b w:val="0"/>
                <w:sz w:val="20"/>
                <w:szCs w:val="20"/>
                <w:rtl w:val="0"/>
              </w:rPr>
              <w:t xml:space="preserve">Ervin Andrade</w:t>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9">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B">
            <w:pPr>
              <w:jc w:val="both"/>
              <w:rPr>
                <w:b w:val="0"/>
                <w:sz w:val="20"/>
                <w:szCs w:val="20"/>
              </w:rPr>
            </w:pPr>
            <w:r w:rsidDel="00000000" w:rsidR="00000000" w:rsidRPr="00000000">
              <w:rPr>
                <w:b w:val="0"/>
                <w:sz w:val="20"/>
                <w:szCs w:val="20"/>
                <w:rtl w:val="0"/>
              </w:rPr>
              <w:t xml:space="preserve">Peter Pinchao</w:t>
            </w:r>
          </w:p>
        </w:tc>
        <w:tc>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SENA Regional Cauca CTPI</w:t>
            </w:r>
          </w:p>
        </w:tc>
        <w:tc>
          <w:tcPr/>
          <w:p w:rsidR="00000000" w:rsidDel="00000000" w:rsidP="00000000" w:rsidRDefault="00000000" w:rsidRPr="00000000" w14:paraId="0000038E">
            <w:pPr>
              <w:jc w:val="both"/>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0">
            <w:pPr>
              <w:jc w:val="both"/>
              <w:rPr>
                <w:sz w:val="20"/>
                <w:szCs w:val="20"/>
              </w:rPr>
            </w:pPr>
            <w:r w:rsidDel="00000000" w:rsidR="00000000" w:rsidRPr="00000000">
              <w:rPr>
                <w:b w:val="0"/>
                <w:sz w:val="20"/>
                <w:szCs w:val="20"/>
                <w:rtl w:val="0"/>
              </w:rPr>
              <w:t xml:space="preserve">Gloria Lida Álzate Suárez</w:t>
            </w:r>
            <w:r w:rsidDel="00000000" w:rsidR="00000000" w:rsidRPr="00000000">
              <w:rPr>
                <w:rtl w:val="0"/>
              </w:rPr>
            </w:r>
          </w:p>
        </w:tc>
        <w:tc>
          <w:tcPr/>
          <w:p w:rsidR="00000000" w:rsidDel="00000000" w:rsidP="00000000" w:rsidRDefault="00000000" w:rsidRPr="00000000" w14:paraId="00000391">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92">
            <w:pPr>
              <w:jc w:val="both"/>
              <w:rPr>
                <w:sz w:val="20"/>
                <w:szCs w:val="20"/>
              </w:rPr>
            </w:pPr>
            <w:r w:rsidDel="00000000" w:rsidR="00000000" w:rsidRPr="00000000">
              <w:rPr>
                <w:b w:val="0"/>
                <w:sz w:val="20"/>
                <w:szCs w:val="20"/>
                <w:rtl w:val="0"/>
              </w:rPr>
              <w:t xml:space="preserve">Regional Distrito Capital - Centro para la Industria de la Comunicación Gráfica</w:t>
            </w:r>
            <w:r w:rsidDel="00000000" w:rsidR="00000000" w:rsidRPr="00000000">
              <w:rPr>
                <w:rtl w:val="0"/>
              </w:rPr>
            </w:r>
          </w:p>
        </w:tc>
        <w:tc>
          <w:tcPr/>
          <w:p w:rsidR="00000000" w:rsidDel="00000000" w:rsidP="00000000" w:rsidRDefault="00000000" w:rsidRPr="00000000" w14:paraId="00000393">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396">
            <w:pPr>
              <w:jc w:val="both"/>
              <w:rPr>
                <w:b w:val="0"/>
                <w:sz w:val="20"/>
                <w:szCs w:val="20"/>
              </w:rPr>
            </w:pPr>
            <w:r w:rsidDel="00000000" w:rsidR="00000000" w:rsidRPr="00000000">
              <w:rPr>
                <w:b w:val="0"/>
                <w:sz w:val="20"/>
                <w:szCs w:val="20"/>
                <w:rtl w:val="0"/>
              </w:rPr>
              <w:t xml:space="preserve">Revisora Metodológica y pedagógica </w:t>
            </w:r>
          </w:p>
        </w:tc>
        <w:tc>
          <w:tcPr/>
          <w:p w:rsidR="00000000" w:rsidDel="00000000" w:rsidP="00000000" w:rsidRDefault="00000000" w:rsidRPr="00000000" w14:paraId="00000397">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398">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9A">
            <w:pPr>
              <w:jc w:val="both"/>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39B">
            <w:pPr>
              <w:jc w:val="both"/>
              <w:rPr>
                <w:sz w:val="20"/>
                <w:szCs w:val="20"/>
              </w:rPr>
            </w:pPr>
            <w:r w:rsidDel="00000000" w:rsidR="00000000" w:rsidRPr="00000000">
              <w:rPr>
                <w:sz w:val="20"/>
                <w:szCs w:val="20"/>
                <w:rtl w:val="0"/>
              </w:rPr>
              <w:t xml:space="preserve">Asesor pedagógico</w:t>
            </w:r>
          </w:p>
        </w:tc>
        <w:tc>
          <w:tcPr/>
          <w:p w:rsidR="00000000" w:rsidDel="00000000" w:rsidP="00000000" w:rsidRDefault="00000000" w:rsidRPr="00000000" w14:paraId="0000039C">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39D">
            <w:pPr>
              <w:jc w:val="both"/>
              <w:rPr>
                <w:sz w:val="20"/>
                <w:szCs w:val="20"/>
              </w:rPr>
            </w:pPr>
            <w:r w:rsidDel="00000000" w:rsidR="00000000" w:rsidRPr="00000000">
              <w:rPr>
                <w:b w:val="0"/>
                <w:sz w:val="20"/>
                <w:szCs w:val="20"/>
                <w:rtl w:val="0"/>
              </w:rPr>
              <w:t xml:space="preserve">Diciembre de 2021</w:t>
            </w:r>
            <w:r w:rsidDel="00000000" w:rsidR="00000000" w:rsidRPr="00000000">
              <w:rPr>
                <w:rtl w:val="0"/>
              </w:rPr>
            </w:r>
          </w:p>
        </w:tc>
      </w:tr>
    </w:tbl>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A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A2">
      <w:pPr>
        <w:rPr>
          <w:sz w:val="20"/>
          <w:szCs w:val="20"/>
        </w:rPr>
      </w:pPr>
      <w:r w:rsidDel="00000000" w:rsidR="00000000" w:rsidRPr="00000000">
        <w:rPr>
          <w:rtl w:val="0"/>
        </w:rPr>
      </w:r>
    </w:p>
    <w:tbl>
      <w:tblPr>
        <w:tblStyle w:val="Table36"/>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A3">
            <w:pPr>
              <w:jc w:val="both"/>
              <w:rPr>
                <w:sz w:val="20"/>
                <w:szCs w:val="20"/>
              </w:rPr>
            </w:pPr>
            <w:r w:rsidDel="00000000" w:rsidR="00000000" w:rsidRPr="00000000">
              <w:rPr>
                <w:rtl w:val="0"/>
              </w:rPr>
            </w:r>
          </w:p>
        </w:tc>
        <w:tc>
          <w:tcPr/>
          <w:p w:rsidR="00000000" w:rsidDel="00000000" w:rsidP="00000000" w:rsidRDefault="00000000" w:rsidRPr="00000000" w14:paraId="000003A4">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A5">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A6">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A7">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A8">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A9">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AA">
            <w:pPr>
              <w:jc w:val="both"/>
              <w:rPr>
                <w:sz w:val="20"/>
                <w:szCs w:val="20"/>
              </w:rPr>
            </w:pPr>
            <w:r w:rsidDel="00000000" w:rsidR="00000000" w:rsidRPr="00000000">
              <w:rPr>
                <w:b w:val="0"/>
                <w:sz w:val="20"/>
                <w:szCs w:val="20"/>
                <w:rtl w:val="0"/>
              </w:rPr>
              <w:t xml:space="preserve">Paola Alexandra Moya </w:t>
            </w:r>
            <w:r w:rsidDel="00000000" w:rsidR="00000000" w:rsidRPr="00000000">
              <w:rPr>
                <w:rtl w:val="0"/>
              </w:rPr>
            </w:r>
          </w:p>
        </w:tc>
        <w:tc>
          <w:tcPr/>
          <w:p w:rsidR="00000000" w:rsidDel="00000000" w:rsidP="00000000" w:rsidRDefault="00000000" w:rsidRPr="00000000" w14:paraId="000003AB">
            <w:pPr>
              <w:jc w:val="both"/>
              <w:rPr>
                <w:sz w:val="20"/>
                <w:szCs w:val="20"/>
              </w:rPr>
            </w:pPr>
            <w:r w:rsidDel="00000000" w:rsidR="00000000" w:rsidRPr="00000000">
              <w:rPr>
                <w:b w:val="0"/>
                <w:sz w:val="20"/>
                <w:szCs w:val="20"/>
                <w:rtl w:val="0"/>
              </w:rPr>
              <w:t xml:space="preserve">Evaluadora instruccional</w:t>
            </w:r>
            <w:r w:rsidDel="00000000" w:rsidR="00000000" w:rsidRPr="00000000">
              <w:rPr>
                <w:rtl w:val="0"/>
              </w:rPr>
            </w:r>
          </w:p>
        </w:tc>
        <w:tc>
          <w:tcPr/>
          <w:p w:rsidR="00000000" w:rsidDel="00000000" w:rsidP="00000000" w:rsidRDefault="00000000" w:rsidRPr="00000000" w14:paraId="000003AC">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AD">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AE">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r>
        <w:trPr>
          <w:cantSplit w:val="0"/>
          <w:tblHeader w:val="0"/>
        </w:trPr>
        <w:tc>
          <w:tcPr/>
          <w:p w:rsidR="00000000" w:rsidDel="00000000" w:rsidP="00000000" w:rsidRDefault="00000000" w:rsidRPr="00000000" w14:paraId="000003AF">
            <w:pPr>
              <w:jc w:val="both"/>
              <w:rPr>
                <w:sz w:val="20"/>
                <w:szCs w:val="20"/>
              </w:rPr>
            </w:pPr>
            <w:r w:rsidDel="00000000" w:rsidR="00000000" w:rsidRPr="00000000">
              <w:rPr>
                <w:rtl w:val="0"/>
              </w:rPr>
            </w:r>
          </w:p>
        </w:tc>
        <w:tc>
          <w:tcPr/>
          <w:p w:rsidR="00000000" w:rsidDel="00000000" w:rsidP="00000000" w:rsidRDefault="00000000" w:rsidRPr="00000000" w14:paraId="000003B0">
            <w:pPr>
              <w:jc w:val="both"/>
              <w:rPr>
                <w:sz w:val="20"/>
                <w:szCs w:val="20"/>
              </w:rPr>
            </w:pPr>
            <w:r w:rsidDel="00000000" w:rsidR="00000000" w:rsidRPr="00000000">
              <w:rPr>
                <w:b w:val="0"/>
                <w:sz w:val="20"/>
                <w:szCs w:val="20"/>
                <w:rtl w:val="0"/>
              </w:rPr>
              <w:t xml:space="preserve">Olga Constanza Bermúdez Jaimes</w:t>
            </w:r>
            <w:r w:rsidDel="00000000" w:rsidR="00000000" w:rsidRPr="00000000">
              <w:rPr>
                <w:rtl w:val="0"/>
              </w:rPr>
            </w:r>
          </w:p>
        </w:tc>
        <w:tc>
          <w:tcPr/>
          <w:p w:rsidR="00000000" w:rsidDel="00000000" w:rsidP="00000000" w:rsidRDefault="00000000" w:rsidRPr="00000000" w14:paraId="000003B1">
            <w:pPr>
              <w:jc w:val="both"/>
              <w:rPr>
                <w:sz w:val="20"/>
                <w:szCs w:val="20"/>
              </w:rPr>
            </w:pPr>
            <w:r w:rsidDel="00000000" w:rsidR="00000000" w:rsidRPr="00000000">
              <w:rPr>
                <w:b w:val="0"/>
                <w:sz w:val="20"/>
                <w:szCs w:val="20"/>
                <w:rtl w:val="0"/>
              </w:rPr>
              <w:t xml:space="preserve">Responsable Línea de Producción Antioquia</w:t>
            </w:r>
            <w:r w:rsidDel="00000000" w:rsidR="00000000" w:rsidRPr="00000000">
              <w:rPr>
                <w:rtl w:val="0"/>
              </w:rPr>
            </w:r>
          </w:p>
        </w:tc>
        <w:tc>
          <w:tcPr/>
          <w:p w:rsidR="00000000" w:rsidDel="00000000" w:rsidP="00000000" w:rsidRDefault="00000000" w:rsidRPr="00000000" w14:paraId="000003B2">
            <w:pPr>
              <w:jc w:val="both"/>
              <w:rPr>
                <w:sz w:val="20"/>
                <w:szCs w:val="20"/>
              </w:rPr>
            </w:pPr>
            <w:r w:rsidDel="00000000" w:rsidR="00000000" w:rsidRPr="00000000">
              <w:rPr>
                <w:b w:val="0"/>
                <w:sz w:val="20"/>
                <w:szCs w:val="20"/>
                <w:rtl w:val="0"/>
              </w:rPr>
              <w:t xml:space="preserve">Centro de Servicios de Salud</w:t>
            </w:r>
            <w:r w:rsidDel="00000000" w:rsidR="00000000" w:rsidRPr="00000000">
              <w:rPr>
                <w:rtl w:val="0"/>
              </w:rPr>
            </w:r>
          </w:p>
        </w:tc>
        <w:tc>
          <w:tcPr/>
          <w:p w:rsidR="00000000" w:rsidDel="00000000" w:rsidP="00000000" w:rsidRDefault="00000000" w:rsidRPr="00000000" w14:paraId="000003B3">
            <w:pPr>
              <w:jc w:val="both"/>
              <w:rPr>
                <w:sz w:val="20"/>
                <w:szCs w:val="20"/>
              </w:rPr>
            </w:pPr>
            <w:r w:rsidDel="00000000" w:rsidR="00000000" w:rsidRPr="00000000">
              <w:rPr>
                <w:b w:val="0"/>
                <w:sz w:val="20"/>
                <w:szCs w:val="20"/>
                <w:rtl w:val="0"/>
              </w:rPr>
              <w:t xml:space="preserve">Febrero 2024</w:t>
            </w:r>
            <w:r w:rsidDel="00000000" w:rsidR="00000000" w:rsidRPr="00000000">
              <w:rPr>
                <w:rtl w:val="0"/>
              </w:rPr>
            </w:r>
          </w:p>
        </w:tc>
        <w:tc>
          <w:tcPr/>
          <w:p w:rsidR="00000000" w:rsidDel="00000000" w:rsidP="00000000" w:rsidRDefault="00000000" w:rsidRPr="00000000" w14:paraId="000003B4">
            <w:pPr>
              <w:jc w:val="both"/>
              <w:rPr>
                <w:sz w:val="20"/>
                <w:szCs w:val="20"/>
              </w:rPr>
            </w:pPr>
            <w:r w:rsidDel="00000000" w:rsidR="00000000" w:rsidRPr="00000000">
              <w:rPr>
                <w:b w:val="0"/>
                <w:sz w:val="20"/>
                <w:szCs w:val="20"/>
                <w:rtl w:val="0"/>
              </w:rPr>
              <w:t xml:space="preserve">Actualización</w:t>
            </w:r>
            <w:r w:rsidDel="00000000" w:rsidR="00000000" w:rsidRPr="00000000">
              <w:rPr>
                <w:rtl w:val="0"/>
              </w:rPr>
            </w:r>
          </w:p>
        </w:tc>
      </w:tr>
    </w:tbl>
    <w:p w:rsidR="00000000" w:rsidDel="00000000" w:rsidP="00000000" w:rsidRDefault="00000000" w:rsidRPr="00000000" w14:paraId="000003B5">
      <w:pPr>
        <w:rPr>
          <w:color w:val="000000"/>
          <w:sz w:val="20"/>
          <w:szCs w:val="20"/>
        </w:rPr>
      </w:pPr>
      <w:r w:rsidDel="00000000" w:rsidR="00000000" w:rsidRPr="00000000">
        <w:rPr>
          <w:rtl w:val="0"/>
        </w:rPr>
      </w:r>
    </w:p>
    <w:p w:rsidR="00000000" w:rsidDel="00000000" w:rsidP="00000000" w:rsidRDefault="00000000" w:rsidRPr="00000000" w14:paraId="000003B6">
      <w:pPr>
        <w:rPr>
          <w:sz w:val="20"/>
          <w:szCs w:val="20"/>
        </w:rPr>
      </w:pPr>
      <w:r w:rsidDel="00000000" w:rsidR="00000000" w:rsidRPr="00000000">
        <w:rPr>
          <w:rtl w:val="0"/>
        </w:rPr>
      </w:r>
    </w:p>
    <w:sectPr>
      <w:headerReference r:id="rId79" w:type="default"/>
      <w:footerReference r:id="rId80" w:type="default"/>
      <w:pgSz w:h="15840" w:w="12240" w:orient="portrait"/>
      <w:pgMar w:bottom="1134" w:top="1701" w:left="1275"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7" w:date="2024-02-28T08:36: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Dislike https://www.freepik.es/search?format=search&amp;last_filter=page&amp;last_value=3&amp;page=3&amp;query=dislike&amp;type=vector#uuid=f68b0aa4-1810-4385-9154-59145439e08d</w:t>
      </w:r>
    </w:p>
  </w:comment>
  <w:comment w:author="Paola Moya" w:id="1" w:date="2024-02-28T16:33: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Paola Moya" w:id="24" w:date="2024-02-29T11:25: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https://www.freepik.es/vector-gratis/ilustracion-gradiente-ssl_22112339.htm#fromView=search&amp;page=1&amp;position=4&amp;uuid=9b08aeae-63c1-4787-946b-9850ad154845</w:t>
      </w:r>
    </w:p>
  </w:comment>
  <w:comment w:author="Paola Moya" w:id="25" w:date="2024-02-29T11:2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https://www.freepik.es/vector-gratis/cortafuegos-depuracion-escaneo-antivirus-reparacion-malware-ataque-virus-busqueda-troyanos-deteccion-errores-proteccion-sistema-diagnostico-amenazas-probador-choques-ilustracion-metafora-concepto-aislado_10783846.htm#fromView=search&amp;page=1&amp;position=9&amp;uuid=34e185ae-a55e-4485-ac29-be16a04f61c8</w:t>
      </w:r>
    </w:p>
  </w:comment>
  <w:comment w:author="Paola Moya" w:id="9" w:date="2024-02-28T08:36: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https://www.freepik.es/vector-gratis/profesional-negocios-trabajando-proyecto-reunion-scrum_4949460.htm#fromView=search&amp;page=1&amp;position=14&amp;uuid=2a3db7b5-2b04-427e-b3de-598be341be18</w:t>
      </w:r>
    </w:p>
  </w:comment>
  <w:comment w:author="Paola Moya" w:id="13" w:date="2024-02-28T16:00: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es un diagrama que clasifica las pruebas de software en cuatro cuadrantes basados en si son más técnicas o dirigidas al negocio y si son manuales o automatizadas. Incluye pruebas funcionales, exploratorias, unitarias y de componentes, así como pruebas de rendimiento, carga y seguridad. Además, menciona la crítica del producto y las herramientas utilizadas en las pruebas. Este diagrama ayuda a los equipos a seleccionar y organizar las pruebas durante el ciclo de desarrollo del software.</w:t>
      </w:r>
    </w:p>
  </w:comment>
  <w:comment w:author="Paola Moya" w:id="2" w:date="2024-02-28T08:3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libre de derechos https://commons.wikimedia.org/wiki/File:IBM_Silver_Partner_Tag.png</w:t>
      </w:r>
    </w:p>
  </w:comment>
  <w:comment w:author="Paola Moya" w:id="26" w:date="2024-02-28T12:58: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https://www.freepik.es/vector-gratis/diseno-colorido-vector-documento_51017075.htm#fromView=search&amp;page=1&amp;position=0&amp;uuid=aebdf774-7c2c-4bd4-84e4-def7aee8c707</w:t>
      </w:r>
    </w:p>
  </w:comment>
  <w:comment w:author="Paola Moya" w:id="10" w:date="2024-02-28T15:5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que representa la estructura de los sprints en un marco de trabajo Agile. Cada sprint está dividido en dos semanas y sigue un flujo de trabajo consistente. Comienza con la fase de Requisitos, seguida por la fase de Diseño/Implementación, luego viene la fase de Agile Testing, y termina con la fase de Release/Entrega. El diagrama repite esta estructura para Sprint 1, Sprint 2, y así sucesivamente hasta Sprint n, indicando que es un proceso iterativo y escalable que se aplica a través de múltiples sprints.</w:t>
      </w:r>
    </w:p>
  </w:comment>
  <w:comment w:author="Paola Moya" w:id="3" w:date="2024-02-28T15:52: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presenta un esquema de las Pruebas funcionales en el desarrollo de software, destacando su naturaleza cíclica e interconectada. Se detallan cinco tipos de pruebas: Prueba de interfaz de compatibilidad, Pruebas de aceptación (UAT), Pruebas de regresión, Prueba de interfaz de usuario (GUI), y Prueba de instalación. Cada una es crucial para asegurar diferentes aspectos de la funcionalidad del software, desde la compatibilidad hasta la satisfacción del usuario y la estabilidad después de actualizaciones o cambios</w:t>
      </w:r>
    </w:p>
  </w:comment>
  <w:comment w:author="Paola Moya" w:id="0" w:date="2024-02-28T08:38: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https://www.freepik.es/vector-gratis/hombres-documento-oficina-estrategia-computadora_5674591.htm#fromView=search&amp;page=1&amp;position=20&amp;uuid=db798b27-3894-46d5-8287-0fabc1688347</w:t>
      </w:r>
    </w:p>
  </w:comment>
  <w:comment w:author="Paola Moya" w:id="28" w:date="2024-02-29T11:29: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https://www.freepik.es/vector-gratis/plan-ventas-concepto-abstracto-empresarial_12084794.htm#fromView=search&amp;page=2&amp;position=0&amp;uuid=46b4ac07-b8c0-4d4b-8ae9-b6e52f035ea6</w:t>
      </w:r>
    </w:p>
  </w:comment>
  <w:comment w:author="Paola Moya" w:id="19" w:date="2024-02-28T10:32: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https://www.freepik.es/vector-gratis/ilustracion-concepto-probador-software_31849713.htm#fromView=search&amp;page=1&amp;position=1&amp;uuid=d2fdbad6-2ee5-45a7-b866-0201f825864f</w:t>
      </w:r>
    </w:p>
  </w:comment>
  <w:comment w:author="Paola Moya" w:id="11" w:date="2024-02-28T08:41: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agiles https://www.freepik.es/vector-gratis/ilustracion-devops-diseno-plano-dibujado-mano_25559495.htm#fromView=search&amp;page=1&amp;position=2&amp;uuid=67c46701-bd33-49bf-98b3-089aca1f60d8</w:t>
      </w:r>
    </w:p>
  </w:comment>
  <w:comment w:author="Paola Moya" w:id="8" w:date="2024-02-28T15:56: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flujo de trabajo para la gestión de pruebas en el desarrollo de software, comenzando con inicio y concluyendo con fin. Se inicia con la especificación de casos de prueba que alimenta un plan de pruebas, seguido de planificar calendario de ejecución, que conduce a verificar entorno de pruebas. Luego se procede a ingresar datos de prueba, seguido de evaluar criterios de entrada, que lleva a ejecutar pruebas. Paralelamente, cualquier incidencia reportada retroalimenta el proceso de ingresar datos de prueba. Después de ejecutar las pruebas, se pueden gestionar incidencias que a su vez pueden afectar la ejecución de las pruebas. Finalmente, se genera un informe de pruebas, que completa el ciclo.</w:t>
      </w:r>
    </w:p>
  </w:comment>
  <w:comment w:author="Paola Moya" w:id="4" w:date="2024-02-28T08:37: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https://www.freepik.es/vector-premium/ilustracion-3d-lista-tareas-telefono-inteligente-aplicacion-lista-verificacion-finalizacion-exitosa-tareas-comerciales_35557521.htm#fromView=search&amp;page=2&amp;position=37&amp;uuid=c7f7e01c-3f72-4e3d-810f-95c0982cf0cc</w:t>
      </w:r>
    </w:p>
  </w:comment>
  <w:comment w:author="Gloria Alzate" w:id="15" w:date="2021-12-01T20:04: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https://www.digite.com/es/agile/desarrollo-dirigido-por-pruebas-tdd/</w:t>
      </w:r>
    </w:p>
  </w:comment>
  <w:comment w:author="Paola Moya" w:id="17" w:date="2024-02-28T16:10: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de flujo para ATDD, que inicia con el desglose de requisitos en historias, su priorización y aceptación colaborativa. Luego, se establecen y automatizan los criterios de aceptación en tests, continuando con la automatización de tests unitarios y de integración. El ciclo concluye con la verificación de los tests de aceptación para producir una versión entregable del producto, reflejando un proceso iterativo y colaborativo en el desarrollo de software.</w:t>
      </w:r>
    </w:p>
  </w:comment>
  <w:comment w:author="Paola Moya" w:id="21" w:date="2024-02-28T12:09: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Usabilidad</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https://www.freepik.es/vector-gratis/concepto-desarrollo-aplicaciones-telefono-bombilla_10410981.htm#fromView=search&amp;page=1&amp;position=13&amp;uuid=dfb365d1-6eaf-4d69-bb5a-322586a594fb</w:t>
      </w:r>
    </w:p>
  </w:comment>
  <w:comment w:author="Paola Moya" w:id="12" w:date="2024-02-29T11:16: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https://www.freepik.es/vector-gratis/ilustracion-concepto-abstracto-modelo-negocio-impulsado-datos_12290881.htm#fromView=search&amp;page=1&amp;position=16&amp;uuid=40581bac-6d0c-4410-9931-e8fcae8df5fa</w:t>
      </w:r>
    </w:p>
  </w:comment>
  <w:comment w:author="Paola Moya" w:id="14" w:date="2024-02-28T16:03: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el ciclo de Desarrollo Guiado por Pruebas. Inicia con la fase RED, donde se escribe una prueba que no pasa. Sigue con la fase GREEN, en la cual se modifica el código para que la prueba pase. El último paso es REFACTOR, donde se optimiza el código eliminando redundancias. Estos pasos forman un ciclo continuo que se repite a lo largo del proceso de desarrollo para mejorar la calidad del software. El TDD está en el centro del diagrama, indicando que es el enfoque principal del ciclo.</w:t>
      </w:r>
    </w:p>
  </w:comment>
  <w:comment w:author="Paola Moya" w:id="20" w:date="2024-02-28T11:38: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https://www.freepik.es/fotos-premium/mano-femenina-dibujando-estructura-sobre-blanco_15663622.htm#query=diagrama%20flujo&amp;position=22&amp;from_view=keyword&amp;track=ais&amp;uuid=7d2d4cb2-011e-4cab-939f-bc1045010b1b</w:t>
      </w:r>
    </w:p>
  </w:comment>
  <w:comment w:author="Paola Moya" w:id="29" w:date="2024-02-29T11:38: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abstracto-gestion-tareas-herramienta-gestion-proyectos-software-empresarial-plataforma-productividad-linea-aplicacion-gestion-tareas-seguimiento-progreso_10780607.htm#fromView=search&amp;page=2&amp;position=4&amp;uuid=d4f97912-0ed1-4c87-828c-c9a071e38044</w:t>
      </w:r>
    </w:p>
  </w:comment>
  <w:comment w:author="Paola Moya" w:id="30" w:date="2024-02-28T15:22: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síntesis presenta las pruebas de software que aseguran la calidad ISO/IEC evaluando aspectos funcionales y no funcionales, incluyendo pruebas unitarias, de integración y de rendimiento. Estas pruebas permiten verificar el comportamiento individual de los módulos, la interacción entre componentes y la eficiencia bajo condiciones de trabajo específicas. Su implementación es clave para identificar errores, optimizar recursos y garantizar la confiabilidad y el rendimiento esperado del producto final.</w:t>
      </w:r>
    </w:p>
  </w:comment>
  <w:comment w:author="Paola Moya" w:id="16" w:date="2024-02-28T16:06: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representa el flujo de trabajo de ATDD, iniciando con la historia de usuario, pasando por la especificación y automatización de pruebas de aceptación, luego implementando el código con TDD y utilizando el lenguaje de programación. Este proceso es iterativo, indicado por la frase que señala la repetición del ciclo. ATDD, ubicado en el centro, destaca su rol como eje central del proceso.</w:t>
      </w:r>
    </w:p>
  </w:comment>
  <w:comment w:author="Paola Moya" w:id="6" w:date="2024-02-28T08:36: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https://www.freepik.es/vector-premium/feliz-joven-apuntando-mano-sonriendo-secretaria-o-empresaria-haciendo-declaracion_63057415.htm#fromView=search&amp;page=1&amp;position=48&amp;uuid=d6b423ec-63b5-422e-ac76-309b777cc709</w:t>
      </w:r>
    </w:p>
  </w:comment>
  <w:comment w:author="Paola Moya" w:id="18" w:date="2024-02-28T16:13: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describe la interacción entre BDD y TDD en el desarrollo de software, donde se comienza redactando una especificación funcional que no se cumple, seguido de la creación de un test que falla en TDD. Después, se escribe el código necesario para pasar el test y se procede a la refactorización del mismo. Este ciclo iterativo enfatiza la importancia de la definición de comportamientos y pruebas previas a la implementación efectiva del código.</w:t>
      </w:r>
    </w:p>
  </w:comment>
  <w:comment w:author="Paola Moya" w:id="5" w:date="2024-02-28T08:36: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Señalar https://www.freepik.es/vector-premium/hombre-guapo-que-muestra-senala-dedo-pared-esquina-superior-izquierda-consejos-expresion-feliz-use-espacio-copia-sabiamente-ilustracion-conceptual_22756362.htm#fromView=search&amp;page=1&amp;position=38&amp;uuid=d6b423ec-63b5-422e-ac76-309b777cc709</w:t>
      </w:r>
    </w:p>
  </w:comment>
  <w:comment w:author="Zuleidy R. Torres" w:id="22" w:date="2024-03-04T10:35:16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Paola Moya" w:id="27" w:date="2024-02-28T14:18: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Informe https://www.freepik.es/vector-gratis/carpeta-azul-informacion-sobre-ilustracion-3d-empleados-dibujo-dibujos-animados-carpeta-archivos-o-documentos-estilo-3d-sobre-fondo-blanco-negocios-contratacion-gestion-concepto-organizacion_41943570.htm#fromView=search&amp;page=2&amp;position=1&amp;uuid=aebdf774-7c2c-4bd4-84e4-def7aee8c707</w:t>
      </w:r>
    </w:p>
  </w:comment>
  <w:comment w:author="Paola Moya" w:id="23" w:date="2024-02-29T11:22: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DESEMPEÑO https://www.freepik.es/vector-gratis/concepto-flat-ingenieria-ordenadores_4457784.htm#fromView=search&amp;page=1&amp;position=7&amp;uuid=33765b84-69cd-4bfc-a326-7211d9453c94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5" w15:done="0"/>
  <w15:commentEx w15:paraId="000003C6" w15:done="0"/>
  <w15:commentEx w15:paraId="000003C7" w15:done="0"/>
  <w15:commentEx w15:paraId="000003C8"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8" w15:done="0"/>
  <w15:commentEx w15:paraId="000003D9" w15:done="0"/>
  <w15:commentEx w15:paraId="000003DA" w15:done="0"/>
  <w15:commentEx w15:paraId="000003DB" w15:done="0"/>
  <w15:commentEx w15:paraId="000003DC" w15:done="0"/>
  <w15:commentEx w15:paraId="000003D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B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7">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33992390" name="image11.png"/>
          <a:graphic>
            <a:graphicData uri="http://schemas.openxmlformats.org/drawingml/2006/picture">
              <pic:pic>
                <pic:nvPicPr>
                  <pic:cNvPr id="0" name="image1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1069"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1635"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1440" w:hanging="360"/>
      </w:pPr>
      <w:rPr>
        <w:b w:val="1"/>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b w:val="1"/>
        <w:i w:val="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1440" w:hanging="360"/>
      </w:pPr>
      <w:rPr>
        <w:b w:val="1"/>
        <w:i w:val="0"/>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1618D4"/>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20" w:customStyle="1">
    <w:name w:val="Table Normal2"/>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72" w:customStyle="1">
    <w:name w:val="72"/>
    <w:basedOn w:val="TableNormal"/>
    <w:tblPr>
      <w:tblStyleRowBandSize w:val="1"/>
      <w:tblStyleColBandSize w:val="1"/>
      <w:tblCellMar>
        <w:top w:w="100.0" w:type="dxa"/>
        <w:left w:w="100.0" w:type="dxa"/>
        <w:bottom w:w="100.0" w:type="dxa"/>
        <w:right w:w="100.0" w:type="dxa"/>
      </w:tblCellMar>
    </w:tblPr>
  </w:style>
  <w:style w:type="table" w:styleId="71" w:customStyle="1">
    <w:name w:val="71"/>
    <w:basedOn w:val="TableNormal"/>
    <w:tblPr>
      <w:tblStyleRowBandSize w:val="1"/>
      <w:tblStyleColBandSize w:val="1"/>
      <w:tblCellMar>
        <w:top w:w="100.0" w:type="dxa"/>
        <w:left w:w="100.0" w:type="dxa"/>
        <w:bottom w:w="100.0" w:type="dxa"/>
        <w:right w:w="100.0" w:type="dxa"/>
      </w:tblCellMar>
    </w:tblPr>
  </w:style>
  <w:style w:type="table" w:styleId="70" w:customStyle="1">
    <w:name w:val="70"/>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qFormat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69" w:customStyle="1">
    <w:name w:val="6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8" w:customStyle="1">
    <w:name w:val="6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7" w:customStyle="1">
    <w:name w:val="6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6" w:customStyle="1">
    <w:name w:val="6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5" w:customStyle="1">
    <w:name w:val="65"/>
    <w:basedOn w:val="TableNormal10"/>
    <w:tblPr>
      <w:tblStyleRowBandSize w:val="1"/>
      <w:tblStyleColBandSize w:val="1"/>
      <w:tblCellMar>
        <w:left w:w="70.0" w:type="dxa"/>
        <w:right w:w="70.0" w:type="dxa"/>
      </w:tblCellMar>
    </w:tblPr>
  </w:style>
  <w:style w:type="table" w:styleId="64" w:customStyle="1">
    <w:name w:val="64"/>
    <w:basedOn w:val="TableNormal10"/>
    <w:tblPr>
      <w:tblStyleRowBandSize w:val="1"/>
      <w:tblStyleColBandSize w:val="1"/>
      <w:tblCellMar>
        <w:top w:w="15.0" w:type="dxa"/>
        <w:left w:w="15.0" w:type="dxa"/>
        <w:bottom w:w="15.0" w:type="dxa"/>
        <w:right w:w="15.0" w:type="dxa"/>
      </w:tblCellMar>
    </w:tblPr>
  </w:style>
  <w:style w:type="table" w:styleId="63" w:customStyle="1">
    <w:name w:val="63"/>
    <w:basedOn w:val="TableNormal10"/>
    <w:tblPr>
      <w:tblStyleRowBandSize w:val="1"/>
      <w:tblStyleColBandSize w:val="1"/>
      <w:tblCellMar>
        <w:top w:w="15.0" w:type="dxa"/>
        <w:left w:w="15.0" w:type="dxa"/>
        <w:bottom w:w="15.0" w:type="dxa"/>
        <w:right w:w="15.0" w:type="dxa"/>
      </w:tblCellMar>
    </w:tblPr>
  </w:style>
  <w:style w:type="table" w:styleId="62" w:customStyle="1">
    <w:name w:val="62"/>
    <w:basedOn w:val="TableNormal10"/>
    <w:tblPr>
      <w:tblStyleRowBandSize w:val="1"/>
      <w:tblStyleColBandSize w:val="1"/>
      <w:tblCellMar>
        <w:left w:w="115.0" w:type="dxa"/>
        <w:right w:w="115.0" w:type="dxa"/>
      </w:tblCellMar>
    </w:tblPr>
  </w:style>
  <w:style w:type="table" w:styleId="61" w:customStyle="1">
    <w:name w:val="61"/>
    <w:basedOn w:val="TableNormal10"/>
    <w:tblPr>
      <w:tblStyleRowBandSize w:val="1"/>
      <w:tblStyleColBandSize w:val="1"/>
      <w:tblCellMar>
        <w:left w:w="115.0" w:type="dxa"/>
        <w:right w:w="115.0" w:type="dxa"/>
      </w:tblCellMar>
    </w:tblPr>
  </w:style>
  <w:style w:type="table" w:styleId="60" w:customStyle="1">
    <w:name w:val="6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9" w:customStyle="1">
    <w:name w:val="5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8" w:customStyle="1">
    <w:name w:val="5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7" w:customStyle="1">
    <w:name w:val="5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6" w:customStyle="1">
    <w:name w:val="5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5" w:customStyle="1">
    <w:name w:val="5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4" w:customStyle="1">
    <w:name w:val="5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3" w:customStyle="1">
    <w:name w:val="5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2" w:customStyle="1">
    <w:name w:val="5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1" w:customStyle="1">
    <w:name w:val="5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0" w:customStyle="1">
    <w:name w:val="5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9" w:customStyle="1">
    <w:name w:val="4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8" w:customStyle="1">
    <w:name w:val="4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7" w:customStyle="1">
    <w:name w:val="4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6" w:customStyle="1">
    <w:name w:val="4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5" w:customStyle="1">
    <w:name w:val="4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4" w:customStyle="1">
    <w:name w:val="4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3" w:customStyle="1">
    <w:name w:val="4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8" w:customStyle="1">
    <w:name w:val="3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7" w:customStyle="1">
    <w:name w:val="3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4" w:customStyle="1">
    <w:name w:val="3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Caption">
    <w:name w:val="caption"/>
    <w:basedOn w:val="Normal"/>
    <w:next w:val="Normal"/>
    <w:uiPriority w:val="35"/>
    <w:unhideWhenUsed w:val="1"/>
    <w:qFormat w:val="1"/>
    <w:rsid w:val="00355A62"/>
    <w:pPr>
      <w:spacing w:after="200" w:line="240" w:lineRule="auto"/>
    </w:pPr>
    <w:rPr>
      <w:i w:val="1"/>
      <w:iCs w:val="1"/>
      <w:color w:val="17406d" w:themeColor="text2"/>
      <w:sz w:val="18"/>
      <w:szCs w:val="18"/>
    </w:rPr>
  </w:style>
  <w:style w:type="character" w:styleId="Mencinsinresolver2" w:customStyle="1">
    <w:name w:val="Mención sin resolver2"/>
    <w:basedOn w:val="DefaultParagraphFont"/>
    <w:uiPriority w:val="99"/>
    <w:semiHidden w:val="1"/>
    <w:unhideWhenUsed w:val="1"/>
    <w:rsid w:val="00A343E0"/>
    <w:rPr>
      <w:color w:val="605e5c"/>
      <w:shd w:color="auto" w:fill="e1dfdd" w:val="clear"/>
    </w:rPr>
  </w:style>
  <w:style w:type="table" w:styleId="TableGridLight">
    <w:name w:val="Grid Table Light"/>
    <w:basedOn w:val="TableNormal"/>
    <w:uiPriority w:val="40"/>
    <w:rsid w:val="00175439"/>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PlainTable1">
    <w:name w:val="Plain Table 1"/>
    <w:basedOn w:val="TableNormal"/>
    <w:uiPriority w:val="41"/>
    <w:rsid w:val="00175439"/>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1Light-Accent1">
    <w:name w:val="Grid Table 1 Light Accent 1"/>
    <w:basedOn w:val="TableNormal"/>
    <w:uiPriority w:val="46"/>
    <w:rsid w:val="00F50584"/>
    <w:pPr>
      <w:spacing w:line="240" w:lineRule="auto"/>
    </w:pPr>
    <w:tblPr>
      <w:tblStyleRowBandSize w:val="1"/>
      <w:tblStyleColBandSize w:val="1"/>
      <w:tblBorders>
        <w:top w:color="90c5f6" w:space="0" w:sz="4" w:themeColor="accent1" w:themeTint="000066" w:val="single"/>
        <w:left w:color="90c5f6" w:space="0" w:sz="4" w:themeColor="accent1" w:themeTint="000066" w:val="single"/>
        <w:bottom w:color="90c5f6" w:space="0" w:sz="4" w:themeColor="accent1" w:themeTint="000066" w:val="single"/>
        <w:right w:color="90c5f6" w:space="0" w:sz="4" w:themeColor="accent1" w:themeTint="000066" w:val="single"/>
        <w:insideH w:color="90c5f6" w:space="0" w:sz="4" w:themeColor="accent1" w:themeTint="000066" w:val="single"/>
        <w:insideV w:color="90c5f6" w:space="0" w:sz="4" w:themeColor="accent1" w:themeTint="000066" w:val="single"/>
      </w:tblBorders>
    </w:tblPr>
    <w:tblStylePr w:type="firstRow">
      <w:rPr>
        <w:b w:val="1"/>
        <w:bCs w:val="1"/>
      </w:rPr>
      <w:tblPr/>
      <w:tcPr>
        <w:tcBorders>
          <w:bottom w:color="59a9f2" w:space="0" w:sz="12" w:themeColor="accent1" w:themeTint="000099" w:val="single"/>
        </w:tcBorders>
      </w:tcPr>
    </w:tblStylePr>
    <w:tblStylePr w:type="lastRow">
      <w:rPr>
        <w:b w:val="1"/>
        <w:bCs w:val="1"/>
      </w:rPr>
      <w:tblPr/>
      <w:tcPr>
        <w:tcBorders>
          <w:top w:color="59a9f2" w:space="0" w:sz="2" w:themeColor="accent1" w:themeTint="000099" w:val="double"/>
        </w:tcBorders>
      </w:tcPr>
    </w:tblStylePr>
    <w:tblStylePr w:type="firstCol">
      <w:rPr>
        <w:b w:val="1"/>
        <w:bCs w:val="1"/>
      </w:rPr>
    </w:tblStylePr>
    <w:tblStylePr w:type="lastCol">
      <w:rPr>
        <w:b w:val="1"/>
        <w:bCs w:val="1"/>
      </w:rPr>
    </w:tblStylePr>
  </w:style>
  <w:style w:type="table" w:styleId="GridTable2-Accent1">
    <w:name w:val="Grid Table 2 Accent 1"/>
    <w:basedOn w:val="TableNormal"/>
    <w:uiPriority w:val="47"/>
    <w:rsid w:val="00F50584"/>
    <w:pPr>
      <w:spacing w:line="240" w:lineRule="auto"/>
    </w:pPr>
    <w:tblPr>
      <w:tblStyleRowBandSize w:val="1"/>
      <w:tblStyleColBandSize w:val="1"/>
      <w:tblBorders>
        <w:top w:color="59a9f2" w:space="0" w:sz="2" w:themeColor="accent1" w:themeTint="000099" w:val="single"/>
        <w:bottom w:color="59a9f2" w:space="0" w:sz="2" w:themeColor="accent1" w:themeTint="000099" w:val="single"/>
        <w:insideH w:color="59a9f2" w:space="0" w:sz="2" w:themeColor="accent1" w:themeTint="000099" w:val="single"/>
        <w:insideV w:color="59a9f2" w:space="0" w:sz="2" w:themeColor="accent1" w:themeTint="000099" w:val="single"/>
      </w:tblBorders>
    </w:tblPr>
    <w:tblStylePr w:type="firstRow">
      <w:rPr>
        <w:b w:val="1"/>
        <w:bCs w:val="1"/>
      </w:rPr>
      <w:tblPr/>
      <w:tcPr>
        <w:tcBorders>
          <w:top w:space="0" w:sz="0" w:val="nil"/>
          <w:bottom w:color="59a9f2"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59a9f2"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7e2fa" w:themeFill="accent1" w:themeFillTint="000033" w:val="clear"/>
      </w:tcPr>
    </w:tblStylePr>
    <w:tblStylePr w:type="band1Horz">
      <w:tblPr/>
      <w:tcPr>
        <w:shd w:color="auto" w:fill="c7e2fa" w:themeFill="accent1" w:themeFillTint="000033" w:val="clear"/>
      </w:tcPr>
    </w:tblStylePr>
  </w:style>
  <w:style w:type="table" w:styleId="33" w:customStyle="1">
    <w:name w:val="3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2" w:customStyle="1">
    <w:name w:val="3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0" w:customStyle="1">
    <w:name w:val="3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9" w:customStyle="1">
    <w:name w:val="2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8" w:customStyle="1">
    <w:name w:val="28"/>
    <w:basedOn w:val="TableNormal4"/>
    <w:tblPr>
      <w:tblStyleRowBandSize w:val="1"/>
      <w:tblStyleColBandSize w:val="1"/>
      <w:tblCellMar>
        <w:left w:w="70.0" w:type="dxa"/>
        <w:right w:w="70.0" w:type="dxa"/>
      </w:tblCellMar>
    </w:tblPr>
  </w:style>
  <w:style w:type="table" w:styleId="27" w:customStyle="1">
    <w:name w:val="2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2" w:customStyle="1">
    <w:name w:val="22"/>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1" w:customStyle="1">
    <w:name w:val="2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0" w:customStyle="1">
    <w:name w:val="20"/>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9" w:customStyle="1">
    <w:name w:val="19"/>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8" w:customStyle="1">
    <w:name w:val="18"/>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6"/>
    <w:tblPr>
      <w:tblStyleRowBandSize w:val="1"/>
      <w:tblStyleColBandSize w:val="1"/>
      <w:tblCellMar>
        <w:left w:w="115.0" w:type="dxa"/>
        <w:right w:w="115.0" w:type="dxa"/>
      </w:tblCellMar>
    </w:tblPr>
  </w:style>
  <w:style w:type="table" w:styleId="8" w:customStyle="1">
    <w:name w:val="8"/>
    <w:basedOn w:val="TableNormal6"/>
    <w:tblPr>
      <w:tblStyleRowBandSize w:val="1"/>
      <w:tblStyleColBandSize w:val="1"/>
      <w:tblCellMar>
        <w:left w:w="115.0" w:type="dxa"/>
        <w:right w:w="115.0" w:type="dxa"/>
      </w:tblCellMar>
    </w:tblPr>
  </w:style>
  <w:style w:type="table" w:styleId="7" w:customStyle="1">
    <w:name w:val="7"/>
    <w:basedOn w:val="TableNormal6"/>
    <w:tblPr>
      <w:tblStyleRowBandSize w:val="1"/>
      <w:tblStyleColBandSize w:val="1"/>
      <w:tblCellMar>
        <w:left w:w="115.0" w:type="dxa"/>
        <w:right w:w="115.0" w:type="dxa"/>
      </w:tblCellMar>
    </w:tblPr>
  </w:style>
  <w:style w:type="table" w:styleId="6" w:customStyle="1">
    <w:name w:val="6"/>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6"/>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uydestacado" w:customStyle="1">
    <w:name w:val="Muy destacado"/>
    <w:qFormat w:val="1"/>
    <w:rsid w:val="00961A40"/>
    <w:rPr>
      <w:b w:val="1"/>
      <w:bCs w:val="1"/>
    </w:rPr>
  </w:style>
  <w:style w:type="paragraph" w:styleId="BodyText">
    <w:name w:val="Body Text"/>
    <w:basedOn w:val="Normal"/>
    <w:link w:val="BodyTextChar"/>
    <w:rsid w:val="00961A40"/>
    <w:pPr>
      <w:suppressAutoHyphens w:val="1"/>
      <w:spacing w:after="140"/>
    </w:pPr>
    <w:rPr>
      <w:rFonts w:ascii="Times New Roman" w:cs="Times New Roman" w:eastAsia="Times New Roman" w:hAnsi="Times New Roman"/>
      <w:sz w:val="24"/>
      <w:szCs w:val="24"/>
    </w:rPr>
  </w:style>
  <w:style w:type="character" w:styleId="BodyTextChar" w:customStyle="1">
    <w:name w:val="Body Text Char"/>
    <w:basedOn w:val="DefaultParagraphFont"/>
    <w:link w:val="BodyText"/>
    <w:rsid w:val="00961A40"/>
    <w:rPr>
      <w:rFonts w:ascii="Times New Roman" w:cs="Times New Roman" w:eastAsia="Times New Roman" w:hAnsi="Times New Roman"/>
      <w:sz w:val="24"/>
      <w:szCs w:val="24"/>
    </w:rPr>
  </w:style>
  <w:style w:type="table" w:styleId="PlainTable2">
    <w:name w:val="Plain Table 2"/>
    <w:basedOn w:val="TableNormal"/>
    <w:uiPriority w:val="42"/>
    <w:rsid w:val="00F50F55"/>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F50F55"/>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F50F55"/>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F50F55"/>
    <w:pPr>
      <w:spacing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Accent4">
    <w:name w:val="Grid Table 1 Light Accent 4"/>
    <w:basedOn w:val="TableNormal"/>
    <w:uiPriority w:val="46"/>
    <w:rsid w:val="00F50F55"/>
    <w:pPr>
      <w:spacing w:line="240" w:lineRule="auto"/>
    </w:pPr>
    <w:tblPr>
      <w:tblStyleRowBandSize w:val="1"/>
      <w:tblStyleColBandSize w:val="1"/>
      <w:tblBorders>
        <w:top w:color="94f6db" w:space="0" w:sz="4" w:themeColor="accent4" w:themeTint="000066" w:val="single"/>
        <w:left w:color="94f6db" w:space="0" w:sz="4" w:themeColor="accent4" w:themeTint="000066" w:val="single"/>
        <w:bottom w:color="94f6db" w:space="0" w:sz="4" w:themeColor="accent4" w:themeTint="000066" w:val="single"/>
        <w:right w:color="94f6db" w:space="0" w:sz="4" w:themeColor="accent4" w:themeTint="000066" w:val="single"/>
        <w:insideH w:color="94f6db" w:space="0" w:sz="4" w:themeColor="accent4" w:themeTint="000066" w:val="single"/>
        <w:insideV w:color="94f6db" w:space="0" w:sz="4" w:themeColor="accent4" w:themeTint="000066" w:val="single"/>
      </w:tblBorders>
    </w:tblPr>
    <w:tblStylePr w:type="firstRow">
      <w:rPr>
        <w:b w:val="1"/>
        <w:bCs w:val="1"/>
      </w:rPr>
      <w:tblPr/>
      <w:tcPr>
        <w:tcBorders>
          <w:bottom w:color="5ff2ca" w:space="0" w:sz="12" w:themeColor="accent4" w:themeTint="000099" w:val="single"/>
        </w:tcBorders>
      </w:tcPr>
    </w:tblStylePr>
    <w:tblStylePr w:type="lastRow">
      <w:rPr>
        <w:b w:val="1"/>
        <w:bCs w:val="1"/>
      </w:rPr>
      <w:tblPr/>
      <w:tcPr>
        <w:tcBorders>
          <w:top w:color="5ff2ca"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F50F55"/>
    <w:pPr>
      <w:spacing w:line="240" w:lineRule="auto"/>
    </w:pPr>
    <w:tblPr>
      <w:tblStyleRowBandSize w:val="1"/>
      <w:tblStyleColBandSize w:val="1"/>
      <w:tblBorders>
        <w:top w:color="cae9c0" w:space="0" w:sz="4" w:themeColor="accent5" w:themeTint="000066" w:val="single"/>
        <w:left w:color="cae9c0" w:space="0" w:sz="4" w:themeColor="accent5" w:themeTint="000066" w:val="single"/>
        <w:bottom w:color="cae9c0" w:space="0" w:sz="4" w:themeColor="accent5" w:themeTint="000066" w:val="single"/>
        <w:right w:color="cae9c0" w:space="0" w:sz="4" w:themeColor="accent5" w:themeTint="000066" w:val="single"/>
        <w:insideH w:color="cae9c0" w:space="0" w:sz="4" w:themeColor="accent5" w:themeTint="000066" w:val="single"/>
        <w:insideV w:color="cae9c0" w:space="0" w:sz="4" w:themeColor="accent5" w:themeTint="000066" w:val="single"/>
      </w:tblBorders>
    </w:tblPr>
    <w:tblStylePr w:type="firstRow">
      <w:rPr>
        <w:b w:val="1"/>
        <w:bCs w:val="1"/>
      </w:rPr>
      <w:tblPr/>
      <w:tcPr>
        <w:tcBorders>
          <w:bottom w:color="b0dfa0" w:space="0" w:sz="12" w:themeColor="accent5" w:themeTint="000099" w:val="single"/>
        </w:tcBorders>
      </w:tcPr>
    </w:tblStylePr>
    <w:tblStylePr w:type="lastRow">
      <w:rPr>
        <w:b w:val="1"/>
        <w:bCs w:val="1"/>
      </w:rPr>
      <w:tblPr/>
      <w:tcPr>
        <w:tcBorders>
          <w:top w:color="b0dfa0"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F50F55"/>
    <w:pPr>
      <w:spacing w:line="240" w:lineRule="auto"/>
    </w:pPr>
    <w:tblPr>
      <w:tblStyleRowBandSize w:val="1"/>
      <w:tblStyleColBandSize w:val="1"/>
      <w:tblBorders>
        <w:top w:color="dae6b6" w:space="0" w:sz="4" w:themeColor="accent6" w:themeTint="000066" w:val="single"/>
        <w:left w:color="dae6b6" w:space="0" w:sz="4" w:themeColor="accent6" w:themeTint="000066" w:val="single"/>
        <w:bottom w:color="dae6b6" w:space="0" w:sz="4" w:themeColor="accent6" w:themeTint="000066" w:val="single"/>
        <w:right w:color="dae6b6" w:space="0" w:sz="4" w:themeColor="accent6" w:themeTint="000066" w:val="single"/>
        <w:insideH w:color="dae6b6" w:space="0" w:sz="4" w:themeColor="accent6" w:themeTint="000066" w:val="single"/>
        <w:insideV w:color="dae6b6" w:space="0" w:sz="4" w:themeColor="accent6" w:themeTint="000066" w:val="single"/>
      </w:tblBorders>
    </w:tblPr>
    <w:tblStylePr w:type="firstRow">
      <w:rPr>
        <w:b w:val="1"/>
        <w:bCs w:val="1"/>
      </w:rPr>
      <w:tblPr/>
      <w:tcPr>
        <w:tcBorders>
          <w:bottom w:color="c8da91" w:space="0" w:sz="12" w:themeColor="accent6" w:themeTint="000099" w:val="single"/>
        </w:tcBorders>
      </w:tcPr>
    </w:tblStylePr>
    <w:tblStylePr w:type="lastRow">
      <w:rPr>
        <w:b w:val="1"/>
        <w:bCs w:val="1"/>
      </w:rPr>
      <w:tblPr/>
      <w:tcPr>
        <w:tcBorders>
          <w:top w:color="c8da91" w:space="0" w:sz="2" w:themeColor="accent6"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F50F55"/>
    <w:pPr>
      <w:spacing w:line="240" w:lineRule="auto"/>
    </w:pPr>
    <w:tblPr>
      <w:tblStyleRowBandSize w:val="1"/>
      <w:tblStyleColBandSize w:val="1"/>
      <w:tblBorders>
        <w:top w:color="89deff" w:space="0" w:sz="4" w:themeColor="accent2" w:themeTint="000066" w:val="single"/>
        <w:left w:color="89deff" w:space="0" w:sz="4" w:themeColor="accent2" w:themeTint="000066" w:val="single"/>
        <w:bottom w:color="89deff" w:space="0" w:sz="4" w:themeColor="accent2" w:themeTint="000066" w:val="single"/>
        <w:right w:color="89deff" w:space="0" w:sz="4" w:themeColor="accent2" w:themeTint="000066" w:val="single"/>
        <w:insideH w:color="89deff" w:space="0" w:sz="4" w:themeColor="accent2" w:themeTint="000066" w:val="single"/>
        <w:insideV w:color="89deff" w:space="0" w:sz="4" w:themeColor="accent2" w:themeTint="000066" w:val="single"/>
      </w:tblBorders>
    </w:tblPr>
    <w:tblStylePr w:type="firstRow">
      <w:rPr>
        <w:b w:val="1"/>
        <w:bCs w:val="1"/>
      </w:rPr>
      <w:tblPr/>
      <w:tcPr>
        <w:tcBorders>
          <w:bottom w:color="4fcdff" w:space="0" w:sz="12" w:themeColor="accent2" w:themeTint="000099" w:val="single"/>
        </w:tcBorders>
      </w:tcPr>
    </w:tblStylePr>
    <w:tblStylePr w:type="lastRow">
      <w:rPr>
        <w:b w:val="1"/>
        <w:bCs w:val="1"/>
      </w:rPr>
      <w:tblPr/>
      <w:tcPr>
        <w:tcBorders>
          <w:top w:color="4fcdff" w:space="0" w:sz="2" w:themeColor="accent2" w:themeTint="000099" w:val="double"/>
        </w:tcBorders>
      </w:tcPr>
    </w:tblStylePr>
    <w:tblStylePr w:type="firstCol">
      <w:rPr>
        <w:b w:val="1"/>
        <w:bCs w:val="1"/>
      </w:rPr>
    </w:tblStylePr>
    <w:tblStylePr w:type="lastCol">
      <w:rPr>
        <w:b w:val="1"/>
        <w:bCs w:val="1"/>
      </w:rPr>
    </w:tblStylePr>
  </w:style>
  <w:style w:type="table" w:styleId="GridTable2-Accent2">
    <w:name w:val="Grid Table 2 Accent 2"/>
    <w:basedOn w:val="TableNormal"/>
    <w:uiPriority w:val="47"/>
    <w:rsid w:val="00F50F55"/>
    <w:pPr>
      <w:spacing w:line="240" w:lineRule="auto"/>
    </w:pPr>
    <w:tblPr>
      <w:tblStyleRowBandSize w:val="1"/>
      <w:tblStyleColBandSize w:val="1"/>
      <w:tblBorders>
        <w:top w:color="4fcdff" w:space="0" w:sz="2" w:themeColor="accent2" w:themeTint="000099" w:val="single"/>
        <w:bottom w:color="4fcdff" w:space="0" w:sz="2" w:themeColor="accent2" w:themeTint="000099" w:val="single"/>
        <w:insideH w:color="4fcdff" w:space="0" w:sz="2" w:themeColor="accent2" w:themeTint="000099" w:val="single"/>
        <w:insideV w:color="4fcdff" w:space="0" w:sz="2" w:themeColor="accent2" w:themeTint="000099" w:val="single"/>
      </w:tblBorders>
    </w:tblPr>
    <w:tblStylePr w:type="firstRow">
      <w:rPr>
        <w:b w:val="1"/>
        <w:bCs w:val="1"/>
      </w:rPr>
      <w:tblPr/>
      <w:tcPr>
        <w:tcBorders>
          <w:top w:space="0" w:sz="0" w:val="nil"/>
          <w:bottom w:color="4fcdff"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4fcdff"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4eeff" w:themeFill="accent2" w:themeFillTint="000033" w:val="clear"/>
      </w:tcPr>
    </w:tblStylePr>
    <w:tblStylePr w:type="band1Horz">
      <w:tblPr/>
      <w:tcPr>
        <w:shd w:color="auto" w:fill="c4eeff" w:themeFill="accent2" w:themeFillTint="000033" w:val="clear"/>
      </w:tcPr>
    </w:tblStylePr>
  </w:style>
  <w:style w:type="table" w:styleId="GridTable2-Accent3">
    <w:name w:val="Grid Table 2 Accent 3"/>
    <w:basedOn w:val="TableNormal"/>
    <w:uiPriority w:val="47"/>
    <w:rsid w:val="00F50F55"/>
    <w:pPr>
      <w:spacing w:line="240" w:lineRule="auto"/>
    </w:pPr>
    <w:tblPr>
      <w:tblStyleRowBandSize w:val="1"/>
      <w:tblStyleColBandSize w:val="1"/>
      <w:tblBorders>
        <w:top w:color="5deff6" w:space="0" w:sz="2" w:themeColor="accent3" w:themeTint="000099" w:val="single"/>
        <w:bottom w:color="5deff6" w:space="0" w:sz="2" w:themeColor="accent3" w:themeTint="000099" w:val="single"/>
        <w:insideH w:color="5deff6" w:space="0" w:sz="2" w:themeColor="accent3" w:themeTint="000099" w:val="single"/>
        <w:insideV w:color="5deff6" w:space="0" w:sz="2" w:themeColor="accent3" w:themeTint="000099" w:val="single"/>
      </w:tblBorders>
    </w:tblPr>
    <w:tblStylePr w:type="firstRow">
      <w:rPr>
        <w:b w:val="1"/>
        <w:bCs w:val="1"/>
      </w:rPr>
      <w:tblPr/>
      <w:tcPr>
        <w:tcBorders>
          <w:top w:space="0" w:sz="0" w:val="nil"/>
          <w:bottom w:color="5deff6"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5deff6"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9f9fc" w:themeFill="accent3" w:themeFillTint="000033" w:val="clear"/>
      </w:tcPr>
    </w:tblStylePr>
    <w:tblStylePr w:type="band1Horz">
      <w:tblPr/>
      <w:tcPr>
        <w:shd w:color="auto" w:fill="c9f9fc" w:themeFill="accent3" w:themeFillTint="000033" w:val="clear"/>
      </w:tcPr>
    </w:tblStylePr>
  </w:style>
  <w:style w:type="table" w:styleId="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tblPr>
      <w:tblStyleRowBandSize w:val="1"/>
      <w:tblStyleColBandSize w:val="1"/>
      <w:tblCellMar>
        <w:left w:w="115.0" w:type="dxa"/>
        <w:right w:w="115.0" w:type="dxa"/>
      </w:tblCellMar>
    </w:tbl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top w:space="0" w:sz="0" w:val="nil"/>
          <w:bottom w:color="95b3d7" w:space="0" w:sz="12" w:val="single"/>
          <w:insideH w:space="0" w:sz="0" w:val="nil"/>
          <w:insideV w:space="0" w:sz="0" w:val="nil"/>
        </w:tcBorders>
        <w:shd w:color="auto" w:fill="ffffff" w:val="clear"/>
      </w:tcPr>
    </w:tblStylePr>
    <w:tblStylePr w:type="lastRow">
      <w:rPr>
        <w:b w:val="1"/>
      </w:rPr>
      <w:tblPr/>
      <w:tcPr>
        <w:tcBorders>
          <w:top w:color="95b3d7"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tblPr>
      <w:tblStyleRowBandSize w:val="1"/>
      <w:tblStyleColBandSize w:val="1"/>
      <w:tblCellMar>
        <w:left w:w="115.0" w:type="dxa"/>
        <w:right w:w="115.0" w:type="dxa"/>
      </w:tblCellMar>
    </w:tbl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1" w:customStyle="1">
    <w:name w:val="Unresolved Mention1"/>
    <w:basedOn w:val="DefaultParagraphFont"/>
    <w:uiPriority w:val="99"/>
    <w:semiHidden w:val="1"/>
    <w:unhideWhenUsed w:val="1"/>
    <w:rsid w:val="006633FD"/>
    <w:rPr>
      <w:color w:val="605e5c"/>
      <w:shd w:color="auto" w:fill="e1dfdd" w:val="clear"/>
    </w:rPr>
  </w:style>
  <w:style w:type="character" w:styleId="normaltextrun" w:customStyle="1">
    <w:name w:val="normaltextrun"/>
    <w:basedOn w:val="DefaultParagraphFont"/>
    <w:rsid w:val="007430C4"/>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tblPr>
      <w:tblStyleRowBandSize w:val="1"/>
      <w:tblStyleColBandSize w:val="1"/>
      <w:tblCellMar>
        <w:left w:w="115.0" w:type="dxa"/>
        <w:right w:w="115.0" w:type="dxa"/>
      </w:tblCellMar>
    </w:tblPr>
  </w:style>
  <w:style w:type="table" w:styleId="afb" w:customStyle="1">
    <w:basedOn w:val="TableNormal1"/>
    <w:tblPr>
      <w:tblStyleRowBandSize w:val="1"/>
      <w:tblStyleColBandSize w:val="1"/>
      <w:tblCellMar>
        <w:left w:w="115.0" w:type="dxa"/>
        <w:right w:w="115.0" w:type="dxa"/>
      </w:tblCellMar>
    </w:tblPr>
  </w:style>
  <w:style w:type="table" w:styleId="afc" w:customStyle="1">
    <w:basedOn w:val="TableNormal1"/>
    <w:tblPr>
      <w:tblStyleRowBandSize w:val="1"/>
      <w:tblStyleColBandSize w:val="1"/>
      <w:tblCellMar>
        <w:left w:w="115.0" w:type="dxa"/>
        <w:right w:w="115.0" w:type="dxa"/>
      </w:tblCellMar>
    </w:tbl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1C2D5A"/>
    <w:rPr>
      <w:color w:val="605e5c"/>
      <w:shd w:color="auto" w:fill="e1dfdd" w:val="clear"/>
    </w:rPr>
  </w:style>
  <w:style w:type="table" w:styleId="GridTable1Light">
    <w:name w:val="Grid Table 1 Light"/>
    <w:basedOn w:val="TableNormal"/>
    <w:uiPriority w:val="46"/>
    <w:rsid w:val="00920DA8"/>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3f1fc"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41.png"/><Relationship Id="rId41" Type="http://schemas.openxmlformats.org/officeDocument/2006/relationships/image" Target="media/image42.png"/><Relationship Id="rId44" Type="http://schemas.openxmlformats.org/officeDocument/2006/relationships/image" Target="media/image12.jpg"/><Relationship Id="rId43" Type="http://schemas.openxmlformats.org/officeDocument/2006/relationships/image" Target="media/image9.jpg"/><Relationship Id="rId46" Type="http://schemas.openxmlformats.org/officeDocument/2006/relationships/image" Target="media/image25.jpg"/><Relationship Id="rId45" Type="http://schemas.openxmlformats.org/officeDocument/2006/relationships/image" Target="media/image18.jp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48" Type="http://schemas.openxmlformats.org/officeDocument/2006/relationships/image" Target="media/image46.png"/><Relationship Id="rId47" Type="http://schemas.openxmlformats.org/officeDocument/2006/relationships/image" Target="media/image49.png"/><Relationship Id="rId49" Type="http://schemas.openxmlformats.org/officeDocument/2006/relationships/image" Target="media/image4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bibliotecadigital.iue.edu.co/xmlui/handle/20.500.12717/153" TargetMode="External"/><Relationship Id="rId72" Type="http://schemas.openxmlformats.org/officeDocument/2006/relationships/hyperlink" Target="https://www.youtube.com/watch?v=EeRtQUljvOM" TargetMode="External"/><Relationship Id="rId31" Type="http://schemas.openxmlformats.org/officeDocument/2006/relationships/image" Target="media/image19.png"/><Relationship Id="rId75" Type="http://schemas.openxmlformats.org/officeDocument/2006/relationships/hyperlink" Target="https://ronjeffries.com/xprog/what-is-extreme-programming/" TargetMode="External"/><Relationship Id="rId30" Type="http://schemas.openxmlformats.org/officeDocument/2006/relationships/image" Target="media/image22.png"/><Relationship Id="rId74" Type="http://schemas.openxmlformats.org/officeDocument/2006/relationships/hyperlink" Target="http://hdl.handle.net/2099/15497" TargetMode="External"/><Relationship Id="rId33" Type="http://schemas.openxmlformats.org/officeDocument/2006/relationships/image" Target="media/image26.png"/><Relationship Id="rId77" Type="http://schemas.openxmlformats.org/officeDocument/2006/relationships/hyperlink" Target="https://agilemanifesto.org/iso/es/manifesto.html" TargetMode="External"/><Relationship Id="rId32" Type="http://schemas.openxmlformats.org/officeDocument/2006/relationships/image" Target="media/image24.png"/><Relationship Id="rId76" Type="http://schemas.openxmlformats.org/officeDocument/2006/relationships/hyperlink" Target="https://bit.ly/3hJMwXP" TargetMode="External"/><Relationship Id="rId35" Type="http://schemas.openxmlformats.org/officeDocument/2006/relationships/image" Target="media/image39.png"/><Relationship Id="rId79" Type="http://schemas.openxmlformats.org/officeDocument/2006/relationships/header" Target="header1.xml"/><Relationship Id="rId34" Type="http://schemas.openxmlformats.org/officeDocument/2006/relationships/image" Target="media/image13.png"/><Relationship Id="rId78" Type="http://schemas.openxmlformats.org/officeDocument/2006/relationships/hyperlink" Target="https://repository.ucc.edu.co/handle/20.500.12494/962" TargetMode="External"/><Relationship Id="rId71" Type="http://schemas.openxmlformats.org/officeDocument/2006/relationships/hyperlink" Target="https://blog.ida.cl/diseno/como-mejorar-usabilidad-diseno-web/" TargetMode="External"/><Relationship Id="rId70" Type="http://schemas.openxmlformats.org/officeDocument/2006/relationships/hyperlink" Target="https://blog.ida.cl/diseno/como-mejorar-usabilidad-diseno-web/" TargetMode="External"/><Relationship Id="rId37" Type="http://schemas.openxmlformats.org/officeDocument/2006/relationships/image" Target="media/image37.png"/><Relationship Id="rId36" Type="http://schemas.openxmlformats.org/officeDocument/2006/relationships/image" Target="media/image40.png"/><Relationship Id="rId39" Type="http://schemas.openxmlformats.org/officeDocument/2006/relationships/image" Target="media/image36.png"/><Relationship Id="rId38" Type="http://schemas.openxmlformats.org/officeDocument/2006/relationships/image" Target="media/image38.png"/><Relationship Id="rId62" Type="http://schemas.openxmlformats.org/officeDocument/2006/relationships/hyperlink" Target="https://www.youtube.com/watch?v=Uf1Kk52ONYc" TargetMode="External"/><Relationship Id="rId61" Type="http://schemas.openxmlformats.org/officeDocument/2006/relationships/image" Target="media/image21.png"/><Relationship Id="rId20" Type="http://schemas.openxmlformats.org/officeDocument/2006/relationships/image" Target="media/image29.png"/><Relationship Id="rId64" Type="http://schemas.openxmlformats.org/officeDocument/2006/relationships/hyperlink" Target="https://www.ibm.com/docs/es/rtw/9.1.0?topic=SSBLQQ_9.1.0/com.ibm.rational.test.ft.doc/topics/Getting_Started_With_Ivory.html" TargetMode="External"/><Relationship Id="rId63" Type="http://schemas.openxmlformats.org/officeDocument/2006/relationships/hyperlink" Target="https://www.youtube.com/watch?v=Uf1Kk52ONYc" TargetMode="External"/><Relationship Id="rId22" Type="http://schemas.openxmlformats.org/officeDocument/2006/relationships/image" Target="media/image27.png"/><Relationship Id="rId66" Type="http://schemas.openxmlformats.org/officeDocument/2006/relationships/hyperlink" Target="https://www.ibm.com/docs/es/rtw/9.0.0?topic=phases-performance-testing" TargetMode="External"/><Relationship Id="rId21" Type="http://schemas.openxmlformats.org/officeDocument/2006/relationships/image" Target="media/image10.jpg"/><Relationship Id="rId65" Type="http://schemas.openxmlformats.org/officeDocument/2006/relationships/hyperlink" Target="https://www.ibm.com/docs/es/rtw/9.1.0?topic=SSBLQQ_9.1.0/com.ibm.rational.test.ft.doc/topics/Getting_Started_With_Ivory.html" TargetMode="External"/><Relationship Id="rId24" Type="http://schemas.openxmlformats.org/officeDocument/2006/relationships/image" Target="media/image35.png"/><Relationship Id="rId68" Type="http://schemas.openxmlformats.org/officeDocument/2006/relationships/hyperlink" Target="https://www.youtube.com/watch?v=gz7A7EMZT_4" TargetMode="External"/><Relationship Id="rId23" Type="http://schemas.openxmlformats.org/officeDocument/2006/relationships/image" Target="media/image8.png"/><Relationship Id="rId67" Type="http://schemas.openxmlformats.org/officeDocument/2006/relationships/hyperlink" Target="https://www.ibm.com/docs/es/rtw/9.0.0?topic=phases-performance-testing" TargetMode="External"/><Relationship Id="rId60" Type="http://schemas.openxmlformats.org/officeDocument/2006/relationships/image" Target="media/image20.jpg"/><Relationship Id="rId26" Type="http://schemas.openxmlformats.org/officeDocument/2006/relationships/image" Target="media/image14.png"/><Relationship Id="rId25" Type="http://schemas.openxmlformats.org/officeDocument/2006/relationships/image" Target="media/image5.jpg"/><Relationship Id="rId69" Type="http://schemas.openxmlformats.org/officeDocument/2006/relationships/hyperlink" Target="https://www.youtube.com/watch?v=YuRdaR6wwWU" TargetMode="External"/><Relationship Id="rId28" Type="http://schemas.openxmlformats.org/officeDocument/2006/relationships/image" Target="media/image33.png"/><Relationship Id="rId27" Type="http://schemas.openxmlformats.org/officeDocument/2006/relationships/image" Target="media/image34.png"/><Relationship Id="rId29" Type="http://schemas.openxmlformats.org/officeDocument/2006/relationships/image" Target="media/image2.jpg"/><Relationship Id="rId51" Type="http://schemas.openxmlformats.org/officeDocument/2006/relationships/image" Target="media/image45.png"/><Relationship Id="rId50" Type="http://schemas.openxmlformats.org/officeDocument/2006/relationships/image" Target="media/image47.png"/><Relationship Id="rId53" Type="http://schemas.openxmlformats.org/officeDocument/2006/relationships/image" Target="media/image15.jpg"/><Relationship Id="rId52" Type="http://schemas.openxmlformats.org/officeDocument/2006/relationships/image" Target="media/image43.png"/><Relationship Id="rId11" Type="http://schemas.openxmlformats.org/officeDocument/2006/relationships/hyperlink" Target="https://www.youtube.com/watch?v=TLs-a1Cok-w" TargetMode="External"/><Relationship Id="rId55" Type="http://schemas.openxmlformats.org/officeDocument/2006/relationships/image" Target="media/image3.jpg"/><Relationship Id="rId10" Type="http://schemas.openxmlformats.org/officeDocument/2006/relationships/image" Target="media/image23.png"/><Relationship Id="rId54" Type="http://schemas.openxmlformats.org/officeDocument/2006/relationships/image" Target="media/image1.jpg"/><Relationship Id="rId13" Type="http://schemas.openxmlformats.org/officeDocument/2006/relationships/image" Target="media/image4.png"/><Relationship Id="rId57" Type="http://schemas.openxmlformats.org/officeDocument/2006/relationships/image" Target="media/image53.png"/><Relationship Id="rId12" Type="http://schemas.openxmlformats.org/officeDocument/2006/relationships/image" Target="media/image16.png"/><Relationship Id="rId56" Type="http://schemas.openxmlformats.org/officeDocument/2006/relationships/image" Target="media/image52.png"/><Relationship Id="rId15" Type="http://schemas.openxmlformats.org/officeDocument/2006/relationships/image" Target="media/image7.jpg"/><Relationship Id="rId59" Type="http://schemas.openxmlformats.org/officeDocument/2006/relationships/image" Target="media/image51.png"/><Relationship Id="rId14" Type="http://schemas.openxmlformats.org/officeDocument/2006/relationships/image" Target="media/image28.jpg"/><Relationship Id="rId58" Type="http://schemas.openxmlformats.org/officeDocument/2006/relationships/image" Target="media/image50.png"/><Relationship Id="rId17" Type="http://schemas.openxmlformats.org/officeDocument/2006/relationships/image" Target="media/image31.png"/><Relationship Id="rId16" Type="http://schemas.openxmlformats.org/officeDocument/2006/relationships/image" Target="media/image17.jpg"/><Relationship Id="rId19" Type="http://schemas.openxmlformats.org/officeDocument/2006/relationships/image" Target="media/image32.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2/TB2EYC3ZuA1MrP55t/vtlAeA==">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ODM0NTMzMTA5ODA3JmFtcDt1c2c9QU92VmF3M2dZRkE5UW5oVmQ3UmdDYVZxbjkzdCIgZGF0YS1yYXdI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gzNDUzMzEzNDA0NiZhbXA7dXNnPUFPdlZhdzE2NW1RQ25lM2ZYS1F0MTNWUTBPM1kiIGRhdGEtcmF3S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ODM0NTMzMDg0ODcyJmFtcDt1c2c9QU92VmF3MzRpUUhVaEN6dXNCYUVvOTEyOWN1OSIgZGF0YS1yYXdI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gzNDUzMzEyNzg0MiZhbXA7dXNnPUFPdlZhdzJ5NDlwT182ZE5Hdm5wRXFNUDNjYlUiIGRhdGEtcmF3S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4MzQ1MzMwODY3OTcmYW1wO3VzZz1BT3ZWYXczaXNjVXc5Vkc1a2dWaEpWMEQwMkh3IiBkYXRhLXJhd0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gzNDUzMzEzNjU1OSZhbXA7dXNnPUFPdlZhdzFhbUFRQXE0RUc4TG5nanY4TmVvLTMiIGRhdGEtcmF3S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ODM0NTMzMDkzNzYwJmFtcDt1c2c9QU92VmF3MW9DRGJXbUI4NmJLNk5NODRNZ0FTMSIgZGF0YS1yYXdI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ODM0NTMzMDU0OTMxJmFtcDt1c2c9QU92VmF3MXp2VmZoODRJc2RpV2ZSQ3RlcEUtMCIgZGF0YS1yYXdI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4MzQ1MzMwOTE3MjAmYW1wO3VzZz1BT3ZWYXczTjF2dXNrZlZobWxkZWVPTEpCQnU1IiBkYXRhLXJhd0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4iuwIKCnRleHQvcGxhaW4SrAJ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mFtcDtwYWdlPTEmYW1wO3Bvc2l0aW9uPTM4JmFtcDt1dWlkPWQ2YjQyM2VjLTYzYjUtNDIyZS1hYzc2LTMwOWI3NzdjYzcwOSIgdGFyZ2V0PSJfYmxhbmsiP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zglMjZ1dWlkJTNEZDZiNDIzZWMtNjNiNS00MjJlLWFjNzYtMzA5Yjc3N2NjNzA5JmFtcDtzYT1EJmFtcDtzb3VyY2U9ZG9jcyZhbXA7dXN0PTE3MDk4MzQ1MzMxMDMzNzUmYW1wO3VzZz1BT3ZWYXcxOExIakIxc3hlVnJOZGJ3YUp4X0ZtIiBkYXRhLXJhd2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zOCZhbXA7dXVpZD1kNmI0MjNlYy02M2I1LTQyMmUtYWM3Ni0zMDliNzc3Y2M3MDk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UyM2Zyb21WaWV3JTNEc2VhcmNoJTI2cGFnZSUzRDIlMjZwb3NpdGlvbiUzRDElMjZ1dWlkJTNEYWViZGY3NzQtN2MyYy00YmQ0LTg0ZTQtZGVmN2FlZThjNzA3JmFtcDtzYT1EJmFtcDtzb3VyY2U9ZG9jcyZhbXA7dXN0PTE3MDk4MzQ1MzMxMTI5OTImYW1wO3VzZz1BT3ZWYXcwR3plQWlQVjZBTmplalB4X2N0Um1uIiBkYXRhLXJhd0hyZWY9I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wYWdlPTImcG9zaXRpb249MSZ1dWlkPWFlYmRmNzc0LTdjMmMtNGJkNC04NGU0LWRlZjdhZWU4YzcwNypDCgpQYW9sYSBNb3lhGjUvL3NzbC5nc3RhdGljLmNvbS9kb2NzL2NvbW1vbi9ibHVlX3NpbGhvdWV0dGU5Ni0wLnBuZzDAo9GA3zE4wKPRgN8xckUKClBhb2xhIE1veWEaNwo1Ly9zc2wuZ3N0YXRpYy5jb20vZG9jcy9jb21tb24vYmx1ZV9zaWxob3VldHRlOTYtMC5wbmd4AIgBAZoBBggAEAAYAKoBigkShwlJbmZvcm1lIDxhIGhyZWY9Imh0dHBzOi8vd3d3Lmdvb2dsZS5jb20vdXJsP3E9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4MzQ1MzMwOTgzMDYmYW1wO3VzZz1BT3ZWYXcxdjNSZXhCY3FJaGp3eVZURkw2WmprIiBkYXRhLXJhd0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2021-11-30T20:56:00Z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