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50821" w14:textId="77777777" w:rsidR="00994917" w:rsidRDefault="00994917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994917" w14:paraId="01F50825" w14:textId="77777777" w:rsidTr="009949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1F50822" w14:textId="77777777" w:rsidR="00994917" w:rsidRDefault="0021590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1F5088A" wp14:editId="01F5088B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1F50823" w14:textId="77777777" w:rsidR="00994917" w:rsidRDefault="0021590F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01F50824" w14:textId="77777777" w:rsidR="00994917" w:rsidRDefault="00994917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94917" w14:paraId="01F5082C" w14:textId="77777777" w:rsidTr="0099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1F50826" w14:textId="77777777" w:rsidR="00994917" w:rsidRDefault="0021590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1F50827" w14:textId="77777777" w:rsidR="00994917" w:rsidRDefault="0021590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01F50828" w14:textId="77777777" w:rsidR="00994917" w:rsidRDefault="0021590F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1F50829" w14:textId="77777777" w:rsidR="00994917" w:rsidRDefault="0021590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1F5082A" w14:textId="77777777" w:rsidR="00994917" w:rsidRDefault="0021590F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1F5082B" w14:textId="77777777" w:rsidR="00994917" w:rsidRDefault="0021590F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994917" w14:paraId="01F50836" w14:textId="77777777" w:rsidTr="00994917">
        <w:tc>
          <w:tcPr>
            <w:tcW w:w="2640" w:type="dxa"/>
            <w:gridSpan w:val="3"/>
          </w:tcPr>
          <w:p w14:paraId="01F5082D" w14:textId="77777777" w:rsidR="00994917" w:rsidRDefault="0021590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1F5082E" w14:textId="77777777" w:rsidR="00994917" w:rsidRDefault="0099491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  <w:p w14:paraId="01F5082F" w14:textId="77777777" w:rsidR="00994917" w:rsidRDefault="0099491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01F50830" w14:textId="23EDDC40" w:rsidR="00994917" w:rsidRDefault="0021590F">
            <w:pPr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Pr="0021590F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Implementación y manipulación de bases de datos relacionales</w:t>
            </w:r>
          </w:p>
          <w:p w14:paraId="01F50831" w14:textId="77777777" w:rsidR="00994917" w:rsidRDefault="00994917">
            <w:pPr>
              <w:rPr>
                <w:rFonts w:ascii="Calibri" w:eastAsia="Calibri" w:hAnsi="Calibri" w:cs="Calibri"/>
                <w:i/>
                <w:color w:val="434343"/>
              </w:rPr>
            </w:pPr>
          </w:p>
          <w:p w14:paraId="01F50832" w14:textId="77777777" w:rsidR="00994917" w:rsidRDefault="0021590F">
            <w:pPr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1F50833" w14:textId="77777777" w:rsidR="00994917" w:rsidRDefault="00994917">
            <w:pPr>
              <w:rPr>
                <w:rFonts w:ascii="Calibri" w:eastAsia="Calibri" w:hAnsi="Calibri" w:cs="Calibri"/>
                <w:i/>
                <w:color w:val="434343"/>
              </w:rPr>
            </w:pPr>
          </w:p>
          <w:p w14:paraId="01F50834" w14:textId="77777777" w:rsidR="00994917" w:rsidRDefault="0021590F">
            <w:pPr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1F50835" w14:textId="77777777" w:rsidR="00994917" w:rsidRDefault="00994917">
            <w:pPr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94917" w14:paraId="01F50839" w14:textId="77777777" w:rsidTr="0099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1F50837" w14:textId="77777777" w:rsidR="00994917" w:rsidRDefault="0021590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01F50838" w14:textId="4A8A13C6" w:rsidR="00994917" w:rsidRPr="00C92333" w:rsidRDefault="00C923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C92333">
              <w:rPr>
                <w:rFonts w:ascii="Calibri" w:eastAsia="Calibri" w:hAnsi="Calibri" w:cs="Calibri"/>
                <w:iCs/>
                <w:color w:val="auto"/>
              </w:rPr>
              <w:t>Fundamentos de SQL</w:t>
            </w:r>
          </w:p>
        </w:tc>
      </w:tr>
      <w:tr w:rsidR="00994917" w14:paraId="01F5083C" w14:textId="77777777" w:rsidTr="00994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1F5083A" w14:textId="77777777" w:rsidR="00994917" w:rsidRDefault="0021590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01F5083B" w14:textId="33B9B6BA" w:rsidR="00994917" w:rsidRPr="00C92333" w:rsidRDefault="00F474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C92333">
              <w:rPr>
                <w:rFonts w:ascii="Calibri" w:eastAsia="Calibri" w:hAnsi="Calibri" w:cs="Calibri"/>
                <w:iCs/>
                <w:color w:val="auto"/>
              </w:rPr>
              <w:t>Comprender los comandos fundamentales de SQL para la gestión eficaz de bases de datos</w:t>
            </w:r>
          </w:p>
        </w:tc>
      </w:tr>
      <w:tr w:rsidR="00994917" w14:paraId="01F5083E" w14:textId="77777777" w:rsidTr="0099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1F5083D" w14:textId="77777777" w:rsidR="00994917" w:rsidRDefault="0021590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994917" w14:paraId="01F50841" w14:textId="77777777" w:rsidTr="009949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01F5083F" w14:textId="77777777" w:rsidR="00994917" w:rsidRDefault="0021590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01F50840" w14:textId="77777777" w:rsidR="00994917" w:rsidRDefault="002159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994917" w14:paraId="01F50846" w14:textId="77777777" w:rsidTr="0099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1F50842" w14:textId="77777777" w:rsidR="00994917" w:rsidRDefault="0021590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01F50843" w14:textId="77777777" w:rsidR="00994917" w:rsidRDefault="00215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1F50844" w14:textId="77777777" w:rsidR="00994917" w:rsidRDefault="00215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01F50845" w14:textId="77777777" w:rsidR="00994917" w:rsidRDefault="00215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4712AF" w14:paraId="01F5084C" w14:textId="77777777" w:rsidTr="008D1FC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1F50847" w14:textId="77777777" w:rsidR="004712AF" w:rsidRDefault="004712AF" w:rsidP="004712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1F50849" w14:textId="1B784FBC" w:rsidR="004712AF" w:rsidRPr="00DC3199" w:rsidRDefault="004712AF" w:rsidP="00DC3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DC3199">
              <w:rPr>
                <w:color w:val="auto"/>
                <w:lang w:val="es-MX"/>
              </w:rPr>
              <w:t>Crea una nueva tabla, una vista de una tabla, u otro objeto dentro de la base de datos.</w:t>
            </w:r>
          </w:p>
        </w:tc>
        <w:tc>
          <w:tcPr>
            <w:tcW w:w="1035" w:type="dxa"/>
            <w:shd w:val="clear" w:color="auto" w:fill="FBE5D5"/>
          </w:tcPr>
          <w:p w14:paraId="01F5084A" w14:textId="77777777" w:rsidR="004712AF" w:rsidRDefault="004712AF" w:rsidP="00471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1F5084B" w14:textId="1640FF80" w:rsidR="004712AF" w:rsidRPr="004712AF" w:rsidRDefault="004712AF" w:rsidP="00471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4712AF">
              <w:rPr>
                <w:color w:val="auto"/>
                <w:sz w:val="20"/>
                <w:szCs w:val="20"/>
              </w:rPr>
              <w:t>CREATE</w:t>
            </w:r>
          </w:p>
        </w:tc>
      </w:tr>
      <w:tr w:rsidR="004712AF" w14:paraId="01F50852" w14:textId="77777777" w:rsidTr="008D1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1F5084D" w14:textId="77777777" w:rsidR="004712AF" w:rsidRDefault="004712AF" w:rsidP="004712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1F5084F" w14:textId="71979578" w:rsidR="004712AF" w:rsidRPr="00DC3199" w:rsidRDefault="004712AF" w:rsidP="00DC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DC3199">
              <w:rPr>
                <w:color w:val="auto"/>
                <w:lang w:val="es-MX"/>
              </w:rPr>
              <w:t>Elimina una tabla o vista existente en la base de datos. Al igual que con DELETE, su uso debe ser manejado con precaución.</w:t>
            </w:r>
          </w:p>
        </w:tc>
        <w:tc>
          <w:tcPr>
            <w:tcW w:w="1035" w:type="dxa"/>
          </w:tcPr>
          <w:p w14:paraId="01F50850" w14:textId="77777777" w:rsidR="004712AF" w:rsidRDefault="004712AF" w:rsidP="00471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01F50851" w14:textId="56968F04" w:rsidR="004712AF" w:rsidRPr="004712AF" w:rsidRDefault="004712AF" w:rsidP="00471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4712AF">
              <w:rPr>
                <w:color w:val="auto"/>
                <w:sz w:val="20"/>
                <w:szCs w:val="20"/>
              </w:rPr>
              <w:t>DROP</w:t>
            </w:r>
          </w:p>
        </w:tc>
      </w:tr>
      <w:tr w:rsidR="004712AF" w14:paraId="01F50858" w14:textId="77777777" w:rsidTr="008D1FC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1F50853" w14:textId="77777777" w:rsidR="004712AF" w:rsidRDefault="004712AF" w:rsidP="004712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1F50855" w14:textId="5F4E02F2" w:rsidR="004712AF" w:rsidRPr="00DC3199" w:rsidRDefault="004712AF" w:rsidP="00DC3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DC3199">
              <w:rPr>
                <w:color w:val="auto"/>
                <w:lang w:val="es-MX"/>
              </w:rPr>
              <w:t>Combina filas de dos o más tablas basado en una relación entre ellas.</w:t>
            </w:r>
          </w:p>
        </w:tc>
        <w:tc>
          <w:tcPr>
            <w:tcW w:w="1035" w:type="dxa"/>
            <w:shd w:val="clear" w:color="auto" w:fill="FBE5D5"/>
          </w:tcPr>
          <w:p w14:paraId="01F50856" w14:textId="77777777" w:rsidR="004712AF" w:rsidRDefault="004712AF" w:rsidP="00471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01F50857" w14:textId="68F96B29" w:rsidR="004712AF" w:rsidRPr="004712AF" w:rsidRDefault="004712AF" w:rsidP="00471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4712AF">
              <w:rPr>
                <w:color w:val="auto"/>
                <w:sz w:val="20"/>
                <w:szCs w:val="20"/>
              </w:rPr>
              <w:t>JOIN</w:t>
            </w:r>
          </w:p>
        </w:tc>
      </w:tr>
      <w:tr w:rsidR="004712AF" w14:paraId="01F5085E" w14:textId="77777777" w:rsidTr="008D1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1F50859" w14:textId="77777777" w:rsidR="004712AF" w:rsidRDefault="004712AF" w:rsidP="004712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1F5085B" w14:textId="4ED3DC8C" w:rsidR="004712AF" w:rsidRPr="00DC3199" w:rsidRDefault="004712AF" w:rsidP="00DC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DC3199">
              <w:rPr>
                <w:color w:val="auto"/>
                <w:lang w:val="es-MX"/>
              </w:rPr>
              <w:t>Especifica condiciones para las operaciones de modificación o consulta, limitando los registros que cumplen los criterios.</w:t>
            </w:r>
          </w:p>
        </w:tc>
        <w:tc>
          <w:tcPr>
            <w:tcW w:w="1035" w:type="dxa"/>
          </w:tcPr>
          <w:p w14:paraId="01F5085C" w14:textId="77777777" w:rsidR="004712AF" w:rsidRDefault="004712AF" w:rsidP="00471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01F5085D" w14:textId="4390F483" w:rsidR="004712AF" w:rsidRPr="004712AF" w:rsidRDefault="004712AF" w:rsidP="00471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4712AF">
              <w:rPr>
                <w:color w:val="auto"/>
                <w:sz w:val="20"/>
                <w:szCs w:val="20"/>
              </w:rPr>
              <w:t>WHERE</w:t>
            </w:r>
          </w:p>
        </w:tc>
      </w:tr>
      <w:tr w:rsidR="004712AF" w14:paraId="01F50864" w14:textId="77777777" w:rsidTr="008D1FC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1F5085F" w14:textId="77777777" w:rsidR="004712AF" w:rsidRDefault="004712AF" w:rsidP="004712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1F50861" w14:textId="30C0D082" w:rsidR="004712AF" w:rsidRPr="00DC3199" w:rsidRDefault="004712AF" w:rsidP="00DC3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DC3199">
              <w:rPr>
                <w:color w:val="auto"/>
                <w:lang w:val="es-MX"/>
              </w:rPr>
              <w:t>Agrupa filas que tienen los mismos valores en columnas especificadas, a menudo se usa con funciones de agregación.</w:t>
            </w:r>
          </w:p>
        </w:tc>
        <w:tc>
          <w:tcPr>
            <w:tcW w:w="1035" w:type="dxa"/>
            <w:shd w:val="clear" w:color="auto" w:fill="FBE5D5"/>
          </w:tcPr>
          <w:p w14:paraId="01F50862" w14:textId="77777777" w:rsidR="004712AF" w:rsidRDefault="004712AF" w:rsidP="004712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01F50863" w14:textId="2B011FA8" w:rsidR="004712AF" w:rsidRPr="004712AF" w:rsidRDefault="004712AF" w:rsidP="00471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4712AF">
              <w:rPr>
                <w:color w:val="auto"/>
                <w:sz w:val="20"/>
                <w:szCs w:val="20"/>
              </w:rPr>
              <w:t>GROUP BY</w:t>
            </w:r>
          </w:p>
        </w:tc>
      </w:tr>
      <w:tr w:rsidR="004712AF" w14:paraId="01F5086A" w14:textId="77777777" w:rsidTr="008D1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1F50865" w14:textId="77777777" w:rsidR="004712AF" w:rsidRDefault="004712AF" w:rsidP="004712A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  <w:vAlign w:val="bottom"/>
          </w:tcPr>
          <w:p w14:paraId="01F50867" w14:textId="700BE969" w:rsidR="004712AF" w:rsidRPr="00DC3199" w:rsidRDefault="004712AF" w:rsidP="00DC3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DC3199">
              <w:rPr>
                <w:color w:val="auto"/>
                <w:lang w:val="es-MX"/>
              </w:rPr>
              <w:t>Ordena los resultados de una consulta según los valores de una o más columnas, en orden ascendente o descendente.</w:t>
            </w:r>
          </w:p>
        </w:tc>
        <w:tc>
          <w:tcPr>
            <w:tcW w:w="1035" w:type="dxa"/>
          </w:tcPr>
          <w:p w14:paraId="01F50868" w14:textId="77777777" w:rsidR="004712AF" w:rsidRDefault="004712AF" w:rsidP="004712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1F50869" w14:textId="6528303E" w:rsidR="004712AF" w:rsidRPr="004712AF" w:rsidRDefault="004712AF" w:rsidP="00471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4712AF">
              <w:rPr>
                <w:color w:val="auto"/>
                <w:sz w:val="20"/>
                <w:szCs w:val="20"/>
              </w:rPr>
              <w:t>ORDER BY</w:t>
            </w:r>
          </w:p>
        </w:tc>
      </w:tr>
      <w:tr w:rsidR="00994917" w14:paraId="01F5086C" w14:textId="77777777" w:rsidTr="0099491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1F5086B" w14:textId="77777777" w:rsidR="00994917" w:rsidRDefault="0021590F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994917" w14:paraId="01F50871" w14:textId="77777777" w:rsidTr="009949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1F5086D" w14:textId="77777777" w:rsidR="00994917" w:rsidRDefault="0021590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01F5086E" w14:textId="0260492C" w:rsidR="00994917" w:rsidRDefault="00994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1F5086F" w14:textId="77777777" w:rsidR="00994917" w:rsidRDefault="00215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01F50870" w14:textId="77777777" w:rsidR="00994917" w:rsidRDefault="0021590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</w:t>
            </w:r>
          </w:p>
        </w:tc>
      </w:tr>
      <w:tr w:rsidR="00994917" w14:paraId="01F50878" w14:textId="77777777" w:rsidTr="0099491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1F50872" w14:textId="77777777" w:rsidR="00994917" w:rsidRDefault="0021590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porcentaje de respuestas correctas es inferior al 70%</w:t>
            </w:r>
          </w:p>
          <w:p w14:paraId="01F50873" w14:textId="77777777" w:rsidR="00994917" w:rsidRDefault="00994917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1F50874" w14:textId="42E3D82E" w:rsidR="00994917" w:rsidRDefault="0021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>.</w:t>
            </w:r>
          </w:p>
          <w:p w14:paraId="01F50875" w14:textId="77777777" w:rsidR="00994917" w:rsidRDefault="0099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1F50876" w14:textId="77777777" w:rsidR="00994917" w:rsidRDefault="00215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01F50877" w14:textId="77777777" w:rsidR="00994917" w:rsidRDefault="009949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01F50879" w14:textId="77777777" w:rsidR="00994917" w:rsidRDefault="00994917">
      <w:pPr>
        <w:rPr>
          <w:rFonts w:ascii="Calibri" w:eastAsia="Calibri" w:hAnsi="Calibri" w:cs="Calibri"/>
        </w:rPr>
      </w:pPr>
    </w:p>
    <w:p w14:paraId="01F5087A" w14:textId="77777777" w:rsidR="00994917" w:rsidRDefault="00994917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994917" w14:paraId="01F5087C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087B" w14:textId="77777777" w:rsidR="00994917" w:rsidRDefault="0021590F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994917" w14:paraId="01F50880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087D" w14:textId="77777777" w:rsidR="00994917" w:rsidRDefault="0099491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087E" w14:textId="77777777" w:rsidR="00994917" w:rsidRDefault="002159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087F" w14:textId="77777777" w:rsidR="00994917" w:rsidRDefault="002159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994917" w14:paraId="01F50884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0881" w14:textId="77777777" w:rsidR="00994917" w:rsidRDefault="002159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0882" w14:textId="77777777" w:rsidR="00994917" w:rsidRDefault="0099491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0883" w14:textId="77777777" w:rsidR="00994917" w:rsidRDefault="0099491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994917" w14:paraId="01F50888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0885" w14:textId="77777777" w:rsidR="00994917" w:rsidRDefault="002159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0886" w14:textId="77777777" w:rsidR="00994917" w:rsidRDefault="0099491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0887" w14:textId="77777777" w:rsidR="00994917" w:rsidRDefault="0099491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1F50889" w14:textId="77777777" w:rsidR="00994917" w:rsidRDefault="00994917"/>
    <w:p w14:paraId="609D0428" w14:textId="77777777" w:rsidR="004712AF" w:rsidRDefault="004712AF"/>
    <w:p w14:paraId="04B7B6B7" w14:textId="77777777" w:rsidR="004712AF" w:rsidRDefault="004712AF"/>
    <w:tbl>
      <w:tblPr>
        <w:tblW w:w="942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5"/>
      </w:tblGrid>
      <w:tr w:rsidR="004712AF" w:rsidRPr="004712AF" w14:paraId="73430233" w14:textId="77777777" w:rsidTr="004712A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290ACD4" w14:textId="77777777" w:rsidR="004712AF" w:rsidRPr="004712AF" w:rsidRDefault="004712AF" w:rsidP="004712AF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4712AF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Crea una nueva tabla, una vista de una tabla, u otro objeto dentro de la base de datos.</w:t>
            </w:r>
          </w:p>
        </w:tc>
      </w:tr>
      <w:tr w:rsidR="004712AF" w:rsidRPr="004712AF" w14:paraId="2CE8A71D" w14:textId="77777777" w:rsidTr="004712A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83F3BDE" w14:textId="77777777" w:rsidR="004712AF" w:rsidRPr="004712AF" w:rsidRDefault="004712AF" w:rsidP="004712AF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4712AF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Elimina una tabla o vista existente en la base de datos. Al igual que con DELETE, su uso debe ser manejado con precaución.</w:t>
            </w:r>
          </w:p>
        </w:tc>
      </w:tr>
      <w:tr w:rsidR="004712AF" w:rsidRPr="004712AF" w14:paraId="35823647" w14:textId="77777777" w:rsidTr="004712A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C384380" w14:textId="77777777" w:rsidR="004712AF" w:rsidRPr="004712AF" w:rsidRDefault="004712AF" w:rsidP="004712AF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4712AF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Combina filas de dos o más tablas basado en una relación entre ellas.</w:t>
            </w:r>
          </w:p>
        </w:tc>
      </w:tr>
      <w:tr w:rsidR="004712AF" w:rsidRPr="004712AF" w14:paraId="558E612F" w14:textId="77777777" w:rsidTr="004712A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FC2F719" w14:textId="77777777" w:rsidR="004712AF" w:rsidRPr="004712AF" w:rsidRDefault="004712AF" w:rsidP="004712AF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4712AF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Especifica condiciones para las operaciones de modificación o consulta, limitando los registros que cumplen los criterios.</w:t>
            </w:r>
          </w:p>
        </w:tc>
      </w:tr>
      <w:tr w:rsidR="004712AF" w:rsidRPr="004712AF" w14:paraId="36CCB31A" w14:textId="77777777" w:rsidTr="004712A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E4CE3D2" w14:textId="77777777" w:rsidR="004712AF" w:rsidRPr="004712AF" w:rsidRDefault="004712AF" w:rsidP="004712AF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4712AF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Agrupa filas que tienen los mismos valores en columnas especificadas, a menudo se usa con funciones de agregación.</w:t>
            </w:r>
          </w:p>
        </w:tc>
      </w:tr>
      <w:tr w:rsidR="004712AF" w:rsidRPr="004712AF" w14:paraId="6DDDD5A1" w14:textId="77777777" w:rsidTr="004712A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CDD38EE" w14:textId="77777777" w:rsidR="004712AF" w:rsidRPr="004712AF" w:rsidRDefault="004712AF" w:rsidP="004712AF">
            <w:pPr>
              <w:spacing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</w:pPr>
            <w:r w:rsidRPr="004712AF">
              <w:rPr>
                <w:rFonts w:ascii="Segoe UI" w:eastAsia="Times New Roman" w:hAnsi="Segoe UI" w:cs="Segoe UI"/>
                <w:color w:val="0D0D0D"/>
                <w:sz w:val="21"/>
                <w:szCs w:val="21"/>
                <w:lang w:val="es-MX"/>
              </w:rPr>
              <w:t>Ordena los resultados de una consulta según los valores de una o más columnas, en orden ascendente o descendente.</w:t>
            </w:r>
          </w:p>
        </w:tc>
      </w:tr>
    </w:tbl>
    <w:p w14:paraId="0E53B927" w14:textId="1C885A4A" w:rsidR="004712AF" w:rsidRDefault="004712AF" w:rsidP="004712AF"/>
    <w:sectPr w:rsidR="004712A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50891" w14:textId="77777777" w:rsidR="0021590F" w:rsidRDefault="0021590F">
      <w:pPr>
        <w:spacing w:line="240" w:lineRule="auto"/>
      </w:pPr>
      <w:r>
        <w:separator/>
      </w:r>
    </w:p>
  </w:endnote>
  <w:endnote w:type="continuationSeparator" w:id="0">
    <w:p w14:paraId="01F50893" w14:textId="77777777" w:rsidR="0021590F" w:rsidRDefault="002159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5088D" w14:textId="77777777" w:rsidR="0021590F" w:rsidRDefault="0021590F">
      <w:pPr>
        <w:spacing w:line="240" w:lineRule="auto"/>
      </w:pPr>
      <w:r>
        <w:separator/>
      </w:r>
    </w:p>
  </w:footnote>
  <w:footnote w:type="continuationSeparator" w:id="0">
    <w:p w14:paraId="01F5088F" w14:textId="77777777" w:rsidR="0021590F" w:rsidRDefault="002159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5088C" w14:textId="77777777" w:rsidR="00994917" w:rsidRDefault="0021590F">
    <w:r>
      <w:rPr>
        <w:noProof/>
      </w:rPr>
      <w:drawing>
        <wp:anchor distT="0" distB="0" distL="114300" distR="114300" simplePos="0" relativeHeight="251658240" behindDoc="0" locked="0" layoutInCell="1" hidden="0" allowOverlap="1" wp14:anchorId="01F5088D" wp14:editId="01F5088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01F5088F" wp14:editId="01F5089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F50891" w14:textId="77777777" w:rsidR="00994917" w:rsidRDefault="0021590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1F50892" w14:textId="77777777" w:rsidR="00994917" w:rsidRDefault="0021590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1F50893" w14:textId="77777777" w:rsidR="00994917" w:rsidRDefault="0099491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5774F"/>
    <w:multiLevelType w:val="multilevel"/>
    <w:tmpl w:val="E9529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850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17"/>
    <w:rsid w:val="0021590F"/>
    <w:rsid w:val="004712AF"/>
    <w:rsid w:val="008F250B"/>
    <w:rsid w:val="00994917"/>
    <w:rsid w:val="00C92333"/>
    <w:rsid w:val="00DC3199"/>
    <w:rsid w:val="00F4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0821"/>
  <w15:docId w15:val="{DAE5550E-5928-4AD1-B739-C3EA2DB1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471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3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EB06A8-AAA4-4D06-B068-F45A2365BBA5}"/>
</file>

<file path=customXml/itemProps2.xml><?xml version="1.0" encoding="utf-8"?>
<ds:datastoreItem xmlns:ds="http://schemas.openxmlformats.org/officeDocument/2006/customXml" ds:itemID="{0DA006D9-D216-4F37-B681-7D3724A8C6CC}"/>
</file>

<file path=customXml/itemProps3.xml><?xml version="1.0" encoding="utf-8"?>
<ds:datastoreItem xmlns:ds="http://schemas.openxmlformats.org/officeDocument/2006/customXml" ds:itemID="{5D5C03D2-92E3-46C0-96D1-02A62EB319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505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7</cp:revision>
  <dcterms:created xsi:type="dcterms:W3CDTF">2024-05-02T04:05:00Z</dcterms:created>
  <dcterms:modified xsi:type="dcterms:W3CDTF">2024-05-02T04:13:00Z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