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9C40D" w14:textId="77777777" w:rsidR="00F5058C" w:rsidRDefault="00F5058C">
      <w:pPr>
        <w:spacing w:line="240" w:lineRule="auto"/>
        <w:rPr>
          <w:b/>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1"/>
        <w:gridCol w:w="2640"/>
        <w:gridCol w:w="6185"/>
        <w:gridCol w:w="2964"/>
      </w:tblGrid>
      <w:tr w:rsidR="00F5058C" w14:paraId="75884255" w14:textId="77777777">
        <w:trPr>
          <w:trHeight w:val="440"/>
        </w:trPr>
        <w:tc>
          <w:tcPr>
            <w:tcW w:w="2610" w:type="dxa"/>
            <w:shd w:val="clear" w:color="auto" w:fill="FCE5CD"/>
            <w:tcMar>
              <w:top w:w="100" w:type="dxa"/>
              <w:left w:w="100" w:type="dxa"/>
              <w:bottom w:w="100" w:type="dxa"/>
              <w:right w:w="100" w:type="dxa"/>
            </w:tcMar>
          </w:tcPr>
          <w:p w14:paraId="69C2F552" w14:textId="77777777" w:rsidR="00F5058C" w:rsidRDefault="00000000">
            <w:pPr>
              <w:widowControl w:val="0"/>
              <w:spacing w:line="240" w:lineRule="auto"/>
              <w:rPr>
                <w:b/>
                <w:sz w:val="24"/>
                <w:szCs w:val="24"/>
              </w:rPr>
            </w:pPr>
            <w:r>
              <w:rPr>
                <w:b/>
                <w:sz w:val="24"/>
                <w:szCs w:val="24"/>
              </w:rPr>
              <w:t>Título componente</w:t>
            </w:r>
          </w:p>
        </w:tc>
        <w:tc>
          <w:tcPr>
            <w:tcW w:w="11788" w:type="dxa"/>
            <w:gridSpan w:val="3"/>
            <w:shd w:val="clear" w:color="auto" w:fill="FCE5CD"/>
            <w:tcMar>
              <w:top w:w="100" w:type="dxa"/>
              <w:left w:w="100" w:type="dxa"/>
              <w:bottom w:w="100" w:type="dxa"/>
              <w:right w:w="100" w:type="dxa"/>
            </w:tcMar>
          </w:tcPr>
          <w:p w14:paraId="774A3961" w14:textId="77777777" w:rsidR="00F5058C" w:rsidRDefault="00000000">
            <w:pPr>
              <w:widowControl w:val="0"/>
              <w:spacing w:line="240" w:lineRule="auto"/>
              <w:jc w:val="center"/>
              <w:rPr>
                <w:b/>
                <w:sz w:val="24"/>
                <w:szCs w:val="24"/>
              </w:rPr>
            </w:pPr>
            <w:r>
              <w:rPr>
                <w:b/>
                <w:sz w:val="24"/>
                <w:szCs w:val="24"/>
              </w:rPr>
              <w:t>Rutas / Pasos</w:t>
            </w:r>
          </w:p>
        </w:tc>
      </w:tr>
      <w:tr w:rsidR="00F5058C" w14:paraId="6F8B501C" w14:textId="77777777">
        <w:trPr>
          <w:trHeight w:val="420"/>
        </w:trPr>
        <w:tc>
          <w:tcPr>
            <w:tcW w:w="2610" w:type="dxa"/>
            <w:shd w:val="clear" w:color="auto" w:fill="auto"/>
            <w:tcMar>
              <w:top w:w="100" w:type="dxa"/>
              <w:left w:w="100" w:type="dxa"/>
              <w:bottom w:w="100" w:type="dxa"/>
              <w:right w:w="100" w:type="dxa"/>
            </w:tcMar>
          </w:tcPr>
          <w:p w14:paraId="0765C014" w14:textId="77777777" w:rsidR="00F5058C" w:rsidRDefault="00000000">
            <w:pPr>
              <w:widowControl w:val="0"/>
              <w:spacing w:line="240" w:lineRule="auto"/>
              <w:rPr>
                <w:b/>
              </w:rPr>
            </w:pPr>
            <w:r>
              <w:rPr>
                <w:b/>
              </w:rPr>
              <w:t>Título</w:t>
            </w:r>
          </w:p>
        </w:tc>
        <w:tc>
          <w:tcPr>
            <w:tcW w:w="11788" w:type="dxa"/>
            <w:gridSpan w:val="3"/>
            <w:shd w:val="clear" w:color="auto" w:fill="auto"/>
            <w:tcMar>
              <w:top w:w="100" w:type="dxa"/>
              <w:left w:w="100" w:type="dxa"/>
              <w:bottom w:w="100" w:type="dxa"/>
              <w:right w:w="100" w:type="dxa"/>
            </w:tcMar>
          </w:tcPr>
          <w:p w14:paraId="658662DB" w14:textId="31C4CAA4" w:rsidR="00F5058C" w:rsidRDefault="001B5112">
            <w:pPr>
              <w:widowControl w:val="0"/>
              <w:spacing w:line="240" w:lineRule="auto"/>
              <w:rPr>
                <w:color w:val="434343"/>
              </w:rPr>
            </w:pPr>
            <w:r>
              <w:rPr>
                <w:color w:val="434343"/>
              </w:rPr>
              <w:t>Proceso de</w:t>
            </w:r>
            <w:r w:rsidRPr="001B5112">
              <w:rPr>
                <w:i/>
                <w:iCs/>
                <w:color w:val="434343"/>
              </w:rPr>
              <w:t xml:space="preserve"> </w:t>
            </w:r>
            <w:proofErr w:type="spellStart"/>
            <w:r w:rsidRPr="001B5112">
              <w:rPr>
                <w:i/>
                <w:iCs/>
                <w:color w:val="434343"/>
              </w:rPr>
              <w:t>Card</w:t>
            </w:r>
            <w:proofErr w:type="spellEnd"/>
            <w:r w:rsidRPr="001B5112">
              <w:rPr>
                <w:i/>
                <w:iCs/>
                <w:color w:val="434343"/>
              </w:rPr>
              <w:t xml:space="preserve"> </w:t>
            </w:r>
            <w:proofErr w:type="spellStart"/>
            <w:r w:rsidRPr="001B5112">
              <w:rPr>
                <w:i/>
                <w:iCs/>
                <w:color w:val="434343"/>
              </w:rPr>
              <w:t>Sorting</w:t>
            </w:r>
            <w:proofErr w:type="spellEnd"/>
            <w:r>
              <w:rPr>
                <w:color w:val="434343"/>
              </w:rPr>
              <w:t xml:space="preserve"> </w:t>
            </w:r>
          </w:p>
        </w:tc>
      </w:tr>
      <w:tr w:rsidR="00F5058C" w14:paraId="24D2F376" w14:textId="77777777">
        <w:trPr>
          <w:trHeight w:val="420"/>
        </w:trPr>
        <w:tc>
          <w:tcPr>
            <w:tcW w:w="2610" w:type="dxa"/>
            <w:shd w:val="clear" w:color="auto" w:fill="auto"/>
            <w:tcMar>
              <w:top w:w="100" w:type="dxa"/>
              <w:left w:w="100" w:type="dxa"/>
              <w:bottom w:w="100" w:type="dxa"/>
              <w:right w:w="100" w:type="dxa"/>
            </w:tcMar>
          </w:tcPr>
          <w:p w14:paraId="4E8D393B" w14:textId="77777777" w:rsidR="00F5058C" w:rsidRDefault="00000000">
            <w:pPr>
              <w:widowControl w:val="0"/>
              <w:spacing w:line="240" w:lineRule="auto"/>
              <w:rPr>
                <w:b/>
              </w:rPr>
            </w:pPr>
            <w:r>
              <w:rPr>
                <w:b/>
              </w:rPr>
              <w:t>Texto descriptivo</w:t>
            </w:r>
          </w:p>
        </w:tc>
        <w:tc>
          <w:tcPr>
            <w:tcW w:w="11788" w:type="dxa"/>
            <w:gridSpan w:val="3"/>
            <w:shd w:val="clear" w:color="auto" w:fill="auto"/>
            <w:tcMar>
              <w:top w:w="100" w:type="dxa"/>
              <w:left w:w="100" w:type="dxa"/>
              <w:bottom w:w="100" w:type="dxa"/>
              <w:right w:w="100" w:type="dxa"/>
            </w:tcMar>
          </w:tcPr>
          <w:p w14:paraId="1AD97E67" w14:textId="20034782" w:rsidR="00F5058C" w:rsidRDefault="001B5112">
            <w:pPr>
              <w:widowControl w:val="0"/>
              <w:spacing w:line="240" w:lineRule="auto"/>
              <w:rPr>
                <w:color w:val="434343"/>
              </w:rPr>
            </w:pPr>
            <w:r w:rsidRPr="001B5112">
              <w:rPr>
                <w:color w:val="434343"/>
              </w:rPr>
              <w:t>Generalmente, el proceso funciona de la siguiente manera:</w:t>
            </w:r>
          </w:p>
        </w:tc>
      </w:tr>
      <w:tr w:rsidR="00F5058C" w14:paraId="28A176B0" w14:textId="77777777">
        <w:trPr>
          <w:trHeight w:val="420"/>
        </w:trPr>
        <w:tc>
          <w:tcPr>
            <w:tcW w:w="2610" w:type="dxa"/>
            <w:shd w:val="clear" w:color="auto" w:fill="EFEFEF"/>
            <w:tcMar>
              <w:top w:w="100" w:type="dxa"/>
              <w:left w:w="100" w:type="dxa"/>
              <w:bottom w:w="100" w:type="dxa"/>
              <w:right w:w="100" w:type="dxa"/>
            </w:tcMar>
          </w:tcPr>
          <w:p w14:paraId="4BD2B8A1" w14:textId="77777777" w:rsidR="00F5058C" w:rsidRDefault="00000000">
            <w:pPr>
              <w:widowControl w:val="0"/>
              <w:spacing w:line="240" w:lineRule="auto"/>
              <w:rPr>
                <w:b/>
                <w:sz w:val="24"/>
                <w:szCs w:val="24"/>
              </w:rPr>
            </w:pPr>
            <w:r>
              <w:rPr>
                <w:b/>
                <w:sz w:val="24"/>
                <w:szCs w:val="24"/>
              </w:rPr>
              <w:t>Nomenclatura</w:t>
            </w:r>
          </w:p>
        </w:tc>
        <w:tc>
          <w:tcPr>
            <w:tcW w:w="2640" w:type="dxa"/>
            <w:shd w:val="clear" w:color="auto" w:fill="EFEFEF"/>
            <w:tcMar>
              <w:top w:w="100" w:type="dxa"/>
              <w:left w:w="100" w:type="dxa"/>
              <w:bottom w:w="100" w:type="dxa"/>
              <w:right w:w="100" w:type="dxa"/>
            </w:tcMar>
          </w:tcPr>
          <w:p w14:paraId="6E01CC41" w14:textId="77777777" w:rsidR="00F5058C" w:rsidRDefault="00000000">
            <w:pPr>
              <w:widowControl w:val="0"/>
              <w:spacing w:line="240" w:lineRule="auto"/>
              <w:rPr>
                <w:b/>
              </w:rPr>
            </w:pPr>
            <w:r>
              <w:rPr>
                <w:b/>
              </w:rPr>
              <w:t>Título (cuando aplique)</w:t>
            </w:r>
          </w:p>
        </w:tc>
        <w:tc>
          <w:tcPr>
            <w:tcW w:w="6184" w:type="dxa"/>
            <w:shd w:val="clear" w:color="auto" w:fill="EFEFEF"/>
            <w:tcMar>
              <w:top w:w="100" w:type="dxa"/>
              <w:left w:w="100" w:type="dxa"/>
              <w:bottom w:w="100" w:type="dxa"/>
              <w:right w:w="100" w:type="dxa"/>
            </w:tcMar>
          </w:tcPr>
          <w:p w14:paraId="5605DCA9" w14:textId="77777777" w:rsidR="00F5058C" w:rsidRDefault="00000000">
            <w:pPr>
              <w:widowControl w:val="0"/>
              <w:spacing w:line="240" w:lineRule="auto"/>
              <w:rPr>
                <w:b/>
              </w:rPr>
            </w:pPr>
            <w:r>
              <w:rPr>
                <w:b/>
              </w:rPr>
              <w:t>Texto</w:t>
            </w:r>
          </w:p>
        </w:tc>
        <w:tc>
          <w:tcPr>
            <w:tcW w:w="2964" w:type="dxa"/>
            <w:shd w:val="clear" w:color="auto" w:fill="EFEFEF"/>
            <w:tcMar>
              <w:top w:w="100" w:type="dxa"/>
              <w:left w:w="100" w:type="dxa"/>
              <w:bottom w:w="100" w:type="dxa"/>
              <w:right w:w="100" w:type="dxa"/>
            </w:tcMar>
          </w:tcPr>
          <w:p w14:paraId="39EF33C2" w14:textId="77777777" w:rsidR="00F5058C" w:rsidRDefault="00000000">
            <w:pPr>
              <w:widowControl w:val="0"/>
              <w:spacing w:line="240" w:lineRule="auto"/>
              <w:rPr>
                <w:b/>
              </w:rPr>
            </w:pPr>
            <w:r>
              <w:rPr>
                <w:b/>
              </w:rPr>
              <w:t>Imagen (obligatorio)</w:t>
            </w:r>
          </w:p>
        </w:tc>
      </w:tr>
      <w:tr w:rsidR="00F5058C" w14:paraId="71AFEF86" w14:textId="77777777">
        <w:trPr>
          <w:trHeight w:val="570"/>
        </w:trPr>
        <w:tc>
          <w:tcPr>
            <w:tcW w:w="2610" w:type="dxa"/>
            <w:shd w:val="clear" w:color="auto" w:fill="auto"/>
            <w:tcMar>
              <w:top w:w="100" w:type="dxa"/>
              <w:left w:w="100" w:type="dxa"/>
              <w:bottom w:w="100" w:type="dxa"/>
              <w:right w:w="100" w:type="dxa"/>
            </w:tcMar>
          </w:tcPr>
          <w:p w14:paraId="55531647" w14:textId="2AABD134" w:rsidR="00F5058C" w:rsidRDefault="0087327D">
            <w:pPr>
              <w:widowControl w:val="0"/>
              <w:spacing w:line="240" w:lineRule="auto"/>
            </w:pPr>
            <w:r>
              <w:t>Paso 1</w:t>
            </w:r>
          </w:p>
        </w:tc>
        <w:tc>
          <w:tcPr>
            <w:tcW w:w="2640" w:type="dxa"/>
            <w:shd w:val="clear" w:color="auto" w:fill="auto"/>
            <w:tcMar>
              <w:top w:w="100" w:type="dxa"/>
              <w:left w:w="100" w:type="dxa"/>
              <w:bottom w:w="100" w:type="dxa"/>
              <w:right w:w="100" w:type="dxa"/>
            </w:tcMar>
          </w:tcPr>
          <w:p w14:paraId="6F8A818C" w14:textId="31D308EC" w:rsidR="00F5058C" w:rsidRDefault="0087327D">
            <w:pPr>
              <w:widowControl w:val="0"/>
              <w:spacing w:line="240" w:lineRule="auto"/>
              <w:rPr>
                <w:sz w:val="20"/>
                <w:szCs w:val="20"/>
              </w:rPr>
            </w:pPr>
            <w:r w:rsidRPr="0087327D">
              <w:rPr>
                <w:b/>
                <w:bCs/>
                <w:sz w:val="20"/>
                <w:szCs w:val="20"/>
                <w:lang w:val="es-ES"/>
              </w:rPr>
              <w:t>Elegir un conjunto de temas</w:t>
            </w:r>
          </w:p>
        </w:tc>
        <w:tc>
          <w:tcPr>
            <w:tcW w:w="6184" w:type="dxa"/>
            <w:shd w:val="clear" w:color="auto" w:fill="auto"/>
            <w:tcMar>
              <w:top w:w="100" w:type="dxa"/>
              <w:left w:w="100" w:type="dxa"/>
              <w:bottom w:w="100" w:type="dxa"/>
              <w:right w:w="100" w:type="dxa"/>
            </w:tcMar>
          </w:tcPr>
          <w:p w14:paraId="611714C8" w14:textId="77777777" w:rsidR="0087327D" w:rsidRDefault="0087327D" w:rsidP="0087327D">
            <w:pPr>
              <w:widowControl w:val="0"/>
              <w:spacing w:line="240" w:lineRule="auto"/>
              <w:rPr>
                <w:sz w:val="20"/>
                <w:szCs w:val="20"/>
                <w:lang w:val="es-ES"/>
              </w:rPr>
            </w:pPr>
            <w:r w:rsidRPr="0087327D">
              <w:rPr>
                <w:sz w:val="20"/>
                <w:szCs w:val="20"/>
                <w:lang w:val="es-ES"/>
              </w:rPr>
              <w:t>El conjunto debe incluir entre 40 y 80 elementos que representen el contenido principal del sitio. Escribir cada tema en una ficha individual.</w:t>
            </w:r>
          </w:p>
          <w:p w14:paraId="6A6C4273" w14:textId="77777777" w:rsidR="0087327D" w:rsidRPr="0087327D" w:rsidRDefault="0087327D" w:rsidP="0087327D">
            <w:pPr>
              <w:widowControl w:val="0"/>
              <w:spacing w:line="240" w:lineRule="auto"/>
              <w:rPr>
                <w:sz w:val="20"/>
                <w:szCs w:val="20"/>
              </w:rPr>
            </w:pPr>
          </w:p>
          <w:p w14:paraId="4D8521BC" w14:textId="77777777" w:rsidR="0087327D" w:rsidRPr="0087327D" w:rsidRDefault="0087327D" w:rsidP="0087327D">
            <w:pPr>
              <w:widowControl w:val="0"/>
              <w:spacing w:line="240" w:lineRule="auto"/>
              <w:rPr>
                <w:sz w:val="20"/>
                <w:szCs w:val="20"/>
              </w:rPr>
            </w:pPr>
            <w:r w:rsidRPr="0087327D">
              <w:rPr>
                <w:b/>
                <w:bCs/>
                <w:sz w:val="20"/>
                <w:szCs w:val="20"/>
                <w:lang w:val="es-ES"/>
              </w:rPr>
              <w:t>Consejo</w:t>
            </w:r>
          </w:p>
          <w:p w14:paraId="076C046A" w14:textId="77777777" w:rsidR="0087327D" w:rsidRPr="0087327D" w:rsidRDefault="0087327D" w:rsidP="0087327D">
            <w:pPr>
              <w:widowControl w:val="0"/>
              <w:spacing w:line="240" w:lineRule="auto"/>
              <w:rPr>
                <w:sz w:val="20"/>
                <w:szCs w:val="20"/>
              </w:rPr>
            </w:pPr>
            <w:r w:rsidRPr="0087327D">
              <w:rPr>
                <w:sz w:val="20"/>
                <w:szCs w:val="20"/>
                <w:lang w:val="es-ES"/>
              </w:rPr>
              <w:t>Evitar los temas que contengan las mismas palabras; los participantes tenderán a agrupar esas tarjetas.</w:t>
            </w:r>
          </w:p>
          <w:p w14:paraId="378DD5A7" w14:textId="77777777" w:rsidR="00F5058C" w:rsidRDefault="00F5058C">
            <w:pPr>
              <w:widowControl w:val="0"/>
              <w:spacing w:line="240" w:lineRule="auto"/>
              <w:rPr>
                <w:sz w:val="20"/>
                <w:szCs w:val="20"/>
              </w:rPr>
            </w:pPr>
          </w:p>
        </w:tc>
        <w:tc>
          <w:tcPr>
            <w:tcW w:w="2964" w:type="dxa"/>
            <w:shd w:val="clear" w:color="auto" w:fill="auto"/>
            <w:tcMar>
              <w:top w:w="100" w:type="dxa"/>
              <w:left w:w="100" w:type="dxa"/>
              <w:bottom w:w="100" w:type="dxa"/>
              <w:right w:w="100" w:type="dxa"/>
            </w:tcMar>
          </w:tcPr>
          <w:p w14:paraId="0BE1FB8E" w14:textId="77777777" w:rsidR="00F5058C" w:rsidRDefault="0087327D">
            <w:pPr>
              <w:widowControl w:val="0"/>
              <w:spacing w:line="240" w:lineRule="auto"/>
              <w:rPr>
                <w:sz w:val="20"/>
                <w:szCs w:val="20"/>
              </w:rPr>
            </w:pPr>
            <w:r>
              <w:rPr>
                <w:noProof/>
              </w:rPr>
              <w:drawing>
                <wp:inline distT="0" distB="0" distL="0" distR="0" wp14:anchorId="23B77BD2" wp14:editId="1B2F1FD7">
                  <wp:extent cx="723900" cy="899160"/>
                  <wp:effectExtent l="0" t="0" r="0" b="0"/>
                  <wp:docPr id="95" name="Google Shape;95;p19" descr="Contenido icono gratuito"/>
                  <wp:cNvGraphicFramePr/>
                  <a:graphic xmlns:a="http://schemas.openxmlformats.org/drawingml/2006/main">
                    <a:graphicData uri="http://schemas.openxmlformats.org/drawingml/2006/picture">
                      <pic:pic xmlns:pic="http://schemas.openxmlformats.org/drawingml/2006/picture">
                        <pic:nvPicPr>
                          <pic:cNvPr id="95" name="Google Shape;95;p19" descr="Contenido icono gratuito"/>
                          <pic:cNvPicPr preferRelativeResize="0"/>
                        </pic:nvPicPr>
                        <pic:blipFill rotWithShape="1">
                          <a:blip r:embed="rId7">
                            <a:alphaModFix/>
                          </a:blip>
                          <a:srcRect/>
                          <a:stretch/>
                        </pic:blipFill>
                        <pic:spPr>
                          <a:xfrm>
                            <a:off x="0" y="0"/>
                            <a:ext cx="723923" cy="899189"/>
                          </a:xfrm>
                          <a:prstGeom prst="rect">
                            <a:avLst/>
                          </a:prstGeom>
                          <a:noFill/>
                          <a:ln>
                            <a:noFill/>
                          </a:ln>
                        </pic:spPr>
                      </pic:pic>
                    </a:graphicData>
                  </a:graphic>
                </wp:inline>
              </w:drawing>
            </w:r>
          </w:p>
          <w:p w14:paraId="6F15D3AE" w14:textId="77777777" w:rsidR="0087327D" w:rsidRPr="0087327D" w:rsidRDefault="0087327D" w:rsidP="0087327D">
            <w:pPr>
              <w:widowControl w:val="0"/>
              <w:spacing w:line="240" w:lineRule="auto"/>
              <w:rPr>
                <w:sz w:val="14"/>
                <w:szCs w:val="14"/>
              </w:rPr>
            </w:pPr>
            <w:hyperlink r:id="rId8" w:history="1">
              <w:r w:rsidRPr="0087327D">
                <w:rPr>
                  <w:rStyle w:val="Hyperlink"/>
                  <w:sz w:val="14"/>
                  <w:szCs w:val="14"/>
                  <w:lang w:val="es-ES"/>
                </w:rPr>
                <w:t>https://www.freepik.es/iconos-gratis/contenido_15240102.htm#page=1&amp;query=t%C3%B3picos&amp;position=37&amp;from_view=search</w:t>
              </w:r>
            </w:hyperlink>
          </w:p>
          <w:p w14:paraId="69FEDEA2" w14:textId="6E1FD1F1" w:rsidR="0087327D" w:rsidRDefault="0087327D">
            <w:pPr>
              <w:widowControl w:val="0"/>
              <w:spacing w:line="240" w:lineRule="auto"/>
              <w:rPr>
                <w:sz w:val="20"/>
                <w:szCs w:val="20"/>
              </w:rPr>
            </w:pPr>
            <w:r w:rsidRPr="0087327D">
              <w:rPr>
                <w:sz w:val="14"/>
                <w:szCs w:val="14"/>
              </w:rPr>
              <w:t xml:space="preserve"> </w:t>
            </w:r>
          </w:p>
        </w:tc>
      </w:tr>
      <w:tr w:rsidR="00F5058C" w14:paraId="332248DB" w14:textId="77777777">
        <w:trPr>
          <w:trHeight w:val="420"/>
        </w:trPr>
        <w:tc>
          <w:tcPr>
            <w:tcW w:w="2610" w:type="dxa"/>
            <w:shd w:val="clear" w:color="auto" w:fill="auto"/>
            <w:tcMar>
              <w:top w:w="100" w:type="dxa"/>
              <w:left w:w="100" w:type="dxa"/>
              <w:bottom w:w="100" w:type="dxa"/>
              <w:right w:w="100" w:type="dxa"/>
            </w:tcMar>
          </w:tcPr>
          <w:p w14:paraId="0584DF7E" w14:textId="0B4C82F4" w:rsidR="00F5058C" w:rsidRDefault="0087327D">
            <w:pPr>
              <w:widowControl w:val="0"/>
              <w:spacing w:line="240" w:lineRule="auto"/>
            </w:pPr>
            <w:r>
              <w:t>Paso</w:t>
            </w:r>
            <w:r>
              <w:t xml:space="preserve"> 2</w:t>
            </w:r>
          </w:p>
        </w:tc>
        <w:tc>
          <w:tcPr>
            <w:tcW w:w="2640" w:type="dxa"/>
            <w:shd w:val="clear" w:color="auto" w:fill="auto"/>
            <w:tcMar>
              <w:top w:w="100" w:type="dxa"/>
              <w:left w:w="100" w:type="dxa"/>
              <w:bottom w:w="100" w:type="dxa"/>
              <w:right w:w="100" w:type="dxa"/>
            </w:tcMar>
          </w:tcPr>
          <w:p w14:paraId="557EA955" w14:textId="7C7E3CF1" w:rsidR="00F5058C" w:rsidRDefault="00F018B5">
            <w:pPr>
              <w:widowControl w:val="0"/>
              <w:spacing w:line="240" w:lineRule="auto"/>
              <w:rPr>
                <w:sz w:val="20"/>
                <w:szCs w:val="20"/>
              </w:rPr>
            </w:pPr>
            <w:r w:rsidRPr="00F018B5">
              <w:rPr>
                <w:b/>
                <w:bCs/>
                <w:sz w:val="20"/>
                <w:szCs w:val="20"/>
                <w:lang w:val="es-ES"/>
              </w:rPr>
              <w:t>El usuario organiza los temas en grupos</w:t>
            </w:r>
          </w:p>
        </w:tc>
        <w:tc>
          <w:tcPr>
            <w:tcW w:w="6184" w:type="dxa"/>
            <w:shd w:val="clear" w:color="auto" w:fill="auto"/>
            <w:tcMar>
              <w:top w:w="100" w:type="dxa"/>
              <w:left w:w="100" w:type="dxa"/>
              <w:bottom w:w="100" w:type="dxa"/>
              <w:right w:w="100" w:type="dxa"/>
            </w:tcMar>
          </w:tcPr>
          <w:p w14:paraId="0025346B" w14:textId="77777777" w:rsidR="005449ED" w:rsidRPr="005449ED" w:rsidRDefault="005449ED" w:rsidP="005449ED">
            <w:pPr>
              <w:widowControl w:val="0"/>
              <w:spacing w:line="240" w:lineRule="auto"/>
              <w:rPr>
                <w:sz w:val="20"/>
                <w:szCs w:val="20"/>
                <w:lang w:val="es-ES"/>
              </w:rPr>
            </w:pPr>
            <w:r w:rsidRPr="005449ED">
              <w:rPr>
                <w:sz w:val="20"/>
                <w:szCs w:val="20"/>
                <w:lang w:val="es-ES"/>
              </w:rPr>
              <w:t>Baraje las cartas y entréguelas al participante. Pídales que examinen las tarjetas una por una y las agrupen según vayan juntas en pilas. Algunas pilas pueden ser grandes, otras pequeñas. Si el participante no está seguro acerca de una tarjeta o no sabe lo que significa, está bien dejarla a un lado. Es preferible tener un conjunto de tarjetas "desconocidas" o "inseguras" que agruparlas al azar.</w:t>
            </w:r>
          </w:p>
          <w:p w14:paraId="2E5899E8" w14:textId="77777777" w:rsidR="005449ED" w:rsidRPr="005449ED" w:rsidRDefault="005449ED" w:rsidP="005449ED">
            <w:pPr>
              <w:widowControl w:val="0"/>
              <w:spacing w:line="240" w:lineRule="auto"/>
              <w:rPr>
                <w:sz w:val="20"/>
                <w:szCs w:val="20"/>
                <w:lang w:val="es-ES"/>
              </w:rPr>
            </w:pPr>
          </w:p>
          <w:p w14:paraId="18151321" w14:textId="77777777" w:rsidR="005449ED" w:rsidRPr="005449ED" w:rsidRDefault="005449ED" w:rsidP="005449ED">
            <w:pPr>
              <w:widowControl w:val="0"/>
              <w:spacing w:line="240" w:lineRule="auto"/>
              <w:rPr>
                <w:b/>
                <w:bCs/>
                <w:sz w:val="20"/>
                <w:szCs w:val="20"/>
                <w:lang w:val="es-ES"/>
              </w:rPr>
            </w:pPr>
            <w:r w:rsidRPr="005449ED">
              <w:rPr>
                <w:b/>
                <w:bCs/>
                <w:sz w:val="20"/>
                <w:szCs w:val="20"/>
                <w:lang w:val="es-ES"/>
              </w:rPr>
              <w:t>Notas:</w:t>
            </w:r>
          </w:p>
          <w:p w14:paraId="7B8BA38A" w14:textId="77777777" w:rsidR="005449ED" w:rsidRPr="005449ED" w:rsidRDefault="005449ED" w:rsidP="005449ED">
            <w:pPr>
              <w:widowControl w:val="0"/>
              <w:spacing w:line="240" w:lineRule="auto"/>
              <w:rPr>
                <w:sz w:val="20"/>
                <w:szCs w:val="20"/>
                <w:lang w:val="es-ES"/>
              </w:rPr>
            </w:pPr>
          </w:p>
          <w:p w14:paraId="370DDB12" w14:textId="77777777" w:rsidR="005449ED" w:rsidRPr="005449ED" w:rsidRDefault="005449ED" w:rsidP="005449ED">
            <w:pPr>
              <w:pStyle w:val="ListParagraph"/>
              <w:widowControl w:val="0"/>
              <w:numPr>
                <w:ilvl w:val="0"/>
                <w:numId w:val="1"/>
              </w:numPr>
              <w:spacing w:line="240" w:lineRule="auto"/>
              <w:rPr>
                <w:sz w:val="20"/>
                <w:szCs w:val="20"/>
                <w:lang w:val="es-ES"/>
              </w:rPr>
            </w:pPr>
            <w:r w:rsidRPr="005449ED">
              <w:rPr>
                <w:sz w:val="20"/>
                <w:szCs w:val="20"/>
                <w:lang w:val="es-ES"/>
              </w:rPr>
              <w:t>No hay un número preestablecido de pilas; puede ocurrir que haya montones pequeños o grandes. Todo depende de los modelos mentales individuales.</w:t>
            </w:r>
          </w:p>
          <w:p w14:paraId="73CFC832" w14:textId="77777777" w:rsidR="005449ED" w:rsidRPr="005449ED" w:rsidRDefault="005449ED" w:rsidP="005449ED">
            <w:pPr>
              <w:pStyle w:val="ListParagraph"/>
              <w:widowControl w:val="0"/>
              <w:numPr>
                <w:ilvl w:val="0"/>
                <w:numId w:val="1"/>
              </w:numPr>
              <w:spacing w:line="240" w:lineRule="auto"/>
              <w:rPr>
                <w:sz w:val="20"/>
                <w:szCs w:val="20"/>
              </w:rPr>
            </w:pPr>
            <w:r w:rsidRPr="005449ED">
              <w:rPr>
                <w:sz w:val="20"/>
                <w:szCs w:val="20"/>
                <w:lang w:val="es-ES"/>
              </w:rPr>
              <w:lastRenderedPageBreak/>
              <w:t xml:space="preserve">Los participantes deben saber que está bien cambiar de opinión mientras trabajan: pueden mover una carta de una pila a otra, fusionar dos pilas, dividir una pila en varias pilas nuevas, etc. </w:t>
            </w:r>
          </w:p>
          <w:p w14:paraId="39562182" w14:textId="1453F44C" w:rsidR="00F018B5" w:rsidRPr="002E24D6" w:rsidRDefault="005449ED" w:rsidP="005449ED">
            <w:pPr>
              <w:pStyle w:val="ListParagraph"/>
              <w:widowControl w:val="0"/>
              <w:numPr>
                <w:ilvl w:val="0"/>
                <w:numId w:val="1"/>
              </w:numPr>
              <w:spacing w:line="240" w:lineRule="auto"/>
              <w:rPr>
                <w:sz w:val="20"/>
                <w:szCs w:val="20"/>
              </w:rPr>
            </w:pPr>
            <w:r w:rsidRPr="005449ED">
              <w:rPr>
                <w:sz w:val="20"/>
                <w:szCs w:val="20"/>
                <w:lang w:val="es-ES"/>
              </w:rPr>
              <w:t>La clasificación de tarjetas es un proceso de abajo hacia arriba y es de esperar que se cometan errores iniciales</w:t>
            </w:r>
          </w:p>
          <w:p w14:paraId="6B330B06" w14:textId="77777777" w:rsidR="00F5058C" w:rsidRDefault="00F5058C">
            <w:pPr>
              <w:widowControl w:val="0"/>
              <w:spacing w:line="240" w:lineRule="auto"/>
              <w:rPr>
                <w:sz w:val="20"/>
                <w:szCs w:val="20"/>
              </w:rPr>
            </w:pPr>
          </w:p>
        </w:tc>
        <w:tc>
          <w:tcPr>
            <w:tcW w:w="2964" w:type="dxa"/>
            <w:shd w:val="clear" w:color="auto" w:fill="auto"/>
            <w:tcMar>
              <w:top w:w="100" w:type="dxa"/>
              <w:left w:w="100" w:type="dxa"/>
              <w:bottom w:w="100" w:type="dxa"/>
              <w:right w:w="100" w:type="dxa"/>
            </w:tcMar>
          </w:tcPr>
          <w:p w14:paraId="119DD59D" w14:textId="77777777" w:rsidR="00F5058C" w:rsidRDefault="00567F7C">
            <w:pPr>
              <w:widowControl w:val="0"/>
              <w:spacing w:line="240" w:lineRule="auto"/>
              <w:rPr>
                <w:sz w:val="20"/>
                <w:szCs w:val="20"/>
              </w:rPr>
            </w:pPr>
            <w:r>
              <w:rPr>
                <w:noProof/>
              </w:rPr>
              <w:lastRenderedPageBreak/>
              <w:drawing>
                <wp:inline distT="0" distB="0" distL="0" distR="0" wp14:anchorId="78E3F6F1" wp14:editId="62397556">
                  <wp:extent cx="1755140" cy="1169035"/>
                  <wp:effectExtent l="0" t="0" r="0" b="0"/>
                  <wp:docPr id="1819130666" name="Picture 1" descr="Vector gratuito concepto de comunicación empresarial de diseño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gratuito concepto de comunicación empresarial de diseño pla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5140" cy="1169035"/>
                          </a:xfrm>
                          <a:prstGeom prst="rect">
                            <a:avLst/>
                          </a:prstGeom>
                          <a:noFill/>
                          <a:ln>
                            <a:noFill/>
                          </a:ln>
                        </pic:spPr>
                      </pic:pic>
                    </a:graphicData>
                  </a:graphic>
                </wp:inline>
              </w:drawing>
            </w:r>
          </w:p>
          <w:p w14:paraId="323194B2" w14:textId="2B0E1C88" w:rsidR="00567F7C" w:rsidRDefault="00567F7C">
            <w:pPr>
              <w:widowControl w:val="0"/>
              <w:spacing w:line="240" w:lineRule="auto"/>
              <w:rPr>
                <w:sz w:val="20"/>
                <w:szCs w:val="20"/>
              </w:rPr>
            </w:pPr>
            <w:hyperlink r:id="rId10" w:history="1">
              <w:r w:rsidRPr="002B4022">
                <w:rPr>
                  <w:rStyle w:val="Hyperlink"/>
                  <w:sz w:val="20"/>
                  <w:szCs w:val="20"/>
                </w:rPr>
                <w:t>https://www.freepik.es/vector-gratis/concepto-comunicacion-empresarial-diseno-plano_20286038.htm#query=USUARIOS%20HABLAR&amp;positi</w:t>
              </w:r>
              <w:r w:rsidRPr="002B4022">
                <w:rPr>
                  <w:rStyle w:val="Hyperlink"/>
                  <w:sz w:val="20"/>
                  <w:szCs w:val="20"/>
                </w:rPr>
                <w:lastRenderedPageBreak/>
                <w:t>on=5&amp;from_view=search&amp;track=ais&amp;uuid=771a7f61-9460-41fd-907b-233e12bfdf7e</w:t>
              </w:r>
            </w:hyperlink>
            <w:r>
              <w:rPr>
                <w:sz w:val="20"/>
                <w:szCs w:val="20"/>
              </w:rPr>
              <w:t xml:space="preserve"> </w:t>
            </w:r>
          </w:p>
        </w:tc>
      </w:tr>
      <w:tr w:rsidR="00F5058C" w14:paraId="1D7DDD16" w14:textId="77777777">
        <w:trPr>
          <w:trHeight w:val="420"/>
        </w:trPr>
        <w:tc>
          <w:tcPr>
            <w:tcW w:w="2610" w:type="dxa"/>
            <w:shd w:val="clear" w:color="auto" w:fill="auto"/>
            <w:tcMar>
              <w:top w:w="100" w:type="dxa"/>
              <w:left w:w="100" w:type="dxa"/>
              <w:bottom w:w="100" w:type="dxa"/>
              <w:right w:w="100" w:type="dxa"/>
            </w:tcMar>
          </w:tcPr>
          <w:p w14:paraId="4551CB61" w14:textId="23970808" w:rsidR="00F5058C" w:rsidRDefault="0087327D">
            <w:pPr>
              <w:widowControl w:val="0"/>
              <w:spacing w:line="240" w:lineRule="auto"/>
            </w:pPr>
            <w:r>
              <w:t>Paso</w:t>
            </w:r>
            <w:r>
              <w:t xml:space="preserve"> 3</w:t>
            </w:r>
          </w:p>
        </w:tc>
        <w:tc>
          <w:tcPr>
            <w:tcW w:w="2640" w:type="dxa"/>
            <w:shd w:val="clear" w:color="auto" w:fill="auto"/>
            <w:tcMar>
              <w:top w:w="100" w:type="dxa"/>
              <w:left w:w="100" w:type="dxa"/>
              <w:bottom w:w="100" w:type="dxa"/>
              <w:right w:w="100" w:type="dxa"/>
            </w:tcMar>
          </w:tcPr>
          <w:p w14:paraId="6DF42F90" w14:textId="266070C4" w:rsidR="00F5058C" w:rsidRDefault="00F018B5">
            <w:pPr>
              <w:widowControl w:val="0"/>
              <w:spacing w:line="240" w:lineRule="auto"/>
              <w:rPr>
                <w:sz w:val="20"/>
                <w:szCs w:val="20"/>
              </w:rPr>
            </w:pPr>
            <w:r w:rsidRPr="00F018B5">
              <w:rPr>
                <w:b/>
                <w:bCs/>
                <w:sz w:val="20"/>
                <w:szCs w:val="20"/>
                <w:lang w:val="es-ES"/>
              </w:rPr>
              <w:t>Nombres de usuario de los grupos</w:t>
            </w:r>
          </w:p>
        </w:tc>
        <w:tc>
          <w:tcPr>
            <w:tcW w:w="6184" w:type="dxa"/>
            <w:shd w:val="clear" w:color="auto" w:fill="auto"/>
            <w:tcMar>
              <w:top w:w="100" w:type="dxa"/>
              <w:left w:w="100" w:type="dxa"/>
              <w:bottom w:w="100" w:type="dxa"/>
              <w:right w:w="100" w:type="dxa"/>
            </w:tcMar>
          </w:tcPr>
          <w:p w14:paraId="0EBBAA3C" w14:textId="7DB9E793" w:rsidR="00F5058C" w:rsidRDefault="00691B57">
            <w:pPr>
              <w:widowControl w:val="0"/>
              <w:spacing w:line="240" w:lineRule="auto"/>
              <w:rPr>
                <w:sz w:val="20"/>
                <w:szCs w:val="20"/>
              </w:rPr>
            </w:pPr>
            <w:r w:rsidRPr="00691B57">
              <w:rPr>
                <w:sz w:val="20"/>
                <w:szCs w:val="20"/>
                <w:lang w:val="es-ES"/>
              </w:rPr>
              <w:t>Una vez que el usuario haya agrupado todas las tarjetas a su satisfacción, ahora se deben proporcionar tarjetas en blanco y solicitar que escriban un nombre para cada grupo que crearon. Este paso revelará el modelo mental del usuario sobre el espacio temático. Se pueden obtener algunas ideas para las categorías de navegación, pero no se debe esperar que los participantes creen etiquetas efectivas.</w:t>
            </w:r>
          </w:p>
        </w:tc>
        <w:tc>
          <w:tcPr>
            <w:tcW w:w="2964" w:type="dxa"/>
            <w:shd w:val="clear" w:color="auto" w:fill="auto"/>
            <w:tcMar>
              <w:top w:w="100" w:type="dxa"/>
              <w:left w:w="100" w:type="dxa"/>
              <w:bottom w:w="100" w:type="dxa"/>
              <w:right w:w="100" w:type="dxa"/>
            </w:tcMar>
          </w:tcPr>
          <w:p w14:paraId="0C5663AA" w14:textId="77777777" w:rsidR="00F5058C" w:rsidRDefault="002E24D6">
            <w:pPr>
              <w:widowControl w:val="0"/>
              <w:spacing w:line="240" w:lineRule="auto"/>
              <w:rPr>
                <w:sz w:val="20"/>
                <w:szCs w:val="20"/>
              </w:rPr>
            </w:pPr>
            <w:r>
              <w:rPr>
                <w:noProof/>
              </w:rPr>
              <w:drawing>
                <wp:inline distT="0" distB="0" distL="0" distR="0" wp14:anchorId="121062A9" wp14:editId="2A7412BE">
                  <wp:extent cx="1074420" cy="1173480"/>
                  <wp:effectExtent l="0" t="0" r="0" b="7620"/>
                  <wp:docPr id="152" name="Google Shape;152;p21" descr="Personas con tarjeta de identificación nacional ilustración de personaje de población vector gratuito"/>
                  <wp:cNvGraphicFramePr/>
                  <a:graphic xmlns:a="http://schemas.openxmlformats.org/drawingml/2006/main">
                    <a:graphicData uri="http://schemas.openxmlformats.org/drawingml/2006/picture">
                      <pic:pic xmlns:pic="http://schemas.openxmlformats.org/drawingml/2006/picture">
                        <pic:nvPicPr>
                          <pic:cNvPr id="152" name="Google Shape;152;p21" descr="Personas con tarjeta de identificación nacional ilustración de personaje de población vector gratuito"/>
                          <pic:cNvPicPr preferRelativeResize="0"/>
                        </pic:nvPicPr>
                        <pic:blipFill rotWithShape="1">
                          <a:blip r:embed="rId11">
                            <a:alphaModFix/>
                          </a:blip>
                          <a:srcRect/>
                          <a:stretch/>
                        </pic:blipFill>
                        <pic:spPr>
                          <a:xfrm>
                            <a:off x="0" y="0"/>
                            <a:ext cx="1074420" cy="1173480"/>
                          </a:xfrm>
                          <a:prstGeom prst="rect">
                            <a:avLst/>
                          </a:prstGeom>
                          <a:noFill/>
                          <a:ln>
                            <a:noFill/>
                          </a:ln>
                        </pic:spPr>
                      </pic:pic>
                    </a:graphicData>
                  </a:graphic>
                </wp:inline>
              </w:drawing>
            </w:r>
          </w:p>
          <w:p w14:paraId="4B0111E4" w14:textId="77777777" w:rsidR="002E24D6" w:rsidRPr="002E24D6" w:rsidRDefault="002E24D6" w:rsidP="002E24D6">
            <w:pPr>
              <w:widowControl w:val="0"/>
              <w:spacing w:line="240" w:lineRule="auto"/>
              <w:rPr>
                <w:sz w:val="20"/>
                <w:szCs w:val="20"/>
              </w:rPr>
            </w:pPr>
            <w:hyperlink r:id="rId12" w:history="1">
              <w:r w:rsidRPr="002E24D6">
                <w:rPr>
                  <w:rStyle w:val="Hyperlink"/>
                  <w:sz w:val="20"/>
                  <w:szCs w:val="20"/>
                  <w:lang w:val="es-ES"/>
                </w:rPr>
                <w:t>https://www.freepik.es/vector-gratis/personas-tarjeta-identificacion-nacional-ilustracion-personaje-poblacion_13417564.htm#page=1&amp;query=identificacion&amp;position=34&amp;from_view=search</w:t>
              </w:r>
            </w:hyperlink>
          </w:p>
          <w:p w14:paraId="507E6F3A" w14:textId="6EC4E19E" w:rsidR="002E24D6" w:rsidRDefault="002E24D6">
            <w:pPr>
              <w:widowControl w:val="0"/>
              <w:spacing w:line="240" w:lineRule="auto"/>
              <w:rPr>
                <w:sz w:val="20"/>
                <w:szCs w:val="20"/>
              </w:rPr>
            </w:pPr>
          </w:p>
        </w:tc>
      </w:tr>
      <w:tr w:rsidR="001B5112" w14:paraId="452DF62C" w14:textId="77777777">
        <w:trPr>
          <w:trHeight w:val="420"/>
        </w:trPr>
        <w:tc>
          <w:tcPr>
            <w:tcW w:w="2610" w:type="dxa"/>
            <w:shd w:val="clear" w:color="auto" w:fill="auto"/>
            <w:tcMar>
              <w:top w:w="100" w:type="dxa"/>
              <w:left w:w="100" w:type="dxa"/>
              <w:bottom w:w="100" w:type="dxa"/>
              <w:right w:w="100" w:type="dxa"/>
            </w:tcMar>
          </w:tcPr>
          <w:p w14:paraId="13CB5CED" w14:textId="4290565B" w:rsidR="001B5112" w:rsidRDefault="0087327D">
            <w:pPr>
              <w:widowControl w:val="0"/>
              <w:spacing w:line="240" w:lineRule="auto"/>
            </w:pPr>
            <w:r>
              <w:t>Paso</w:t>
            </w:r>
            <w:r>
              <w:t xml:space="preserve"> 4</w:t>
            </w:r>
          </w:p>
        </w:tc>
        <w:tc>
          <w:tcPr>
            <w:tcW w:w="2640" w:type="dxa"/>
            <w:shd w:val="clear" w:color="auto" w:fill="auto"/>
            <w:tcMar>
              <w:top w:w="100" w:type="dxa"/>
              <w:left w:w="100" w:type="dxa"/>
              <w:bottom w:w="100" w:type="dxa"/>
              <w:right w:w="100" w:type="dxa"/>
            </w:tcMar>
          </w:tcPr>
          <w:p w14:paraId="7BB8A9B7" w14:textId="7B055094" w:rsidR="001B5112" w:rsidRDefault="00F018B5" w:rsidP="00F018B5">
            <w:pPr>
              <w:widowControl w:val="0"/>
              <w:spacing w:line="240" w:lineRule="auto"/>
              <w:rPr>
                <w:sz w:val="20"/>
                <w:szCs w:val="20"/>
              </w:rPr>
            </w:pPr>
            <w:r w:rsidRPr="00F018B5">
              <w:rPr>
                <w:b/>
                <w:bCs/>
                <w:sz w:val="20"/>
                <w:szCs w:val="20"/>
                <w:lang w:val="es-ES"/>
              </w:rPr>
              <w:t>Informar al usuario</w:t>
            </w:r>
          </w:p>
        </w:tc>
        <w:tc>
          <w:tcPr>
            <w:tcW w:w="6184" w:type="dxa"/>
            <w:shd w:val="clear" w:color="auto" w:fill="auto"/>
            <w:tcMar>
              <w:top w:w="100" w:type="dxa"/>
              <w:left w:w="100" w:type="dxa"/>
              <w:bottom w:w="100" w:type="dxa"/>
              <w:right w:w="100" w:type="dxa"/>
            </w:tcMar>
          </w:tcPr>
          <w:p w14:paraId="3DBE8D4F" w14:textId="63998C6F" w:rsidR="00F018B5" w:rsidRPr="00F018B5" w:rsidRDefault="00691B57" w:rsidP="00F018B5">
            <w:pPr>
              <w:widowControl w:val="0"/>
              <w:spacing w:line="240" w:lineRule="auto"/>
              <w:rPr>
                <w:sz w:val="20"/>
                <w:szCs w:val="20"/>
              </w:rPr>
            </w:pPr>
            <w:r w:rsidRPr="00691B57">
              <w:rPr>
                <w:sz w:val="20"/>
                <w:szCs w:val="20"/>
                <w:lang w:val="es-ES"/>
              </w:rPr>
              <w:t>(Este paso es opcional, pero muy recomendable). Pida a los usuarios que expliquen el fundamento de los grupos que crearon. Como buena práctica, se les puede pedir a los usuarios que piensen en voz alta mientras realizan la clasificación, ya que esto puede proporcionar información detallada.</w:t>
            </w:r>
          </w:p>
          <w:p w14:paraId="7653C577" w14:textId="77777777" w:rsidR="001B5112" w:rsidRDefault="001B5112">
            <w:pPr>
              <w:widowControl w:val="0"/>
              <w:spacing w:line="240" w:lineRule="auto"/>
              <w:rPr>
                <w:sz w:val="20"/>
                <w:szCs w:val="20"/>
              </w:rPr>
            </w:pPr>
          </w:p>
        </w:tc>
        <w:tc>
          <w:tcPr>
            <w:tcW w:w="2964" w:type="dxa"/>
            <w:shd w:val="clear" w:color="auto" w:fill="auto"/>
            <w:tcMar>
              <w:top w:w="100" w:type="dxa"/>
              <w:left w:w="100" w:type="dxa"/>
              <w:bottom w:w="100" w:type="dxa"/>
              <w:right w:w="100" w:type="dxa"/>
            </w:tcMar>
          </w:tcPr>
          <w:p w14:paraId="17450291" w14:textId="77777777" w:rsidR="001B5112" w:rsidRDefault="006E559F">
            <w:pPr>
              <w:widowControl w:val="0"/>
              <w:spacing w:line="240" w:lineRule="auto"/>
              <w:rPr>
                <w:sz w:val="20"/>
                <w:szCs w:val="20"/>
              </w:rPr>
            </w:pPr>
            <w:r>
              <w:rPr>
                <w:noProof/>
              </w:rPr>
              <w:drawing>
                <wp:inline distT="0" distB="0" distL="0" distR="0" wp14:anchorId="011F6260" wp14:editId="028FD72F">
                  <wp:extent cx="1562100" cy="1040458"/>
                  <wp:effectExtent l="0" t="0" r="0" b="7620"/>
                  <wp:docPr id="1811174705" name="Picture 2" descr="Vector gratuito concepto de comunicación empresarial dibujado a 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 gratuito concepto de comunicación empresarial dibujado a man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2593" cy="1040786"/>
                          </a:xfrm>
                          <a:prstGeom prst="rect">
                            <a:avLst/>
                          </a:prstGeom>
                          <a:noFill/>
                          <a:ln>
                            <a:noFill/>
                          </a:ln>
                        </pic:spPr>
                      </pic:pic>
                    </a:graphicData>
                  </a:graphic>
                </wp:inline>
              </w:drawing>
            </w:r>
          </w:p>
          <w:p w14:paraId="06CB6D54" w14:textId="61DA3EE5" w:rsidR="006E559F" w:rsidRDefault="006E559F">
            <w:pPr>
              <w:widowControl w:val="0"/>
              <w:spacing w:line="240" w:lineRule="auto"/>
              <w:rPr>
                <w:sz w:val="20"/>
                <w:szCs w:val="20"/>
              </w:rPr>
            </w:pPr>
            <w:hyperlink r:id="rId14" w:history="1">
              <w:r w:rsidRPr="002B4022">
                <w:rPr>
                  <w:rStyle w:val="Hyperlink"/>
                  <w:sz w:val="20"/>
                  <w:szCs w:val="20"/>
                </w:rPr>
                <w:t>https://www.freepik.es/vector-gratis/concepto-comunicacion-empresarial-dibujado-</w:t>
              </w:r>
              <w:r w:rsidRPr="002B4022">
                <w:rPr>
                  <w:rStyle w:val="Hyperlink"/>
                  <w:sz w:val="20"/>
                  <w:szCs w:val="20"/>
                </w:rPr>
                <w:lastRenderedPageBreak/>
                <w:t>mano_19836507.htm#query=USUARIOS%20HABLAR&amp;position=12&amp;from_view=search&amp;track=ais&amp;uuid=771a7f61-9460-41fd-907b-233e12bfdf7e</w:t>
              </w:r>
            </w:hyperlink>
            <w:r>
              <w:rPr>
                <w:sz w:val="20"/>
                <w:szCs w:val="20"/>
              </w:rPr>
              <w:t xml:space="preserve"> </w:t>
            </w:r>
          </w:p>
        </w:tc>
      </w:tr>
      <w:tr w:rsidR="001B5112" w14:paraId="61F9D4A7" w14:textId="77777777">
        <w:trPr>
          <w:trHeight w:val="420"/>
        </w:trPr>
        <w:tc>
          <w:tcPr>
            <w:tcW w:w="2610" w:type="dxa"/>
            <w:shd w:val="clear" w:color="auto" w:fill="auto"/>
            <w:tcMar>
              <w:top w:w="100" w:type="dxa"/>
              <w:left w:w="100" w:type="dxa"/>
              <w:bottom w:w="100" w:type="dxa"/>
              <w:right w:w="100" w:type="dxa"/>
            </w:tcMar>
          </w:tcPr>
          <w:p w14:paraId="0CF63CCD" w14:textId="5D1C5157" w:rsidR="001B5112" w:rsidRDefault="0087327D">
            <w:pPr>
              <w:widowControl w:val="0"/>
              <w:spacing w:line="240" w:lineRule="auto"/>
            </w:pPr>
            <w:r>
              <w:lastRenderedPageBreak/>
              <w:t>Paso</w:t>
            </w:r>
            <w:r>
              <w:t xml:space="preserve"> 5</w:t>
            </w:r>
          </w:p>
        </w:tc>
        <w:tc>
          <w:tcPr>
            <w:tcW w:w="2640" w:type="dxa"/>
            <w:shd w:val="clear" w:color="auto" w:fill="auto"/>
            <w:tcMar>
              <w:top w:w="100" w:type="dxa"/>
              <w:left w:w="100" w:type="dxa"/>
              <w:bottom w:w="100" w:type="dxa"/>
              <w:right w:w="100" w:type="dxa"/>
            </w:tcMar>
          </w:tcPr>
          <w:p w14:paraId="5D873579" w14:textId="5D65C617" w:rsidR="001B5112" w:rsidRDefault="00A711D1">
            <w:pPr>
              <w:widowControl w:val="0"/>
              <w:spacing w:line="240" w:lineRule="auto"/>
              <w:rPr>
                <w:sz w:val="20"/>
                <w:szCs w:val="20"/>
              </w:rPr>
            </w:pPr>
            <w:r w:rsidRPr="00A711D1">
              <w:rPr>
                <w:b/>
                <w:bCs/>
                <w:sz w:val="20"/>
                <w:szCs w:val="20"/>
                <w:lang w:val="es-ES"/>
              </w:rPr>
              <w:t>Si es necesario</w:t>
            </w:r>
          </w:p>
        </w:tc>
        <w:tc>
          <w:tcPr>
            <w:tcW w:w="6184" w:type="dxa"/>
            <w:shd w:val="clear" w:color="auto" w:fill="auto"/>
            <w:tcMar>
              <w:top w:w="100" w:type="dxa"/>
              <w:left w:w="100" w:type="dxa"/>
              <w:bottom w:w="100" w:type="dxa"/>
              <w:right w:w="100" w:type="dxa"/>
            </w:tcMar>
          </w:tcPr>
          <w:p w14:paraId="65BBA63E" w14:textId="06C12C85" w:rsidR="00A711D1" w:rsidRPr="00A711D1" w:rsidRDefault="00691B57" w:rsidP="00A711D1">
            <w:pPr>
              <w:widowControl w:val="0"/>
              <w:spacing w:line="240" w:lineRule="auto"/>
              <w:rPr>
                <w:sz w:val="20"/>
                <w:szCs w:val="20"/>
              </w:rPr>
            </w:pPr>
            <w:r w:rsidRPr="00691B57">
              <w:rPr>
                <w:sz w:val="20"/>
                <w:szCs w:val="20"/>
                <w:lang w:val="es-ES"/>
              </w:rPr>
              <w:t>Solicite al usuario tamaños de grupo más prácticos. No se deben imponer los propios deseos o prejuicios al participante durante la clasificación original (pasos 1 a 3), pero una vez que se haya definido la agrupación preferida del usuario y después del informe inicial, definitivamente se puede solicitar al usuario o participante que divida grupos grandes en subgrupos más pequeños. O al contrario: agrupar pequeños grupos en categorías más grandes.</w:t>
            </w:r>
          </w:p>
          <w:p w14:paraId="271B5B38" w14:textId="77777777" w:rsidR="001B5112" w:rsidRDefault="001B5112">
            <w:pPr>
              <w:widowControl w:val="0"/>
              <w:spacing w:line="240" w:lineRule="auto"/>
              <w:rPr>
                <w:sz w:val="20"/>
                <w:szCs w:val="20"/>
              </w:rPr>
            </w:pPr>
          </w:p>
        </w:tc>
        <w:tc>
          <w:tcPr>
            <w:tcW w:w="2964" w:type="dxa"/>
            <w:shd w:val="clear" w:color="auto" w:fill="auto"/>
            <w:tcMar>
              <w:top w:w="100" w:type="dxa"/>
              <w:left w:w="100" w:type="dxa"/>
              <w:bottom w:w="100" w:type="dxa"/>
              <w:right w:w="100" w:type="dxa"/>
            </w:tcMar>
          </w:tcPr>
          <w:p w14:paraId="5022A9AC" w14:textId="77777777" w:rsidR="001B5112" w:rsidRDefault="006E559F">
            <w:pPr>
              <w:widowControl w:val="0"/>
              <w:spacing w:line="240" w:lineRule="auto"/>
              <w:rPr>
                <w:sz w:val="20"/>
                <w:szCs w:val="20"/>
              </w:rPr>
            </w:pPr>
            <w:r>
              <w:rPr>
                <w:noProof/>
              </w:rPr>
              <w:drawing>
                <wp:inline distT="0" distB="0" distL="0" distR="0" wp14:anchorId="2EC853AC" wp14:editId="62FC427E">
                  <wp:extent cx="1755140" cy="1149350"/>
                  <wp:effectExtent l="0" t="0" r="0" b="0"/>
                  <wp:docPr id="1370349316" name="Picture 3" descr="Vector gratuito amigos hombres y mujeres hablando y bebiendo cerv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ctor gratuito amigos hombres y mujeres hablando y bebiendo cervez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55140" cy="1149350"/>
                          </a:xfrm>
                          <a:prstGeom prst="rect">
                            <a:avLst/>
                          </a:prstGeom>
                          <a:noFill/>
                          <a:ln>
                            <a:noFill/>
                          </a:ln>
                        </pic:spPr>
                      </pic:pic>
                    </a:graphicData>
                  </a:graphic>
                </wp:inline>
              </w:drawing>
            </w:r>
          </w:p>
          <w:p w14:paraId="5F873B46" w14:textId="6003342A" w:rsidR="006E559F" w:rsidRDefault="006E559F">
            <w:pPr>
              <w:widowControl w:val="0"/>
              <w:spacing w:line="240" w:lineRule="auto"/>
              <w:rPr>
                <w:sz w:val="20"/>
                <w:szCs w:val="20"/>
              </w:rPr>
            </w:pPr>
            <w:hyperlink r:id="rId16" w:history="1">
              <w:r w:rsidRPr="002B4022">
                <w:rPr>
                  <w:rStyle w:val="Hyperlink"/>
                  <w:sz w:val="20"/>
                  <w:szCs w:val="20"/>
                </w:rPr>
                <w:t>https://www.freepik.es/vector-gratis/amigos-hombres-mujeres-hablando-bebiendo-cerveza_9175965.htm#query=USUARIOS%20HABLAR&amp;position=27&amp;from_view=search&amp;track=ais&amp;uuid=771a7f61-9460-41fd-907b-233e12bfdf7e</w:t>
              </w:r>
            </w:hyperlink>
            <w:r>
              <w:rPr>
                <w:sz w:val="20"/>
                <w:szCs w:val="20"/>
              </w:rPr>
              <w:t xml:space="preserve"> </w:t>
            </w:r>
          </w:p>
        </w:tc>
      </w:tr>
      <w:tr w:rsidR="001B5112" w14:paraId="78C2669D" w14:textId="77777777">
        <w:trPr>
          <w:trHeight w:val="420"/>
        </w:trPr>
        <w:tc>
          <w:tcPr>
            <w:tcW w:w="2610" w:type="dxa"/>
            <w:shd w:val="clear" w:color="auto" w:fill="auto"/>
            <w:tcMar>
              <w:top w:w="100" w:type="dxa"/>
              <w:left w:w="100" w:type="dxa"/>
              <w:bottom w:w="100" w:type="dxa"/>
              <w:right w:w="100" w:type="dxa"/>
            </w:tcMar>
          </w:tcPr>
          <w:p w14:paraId="47875FC3" w14:textId="4A9832EF" w:rsidR="001B5112" w:rsidRDefault="0087327D">
            <w:pPr>
              <w:widowControl w:val="0"/>
              <w:spacing w:line="240" w:lineRule="auto"/>
            </w:pPr>
            <w:r>
              <w:t>Paso</w:t>
            </w:r>
            <w:r>
              <w:t xml:space="preserve"> 6</w:t>
            </w:r>
          </w:p>
        </w:tc>
        <w:tc>
          <w:tcPr>
            <w:tcW w:w="2640" w:type="dxa"/>
            <w:shd w:val="clear" w:color="auto" w:fill="auto"/>
            <w:tcMar>
              <w:top w:w="100" w:type="dxa"/>
              <w:left w:w="100" w:type="dxa"/>
              <w:bottom w:w="100" w:type="dxa"/>
              <w:right w:w="100" w:type="dxa"/>
            </w:tcMar>
          </w:tcPr>
          <w:p w14:paraId="2F71A0FF" w14:textId="2417F0AF" w:rsidR="001B5112" w:rsidRDefault="00A711D1">
            <w:pPr>
              <w:widowControl w:val="0"/>
              <w:spacing w:line="240" w:lineRule="auto"/>
              <w:rPr>
                <w:sz w:val="20"/>
                <w:szCs w:val="20"/>
              </w:rPr>
            </w:pPr>
            <w:r w:rsidRPr="00A711D1">
              <w:rPr>
                <w:b/>
                <w:bCs/>
                <w:sz w:val="20"/>
                <w:szCs w:val="20"/>
                <w:lang w:val="es-ES"/>
              </w:rPr>
              <w:t>Repetir con 15 a 20 usuarios</w:t>
            </w:r>
          </w:p>
        </w:tc>
        <w:tc>
          <w:tcPr>
            <w:tcW w:w="6184" w:type="dxa"/>
            <w:shd w:val="clear" w:color="auto" w:fill="auto"/>
            <w:tcMar>
              <w:top w:w="100" w:type="dxa"/>
              <w:left w:w="100" w:type="dxa"/>
              <w:bottom w:w="100" w:type="dxa"/>
              <w:right w:w="100" w:type="dxa"/>
            </w:tcMar>
          </w:tcPr>
          <w:p w14:paraId="353A125B" w14:textId="5CF9F312" w:rsidR="001B5112" w:rsidRDefault="00691B57">
            <w:pPr>
              <w:widowControl w:val="0"/>
              <w:spacing w:line="240" w:lineRule="auto"/>
              <w:rPr>
                <w:sz w:val="20"/>
                <w:szCs w:val="20"/>
              </w:rPr>
            </w:pPr>
            <w:r w:rsidRPr="00691B57">
              <w:rPr>
                <w:sz w:val="20"/>
                <w:szCs w:val="20"/>
              </w:rPr>
              <w:t>Se necesitarán suficientes usuarios para detectar patrones en los modelos mentales de los usuarios. Se recomienda contar con 15 participantes para la clasificación de tarjetas.</w:t>
            </w:r>
          </w:p>
        </w:tc>
        <w:tc>
          <w:tcPr>
            <w:tcW w:w="2964" w:type="dxa"/>
            <w:shd w:val="clear" w:color="auto" w:fill="auto"/>
            <w:tcMar>
              <w:top w:w="100" w:type="dxa"/>
              <w:left w:w="100" w:type="dxa"/>
              <w:bottom w:w="100" w:type="dxa"/>
              <w:right w:w="100" w:type="dxa"/>
            </w:tcMar>
          </w:tcPr>
          <w:p w14:paraId="782A932F" w14:textId="77777777" w:rsidR="001B5112" w:rsidRDefault="00FF74E1">
            <w:pPr>
              <w:widowControl w:val="0"/>
              <w:spacing w:line="240" w:lineRule="auto"/>
              <w:rPr>
                <w:sz w:val="20"/>
                <w:szCs w:val="20"/>
              </w:rPr>
            </w:pPr>
            <w:r>
              <w:rPr>
                <w:noProof/>
              </w:rPr>
              <w:drawing>
                <wp:inline distT="0" distB="0" distL="0" distR="0" wp14:anchorId="3DC7C35B" wp14:editId="04B0E0B5">
                  <wp:extent cx="1755140" cy="1169035"/>
                  <wp:effectExtent l="0" t="0" r="0" b="0"/>
                  <wp:docPr id="966618606" name="Picture 4" descr="Vector gratuito concepto de comunicación empresarial dibujado a 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ctor gratuito concepto de comunicación empresarial dibujado a m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55140" cy="1169035"/>
                          </a:xfrm>
                          <a:prstGeom prst="rect">
                            <a:avLst/>
                          </a:prstGeom>
                          <a:noFill/>
                          <a:ln>
                            <a:noFill/>
                          </a:ln>
                        </pic:spPr>
                      </pic:pic>
                    </a:graphicData>
                  </a:graphic>
                </wp:inline>
              </w:drawing>
            </w:r>
          </w:p>
          <w:p w14:paraId="0FDEFDFC" w14:textId="2FD0A980" w:rsidR="00FF74E1" w:rsidRDefault="00FF74E1">
            <w:pPr>
              <w:widowControl w:val="0"/>
              <w:spacing w:line="240" w:lineRule="auto"/>
              <w:rPr>
                <w:sz w:val="20"/>
                <w:szCs w:val="20"/>
              </w:rPr>
            </w:pPr>
            <w:hyperlink r:id="rId18" w:history="1">
              <w:r w:rsidRPr="002B4022">
                <w:rPr>
                  <w:rStyle w:val="Hyperlink"/>
                  <w:sz w:val="20"/>
                  <w:szCs w:val="20"/>
                </w:rPr>
                <w:t>https://www.freepik.es/vector-gratis/concepto-comunicacion-empresarial-dibujado-mano_20289411.htm#query=U</w:t>
              </w:r>
              <w:r w:rsidRPr="002B4022">
                <w:rPr>
                  <w:rStyle w:val="Hyperlink"/>
                  <w:sz w:val="20"/>
                  <w:szCs w:val="20"/>
                </w:rPr>
                <w:lastRenderedPageBreak/>
                <w:t>SUARIOS%20HABLAR&amp;position=37&amp;from_view=search&amp;track=ais&amp;uuid=771a7f61-9460-41fd-907b-233e12bfdf7e</w:t>
              </w:r>
            </w:hyperlink>
            <w:r>
              <w:rPr>
                <w:sz w:val="20"/>
                <w:szCs w:val="20"/>
              </w:rPr>
              <w:t xml:space="preserve"> </w:t>
            </w:r>
          </w:p>
        </w:tc>
      </w:tr>
      <w:tr w:rsidR="001B5112" w14:paraId="1D83747B" w14:textId="77777777">
        <w:trPr>
          <w:trHeight w:val="420"/>
        </w:trPr>
        <w:tc>
          <w:tcPr>
            <w:tcW w:w="2610" w:type="dxa"/>
            <w:shd w:val="clear" w:color="auto" w:fill="auto"/>
            <w:tcMar>
              <w:top w:w="100" w:type="dxa"/>
              <w:left w:w="100" w:type="dxa"/>
              <w:bottom w:w="100" w:type="dxa"/>
              <w:right w:w="100" w:type="dxa"/>
            </w:tcMar>
          </w:tcPr>
          <w:p w14:paraId="48708A34" w14:textId="7084FA6B" w:rsidR="001B5112" w:rsidRDefault="0087327D">
            <w:pPr>
              <w:widowControl w:val="0"/>
              <w:spacing w:line="240" w:lineRule="auto"/>
            </w:pPr>
            <w:r>
              <w:lastRenderedPageBreak/>
              <w:t>Paso</w:t>
            </w:r>
            <w:r>
              <w:t xml:space="preserve"> 7</w:t>
            </w:r>
          </w:p>
        </w:tc>
        <w:tc>
          <w:tcPr>
            <w:tcW w:w="2640" w:type="dxa"/>
            <w:shd w:val="clear" w:color="auto" w:fill="auto"/>
            <w:tcMar>
              <w:top w:w="100" w:type="dxa"/>
              <w:left w:w="100" w:type="dxa"/>
              <w:bottom w:w="100" w:type="dxa"/>
              <w:right w:w="100" w:type="dxa"/>
            </w:tcMar>
          </w:tcPr>
          <w:p w14:paraId="2072BA98" w14:textId="01B68B1F" w:rsidR="001B5112" w:rsidRDefault="00A711D1">
            <w:pPr>
              <w:widowControl w:val="0"/>
              <w:spacing w:line="240" w:lineRule="auto"/>
              <w:rPr>
                <w:sz w:val="20"/>
                <w:szCs w:val="20"/>
              </w:rPr>
            </w:pPr>
            <w:r w:rsidRPr="00A711D1">
              <w:rPr>
                <w:b/>
                <w:bCs/>
                <w:sz w:val="20"/>
                <w:szCs w:val="20"/>
                <w:lang w:val="es-ES"/>
              </w:rPr>
              <w:t>Analizar los datos</w:t>
            </w:r>
          </w:p>
        </w:tc>
        <w:tc>
          <w:tcPr>
            <w:tcW w:w="6184" w:type="dxa"/>
            <w:shd w:val="clear" w:color="auto" w:fill="auto"/>
            <w:tcMar>
              <w:top w:w="100" w:type="dxa"/>
              <w:left w:w="100" w:type="dxa"/>
              <w:bottom w:w="100" w:type="dxa"/>
              <w:right w:w="100" w:type="dxa"/>
            </w:tcMar>
          </w:tcPr>
          <w:p w14:paraId="6C6D1A8E" w14:textId="469DD2A5" w:rsidR="001B5112" w:rsidRDefault="00567F7C">
            <w:pPr>
              <w:widowControl w:val="0"/>
              <w:spacing w:line="240" w:lineRule="auto"/>
              <w:rPr>
                <w:sz w:val="20"/>
                <w:szCs w:val="20"/>
              </w:rPr>
            </w:pPr>
            <w:r w:rsidRPr="00567F7C">
              <w:rPr>
                <w:sz w:val="20"/>
                <w:szCs w:val="20"/>
                <w:lang w:val="es-ES"/>
              </w:rPr>
              <w:t>Una vez que tenga todos los datos, busque grupos comunes, nombres de categorías o temas, y elementos que se emparejan con frecuencia. En el caso de que algunos elementos se hayan dejado a un lado con frecuencia, hay que determinar si es porque las etiquetas de las tarjetas no eran claras o si el contenido no parecía estar relacionado con el resto de los temas. Combinar los patrones que están relacionados con los conocimientos cualitativos del informe lo colocará en una mejor posición para comprender qué sistema de organización será más exitoso para los usuarios.</w:t>
            </w:r>
          </w:p>
        </w:tc>
        <w:tc>
          <w:tcPr>
            <w:tcW w:w="2964" w:type="dxa"/>
            <w:shd w:val="clear" w:color="auto" w:fill="auto"/>
            <w:tcMar>
              <w:top w:w="100" w:type="dxa"/>
              <w:left w:w="100" w:type="dxa"/>
              <w:bottom w:w="100" w:type="dxa"/>
              <w:right w:w="100" w:type="dxa"/>
            </w:tcMar>
          </w:tcPr>
          <w:p w14:paraId="30E8102B" w14:textId="55884EB9" w:rsidR="001B5112" w:rsidRDefault="00A711D1">
            <w:pPr>
              <w:widowControl w:val="0"/>
              <w:spacing w:line="240" w:lineRule="auto"/>
              <w:rPr>
                <w:sz w:val="20"/>
                <w:szCs w:val="20"/>
              </w:rPr>
            </w:pPr>
            <w:r>
              <w:rPr>
                <w:noProof/>
              </w:rPr>
              <w:drawing>
                <wp:inline distT="0" distB="0" distL="0" distR="0" wp14:anchorId="6940F555" wp14:editId="7C10ADD2">
                  <wp:extent cx="1755140" cy="1169035"/>
                  <wp:effectExtent l="0" t="0" r="0" b="0"/>
                  <wp:docPr id="266" name="Google Shape;266;p25" descr="Ilustración de concepto informe de datos vector gratuito"/>
                  <wp:cNvGraphicFramePr/>
                  <a:graphic xmlns:a="http://schemas.openxmlformats.org/drawingml/2006/main">
                    <a:graphicData uri="http://schemas.openxmlformats.org/drawingml/2006/picture">
                      <pic:pic xmlns:pic="http://schemas.openxmlformats.org/drawingml/2006/picture">
                        <pic:nvPicPr>
                          <pic:cNvPr id="266" name="Google Shape;266;p25" descr="Ilustración de concepto informe de datos vector gratuito"/>
                          <pic:cNvPicPr preferRelativeResize="0"/>
                        </pic:nvPicPr>
                        <pic:blipFill rotWithShape="1">
                          <a:blip r:embed="rId19">
                            <a:alphaModFix/>
                          </a:blip>
                          <a:srcRect/>
                          <a:stretch/>
                        </pic:blipFill>
                        <pic:spPr>
                          <a:xfrm>
                            <a:off x="0" y="0"/>
                            <a:ext cx="1755140" cy="1169035"/>
                          </a:xfrm>
                          <a:prstGeom prst="rect">
                            <a:avLst/>
                          </a:prstGeom>
                          <a:noFill/>
                          <a:ln>
                            <a:noFill/>
                          </a:ln>
                        </pic:spPr>
                      </pic:pic>
                    </a:graphicData>
                  </a:graphic>
                </wp:inline>
              </w:drawing>
            </w:r>
          </w:p>
          <w:p w14:paraId="12D99E27" w14:textId="77777777" w:rsidR="00A711D1" w:rsidRDefault="00A711D1" w:rsidP="00A711D1">
            <w:pPr>
              <w:rPr>
                <w:sz w:val="20"/>
                <w:szCs w:val="20"/>
              </w:rPr>
            </w:pPr>
          </w:p>
          <w:p w14:paraId="5FFC378C" w14:textId="77777777" w:rsidR="00A711D1" w:rsidRPr="00A711D1" w:rsidRDefault="00A711D1" w:rsidP="00A711D1">
            <w:pPr>
              <w:rPr>
                <w:sz w:val="20"/>
                <w:szCs w:val="20"/>
              </w:rPr>
            </w:pPr>
            <w:hyperlink r:id="rId20" w:history="1">
              <w:r w:rsidRPr="00A711D1">
                <w:rPr>
                  <w:rStyle w:val="Hyperlink"/>
                  <w:sz w:val="20"/>
                  <w:szCs w:val="20"/>
                  <w:lang w:val="es-ES"/>
                </w:rPr>
                <w:t>https://www.freepik.es/vector-gratis/ilustracion-concepto-informe-datos_6195525.htm#page=1&amp;query=datos&amp;position=1&amp;from_view=search</w:t>
              </w:r>
            </w:hyperlink>
          </w:p>
          <w:p w14:paraId="30A0A269" w14:textId="77777777" w:rsidR="00A711D1" w:rsidRPr="00A711D1" w:rsidRDefault="00A711D1" w:rsidP="00A711D1">
            <w:pPr>
              <w:rPr>
                <w:sz w:val="20"/>
                <w:szCs w:val="20"/>
              </w:rPr>
            </w:pPr>
          </w:p>
        </w:tc>
      </w:tr>
    </w:tbl>
    <w:p w14:paraId="009766BE" w14:textId="77777777" w:rsidR="00F5058C" w:rsidRDefault="00F5058C">
      <w:pPr>
        <w:spacing w:line="240" w:lineRule="auto"/>
        <w:rPr>
          <w:b/>
        </w:rPr>
      </w:pPr>
    </w:p>
    <w:sectPr w:rsidR="00F5058C">
      <w:headerReference w:type="default" r:id="rId21"/>
      <w:footerReference w:type="default" r:id="rId22"/>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4C3D4" w14:textId="77777777" w:rsidR="00051521" w:rsidRDefault="00051521">
      <w:pPr>
        <w:spacing w:line="240" w:lineRule="auto"/>
      </w:pPr>
      <w:r>
        <w:separator/>
      </w:r>
    </w:p>
  </w:endnote>
  <w:endnote w:type="continuationSeparator" w:id="0">
    <w:p w14:paraId="0260DFB9" w14:textId="77777777" w:rsidR="00051521" w:rsidRDefault="00051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9936" w14:textId="77777777" w:rsidR="00F5058C" w:rsidRDefault="00F5058C">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A06BF" w14:textId="77777777" w:rsidR="00051521" w:rsidRDefault="00051521">
      <w:pPr>
        <w:spacing w:line="240" w:lineRule="auto"/>
      </w:pPr>
      <w:r>
        <w:separator/>
      </w:r>
    </w:p>
  </w:footnote>
  <w:footnote w:type="continuationSeparator" w:id="0">
    <w:p w14:paraId="2E9F5F76" w14:textId="77777777" w:rsidR="00051521" w:rsidRDefault="000515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EEFD" w14:textId="77777777" w:rsidR="00F5058C"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5A23DA92" wp14:editId="2C84EAC8">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022FC909" wp14:editId="7E401198">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7AEFDE51" w14:textId="77777777" w:rsidR="00F5058C" w:rsidRDefault="00000000">
                          <w:pPr>
                            <w:spacing w:line="240" w:lineRule="auto"/>
                            <w:textDirection w:val="btLr"/>
                          </w:pPr>
                          <w:r>
                            <w:rPr>
                              <w:b/>
                              <w:color w:val="000000"/>
                            </w:rPr>
                            <w:t xml:space="preserve">FORMATO DE DISEÑO INSTRUCCIONAL </w:t>
                          </w:r>
                        </w:p>
                        <w:p w14:paraId="5F30C222" w14:textId="77777777" w:rsidR="00F5058C" w:rsidRDefault="00000000">
                          <w:pPr>
                            <w:spacing w:line="275" w:lineRule="auto"/>
                            <w:textDirection w:val="btLr"/>
                          </w:pPr>
                          <w:r>
                            <w:rPr>
                              <w:b/>
                              <w:color w:val="000000"/>
                            </w:rPr>
                            <w:t>COMPONENTES WEB PARA DIAGRAMACIÓN DE CONTENIDO</w:t>
                          </w:r>
                        </w:p>
                        <w:p w14:paraId="6C94842A" w14:textId="77777777" w:rsidR="00F5058C" w:rsidRDefault="00F5058C">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022FC909" id="Rectangle 1" o:spid="_x0000_s1026"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" filled="f" stroked="f">
              <v:textbox inset="2.53958mm,1.2694mm,2.53958mm,1.2694mm">
                <w:txbxContent>
                  <w:p w14:paraId="7AEFDE51" w14:textId="77777777" w:rsidR="00F5058C" w:rsidRDefault="00000000">
                    <w:pPr>
                      <w:spacing w:line="240" w:lineRule="auto"/>
                      <w:textDirection w:val="btLr"/>
                    </w:pPr>
                    <w:r>
                      <w:rPr>
                        <w:b/>
                        <w:color w:val="000000"/>
                      </w:rPr>
                      <w:t xml:space="preserve">FORMATO DE DISEÑO INSTRUCCIONAL </w:t>
                    </w:r>
                  </w:p>
                  <w:p w14:paraId="5F30C222" w14:textId="77777777" w:rsidR="00F5058C" w:rsidRDefault="00000000">
                    <w:pPr>
                      <w:spacing w:line="275" w:lineRule="auto"/>
                      <w:textDirection w:val="btLr"/>
                    </w:pPr>
                    <w:r>
                      <w:rPr>
                        <w:b/>
                        <w:color w:val="000000"/>
                      </w:rPr>
                      <w:t>COMPONENTES WEB PARA DIAGRAMACIÓN DE CONTENIDO</w:t>
                    </w:r>
                  </w:p>
                  <w:p w14:paraId="6C94842A" w14:textId="77777777" w:rsidR="00F5058C" w:rsidRDefault="00F5058C">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A2969"/>
    <w:multiLevelType w:val="hybridMultilevel"/>
    <w:tmpl w:val="C46E4E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3043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58C"/>
    <w:rsid w:val="00051521"/>
    <w:rsid w:val="001B5112"/>
    <w:rsid w:val="002E24D6"/>
    <w:rsid w:val="005449ED"/>
    <w:rsid w:val="00567F7C"/>
    <w:rsid w:val="00691B57"/>
    <w:rsid w:val="006E559F"/>
    <w:rsid w:val="0087327D"/>
    <w:rsid w:val="00A711D1"/>
    <w:rsid w:val="00CC73AC"/>
    <w:rsid w:val="00F018B5"/>
    <w:rsid w:val="00F5058C"/>
    <w:rsid w:val="00FF74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638F"/>
  <w15:docId w15:val="{2056A7ED-8F10-4905-A12E-1BCD0C38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7327D"/>
    <w:rPr>
      <w:color w:val="0000FF" w:themeColor="hyperlink"/>
      <w:u w:val="single"/>
    </w:rPr>
  </w:style>
  <w:style w:type="character" w:styleId="UnresolvedMention">
    <w:name w:val="Unresolved Mention"/>
    <w:basedOn w:val="DefaultParagraphFont"/>
    <w:uiPriority w:val="99"/>
    <w:semiHidden/>
    <w:unhideWhenUsed/>
    <w:rsid w:val="0087327D"/>
    <w:rPr>
      <w:color w:val="605E5C"/>
      <w:shd w:val="clear" w:color="auto" w:fill="E1DFDD"/>
    </w:rPr>
  </w:style>
  <w:style w:type="paragraph" w:styleId="ListParagraph">
    <w:name w:val="List Paragraph"/>
    <w:basedOn w:val="Normal"/>
    <w:uiPriority w:val="34"/>
    <w:qFormat/>
    <w:rsid w:val="002E2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5469">
      <w:bodyDiv w:val="1"/>
      <w:marLeft w:val="0"/>
      <w:marRight w:val="0"/>
      <w:marTop w:val="0"/>
      <w:marBottom w:val="0"/>
      <w:divBdr>
        <w:top w:val="none" w:sz="0" w:space="0" w:color="auto"/>
        <w:left w:val="none" w:sz="0" w:space="0" w:color="auto"/>
        <w:bottom w:val="none" w:sz="0" w:space="0" w:color="auto"/>
        <w:right w:val="none" w:sz="0" w:space="0" w:color="auto"/>
      </w:divBdr>
    </w:div>
    <w:div w:id="147400381">
      <w:bodyDiv w:val="1"/>
      <w:marLeft w:val="0"/>
      <w:marRight w:val="0"/>
      <w:marTop w:val="0"/>
      <w:marBottom w:val="0"/>
      <w:divBdr>
        <w:top w:val="none" w:sz="0" w:space="0" w:color="auto"/>
        <w:left w:val="none" w:sz="0" w:space="0" w:color="auto"/>
        <w:bottom w:val="none" w:sz="0" w:space="0" w:color="auto"/>
        <w:right w:val="none" w:sz="0" w:space="0" w:color="auto"/>
      </w:divBdr>
    </w:div>
    <w:div w:id="816339030">
      <w:bodyDiv w:val="1"/>
      <w:marLeft w:val="0"/>
      <w:marRight w:val="0"/>
      <w:marTop w:val="0"/>
      <w:marBottom w:val="0"/>
      <w:divBdr>
        <w:top w:val="none" w:sz="0" w:space="0" w:color="auto"/>
        <w:left w:val="none" w:sz="0" w:space="0" w:color="auto"/>
        <w:bottom w:val="none" w:sz="0" w:space="0" w:color="auto"/>
        <w:right w:val="none" w:sz="0" w:space="0" w:color="auto"/>
      </w:divBdr>
    </w:div>
    <w:div w:id="1219703859">
      <w:bodyDiv w:val="1"/>
      <w:marLeft w:val="0"/>
      <w:marRight w:val="0"/>
      <w:marTop w:val="0"/>
      <w:marBottom w:val="0"/>
      <w:divBdr>
        <w:top w:val="none" w:sz="0" w:space="0" w:color="auto"/>
        <w:left w:val="none" w:sz="0" w:space="0" w:color="auto"/>
        <w:bottom w:val="none" w:sz="0" w:space="0" w:color="auto"/>
        <w:right w:val="none" w:sz="0" w:space="0" w:color="auto"/>
      </w:divBdr>
    </w:div>
    <w:div w:id="1372731542">
      <w:bodyDiv w:val="1"/>
      <w:marLeft w:val="0"/>
      <w:marRight w:val="0"/>
      <w:marTop w:val="0"/>
      <w:marBottom w:val="0"/>
      <w:divBdr>
        <w:top w:val="none" w:sz="0" w:space="0" w:color="auto"/>
        <w:left w:val="none" w:sz="0" w:space="0" w:color="auto"/>
        <w:bottom w:val="none" w:sz="0" w:space="0" w:color="auto"/>
        <w:right w:val="none" w:sz="0" w:space="0" w:color="auto"/>
      </w:divBdr>
    </w:div>
    <w:div w:id="1636179828">
      <w:bodyDiv w:val="1"/>
      <w:marLeft w:val="0"/>
      <w:marRight w:val="0"/>
      <w:marTop w:val="0"/>
      <w:marBottom w:val="0"/>
      <w:divBdr>
        <w:top w:val="none" w:sz="0" w:space="0" w:color="auto"/>
        <w:left w:val="none" w:sz="0" w:space="0" w:color="auto"/>
        <w:bottom w:val="none" w:sz="0" w:space="0" w:color="auto"/>
        <w:right w:val="none" w:sz="0" w:space="0" w:color="auto"/>
      </w:divBdr>
    </w:div>
    <w:div w:id="1790006138">
      <w:bodyDiv w:val="1"/>
      <w:marLeft w:val="0"/>
      <w:marRight w:val="0"/>
      <w:marTop w:val="0"/>
      <w:marBottom w:val="0"/>
      <w:divBdr>
        <w:top w:val="none" w:sz="0" w:space="0" w:color="auto"/>
        <w:left w:val="none" w:sz="0" w:space="0" w:color="auto"/>
        <w:bottom w:val="none" w:sz="0" w:space="0" w:color="auto"/>
        <w:right w:val="none" w:sz="0" w:space="0" w:color="auto"/>
      </w:divBdr>
    </w:div>
    <w:div w:id="1906799534">
      <w:bodyDiv w:val="1"/>
      <w:marLeft w:val="0"/>
      <w:marRight w:val="0"/>
      <w:marTop w:val="0"/>
      <w:marBottom w:val="0"/>
      <w:divBdr>
        <w:top w:val="none" w:sz="0" w:space="0" w:color="auto"/>
        <w:left w:val="none" w:sz="0" w:space="0" w:color="auto"/>
        <w:bottom w:val="none" w:sz="0" w:space="0" w:color="auto"/>
        <w:right w:val="none" w:sz="0" w:space="0" w:color="auto"/>
      </w:divBdr>
    </w:div>
    <w:div w:id="1987514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reepik.es/iconos-gratis/contenido_15240102.htm" TargetMode="External"/><Relationship Id="rId13" Type="http://schemas.openxmlformats.org/officeDocument/2006/relationships/image" Target="media/image4.jpeg"/><Relationship Id="rId18" Type="http://schemas.openxmlformats.org/officeDocument/2006/relationships/hyperlink" Target="https://www.freepik.es/vector-gratis/concepto-comunicacion-empresarial-dibujado-mano_20289411.htm#query=USUARIOS%20HABLAR&amp;position=37&amp;from_view=search&amp;track=ais&amp;uuid=771a7f61-9460-41fd-907b-233e12bfdf7e"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freepik.es/vector-gratis/personas-tarjeta-identificacion-nacional-ilustracion-personaje-poblacion_13417564.htm" TargetMode="External"/><Relationship Id="rId17" Type="http://schemas.openxmlformats.org/officeDocument/2006/relationships/image" Target="media/image6.jpeg"/><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www.freepik.es/vector-gratis/amigos-hombres-mujeres-hablando-bebiendo-cerveza_9175965.htm#query=USUARIOS%20HABLAR&amp;position=27&amp;from_view=search&amp;track=ais&amp;uuid=771a7f61-9460-41fd-907b-233e12bfdf7e" TargetMode="External"/><Relationship Id="rId20" Type="http://schemas.openxmlformats.org/officeDocument/2006/relationships/hyperlink" Target="https://www.freepik.es/vector-gratis/ilustracion-concepto-informe-datos_6195525.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www.freepik.es/vector-gratis/concepto-comunicacion-empresarial-diseno-plano_20286038.htm#query=USUARIOS%20HABLAR&amp;position=5&amp;from_view=search&amp;track=ais&amp;uuid=771a7f61-9460-41fd-907b-233e12bfdf7e" TargetMode="Externa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freepik.es/vector-gratis/concepto-comunicacion-empresarial-dibujado-mano_19836507.htm#query=USUARIOS%20HABLAR&amp;position=12&amp;from_view=search&amp;track=ais&amp;uuid=771a7f61-9460-41fd-907b-233e12bfdf7e" TargetMode="External"/><Relationship Id="rId22" Type="http://schemas.openxmlformats.org/officeDocument/2006/relationships/footer" Target="foot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7A1617-139E-487F-AAD6-2D731BFF1CAA}"/>
</file>

<file path=customXml/itemProps2.xml><?xml version="1.0" encoding="utf-8"?>
<ds:datastoreItem xmlns:ds="http://schemas.openxmlformats.org/officeDocument/2006/customXml" ds:itemID="{DF7272E6-3CD4-4AC6-AA1E-979D9BD31BC7}"/>
</file>

<file path=customXml/itemProps3.xml><?xml version="1.0" encoding="utf-8"?>
<ds:datastoreItem xmlns:ds="http://schemas.openxmlformats.org/officeDocument/2006/customXml" ds:itemID="{D65E0045-DCB4-4085-80F7-85481884E004}"/>
</file>

<file path=docProps/app.xml><?xml version="1.0" encoding="utf-8"?>
<Properties xmlns="http://schemas.openxmlformats.org/officeDocument/2006/extended-properties" xmlns:vt="http://schemas.openxmlformats.org/officeDocument/2006/docPropsVTypes">
  <Template>Normal.dotm</Template>
  <TotalTime>10</TotalTime>
  <Pages>4</Pages>
  <Words>907</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MOYA PERALTA PAOLA ALEXANDRA</cp:lastModifiedBy>
  <cp:revision>4</cp:revision>
  <dcterms:created xsi:type="dcterms:W3CDTF">2024-02-19T05:46:00Z</dcterms:created>
  <dcterms:modified xsi:type="dcterms:W3CDTF">2024-02-19T05:56:00Z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