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B61C2E" w:rsidRDefault="005A3A76">
      <w:pPr>
        <w:spacing w:after="160" w:line="259" w:lineRule="auto"/>
        <w:rPr>
          <w:rFonts w:eastAsia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B61C2E" w:rsidRPr="00B61C2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B61C2E" w:rsidRDefault="00F74F1E">
            <w:pPr>
              <w:jc w:val="center"/>
              <w:rPr>
                <w:rFonts w:eastAsia="Calibri"/>
                <w:color w:val="auto"/>
              </w:rPr>
            </w:pPr>
            <w:r w:rsidRPr="00B61C2E">
              <w:rPr>
                <w:noProof/>
                <w:color w:val="auto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B61C2E" w:rsidRDefault="00F74F1E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F74F1E" w:rsidRPr="00B61C2E" w:rsidRDefault="00F74F1E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B61C2E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B61C2E" w:rsidRPr="00B61C2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B61C2E" w:rsidRDefault="00F74F1E">
            <w:pPr>
              <w:spacing w:after="160"/>
              <w:rPr>
                <w:rFonts w:eastAsia="Calibri"/>
                <w:color w:val="auto"/>
                <w:sz w:val="24"/>
                <w:szCs w:val="24"/>
              </w:rPr>
            </w:pPr>
            <w:r w:rsidRPr="00B61C2E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B61C2E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B61C2E">
              <w:rPr>
                <w:rFonts w:eastAsia="Calibri"/>
                <w:b w:val="0"/>
                <w:color w:val="auto"/>
                <w:sz w:val="20"/>
                <w:szCs w:val="20"/>
              </w:rPr>
              <w:t>segundo persona</w:t>
            </w:r>
            <w:proofErr w:type="gramEnd"/>
            <w:r w:rsidRPr="00B61C2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375F0F49" w14:textId="77777777" w:rsidR="00F74F1E" w:rsidRPr="00B61C2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B61C2E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B61C2E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B61C2E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B61C2E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B61C2E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B61C2E" w:rsidRDefault="00F74F1E">
            <w:pPr>
              <w:spacing w:after="160"/>
              <w:rPr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B61C2E" w:rsidRPr="00B61C2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B61C2E" w:rsidRDefault="00F74F1E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B61C2E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B61C2E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B61C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6AEF897B" w14:textId="06A45C2E" w:rsidR="00F74F1E" w:rsidRPr="00B61C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B61C2E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B61C2E">
              <w:rPr>
                <w:color w:val="auto"/>
              </w:rPr>
              <w:t xml:space="preserve"> </w:t>
            </w:r>
            <w:r w:rsidR="00E56AFD" w:rsidRPr="00B61C2E">
              <w:rPr>
                <w:color w:val="auto"/>
              </w:rPr>
              <w:t>Identificación del sistema de costeo y elaboración del estado de costos.</w:t>
            </w:r>
          </w:p>
          <w:p w14:paraId="027A1C4A" w14:textId="77777777" w:rsidR="00F74F1E" w:rsidRPr="00B61C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F74F1E" w:rsidRPr="00B61C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B61C2E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B61C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44BFE2B" w14:textId="04EF9A9D" w:rsidR="00F74F1E" w:rsidRPr="00B61C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B61C2E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14:paraId="62627715" w14:textId="77777777" w:rsidR="00F74F1E" w:rsidRPr="00B61C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767F5B0F" w14:textId="77777777" w:rsidR="00F74F1E" w:rsidRPr="00B61C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B61C2E" w:rsidRPr="00B61C2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B61C2E" w:rsidRDefault="00F74F1E" w:rsidP="003B6C52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0B1F2616" w:rsidR="00F74F1E" w:rsidRPr="00B61C2E" w:rsidRDefault="00774927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Sistemas de costeo y elaboración del estado de costos en procesos productivos</w:t>
            </w:r>
          </w:p>
        </w:tc>
      </w:tr>
      <w:tr w:rsidR="00B61C2E" w:rsidRPr="00B61C2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B61C2E" w:rsidRDefault="00F74F1E" w:rsidP="003B6C52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07C05053" w:rsidR="00F74F1E" w:rsidRPr="00B61C2E" w:rsidRDefault="00774927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Identificar los conceptos clave relacionados con los tipos de costos, sistemas de costeo, elaboración del estado de costos y análisis del punto de equilibrio dentro del contexto de la gestión contable y financiera.</w:t>
            </w:r>
          </w:p>
        </w:tc>
      </w:tr>
      <w:tr w:rsidR="00B61C2E" w:rsidRPr="00B61C2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B61C2E" w:rsidRDefault="00F74F1E">
            <w:pPr>
              <w:jc w:val="center"/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PREGUNTAS</w:t>
            </w:r>
          </w:p>
        </w:tc>
      </w:tr>
      <w:tr w:rsidR="00B61C2E" w:rsidRPr="00B61C2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774927" w:rsidRPr="00B61C2E" w:rsidRDefault="00774927" w:rsidP="00774927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E1810CB" w:rsidR="00774927" w:rsidRPr="00B61C2E" w:rsidRDefault="00774927" w:rsidP="00774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¿Cuál de los siguientes costos permanece constante independientemente del nivel de producción?</w:t>
            </w:r>
          </w:p>
        </w:tc>
        <w:tc>
          <w:tcPr>
            <w:tcW w:w="2160" w:type="dxa"/>
            <w:gridSpan w:val="8"/>
          </w:tcPr>
          <w:p w14:paraId="56B1DBDC" w14:textId="77777777" w:rsidR="00774927" w:rsidRPr="00B61C2E" w:rsidRDefault="00774927" w:rsidP="007749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B61C2E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B61C2E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B61C2E" w:rsidRPr="00B61C2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774927" w:rsidRPr="00B61C2E" w:rsidRDefault="00774927" w:rsidP="00774927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2613C39D" w:rsidR="00774927" w:rsidRPr="00B61C2E" w:rsidRDefault="00774927" w:rsidP="00774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fijos.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1ADE68C5" w:rsidR="00774927" w:rsidRPr="00B61C2E" w:rsidRDefault="00774927" w:rsidP="007749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61C2E">
              <w:rPr>
                <w:rFonts w:eastAsia="Calibri"/>
                <w:bCs/>
                <w:color w:val="auto"/>
              </w:rPr>
              <w:t>x</w:t>
            </w:r>
          </w:p>
        </w:tc>
      </w:tr>
      <w:tr w:rsidR="00B61C2E" w:rsidRPr="00B61C2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774927" w:rsidRPr="00B61C2E" w:rsidRDefault="00774927" w:rsidP="00774927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5299F22A" w:rsidR="00774927" w:rsidRPr="00B61C2E" w:rsidRDefault="00774927" w:rsidP="00774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variables.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774927" w:rsidRPr="00B61C2E" w:rsidRDefault="00774927" w:rsidP="007749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774927" w:rsidRPr="00B61C2E" w:rsidRDefault="00774927" w:rsidP="00774927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5AA71142" w:rsidR="00774927" w:rsidRPr="00B61C2E" w:rsidRDefault="00774927" w:rsidP="00774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semivariables.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774927" w:rsidRPr="00B61C2E" w:rsidRDefault="00774927" w:rsidP="007749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774927" w:rsidRPr="00B61C2E" w:rsidRDefault="00774927" w:rsidP="00774927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9D3BBF5" w:rsidR="00774927" w:rsidRPr="00B61C2E" w:rsidRDefault="00774927" w:rsidP="00774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financieros.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774927" w:rsidRPr="00B61C2E" w:rsidRDefault="00774927" w:rsidP="007749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B61C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B61C2E" w:rsidRPr="00B61C2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B61C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61C2E" w:rsidRPr="00B61C2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774927" w:rsidRPr="00B61C2E" w:rsidRDefault="00774927" w:rsidP="00774927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0F43155" w:rsidR="00774927" w:rsidRPr="00B61C2E" w:rsidRDefault="00774927" w:rsidP="00774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B61C2E">
              <w:rPr>
                <w:color w:val="auto"/>
              </w:rPr>
              <w:t>¿Qué tipo de sistema de costeo es adecuado cuando la producción se realiza por lotes o pedidos específicos?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774927" w:rsidRPr="00B61C2E" w:rsidRDefault="00774927" w:rsidP="00774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B61C2E" w:rsidRPr="00B61C2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774927" w:rsidRPr="00B61C2E" w:rsidRDefault="00774927" w:rsidP="00774927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131566A5" w:rsidR="00774927" w:rsidRPr="00B61C2E" w:rsidRDefault="00774927" w:rsidP="00774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por procesos.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774927" w:rsidRPr="00B61C2E" w:rsidRDefault="00774927" w:rsidP="007749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774927" w:rsidRPr="00B61C2E" w:rsidRDefault="00774927" w:rsidP="00774927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370F7679" w:rsidR="00774927" w:rsidRPr="00B61C2E" w:rsidRDefault="00774927" w:rsidP="00774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por órdenes de producción.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656A8F4E" w:rsidR="00774927" w:rsidRPr="00B61C2E" w:rsidRDefault="00774927" w:rsidP="007749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61C2E">
              <w:rPr>
                <w:rFonts w:eastAsia="Calibri"/>
                <w:bCs/>
                <w:color w:val="auto"/>
              </w:rPr>
              <w:t>x</w:t>
            </w:r>
          </w:p>
        </w:tc>
      </w:tr>
      <w:tr w:rsidR="00B61C2E" w:rsidRPr="00B61C2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774927" w:rsidRPr="00B61C2E" w:rsidRDefault="00774927" w:rsidP="00774927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6740D214" w:rsidR="00774927" w:rsidRPr="00B61C2E" w:rsidRDefault="00774927" w:rsidP="00774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estándar.</w:t>
            </w:r>
          </w:p>
        </w:tc>
        <w:tc>
          <w:tcPr>
            <w:tcW w:w="2160" w:type="dxa"/>
            <w:gridSpan w:val="8"/>
          </w:tcPr>
          <w:p w14:paraId="4DFC28D1" w14:textId="77777777" w:rsidR="00774927" w:rsidRPr="00B61C2E" w:rsidRDefault="00774927" w:rsidP="007749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774927" w:rsidRPr="00B61C2E" w:rsidRDefault="00774927" w:rsidP="00774927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3CC8261A" w:rsidR="00774927" w:rsidRPr="00B61C2E" w:rsidRDefault="00774927" w:rsidP="00774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directos.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774927" w:rsidRPr="00B61C2E" w:rsidRDefault="00774927" w:rsidP="007749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B61C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B61C2E" w:rsidRPr="00B61C2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B61C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61C2E" w:rsidRPr="00B61C2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5852F6" w:rsidRPr="00B61C2E" w:rsidRDefault="005852F6" w:rsidP="005852F6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58662C1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B61C2E">
              <w:rPr>
                <w:color w:val="auto"/>
              </w:rPr>
              <w:t>¿Cuál es un ejemplo de costo variable?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7F874ABE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Arrendamiento.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5852F6" w:rsidRPr="00B61C2E" w:rsidRDefault="005852F6" w:rsidP="005852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7B23F11" w14:textId="044B69EA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Horas extras.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2C2A20EE" w14:textId="7E3F53A6" w:rsidR="005852F6" w:rsidRPr="00B61C2E" w:rsidRDefault="005852F6" w:rsidP="005852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61C2E">
              <w:rPr>
                <w:rFonts w:eastAsia="Calibri"/>
                <w:bCs/>
                <w:color w:val="auto"/>
              </w:rPr>
              <w:t>x</w:t>
            </w:r>
          </w:p>
        </w:tc>
      </w:tr>
      <w:tr w:rsidR="00B61C2E" w:rsidRPr="00B61C2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5C2AF878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Salarios administrativos.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5852F6" w:rsidRPr="00B61C2E" w:rsidRDefault="005852F6" w:rsidP="005852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4E2E04E0" w14:textId="286D255E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Seguros de maquinaria.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67DD21A" w14:textId="77777777" w:rsidR="005852F6" w:rsidRPr="00B61C2E" w:rsidRDefault="005852F6" w:rsidP="005852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B61C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B61C2E" w:rsidRPr="00B61C2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B61C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61C2E" w:rsidRPr="00B61C2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5852F6" w:rsidRPr="00B61C2E" w:rsidRDefault="005852F6" w:rsidP="005852F6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7B183865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B61C2E">
              <w:rPr>
                <w:color w:val="auto"/>
              </w:rPr>
              <w:t>¿Qué sistema utiliza la entidad para cuantificar cada elemento del costo en órdenes específicas?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B3876FF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Sistema por órdenes de producción.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42ECA182" w:rsidR="005852F6" w:rsidRPr="00B61C2E" w:rsidRDefault="005852F6" w:rsidP="005852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61C2E">
              <w:rPr>
                <w:rFonts w:eastAsia="Calibri"/>
                <w:bCs/>
                <w:color w:val="auto"/>
              </w:rPr>
              <w:t>x</w:t>
            </w:r>
          </w:p>
        </w:tc>
      </w:tr>
      <w:tr w:rsidR="00B61C2E" w:rsidRPr="00B61C2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7039FBA9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Sistema de costos estándar.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1835952" w:rsidR="005852F6" w:rsidRPr="00B61C2E" w:rsidRDefault="005852F6" w:rsidP="005852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B78794D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Sistema ABC.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5852F6" w:rsidRPr="00B61C2E" w:rsidRDefault="005852F6" w:rsidP="005852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57D2895D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Sistema de costos mixto.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5852F6" w:rsidRPr="00B61C2E" w:rsidRDefault="005852F6" w:rsidP="005852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B61C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B61C2E" w:rsidRPr="00B61C2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B61C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61C2E" w:rsidRPr="00B61C2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5852F6" w:rsidRPr="00B61C2E" w:rsidRDefault="005852F6" w:rsidP="005852F6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3A8A0A2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B61C2E">
              <w:rPr>
                <w:color w:val="auto"/>
              </w:rPr>
              <w:t>¿Qué tipo de costos no se pueden rastrear directamente a un producto?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37273CCC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directos.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5852F6" w:rsidRPr="00B61C2E" w:rsidRDefault="005852F6" w:rsidP="005852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77541EB2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indirectos.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205E76F6" w:rsidR="005852F6" w:rsidRPr="00B61C2E" w:rsidRDefault="005852F6" w:rsidP="005852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61C2E">
              <w:rPr>
                <w:rFonts w:eastAsia="Calibri"/>
                <w:bCs/>
                <w:color w:val="auto"/>
              </w:rPr>
              <w:t>x</w:t>
            </w:r>
          </w:p>
        </w:tc>
      </w:tr>
      <w:tr w:rsidR="00B61C2E" w:rsidRPr="00B61C2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712A8288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financieros.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5852F6" w:rsidRPr="00B61C2E" w:rsidRDefault="005852F6" w:rsidP="005852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06DE7C98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tributarios.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5852F6" w:rsidRPr="00B61C2E" w:rsidRDefault="005852F6" w:rsidP="005852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B61C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B61C2E" w:rsidRPr="00B61C2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B61C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B61C2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5852F6" w:rsidRPr="00B61C2E" w:rsidRDefault="005852F6" w:rsidP="005852F6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2E232430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B61C2E">
              <w:rPr>
                <w:color w:val="auto"/>
              </w:rPr>
              <w:t>¿Cuál de los siguientes es un costo de distribución?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530038E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Mano de obra.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5852F6" w:rsidRPr="00B61C2E" w:rsidRDefault="005852F6" w:rsidP="005852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6E052850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Transporte de productos al cliente.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91F0201" w:rsidR="005852F6" w:rsidRPr="00B61C2E" w:rsidRDefault="005852F6" w:rsidP="005852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61C2E">
              <w:rPr>
                <w:rFonts w:eastAsia="Calibri"/>
                <w:bCs/>
                <w:color w:val="auto"/>
              </w:rPr>
              <w:t>x</w:t>
            </w:r>
          </w:p>
        </w:tc>
      </w:tr>
      <w:tr w:rsidR="00B61C2E" w:rsidRPr="00B61C2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56E87B13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Consumo de energía eléctrica.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5852F6" w:rsidRPr="00B61C2E" w:rsidRDefault="005852F6" w:rsidP="005852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2FC6650A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Seguridad social del trabajador.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5852F6" w:rsidRPr="00B61C2E" w:rsidRDefault="005852F6" w:rsidP="005852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61C2E" w:rsidRPr="00B61C2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B61C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B61C2E" w:rsidRPr="00B61C2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B61C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61C2E" w:rsidRPr="00B61C2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5852F6" w:rsidRPr="00B61C2E" w:rsidRDefault="005852F6" w:rsidP="005852F6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3035B59C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¿Qué elemento NO hace parte del costo primo?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1784F8D1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Materia prima directa.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634A26EA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Mano de obra directa.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lastRenderedPageBreak/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2EC3D9AB" w:rsidR="005852F6" w:rsidRPr="00B61C2E" w:rsidRDefault="005852F6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Costos indirectos de fabricación.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12DF419E" w:rsidR="005852F6" w:rsidRPr="00B61C2E" w:rsidRDefault="00C7478B" w:rsidP="00585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B61C2E" w:rsidRPr="00B61C2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5852F6" w:rsidRPr="00B61C2E" w:rsidRDefault="005852F6" w:rsidP="005852F6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07DE07DD" w:rsidR="005852F6" w:rsidRPr="00B61C2E" w:rsidRDefault="00C7478B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 de preparación.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5852F6" w:rsidRPr="00B61C2E" w:rsidRDefault="005852F6" w:rsidP="00585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B61C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B61C2E" w:rsidRPr="00B61C2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B61C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61C2E" w:rsidRPr="00B61C2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C7478B" w:rsidRPr="00B61C2E" w:rsidRDefault="00C7478B" w:rsidP="00C7478B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63C82C2A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¿Cuál es la base para calcular la tasa predeterminada de los CIF?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C7478B" w:rsidRPr="00B61C2E" w:rsidRDefault="00C7478B" w:rsidP="00C7478B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3E1B02E4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Precio de venta.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C7478B" w:rsidRPr="00B61C2E" w:rsidRDefault="00C7478B" w:rsidP="00C7478B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274DBA1F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Costo primo.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5AF8E7F2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B61C2E" w:rsidRPr="00B61C2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C7478B" w:rsidRPr="00B61C2E" w:rsidRDefault="00C7478B" w:rsidP="00C7478B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0D2BE94B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Gastos administrativos.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C7478B" w:rsidRPr="00B61C2E" w:rsidRDefault="00C7478B" w:rsidP="00C7478B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1BA318BE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Inventario inicial.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B61C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B61C2E" w:rsidRPr="00B61C2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B61C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61C2E" w:rsidRPr="00B61C2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C7478B" w:rsidRPr="00B61C2E" w:rsidRDefault="00C7478B" w:rsidP="00C7478B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375D52F0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¿Qué documento permite controlar las entradas y salidas de materia prima?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C7478B" w:rsidRPr="00B61C2E" w:rsidRDefault="00C7478B" w:rsidP="00C7478B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12438FA4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Kardex.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59C5D053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B61C2E" w:rsidRPr="00B61C2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C7478B" w:rsidRPr="00B61C2E" w:rsidRDefault="00C7478B" w:rsidP="00C7478B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44EA40DF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Factura.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C7478B" w:rsidRPr="00B61C2E" w:rsidRDefault="00C7478B" w:rsidP="00C7478B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69C790FD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Ficha técnica.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C7478B" w:rsidRPr="00B61C2E" w:rsidRDefault="00C7478B" w:rsidP="00C7478B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28121BEB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Requisición.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B61C2E" w:rsidRPr="00B61C2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B61C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B61C2E" w:rsidRPr="00B61C2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B61C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61C2E" w:rsidRPr="00B61C2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C7478B" w:rsidRPr="00B61C2E" w:rsidRDefault="00C7478B" w:rsidP="00C7478B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5778834F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¿Qué componente NO forma parte de las prestaciones sociales en la proyección del costo de MOD?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B61C2E" w:rsidRPr="00B61C2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C7478B" w:rsidRPr="00B61C2E" w:rsidRDefault="00C7478B" w:rsidP="00C7478B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455252B4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Cesantías.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B61C2E" w:rsidRPr="00B61C2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C7478B" w:rsidRPr="00B61C2E" w:rsidRDefault="00C7478B" w:rsidP="00C7478B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023B978A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Vacaciones.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B61C2E" w:rsidRPr="00B61C2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C7478B" w:rsidRPr="00B61C2E" w:rsidRDefault="00C7478B" w:rsidP="00C7478B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43313BEF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Auxilio de transporte.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5526AD58" w:rsidR="00C7478B" w:rsidRPr="00B61C2E" w:rsidRDefault="00C7478B" w:rsidP="00C7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/>
                <w:i/>
                <w:color w:val="auto"/>
                <w:sz w:val="20"/>
                <w:szCs w:val="20"/>
              </w:rPr>
              <w:t>x</w:t>
            </w:r>
          </w:p>
        </w:tc>
      </w:tr>
      <w:tr w:rsidR="00B61C2E" w:rsidRPr="00B61C2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C7478B" w:rsidRPr="00B61C2E" w:rsidRDefault="00C7478B" w:rsidP="00C7478B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52D51F82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61C2E">
              <w:rPr>
                <w:color w:val="auto"/>
              </w:rPr>
              <w:t>Prima de servicios.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C7478B" w:rsidRPr="00B61C2E" w:rsidRDefault="00C7478B" w:rsidP="00C74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B61C2E" w:rsidRPr="00B61C2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B61C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B61C2E" w:rsidRPr="00B61C2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B61C2E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B61C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B61C2E" w:rsidRPr="00B61C2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B61C2E" w:rsidRDefault="00090CAE" w:rsidP="00090CAE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5D5D562D" w:rsidR="00090CAE" w:rsidRPr="00B61C2E" w:rsidRDefault="00C7478B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B61C2E">
              <w:rPr>
                <w:rFonts w:eastAsia="Calibri"/>
                <w:b/>
                <w:iCs/>
                <w:color w:val="auto"/>
              </w:rPr>
              <w:t>Los costos semivariables varían proporcionalmente con el nivel de producción.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B61C2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61C2E" w:rsidRPr="00B61C2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B61C2E" w:rsidRDefault="00090CAE" w:rsidP="00090CAE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C6EE40F" w:rsidR="00090CAE" w:rsidRPr="00B61C2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Falso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3A1BBA7" w:rsidR="00090CAE" w:rsidRPr="00B61C2E" w:rsidRDefault="00C7478B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B61C2E" w:rsidRPr="00B61C2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B61C2E" w:rsidRDefault="00090CAE" w:rsidP="00090CAE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B61C2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B61C2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61C2E" w:rsidRPr="00B61C2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B61C2E" w:rsidRDefault="00F74F1E" w:rsidP="00F74F1E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B61C2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B61C2E" w:rsidRPr="00B61C2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B61C2E" w:rsidRDefault="00F74F1E" w:rsidP="00F74F1E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B61C2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B61C2E" w:rsidRPr="00B61C2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B61C2E" w:rsidRDefault="00A50799" w:rsidP="00A50799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18D46F2E" w:rsidR="00A50799" w:rsidRPr="00B61C2E" w:rsidRDefault="00C7478B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B61C2E">
              <w:rPr>
                <w:rFonts w:eastAsia="Calibri"/>
                <w:b/>
                <w:iCs/>
                <w:color w:val="auto"/>
              </w:rPr>
              <w:t>El sistema de costeo ABC se basa en actividades para asignar los costos indirectos.</w:t>
            </w:r>
          </w:p>
        </w:tc>
      </w:tr>
      <w:tr w:rsidR="00B61C2E" w:rsidRPr="00B61C2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B61C2E" w:rsidRDefault="004140D8" w:rsidP="004140D8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2E4A3CE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Falso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61C2E" w:rsidRPr="00B61C2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B61C2E" w:rsidRDefault="004140D8" w:rsidP="004140D8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045A5820" w:rsidR="004140D8" w:rsidRPr="00B61C2E" w:rsidRDefault="00C7478B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B61C2E" w:rsidRPr="00B61C2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B61C2E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B61C2E" w:rsidRPr="00B61C2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B61C2E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B61C2E" w:rsidRPr="00B61C2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B61C2E" w:rsidRDefault="004140D8" w:rsidP="004140D8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43110B17" w:rsidR="004140D8" w:rsidRPr="00B61C2E" w:rsidRDefault="00C7478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B61C2E">
              <w:rPr>
                <w:rFonts w:eastAsia="Calibri"/>
                <w:b/>
                <w:iCs/>
                <w:color w:val="auto"/>
              </w:rPr>
              <w:t>El estado de costos permite tomar decisiones estratégicas en la gerencia.</w:t>
            </w:r>
          </w:p>
        </w:tc>
      </w:tr>
      <w:tr w:rsidR="00B61C2E" w:rsidRPr="00B61C2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B61C2E" w:rsidRDefault="004140D8" w:rsidP="004140D8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70795B47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Falso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61C2E" w:rsidRPr="00B61C2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B61C2E" w:rsidRDefault="004140D8" w:rsidP="004140D8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0ADEB934" w:rsidR="004140D8" w:rsidRPr="00B61C2E" w:rsidRDefault="00C7478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B61C2E" w:rsidRPr="00B61C2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B61C2E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B61C2E" w:rsidRPr="00B61C2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B61C2E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B61C2E" w:rsidRPr="00B61C2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B61C2E" w:rsidRDefault="004140D8" w:rsidP="004140D8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784238E0" w:rsidR="004140D8" w:rsidRPr="00B61C2E" w:rsidRDefault="00C7478B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B61C2E">
              <w:rPr>
                <w:rFonts w:eastAsia="Calibri"/>
                <w:b/>
                <w:iCs/>
                <w:color w:val="auto"/>
              </w:rPr>
              <w:t>La ficha técnica de producto incluye únicamente información visual del producto.</w:t>
            </w:r>
          </w:p>
        </w:tc>
      </w:tr>
      <w:tr w:rsidR="00B61C2E" w:rsidRPr="00B61C2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B61C2E" w:rsidRDefault="004140D8" w:rsidP="004140D8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78D6699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Falso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90CA2F1" w:rsidR="004140D8" w:rsidRPr="00B61C2E" w:rsidRDefault="00C7478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B61C2E" w:rsidRPr="00B61C2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B61C2E" w:rsidRDefault="004140D8" w:rsidP="004140D8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677722FA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61C2E" w:rsidRPr="00B61C2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B61C2E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B61C2E" w:rsidRPr="00B61C2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B61C2E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B61C2E" w:rsidRPr="00B61C2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B61C2E" w:rsidRDefault="004140D8" w:rsidP="004140D8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20F7C35E" w:rsidR="004140D8" w:rsidRPr="00B61C2E" w:rsidRDefault="00C7478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B61C2E">
              <w:rPr>
                <w:rFonts w:eastAsia="Calibri"/>
                <w:b/>
                <w:iCs/>
                <w:color w:val="auto"/>
              </w:rPr>
              <w:t>El punto de equilibrio se calcula para determinar cuántas unidades deben venderse para cubrir los costos totales.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61C2E" w:rsidRPr="00B61C2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B61C2E" w:rsidRDefault="004140D8" w:rsidP="004140D8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1C70E791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Falso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B61C2E" w:rsidRPr="00B61C2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B61C2E" w:rsidRDefault="004140D8" w:rsidP="004140D8">
            <w:pPr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0D07B7D1" w:rsidR="004140D8" w:rsidRPr="00B61C2E" w:rsidRDefault="00C7478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B61C2E" w:rsidRPr="00B61C2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B61C2E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B61C2E" w:rsidRPr="00B61C2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B61C2E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B61C2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B61C2E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B61C2E" w:rsidRPr="00B61C2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B61C2E" w:rsidRDefault="004140D8" w:rsidP="004140D8">
            <w:pPr>
              <w:widowControl w:val="0"/>
              <w:jc w:val="center"/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MENSAJE FINAL ACTIVIDAD</w:t>
            </w:r>
          </w:p>
        </w:tc>
      </w:tr>
      <w:tr w:rsidR="00B61C2E" w:rsidRPr="00B61C2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B61C2E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4CD0320C" w14:textId="39974D71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D768622" w14:textId="77777777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B61C2E">
              <w:rPr>
                <w:rFonts w:eastAsia="Calibri"/>
                <w:i/>
                <w:color w:val="auto"/>
              </w:rPr>
              <w:t>¡Excelente! Ha superado la actividad.</w:t>
            </w:r>
          </w:p>
          <w:p w14:paraId="20B4078D" w14:textId="3201A381" w:rsidR="004140D8" w:rsidRPr="00B61C2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59260AC" w14:textId="77777777" w:rsidR="004140D8" w:rsidRPr="00B61C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B61C2E" w:rsidRPr="00B61C2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B61C2E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B61C2E">
              <w:rPr>
                <w:rFonts w:eastAsia="Calibri"/>
                <w:color w:val="auto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  <w:p w14:paraId="20044760" w14:textId="2DCE8ACA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B61C2E">
              <w:rPr>
                <w:rFonts w:eastAsia="Calibri"/>
                <w:i/>
                <w:color w:val="auto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B61C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</w:tbl>
    <w:p w14:paraId="556B7EBD" w14:textId="77777777" w:rsidR="005A3A76" w:rsidRPr="00B61C2E" w:rsidRDefault="005A3A76">
      <w:pPr>
        <w:spacing w:after="160" w:line="259" w:lineRule="auto"/>
        <w:rPr>
          <w:rFonts w:eastAsia="Calibri"/>
        </w:rPr>
      </w:pPr>
    </w:p>
    <w:p w14:paraId="17E9FC2B" w14:textId="77777777" w:rsidR="005A3A76" w:rsidRPr="00B61C2E" w:rsidRDefault="005A3A76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B61C2E" w:rsidRPr="00B61C2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B61C2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B61C2E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B61C2E" w:rsidRPr="00B61C2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B61C2E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B61C2E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B61C2E">
              <w:rPr>
                <w:rFonts w:eastAsia="Calibr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B61C2E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B61C2E">
              <w:rPr>
                <w:rFonts w:eastAsia="Calibri"/>
                <w:b/>
              </w:rPr>
              <w:t>Fecha</w:t>
            </w:r>
          </w:p>
        </w:tc>
      </w:tr>
      <w:tr w:rsidR="00B61C2E" w:rsidRPr="00B61C2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B61C2E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B61C2E">
              <w:rPr>
                <w:rFonts w:eastAsia="Calibri"/>
                <w:b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B61C2E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B61C2E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</w:tr>
      <w:tr w:rsidR="00B61C2E" w:rsidRPr="00B61C2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B61C2E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B61C2E">
              <w:rPr>
                <w:rFonts w:eastAsia="Calibri"/>
                <w:b/>
              </w:rPr>
              <w:lastRenderedPageBreak/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B61C2E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B61C2E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</w:tr>
    </w:tbl>
    <w:p w14:paraId="4B191DEC" w14:textId="77777777" w:rsidR="005A3A76" w:rsidRPr="00B61C2E" w:rsidRDefault="005A3A76"/>
    <w:sectPr w:rsidR="005A3A76" w:rsidRPr="00B61C2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7890" w14:textId="77777777" w:rsidR="004F4217" w:rsidRDefault="004F4217">
      <w:pPr>
        <w:spacing w:line="240" w:lineRule="auto"/>
      </w:pPr>
      <w:r>
        <w:separator/>
      </w:r>
    </w:p>
  </w:endnote>
  <w:endnote w:type="continuationSeparator" w:id="0">
    <w:p w14:paraId="2C608810" w14:textId="77777777" w:rsidR="004F4217" w:rsidRDefault="004F42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A3E3FBC-3761-47D2-A316-0BB9740AF8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D9527A-A0C5-455A-85C9-0357E334CCF3}"/>
    <w:embedBold r:id="rId3" w:fontKey="{12D48901-7D55-4B7F-AD1F-8D02E8EBC8DA}"/>
    <w:embedItalic r:id="rId4" w:fontKey="{4CAD60E5-BF78-45AF-8EE1-776918C01390}"/>
    <w:embedBoldItalic r:id="rId5" w:fontKey="{A9762C12-A9D0-4E9C-85F8-662B733669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5D802B9-5556-4027-A730-B8A58053511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06D7C" w14:textId="77777777" w:rsidR="004F4217" w:rsidRDefault="004F4217">
      <w:pPr>
        <w:spacing w:line="240" w:lineRule="auto"/>
      </w:pPr>
      <w:r>
        <w:separator/>
      </w:r>
    </w:p>
  </w:footnote>
  <w:footnote w:type="continuationSeparator" w:id="0">
    <w:p w14:paraId="3053B720" w14:textId="77777777" w:rsidR="004F4217" w:rsidRDefault="004F42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A1507"/>
    <w:rsid w:val="002A5D30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4F4217"/>
    <w:rsid w:val="005157E4"/>
    <w:rsid w:val="0054230B"/>
    <w:rsid w:val="005852F6"/>
    <w:rsid w:val="005A3A76"/>
    <w:rsid w:val="005D5E4F"/>
    <w:rsid w:val="0060154F"/>
    <w:rsid w:val="0065700F"/>
    <w:rsid w:val="00697CDE"/>
    <w:rsid w:val="00747A17"/>
    <w:rsid w:val="00774927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61C2E"/>
    <w:rsid w:val="00B772B8"/>
    <w:rsid w:val="00B97C77"/>
    <w:rsid w:val="00C22281"/>
    <w:rsid w:val="00C7478B"/>
    <w:rsid w:val="00CC1C9A"/>
    <w:rsid w:val="00D00ED8"/>
    <w:rsid w:val="00D16BB1"/>
    <w:rsid w:val="00D43CD1"/>
    <w:rsid w:val="00D6347F"/>
    <w:rsid w:val="00D703B8"/>
    <w:rsid w:val="00E160B7"/>
    <w:rsid w:val="00E56AFD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7715E7-6678-4D89-82BE-3CF5E1BE7484}"/>
</file>

<file path=customXml/itemProps2.xml><?xml version="1.0" encoding="utf-8"?>
<ds:datastoreItem xmlns:ds="http://schemas.openxmlformats.org/officeDocument/2006/customXml" ds:itemID="{000F62F3-F763-4305-BCA3-A06D48EF0B27}"/>
</file>

<file path=customXml/itemProps3.xml><?xml version="1.0" encoding="utf-8"?>
<ds:datastoreItem xmlns:ds="http://schemas.openxmlformats.org/officeDocument/2006/customXml" ds:itemID="{21DFF84A-1D58-4C95-9AEE-254E97A698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5</Pages>
  <Words>1094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2025-04-08T19:16:00Z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