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6842EB9B" w:rsidR="00C407C1" w:rsidRPr="003758F7" w:rsidRDefault="00C407C1" w:rsidP="0007758C">
      <w:pPr>
        <w:ind w:left="708" w:firstLine="1"/>
      </w:pPr>
      <w:r w:rsidRPr="003758F7">
        <w:rPr>
          <w:noProof/>
          <w:lang w:eastAsia="es-CO"/>
        </w:rPr>
        <w:drawing>
          <wp:anchor distT="0" distB="0" distL="114300" distR="114300" simplePos="0" relativeHeight="251659264" behindDoc="1" locked="0" layoutInCell="1" allowOverlap="1" wp14:anchorId="6A55977C" wp14:editId="5103F950">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E67707">
      <w:pPr>
        <w:jc w:val="cente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31DDC3A4" w:rsidR="00C407C1" w:rsidRPr="003758F7" w:rsidRDefault="001A6D42" w:rsidP="00C407C1">
      <w:pPr>
        <w:rPr>
          <w:rFonts w:ascii="Calibri" w:hAnsi="Calibri"/>
          <w:b/>
          <w:bCs/>
          <w:color w:val="000000" w:themeColor="text1"/>
          <w:kern w:val="0"/>
          <w14:ligatures w14:val="none"/>
        </w:rPr>
      </w:pPr>
      <w:r w:rsidRPr="003758F7">
        <w:rPr>
          <w:noProof/>
          <w:lang w:eastAsia="es-CO"/>
        </w:rPr>
        <mc:AlternateContent>
          <mc:Choice Requires="wps">
            <w:drawing>
              <wp:anchor distT="0" distB="0" distL="114300" distR="114300" simplePos="0" relativeHeight="251661312" behindDoc="1" locked="0" layoutInCell="1" allowOverlap="1" wp14:anchorId="0853532D" wp14:editId="501466EB">
                <wp:simplePos x="0" y="0"/>
                <wp:positionH relativeFrom="column">
                  <wp:posOffset>-710565</wp:posOffset>
                </wp:positionH>
                <wp:positionV relativeFrom="paragraph">
                  <wp:posOffset>335280</wp:posOffset>
                </wp:positionV>
                <wp:extent cx="7795895" cy="2085975"/>
                <wp:effectExtent l="0" t="0" r="0" b="9525"/>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08597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B1553C" id="Rectángulo 3" o:spid="_x0000_s1026" style="position:absolute;margin-left:-55.95pt;margin-top:26.4pt;width:613.85pt;height:164.2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" fillcolor="#00314d" stroked="f" strokeweight="1pt"/>
            </w:pict>
          </mc:Fallback>
        </mc:AlternateContent>
      </w:r>
    </w:p>
    <w:p w14:paraId="752FAC0E" w14:textId="2903486B" w:rsidR="00C407C1" w:rsidRPr="003758F7" w:rsidRDefault="00ED5B28" w:rsidP="00C407C1">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7271E2F0">
                <wp:simplePos x="0" y="0"/>
                <wp:positionH relativeFrom="column">
                  <wp:posOffset>-253365</wp:posOffset>
                </wp:positionH>
                <wp:positionV relativeFrom="paragraph">
                  <wp:posOffset>184785</wp:posOffset>
                </wp:positionV>
                <wp:extent cx="6972300" cy="160020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600200"/>
                        </a:xfrm>
                        <a:prstGeom prst="rect">
                          <a:avLst/>
                        </a:prstGeom>
                        <a:noFill/>
                        <a:ln>
                          <a:noFill/>
                        </a:ln>
                        <a:effectLst/>
                      </wps:spPr>
                      <wps:txbx>
                        <w:txbxContent>
                          <w:p w14:paraId="13999F63" w14:textId="2110C928" w:rsidR="00005140" w:rsidRPr="003758F7" w:rsidRDefault="00424362" w:rsidP="006C497A">
                            <w:pPr>
                              <w:pStyle w:val="TituloPortada"/>
                              <w:ind w:firstLine="0"/>
                              <w:rPr>
                                <w:lang w:val="es-CO"/>
                              </w:rPr>
                            </w:pPr>
                            <w:r w:rsidRPr="00424362">
                              <w:rPr>
                                <w:bCs/>
                                <w:lang w:val="es-ES"/>
                              </w:rPr>
                              <w:t>Presupuesto operativo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95pt;margin-top:14.55pt;width:549pt;height:12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" filled="f" stroked="f">
                <v:textbox>
                  <w:txbxContent>
                    <w:p w14:paraId="13999F63" w14:textId="2110C928" w:rsidR="00005140" w:rsidRPr="003758F7" w:rsidRDefault="00424362" w:rsidP="006C497A">
                      <w:pPr>
                        <w:pStyle w:val="TituloPortada"/>
                        <w:ind w:firstLine="0"/>
                        <w:rPr>
                          <w:lang w:val="es-CO"/>
                        </w:rPr>
                      </w:pPr>
                      <w:r w:rsidRPr="00424362">
                        <w:rPr>
                          <w:bCs/>
                          <w:lang w:val="es-ES"/>
                        </w:rPr>
                        <w:t>Presupuesto operativo</w:t>
                      </w:r>
                    </w:p>
                  </w:txbxContent>
                </v:textbox>
              </v:shape>
            </w:pict>
          </mc:Fallback>
        </mc:AlternateContent>
      </w:r>
    </w:p>
    <w:p w14:paraId="318F596D" w14:textId="517FA5AA" w:rsidR="00C407C1" w:rsidRPr="003758F7" w:rsidRDefault="00C407C1" w:rsidP="00C407C1">
      <w:pPr>
        <w:rPr>
          <w:rFonts w:ascii="Calibri" w:hAnsi="Calibri"/>
          <w:b/>
          <w:bCs/>
          <w:color w:val="000000" w:themeColor="text1"/>
          <w:kern w:val="0"/>
          <w14:ligatures w14:val="none"/>
        </w:rPr>
      </w:pP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74E27CE0" w14:textId="77777777" w:rsidR="00526096" w:rsidRDefault="00526096" w:rsidP="00C407C1">
      <w:pPr>
        <w:rPr>
          <w:rFonts w:ascii="Calibri" w:hAnsi="Calibri"/>
          <w:b/>
          <w:bCs/>
          <w:color w:val="000000" w:themeColor="text1"/>
          <w:kern w:val="0"/>
          <w14:ligatures w14:val="none"/>
        </w:rPr>
      </w:pPr>
    </w:p>
    <w:p w14:paraId="7819A49C" w14:textId="70E74F84"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680D6B72" w14:textId="5DB0C22D" w:rsidR="000F49F4" w:rsidRDefault="002E4730" w:rsidP="00E071A6">
      <w:pPr>
        <w:pBdr>
          <w:bottom w:val="single" w:sz="12" w:space="1" w:color="auto"/>
        </w:pBdr>
        <w:rPr>
          <w:rFonts w:ascii="Calibri" w:hAnsi="Calibri"/>
          <w:color w:val="000000" w:themeColor="text1"/>
          <w:kern w:val="0"/>
          <w14:ligatures w14:val="none"/>
        </w:rPr>
      </w:pPr>
      <w:r w:rsidRPr="002E4730">
        <w:rPr>
          <w:rFonts w:ascii="Calibri" w:hAnsi="Calibri"/>
          <w:color w:val="000000" w:themeColor="text1"/>
          <w:kern w:val="0"/>
          <w14:ligatures w14:val="none"/>
        </w:rPr>
        <w:t>El componente formativo “Presupuesto operativo” dentro del programa de “Gestión contable y de información financiera”. Explica los fundamentos y etapas del presupuesto, su clasificación, tipos operativos y financieros, y la metodología para su elaboración. Aporta herramientas para proyectar ventas, costos, inversión y financiamiento, permitiendo tomar decisiones estratégicas fundamentadas.</w:t>
      </w:r>
    </w:p>
    <w:p w14:paraId="68E05279" w14:textId="77777777" w:rsidR="00526096" w:rsidRDefault="00526096" w:rsidP="00E071A6">
      <w:pPr>
        <w:pBdr>
          <w:bottom w:val="single" w:sz="12" w:space="1" w:color="auto"/>
        </w:pBdr>
        <w:rPr>
          <w:rFonts w:ascii="Calibri" w:hAnsi="Calibri"/>
          <w:color w:val="000000" w:themeColor="text1"/>
          <w:kern w:val="0"/>
          <w14:ligatures w14:val="none"/>
        </w:rPr>
      </w:pPr>
    </w:p>
    <w:p w14:paraId="372711EC" w14:textId="77777777" w:rsidR="00526096" w:rsidRPr="003758F7" w:rsidRDefault="00526096" w:rsidP="00E071A6">
      <w:pPr>
        <w:pBdr>
          <w:bottom w:val="single" w:sz="12" w:space="1" w:color="auto"/>
        </w:pBdr>
        <w:rPr>
          <w:rFonts w:ascii="Calibri" w:hAnsi="Calibri"/>
          <w:color w:val="000000" w:themeColor="text1"/>
          <w:kern w:val="0"/>
          <w14:ligatures w14:val="none"/>
        </w:rPr>
      </w:pPr>
    </w:p>
    <w:p w14:paraId="676EB408" w14:textId="5E2AACA1" w:rsidR="00C407C1" w:rsidRPr="003758F7" w:rsidRDefault="00DE262F" w:rsidP="00C407C1">
      <w:pPr>
        <w:jc w:val="center"/>
      </w:pPr>
      <w:r>
        <w:rPr>
          <w:rFonts w:ascii="Calibri" w:hAnsi="Calibri"/>
          <w:b/>
          <w:bCs/>
          <w:color w:val="000000" w:themeColor="text1"/>
          <w:kern w:val="0"/>
          <w14:ligatures w14:val="none"/>
        </w:rPr>
        <w:t>M</w:t>
      </w:r>
      <w:r w:rsidR="00411364">
        <w:rPr>
          <w:rFonts w:ascii="Calibri" w:hAnsi="Calibri"/>
          <w:b/>
          <w:bCs/>
          <w:color w:val="000000" w:themeColor="text1"/>
          <w:kern w:val="0"/>
          <w14:ligatures w14:val="none"/>
        </w:rPr>
        <w:t>ayo</w:t>
      </w:r>
      <w:r w:rsidR="00C407C1" w:rsidRPr="003758F7">
        <w:rPr>
          <w:rFonts w:ascii="Calibri" w:hAnsi="Calibri"/>
          <w:b/>
          <w:bCs/>
          <w:color w:val="000000" w:themeColor="text1"/>
          <w:kern w:val="0"/>
          <w14:ligatures w14:val="none"/>
        </w:rPr>
        <w:t xml:space="preserve"> 202</w:t>
      </w:r>
      <w:r w:rsidR="00924D00">
        <w:rPr>
          <w:rFonts w:ascii="Calibri" w:hAnsi="Calibri"/>
          <w:b/>
          <w:bCs/>
          <w:color w:val="000000" w:themeColor="text1"/>
          <w:kern w:val="0"/>
          <w14:ligatures w14:val="none"/>
        </w:rPr>
        <w:t>5</w:t>
      </w:r>
      <w:r w:rsidR="00C407C1" w:rsidRPr="003758F7">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rPr>
          <w:bCs/>
        </w:rPr>
      </w:sdtEndPr>
      <w:sdtContent>
        <w:p w14:paraId="7543896F" w14:textId="5D7961F2" w:rsidR="000434FA" w:rsidRPr="003758F7" w:rsidRDefault="00EC0858">
          <w:pPr>
            <w:pStyle w:val="TtuloTDC"/>
          </w:pPr>
          <w:r w:rsidRPr="003758F7">
            <w:t>Tabla de c</w:t>
          </w:r>
          <w:r w:rsidR="000434FA" w:rsidRPr="003758F7">
            <w:t>ontenido</w:t>
          </w:r>
        </w:p>
        <w:p w14:paraId="5F410EDC" w14:textId="706FCB39" w:rsidR="000176AF" w:rsidRDefault="00436C80">
          <w:pPr>
            <w:pStyle w:val="TDC1"/>
            <w:tabs>
              <w:tab w:val="right" w:leader="dot" w:pos="9962"/>
            </w:tabs>
            <w:rPr>
              <w:rFonts w:eastAsiaTheme="minorEastAsia"/>
              <w:noProof/>
              <w:sz w:val="24"/>
              <w:szCs w:val="24"/>
              <w:lang w:eastAsia="es-CO"/>
            </w:rPr>
          </w:pPr>
          <w:r w:rsidRPr="003758F7">
            <w:fldChar w:fldCharType="begin"/>
          </w:r>
          <w:r w:rsidRPr="003758F7">
            <w:instrText xml:space="preserve"> TOC \o "1-2" \h \z \u </w:instrText>
          </w:r>
          <w:r w:rsidRPr="003758F7">
            <w:fldChar w:fldCharType="separate"/>
          </w:r>
          <w:hyperlink w:anchor="_Toc199488628" w:history="1">
            <w:r w:rsidR="000176AF" w:rsidRPr="00E97C4E">
              <w:rPr>
                <w:rStyle w:val="Hipervnculo"/>
                <w:noProof/>
              </w:rPr>
              <w:t>Introducción</w:t>
            </w:r>
            <w:r w:rsidR="000176AF">
              <w:rPr>
                <w:noProof/>
                <w:webHidden/>
              </w:rPr>
              <w:tab/>
            </w:r>
            <w:r w:rsidR="000176AF">
              <w:rPr>
                <w:noProof/>
                <w:webHidden/>
              </w:rPr>
              <w:fldChar w:fldCharType="begin"/>
            </w:r>
            <w:r w:rsidR="000176AF">
              <w:rPr>
                <w:noProof/>
                <w:webHidden/>
              </w:rPr>
              <w:instrText xml:space="preserve"> PAGEREF _Toc199488628 \h </w:instrText>
            </w:r>
            <w:r w:rsidR="000176AF">
              <w:rPr>
                <w:noProof/>
                <w:webHidden/>
              </w:rPr>
            </w:r>
            <w:r w:rsidR="000176AF">
              <w:rPr>
                <w:noProof/>
                <w:webHidden/>
              </w:rPr>
              <w:fldChar w:fldCharType="separate"/>
            </w:r>
            <w:r w:rsidR="00A243FF">
              <w:rPr>
                <w:noProof/>
                <w:webHidden/>
              </w:rPr>
              <w:t>3</w:t>
            </w:r>
            <w:r w:rsidR="000176AF">
              <w:rPr>
                <w:noProof/>
                <w:webHidden/>
              </w:rPr>
              <w:fldChar w:fldCharType="end"/>
            </w:r>
          </w:hyperlink>
        </w:p>
        <w:p w14:paraId="5DE3FEB0" w14:textId="7E25D996" w:rsidR="000176AF" w:rsidRDefault="000176AF">
          <w:pPr>
            <w:pStyle w:val="TDC1"/>
            <w:tabs>
              <w:tab w:val="left" w:pos="1200"/>
              <w:tab w:val="right" w:leader="dot" w:pos="9962"/>
            </w:tabs>
            <w:rPr>
              <w:rFonts w:eastAsiaTheme="minorEastAsia"/>
              <w:noProof/>
              <w:sz w:val="24"/>
              <w:szCs w:val="24"/>
              <w:lang w:eastAsia="es-CO"/>
            </w:rPr>
          </w:pPr>
          <w:hyperlink w:anchor="_Toc199488629" w:history="1">
            <w:r w:rsidRPr="00E97C4E">
              <w:rPr>
                <w:rStyle w:val="Hipervnculo"/>
                <w:noProof/>
              </w:rPr>
              <w:t>1.</w:t>
            </w:r>
            <w:r>
              <w:rPr>
                <w:rFonts w:eastAsiaTheme="minorEastAsia"/>
                <w:noProof/>
                <w:sz w:val="24"/>
                <w:szCs w:val="24"/>
                <w:lang w:eastAsia="es-CO"/>
              </w:rPr>
              <w:tab/>
            </w:r>
            <w:r w:rsidRPr="00E97C4E">
              <w:rPr>
                <w:rStyle w:val="Hipervnculo"/>
                <w:noProof/>
              </w:rPr>
              <w:t>Presupuesto</w:t>
            </w:r>
            <w:r>
              <w:rPr>
                <w:noProof/>
                <w:webHidden/>
              </w:rPr>
              <w:tab/>
            </w:r>
            <w:r>
              <w:rPr>
                <w:noProof/>
                <w:webHidden/>
              </w:rPr>
              <w:fldChar w:fldCharType="begin"/>
            </w:r>
            <w:r>
              <w:rPr>
                <w:noProof/>
                <w:webHidden/>
              </w:rPr>
              <w:instrText xml:space="preserve"> PAGEREF _Toc199488629 \h </w:instrText>
            </w:r>
            <w:r>
              <w:rPr>
                <w:noProof/>
                <w:webHidden/>
              </w:rPr>
            </w:r>
            <w:r>
              <w:rPr>
                <w:noProof/>
                <w:webHidden/>
              </w:rPr>
              <w:fldChar w:fldCharType="separate"/>
            </w:r>
            <w:r w:rsidR="00A243FF">
              <w:rPr>
                <w:noProof/>
                <w:webHidden/>
              </w:rPr>
              <w:t>4</w:t>
            </w:r>
            <w:r>
              <w:rPr>
                <w:noProof/>
                <w:webHidden/>
              </w:rPr>
              <w:fldChar w:fldCharType="end"/>
            </w:r>
          </w:hyperlink>
        </w:p>
        <w:p w14:paraId="0EAE8DF1" w14:textId="206C21E5" w:rsidR="000176AF" w:rsidRDefault="000176AF">
          <w:pPr>
            <w:pStyle w:val="TDC2"/>
            <w:tabs>
              <w:tab w:val="left" w:pos="1680"/>
              <w:tab w:val="right" w:leader="dot" w:pos="9962"/>
            </w:tabs>
            <w:rPr>
              <w:rFonts w:eastAsiaTheme="minorEastAsia"/>
              <w:noProof/>
              <w:sz w:val="24"/>
              <w:szCs w:val="24"/>
              <w:lang w:eastAsia="es-CO"/>
            </w:rPr>
          </w:pPr>
          <w:hyperlink w:anchor="_Toc199488630" w:history="1">
            <w:r w:rsidRPr="00E97C4E">
              <w:rPr>
                <w:rStyle w:val="Hipervnculo"/>
                <w:noProof/>
                <w14:scene3d>
                  <w14:camera w14:prst="orthographicFront"/>
                  <w14:lightRig w14:rig="threePt" w14:dir="t">
                    <w14:rot w14:lat="0" w14:lon="0" w14:rev="0"/>
                  </w14:lightRig>
                </w14:scene3d>
              </w:rPr>
              <w:t>1.1.</w:t>
            </w:r>
            <w:r>
              <w:rPr>
                <w:rFonts w:eastAsiaTheme="minorEastAsia"/>
                <w:noProof/>
                <w:sz w:val="24"/>
                <w:szCs w:val="24"/>
                <w:lang w:eastAsia="es-CO"/>
              </w:rPr>
              <w:tab/>
            </w:r>
            <w:r w:rsidRPr="00E97C4E">
              <w:rPr>
                <w:rStyle w:val="Hipervnculo"/>
                <w:noProof/>
              </w:rPr>
              <w:t>Generalidades</w:t>
            </w:r>
            <w:r>
              <w:rPr>
                <w:noProof/>
                <w:webHidden/>
              </w:rPr>
              <w:tab/>
            </w:r>
            <w:r>
              <w:rPr>
                <w:noProof/>
                <w:webHidden/>
              </w:rPr>
              <w:fldChar w:fldCharType="begin"/>
            </w:r>
            <w:r>
              <w:rPr>
                <w:noProof/>
                <w:webHidden/>
              </w:rPr>
              <w:instrText xml:space="preserve"> PAGEREF _Toc199488630 \h </w:instrText>
            </w:r>
            <w:r>
              <w:rPr>
                <w:noProof/>
                <w:webHidden/>
              </w:rPr>
            </w:r>
            <w:r>
              <w:rPr>
                <w:noProof/>
                <w:webHidden/>
              </w:rPr>
              <w:fldChar w:fldCharType="separate"/>
            </w:r>
            <w:r w:rsidR="00A243FF">
              <w:rPr>
                <w:noProof/>
                <w:webHidden/>
              </w:rPr>
              <w:t>4</w:t>
            </w:r>
            <w:r>
              <w:rPr>
                <w:noProof/>
                <w:webHidden/>
              </w:rPr>
              <w:fldChar w:fldCharType="end"/>
            </w:r>
          </w:hyperlink>
        </w:p>
        <w:p w14:paraId="59880E85" w14:textId="5FB0DC4C" w:rsidR="000176AF" w:rsidRDefault="000176AF">
          <w:pPr>
            <w:pStyle w:val="TDC2"/>
            <w:tabs>
              <w:tab w:val="left" w:pos="1680"/>
              <w:tab w:val="right" w:leader="dot" w:pos="9962"/>
            </w:tabs>
            <w:rPr>
              <w:rFonts w:eastAsiaTheme="minorEastAsia"/>
              <w:noProof/>
              <w:sz w:val="24"/>
              <w:szCs w:val="24"/>
              <w:lang w:eastAsia="es-CO"/>
            </w:rPr>
          </w:pPr>
          <w:hyperlink w:anchor="_Toc199488631" w:history="1">
            <w:r w:rsidRPr="00E97C4E">
              <w:rPr>
                <w:rStyle w:val="Hipervnculo"/>
                <w:noProof/>
                <w14:scene3d>
                  <w14:camera w14:prst="orthographicFront"/>
                  <w14:lightRig w14:rig="threePt" w14:dir="t">
                    <w14:rot w14:lat="0" w14:lon="0" w14:rev="0"/>
                  </w14:lightRig>
                </w14:scene3d>
              </w:rPr>
              <w:t>1.2.</w:t>
            </w:r>
            <w:r>
              <w:rPr>
                <w:rFonts w:eastAsiaTheme="minorEastAsia"/>
                <w:noProof/>
                <w:sz w:val="24"/>
                <w:szCs w:val="24"/>
                <w:lang w:eastAsia="es-CO"/>
              </w:rPr>
              <w:tab/>
            </w:r>
            <w:r w:rsidRPr="00E97C4E">
              <w:rPr>
                <w:rStyle w:val="Hipervnculo"/>
                <w:noProof/>
              </w:rPr>
              <w:t>Clasificación del presupuesto</w:t>
            </w:r>
            <w:r>
              <w:rPr>
                <w:noProof/>
                <w:webHidden/>
              </w:rPr>
              <w:tab/>
            </w:r>
            <w:r>
              <w:rPr>
                <w:noProof/>
                <w:webHidden/>
              </w:rPr>
              <w:fldChar w:fldCharType="begin"/>
            </w:r>
            <w:r>
              <w:rPr>
                <w:noProof/>
                <w:webHidden/>
              </w:rPr>
              <w:instrText xml:space="preserve"> PAGEREF _Toc199488631 \h </w:instrText>
            </w:r>
            <w:r>
              <w:rPr>
                <w:noProof/>
                <w:webHidden/>
              </w:rPr>
            </w:r>
            <w:r>
              <w:rPr>
                <w:noProof/>
                <w:webHidden/>
              </w:rPr>
              <w:fldChar w:fldCharType="separate"/>
            </w:r>
            <w:r w:rsidR="00A243FF">
              <w:rPr>
                <w:noProof/>
                <w:webHidden/>
              </w:rPr>
              <w:t>6</w:t>
            </w:r>
            <w:r>
              <w:rPr>
                <w:noProof/>
                <w:webHidden/>
              </w:rPr>
              <w:fldChar w:fldCharType="end"/>
            </w:r>
          </w:hyperlink>
        </w:p>
        <w:p w14:paraId="53A1F874" w14:textId="67E088CE" w:rsidR="000176AF" w:rsidRDefault="000176AF">
          <w:pPr>
            <w:pStyle w:val="TDC1"/>
            <w:tabs>
              <w:tab w:val="left" w:pos="1200"/>
              <w:tab w:val="right" w:leader="dot" w:pos="9962"/>
            </w:tabs>
            <w:rPr>
              <w:rFonts w:eastAsiaTheme="minorEastAsia"/>
              <w:noProof/>
              <w:sz w:val="24"/>
              <w:szCs w:val="24"/>
              <w:lang w:eastAsia="es-CO"/>
            </w:rPr>
          </w:pPr>
          <w:hyperlink w:anchor="_Toc199488632" w:history="1">
            <w:r w:rsidRPr="00E97C4E">
              <w:rPr>
                <w:rStyle w:val="Hipervnculo"/>
                <w:noProof/>
              </w:rPr>
              <w:t>2.</w:t>
            </w:r>
            <w:r>
              <w:rPr>
                <w:rFonts w:eastAsiaTheme="minorEastAsia"/>
                <w:noProof/>
                <w:sz w:val="24"/>
                <w:szCs w:val="24"/>
                <w:lang w:eastAsia="es-CO"/>
              </w:rPr>
              <w:tab/>
            </w:r>
            <w:r w:rsidRPr="00E97C4E">
              <w:rPr>
                <w:rStyle w:val="Hipervnculo"/>
                <w:noProof/>
              </w:rPr>
              <w:t>Presupuesto operativo</w:t>
            </w:r>
            <w:r>
              <w:rPr>
                <w:noProof/>
                <w:webHidden/>
              </w:rPr>
              <w:tab/>
            </w:r>
            <w:r>
              <w:rPr>
                <w:noProof/>
                <w:webHidden/>
              </w:rPr>
              <w:fldChar w:fldCharType="begin"/>
            </w:r>
            <w:r>
              <w:rPr>
                <w:noProof/>
                <w:webHidden/>
              </w:rPr>
              <w:instrText xml:space="preserve"> PAGEREF _Toc199488632 \h </w:instrText>
            </w:r>
            <w:r>
              <w:rPr>
                <w:noProof/>
                <w:webHidden/>
              </w:rPr>
            </w:r>
            <w:r>
              <w:rPr>
                <w:noProof/>
                <w:webHidden/>
              </w:rPr>
              <w:fldChar w:fldCharType="separate"/>
            </w:r>
            <w:r w:rsidR="00A243FF">
              <w:rPr>
                <w:noProof/>
                <w:webHidden/>
              </w:rPr>
              <w:t>10</w:t>
            </w:r>
            <w:r>
              <w:rPr>
                <w:noProof/>
                <w:webHidden/>
              </w:rPr>
              <w:fldChar w:fldCharType="end"/>
            </w:r>
          </w:hyperlink>
        </w:p>
        <w:p w14:paraId="07C568D0" w14:textId="4555C423" w:rsidR="000176AF" w:rsidRDefault="000176AF">
          <w:pPr>
            <w:pStyle w:val="TDC2"/>
            <w:tabs>
              <w:tab w:val="left" w:pos="1680"/>
              <w:tab w:val="right" w:leader="dot" w:pos="9962"/>
            </w:tabs>
            <w:rPr>
              <w:rFonts w:eastAsiaTheme="minorEastAsia"/>
              <w:noProof/>
              <w:sz w:val="24"/>
              <w:szCs w:val="24"/>
              <w:lang w:eastAsia="es-CO"/>
            </w:rPr>
          </w:pPr>
          <w:hyperlink w:anchor="_Toc199488633" w:history="1">
            <w:r w:rsidRPr="00E97C4E">
              <w:rPr>
                <w:rStyle w:val="Hipervnculo"/>
                <w:noProof/>
                <w14:scene3d>
                  <w14:camera w14:prst="orthographicFront"/>
                  <w14:lightRig w14:rig="threePt" w14:dir="t">
                    <w14:rot w14:lat="0" w14:lon="0" w14:rev="0"/>
                  </w14:lightRig>
                </w14:scene3d>
              </w:rPr>
              <w:t>2.1.</w:t>
            </w:r>
            <w:r>
              <w:rPr>
                <w:rFonts w:eastAsiaTheme="minorEastAsia"/>
                <w:noProof/>
                <w:sz w:val="24"/>
                <w:szCs w:val="24"/>
                <w:lang w:eastAsia="es-CO"/>
              </w:rPr>
              <w:tab/>
            </w:r>
            <w:r w:rsidRPr="00E97C4E">
              <w:rPr>
                <w:rStyle w:val="Hipervnculo"/>
                <w:noProof/>
              </w:rPr>
              <w:t>Componentes del presupuesto operativo</w:t>
            </w:r>
            <w:r>
              <w:rPr>
                <w:noProof/>
                <w:webHidden/>
              </w:rPr>
              <w:tab/>
            </w:r>
            <w:r>
              <w:rPr>
                <w:noProof/>
                <w:webHidden/>
              </w:rPr>
              <w:fldChar w:fldCharType="begin"/>
            </w:r>
            <w:r>
              <w:rPr>
                <w:noProof/>
                <w:webHidden/>
              </w:rPr>
              <w:instrText xml:space="preserve"> PAGEREF _Toc199488633 \h </w:instrText>
            </w:r>
            <w:r>
              <w:rPr>
                <w:noProof/>
                <w:webHidden/>
              </w:rPr>
            </w:r>
            <w:r>
              <w:rPr>
                <w:noProof/>
                <w:webHidden/>
              </w:rPr>
              <w:fldChar w:fldCharType="separate"/>
            </w:r>
            <w:r w:rsidR="00A243FF">
              <w:rPr>
                <w:noProof/>
                <w:webHidden/>
              </w:rPr>
              <w:t>10</w:t>
            </w:r>
            <w:r>
              <w:rPr>
                <w:noProof/>
                <w:webHidden/>
              </w:rPr>
              <w:fldChar w:fldCharType="end"/>
            </w:r>
          </w:hyperlink>
        </w:p>
        <w:p w14:paraId="3B52B1E7" w14:textId="1EBCF059" w:rsidR="000176AF" w:rsidRDefault="000176AF">
          <w:pPr>
            <w:pStyle w:val="TDC2"/>
            <w:tabs>
              <w:tab w:val="left" w:pos="1680"/>
              <w:tab w:val="right" w:leader="dot" w:pos="9962"/>
            </w:tabs>
            <w:rPr>
              <w:rFonts w:eastAsiaTheme="minorEastAsia"/>
              <w:noProof/>
              <w:sz w:val="24"/>
              <w:szCs w:val="24"/>
              <w:lang w:eastAsia="es-CO"/>
            </w:rPr>
          </w:pPr>
          <w:hyperlink w:anchor="_Toc199488634" w:history="1">
            <w:r w:rsidRPr="00E97C4E">
              <w:rPr>
                <w:rStyle w:val="Hipervnculo"/>
                <w:noProof/>
                <w14:scene3d>
                  <w14:camera w14:prst="orthographicFront"/>
                  <w14:lightRig w14:rig="threePt" w14:dir="t">
                    <w14:rot w14:lat="0" w14:lon="0" w14:rev="0"/>
                  </w14:lightRig>
                </w14:scene3d>
              </w:rPr>
              <w:t>2.2.</w:t>
            </w:r>
            <w:r>
              <w:rPr>
                <w:rFonts w:eastAsiaTheme="minorEastAsia"/>
                <w:noProof/>
                <w:sz w:val="24"/>
                <w:szCs w:val="24"/>
                <w:lang w:eastAsia="es-CO"/>
              </w:rPr>
              <w:tab/>
            </w:r>
            <w:r w:rsidRPr="00E97C4E">
              <w:rPr>
                <w:rStyle w:val="Hipervnculo"/>
                <w:noProof/>
              </w:rPr>
              <w:t>Metodología para la elaboración del presupuesto operativo</w:t>
            </w:r>
            <w:r>
              <w:rPr>
                <w:noProof/>
                <w:webHidden/>
              </w:rPr>
              <w:tab/>
            </w:r>
            <w:r>
              <w:rPr>
                <w:noProof/>
                <w:webHidden/>
              </w:rPr>
              <w:fldChar w:fldCharType="begin"/>
            </w:r>
            <w:r>
              <w:rPr>
                <w:noProof/>
                <w:webHidden/>
              </w:rPr>
              <w:instrText xml:space="preserve"> PAGEREF _Toc199488634 \h </w:instrText>
            </w:r>
            <w:r>
              <w:rPr>
                <w:noProof/>
                <w:webHidden/>
              </w:rPr>
            </w:r>
            <w:r>
              <w:rPr>
                <w:noProof/>
                <w:webHidden/>
              </w:rPr>
              <w:fldChar w:fldCharType="separate"/>
            </w:r>
            <w:r w:rsidR="00A243FF">
              <w:rPr>
                <w:noProof/>
                <w:webHidden/>
              </w:rPr>
              <w:t>11</w:t>
            </w:r>
            <w:r>
              <w:rPr>
                <w:noProof/>
                <w:webHidden/>
              </w:rPr>
              <w:fldChar w:fldCharType="end"/>
            </w:r>
          </w:hyperlink>
        </w:p>
        <w:p w14:paraId="6E7FC98D" w14:textId="7FF59213" w:rsidR="000176AF" w:rsidRDefault="000176AF">
          <w:pPr>
            <w:pStyle w:val="TDC2"/>
            <w:tabs>
              <w:tab w:val="left" w:pos="1680"/>
              <w:tab w:val="right" w:leader="dot" w:pos="9962"/>
            </w:tabs>
            <w:rPr>
              <w:rFonts w:eastAsiaTheme="minorEastAsia"/>
              <w:noProof/>
              <w:sz w:val="24"/>
              <w:szCs w:val="24"/>
              <w:lang w:eastAsia="es-CO"/>
            </w:rPr>
          </w:pPr>
          <w:hyperlink w:anchor="_Toc199488635" w:history="1">
            <w:r w:rsidRPr="00E97C4E">
              <w:rPr>
                <w:rStyle w:val="Hipervnculo"/>
                <w:noProof/>
                <w14:scene3d>
                  <w14:camera w14:prst="orthographicFront"/>
                  <w14:lightRig w14:rig="threePt" w14:dir="t">
                    <w14:rot w14:lat="0" w14:lon="0" w14:rev="0"/>
                  </w14:lightRig>
                </w14:scene3d>
              </w:rPr>
              <w:t>2.3.</w:t>
            </w:r>
            <w:r>
              <w:rPr>
                <w:rFonts w:eastAsiaTheme="minorEastAsia"/>
                <w:noProof/>
                <w:sz w:val="24"/>
                <w:szCs w:val="24"/>
                <w:lang w:eastAsia="es-CO"/>
              </w:rPr>
              <w:tab/>
            </w:r>
            <w:r w:rsidRPr="00E97C4E">
              <w:rPr>
                <w:rStyle w:val="Hipervnculo"/>
                <w:noProof/>
              </w:rPr>
              <w:t>Aplicación práctica</w:t>
            </w:r>
            <w:r>
              <w:rPr>
                <w:noProof/>
                <w:webHidden/>
              </w:rPr>
              <w:tab/>
            </w:r>
            <w:r>
              <w:rPr>
                <w:noProof/>
                <w:webHidden/>
              </w:rPr>
              <w:fldChar w:fldCharType="begin"/>
            </w:r>
            <w:r>
              <w:rPr>
                <w:noProof/>
                <w:webHidden/>
              </w:rPr>
              <w:instrText xml:space="preserve"> PAGEREF _Toc199488635 \h </w:instrText>
            </w:r>
            <w:r>
              <w:rPr>
                <w:noProof/>
                <w:webHidden/>
              </w:rPr>
            </w:r>
            <w:r>
              <w:rPr>
                <w:noProof/>
                <w:webHidden/>
              </w:rPr>
              <w:fldChar w:fldCharType="separate"/>
            </w:r>
            <w:r w:rsidR="00A243FF">
              <w:rPr>
                <w:noProof/>
                <w:webHidden/>
              </w:rPr>
              <w:t>12</w:t>
            </w:r>
            <w:r>
              <w:rPr>
                <w:noProof/>
                <w:webHidden/>
              </w:rPr>
              <w:fldChar w:fldCharType="end"/>
            </w:r>
          </w:hyperlink>
        </w:p>
        <w:p w14:paraId="37640FDF" w14:textId="7D770AFB" w:rsidR="000176AF" w:rsidRDefault="000176AF">
          <w:pPr>
            <w:pStyle w:val="TDC1"/>
            <w:tabs>
              <w:tab w:val="left" w:pos="1200"/>
              <w:tab w:val="right" w:leader="dot" w:pos="9962"/>
            </w:tabs>
            <w:rPr>
              <w:rFonts w:eastAsiaTheme="minorEastAsia"/>
              <w:noProof/>
              <w:sz w:val="24"/>
              <w:szCs w:val="24"/>
              <w:lang w:eastAsia="es-CO"/>
            </w:rPr>
          </w:pPr>
          <w:hyperlink w:anchor="_Toc199488636" w:history="1">
            <w:r w:rsidRPr="00E97C4E">
              <w:rPr>
                <w:rStyle w:val="Hipervnculo"/>
                <w:noProof/>
              </w:rPr>
              <w:t>3.</w:t>
            </w:r>
            <w:r>
              <w:rPr>
                <w:rFonts w:eastAsiaTheme="minorEastAsia"/>
                <w:noProof/>
                <w:sz w:val="24"/>
                <w:szCs w:val="24"/>
                <w:lang w:eastAsia="es-CO"/>
              </w:rPr>
              <w:tab/>
            </w:r>
            <w:r w:rsidRPr="00E97C4E">
              <w:rPr>
                <w:rStyle w:val="Hipervnculo"/>
                <w:noProof/>
              </w:rPr>
              <w:t>Presupuesto financiero</w:t>
            </w:r>
            <w:r>
              <w:rPr>
                <w:noProof/>
                <w:webHidden/>
              </w:rPr>
              <w:tab/>
            </w:r>
            <w:r>
              <w:rPr>
                <w:noProof/>
                <w:webHidden/>
              </w:rPr>
              <w:fldChar w:fldCharType="begin"/>
            </w:r>
            <w:r>
              <w:rPr>
                <w:noProof/>
                <w:webHidden/>
              </w:rPr>
              <w:instrText xml:space="preserve"> PAGEREF _Toc199488636 \h </w:instrText>
            </w:r>
            <w:r>
              <w:rPr>
                <w:noProof/>
                <w:webHidden/>
              </w:rPr>
            </w:r>
            <w:r>
              <w:rPr>
                <w:noProof/>
                <w:webHidden/>
              </w:rPr>
              <w:fldChar w:fldCharType="separate"/>
            </w:r>
            <w:r w:rsidR="00A243FF">
              <w:rPr>
                <w:noProof/>
                <w:webHidden/>
              </w:rPr>
              <w:t>28</w:t>
            </w:r>
            <w:r>
              <w:rPr>
                <w:noProof/>
                <w:webHidden/>
              </w:rPr>
              <w:fldChar w:fldCharType="end"/>
            </w:r>
          </w:hyperlink>
        </w:p>
        <w:p w14:paraId="14C1BC59" w14:textId="5BEA5C05" w:rsidR="000176AF" w:rsidRDefault="000176AF">
          <w:pPr>
            <w:pStyle w:val="TDC1"/>
            <w:tabs>
              <w:tab w:val="right" w:leader="dot" w:pos="9962"/>
            </w:tabs>
            <w:rPr>
              <w:rFonts w:eastAsiaTheme="minorEastAsia"/>
              <w:noProof/>
              <w:sz w:val="24"/>
              <w:szCs w:val="24"/>
              <w:lang w:eastAsia="es-CO"/>
            </w:rPr>
          </w:pPr>
          <w:hyperlink w:anchor="_Toc199488637" w:history="1">
            <w:r w:rsidRPr="00E97C4E">
              <w:rPr>
                <w:rStyle w:val="Hipervnculo"/>
                <w:noProof/>
              </w:rPr>
              <w:t>Síntesis</w:t>
            </w:r>
            <w:r>
              <w:rPr>
                <w:noProof/>
                <w:webHidden/>
              </w:rPr>
              <w:tab/>
            </w:r>
            <w:r>
              <w:rPr>
                <w:noProof/>
                <w:webHidden/>
              </w:rPr>
              <w:fldChar w:fldCharType="begin"/>
            </w:r>
            <w:r>
              <w:rPr>
                <w:noProof/>
                <w:webHidden/>
              </w:rPr>
              <w:instrText xml:space="preserve"> PAGEREF _Toc199488637 \h </w:instrText>
            </w:r>
            <w:r>
              <w:rPr>
                <w:noProof/>
                <w:webHidden/>
              </w:rPr>
            </w:r>
            <w:r>
              <w:rPr>
                <w:noProof/>
                <w:webHidden/>
              </w:rPr>
              <w:fldChar w:fldCharType="separate"/>
            </w:r>
            <w:r w:rsidR="00A243FF">
              <w:rPr>
                <w:noProof/>
                <w:webHidden/>
              </w:rPr>
              <w:t>30</w:t>
            </w:r>
            <w:r>
              <w:rPr>
                <w:noProof/>
                <w:webHidden/>
              </w:rPr>
              <w:fldChar w:fldCharType="end"/>
            </w:r>
          </w:hyperlink>
        </w:p>
        <w:p w14:paraId="6763701B" w14:textId="4D9D3772" w:rsidR="000176AF" w:rsidRDefault="000176AF">
          <w:pPr>
            <w:pStyle w:val="TDC1"/>
            <w:tabs>
              <w:tab w:val="right" w:leader="dot" w:pos="9962"/>
            </w:tabs>
            <w:rPr>
              <w:rFonts w:eastAsiaTheme="minorEastAsia"/>
              <w:noProof/>
              <w:sz w:val="24"/>
              <w:szCs w:val="24"/>
              <w:lang w:eastAsia="es-CO"/>
            </w:rPr>
          </w:pPr>
          <w:hyperlink w:anchor="_Toc199488638" w:history="1">
            <w:r w:rsidRPr="00E97C4E">
              <w:rPr>
                <w:rStyle w:val="Hipervnculo"/>
                <w:noProof/>
              </w:rPr>
              <w:t>Material complementario</w:t>
            </w:r>
            <w:r>
              <w:rPr>
                <w:noProof/>
                <w:webHidden/>
              </w:rPr>
              <w:tab/>
            </w:r>
            <w:r>
              <w:rPr>
                <w:noProof/>
                <w:webHidden/>
              </w:rPr>
              <w:fldChar w:fldCharType="begin"/>
            </w:r>
            <w:r>
              <w:rPr>
                <w:noProof/>
                <w:webHidden/>
              </w:rPr>
              <w:instrText xml:space="preserve"> PAGEREF _Toc199488638 \h </w:instrText>
            </w:r>
            <w:r>
              <w:rPr>
                <w:noProof/>
                <w:webHidden/>
              </w:rPr>
            </w:r>
            <w:r>
              <w:rPr>
                <w:noProof/>
                <w:webHidden/>
              </w:rPr>
              <w:fldChar w:fldCharType="separate"/>
            </w:r>
            <w:r w:rsidR="00A243FF">
              <w:rPr>
                <w:noProof/>
                <w:webHidden/>
              </w:rPr>
              <w:t>31</w:t>
            </w:r>
            <w:r>
              <w:rPr>
                <w:noProof/>
                <w:webHidden/>
              </w:rPr>
              <w:fldChar w:fldCharType="end"/>
            </w:r>
          </w:hyperlink>
        </w:p>
        <w:p w14:paraId="6CD0AA7A" w14:textId="72F9E015" w:rsidR="000176AF" w:rsidRDefault="000176AF">
          <w:pPr>
            <w:pStyle w:val="TDC1"/>
            <w:tabs>
              <w:tab w:val="right" w:leader="dot" w:pos="9962"/>
            </w:tabs>
            <w:rPr>
              <w:rFonts w:eastAsiaTheme="minorEastAsia"/>
              <w:noProof/>
              <w:sz w:val="24"/>
              <w:szCs w:val="24"/>
              <w:lang w:eastAsia="es-CO"/>
            </w:rPr>
          </w:pPr>
          <w:hyperlink w:anchor="_Toc199488639" w:history="1">
            <w:r w:rsidRPr="00E97C4E">
              <w:rPr>
                <w:rStyle w:val="Hipervnculo"/>
                <w:noProof/>
              </w:rPr>
              <w:t>Glosario</w:t>
            </w:r>
            <w:r>
              <w:rPr>
                <w:noProof/>
                <w:webHidden/>
              </w:rPr>
              <w:tab/>
            </w:r>
            <w:r>
              <w:rPr>
                <w:noProof/>
                <w:webHidden/>
              </w:rPr>
              <w:fldChar w:fldCharType="begin"/>
            </w:r>
            <w:r>
              <w:rPr>
                <w:noProof/>
                <w:webHidden/>
              </w:rPr>
              <w:instrText xml:space="preserve"> PAGEREF _Toc199488639 \h </w:instrText>
            </w:r>
            <w:r>
              <w:rPr>
                <w:noProof/>
                <w:webHidden/>
              </w:rPr>
            </w:r>
            <w:r>
              <w:rPr>
                <w:noProof/>
                <w:webHidden/>
              </w:rPr>
              <w:fldChar w:fldCharType="separate"/>
            </w:r>
            <w:r w:rsidR="00A243FF">
              <w:rPr>
                <w:noProof/>
                <w:webHidden/>
              </w:rPr>
              <w:t>32</w:t>
            </w:r>
            <w:r>
              <w:rPr>
                <w:noProof/>
                <w:webHidden/>
              </w:rPr>
              <w:fldChar w:fldCharType="end"/>
            </w:r>
          </w:hyperlink>
        </w:p>
        <w:p w14:paraId="1C28EF07" w14:textId="346141FD" w:rsidR="000176AF" w:rsidRDefault="000176AF">
          <w:pPr>
            <w:pStyle w:val="TDC1"/>
            <w:tabs>
              <w:tab w:val="right" w:leader="dot" w:pos="9962"/>
            </w:tabs>
            <w:rPr>
              <w:rFonts w:eastAsiaTheme="minorEastAsia"/>
              <w:noProof/>
              <w:sz w:val="24"/>
              <w:szCs w:val="24"/>
              <w:lang w:eastAsia="es-CO"/>
            </w:rPr>
          </w:pPr>
          <w:hyperlink w:anchor="_Toc199488640" w:history="1">
            <w:r w:rsidRPr="00E97C4E">
              <w:rPr>
                <w:rStyle w:val="Hipervnculo"/>
                <w:noProof/>
              </w:rPr>
              <w:t>Referencias bibliográficas</w:t>
            </w:r>
            <w:r>
              <w:rPr>
                <w:noProof/>
                <w:webHidden/>
              </w:rPr>
              <w:tab/>
            </w:r>
            <w:r>
              <w:rPr>
                <w:noProof/>
                <w:webHidden/>
              </w:rPr>
              <w:fldChar w:fldCharType="begin"/>
            </w:r>
            <w:r>
              <w:rPr>
                <w:noProof/>
                <w:webHidden/>
              </w:rPr>
              <w:instrText xml:space="preserve"> PAGEREF _Toc199488640 \h </w:instrText>
            </w:r>
            <w:r>
              <w:rPr>
                <w:noProof/>
                <w:webHidden/>
              </w:rPr>
            </w:r>
            <w:r>
              <w:rPr>
                <w:noProof/>
                <w:webHidden/>
              </w:rPr>
              <w:fldChar w:fldCharType="separate"/>
            </w:r>
            <w:r w:rsidR="00A243FF">
              <w:rPr>
                <w:noProof/>
                <w:webHidden/>
              </w:rPr>
              <w:t>34</w:t>
            </w:r>
            <w:r>
              <w:rPr>
                <w:noProof/>
                <w:webHidden/>
              </w:rPr>
              <w:fldChar w:fldCharType="end"/>
            </w:r>
          </w:hyperlink>
        </w:p>
        <w:p w14:paraId="696697D0" w14:textId="70AF0563" w:rsidR="000176AF" w:rsidRDefault="000176AF">
          <w:pPr>
            <w:pStyle w:val="TDC1"/>
            <w:tabs>
              <w:tab w:val="right" w:leader="dot" w:pos="9962"/>
            </w:tabs>
            <w:rPr>
              <w:rFonts w:eastAsiaTheme="minorEastAsia"/>
              <w:noProof/>
              <w:sz w:val="24"/>
              <w:szCs w:val="24"/>
              <w:lang w:eastAsia="es-CO"/>
            </w:rPr>
          </w:pPr>
          <w:hyperlink w:anchor="_Toc199488641" w:history="1">
            <w:r w:rsidRPr="00E97C4E">
              <w:rPr>
                <w:rStyle w:val="Hipervnculo"/>
                <w:noProof/>
              </w:rPr>
              <w:t>Créditos</w:t>
            </w:r>
            <w:r>
              <w:rPr>
                <w:noProof/>
                <w:webHidden/>
              </w:rPr>
              <w:tab/>
            </w:r>
            <w:r>
              <w:rPr>
                <w:noProof/>
                <w:webHidden/>
              </w:rPr>
              <w:fldChar w:fldCharType="begin"/>
            </w:r>
            <w:r>
              <w:rPr>
                <w:noProof/>
                <w:webHidden/>
              </w:rPr>
              <w:instrText xml:space="preserve"> PAGEREF _Toc199488641 \h </w:instrText>
            </w:r>
            <w:r>
              <w:rPr>
                <w:noProof/>
                <w:webHidden/>
              </w:rPr>
            </w:r>
            <w:r>
              <w:rPr>
                <w:noProof/>
                <w:webHidden/>
              </w:rPr>
              <w:fldChar w:fldCharType="separate"/>
            </w:r>
            <w:r w:rsidR="00A243FF">
              <w:rPr>
                <w:noProof/>
                <w:webHidden/>
              </w:rPr>
              <w:t>35</w:t>
            </w:r>
            <w:r>
              <w:rPr>
                <w:noProof/>
                <w:webHidden/>
              </w:rPr>
              <w:fldChar w:fldCharType="end"/>
            </w:r>
          </w:hyperlink>
        </w:p>
        <w:p w14:paraId="3AFC5851" w14:textId="1FDAF037" w:rsidR="000434FA" w:rsidRPr="003758F7" w:rsidRDefault="00436C80">
          <w:r w:rsidRPr="003758F7">
            <w:fldChar w:fldCharType="end"/>
          </w:r>
        </w:p>
      </w:sdtContent>
    </w:sdt>
    <w:p w14:paraId="51859525" w14:textId="2759880B" w:rsidR="007F2B44" w:rsidRPr="003758F7" w:rsidRDefault="007F2B44" w:rsidP="00313731">
      <w:pPr>
        <w:pStyle w:val="Titulosgenerales"/>
      </w:pPr>
      <w:bookmarkStart w:id="0" w:name="_Toc199488628"/>
      <w:r w:rsidRPr="003758F7">
        <w:lastRenderedPageBreak/>
        <w:t>Introducción</w:t>
      </w:r>
      <w:bookmarkEnd w:id="0"/>
    </w:p>
    <w:p w14:paraId="1E3FA50C" w14:textId="1EA57F46" w:rsidR="00DE262F" w:rsidRDefault="002E4730" w:rsidP="002E4730">
      <w:r w:rsidRPr="002E4730">
        <w:t>El presupuesto es una herramienta fundamental en la gestión financiera de las organizaciones, ya que permite proyectar, controlar y evaluar los recursos necesarios para alcanzar los objetivos estratégicos. A través del presupuesto, las empresas pueden anticiparse a escenarios financieros, planificar sus actividades y optimizar la asignación de recursos en función de sus metas.</w:t>
      </w:r>
    </w:p>
    <w:p w14:paraId="64333428" w14:textId="4ECEA858" w:rsidR="002E4730" w:rsidRDefault="002E4730" w:rsidP="002E4730">
      <w:r w:rsidRPr="002E4730">
        <w:t>En la actualidad, en medio de tanta competitividad, se hace necesario que las empresas tengan una cultura empresarial, y de servicio al cliente, donde se otorgue gran importancia a la satisfacción de las necesidades, expectativas y gustos de los diferentes usuarios.</w:t>
      </w:r>
    </w:p>
    <w:p w14:paraId="5661BE85" w14:textId="21AFF367" w:rsidR="002E4730" w:rsidRDefault="002E4730" w:rsidP="002E4730">
      <w:r w:rsidRPr="002E4730">
        <w:t>Además, se complementa el contenido con un caso práctico, aplicando técnicas como la regresión lineal para la proyección de ventas, y se desarrollan cálculos clave para definir costos, inversiones y fuentes de financiación. Este enfoque integral prepara al aprendiz para enfrentar retos reales en la elaboración de presupuestos empresariales.</w:t>
      </w:r>
    </w:p>
    <w:p w14:paraId="548769C4" w14:textId="77777777" w:rsidR="002E4730" w:rsidRDefault="002E4730" w:rsidP="002E4730"/>
    <w:p w14:paraId="15C684B8" w14:textId="77777777" w:rsidR="00DE262F" w:rsidRDefault="00DE262F" w:rsidP="003758F7"/>
    <w:p w14:paraId="1B19434E" w14:textId="77777777" w:rsidR="00DE262F" w:rsidRDefault="00DE262F" w:rsidP="003758F7"/>
    <w:p w14:paraId="7BD8914D" w14:textId="77777777" w:rsidR="00DE262F" w:rsidRDefault="00DE262F" w:rsidP="003758F7"/>
    <w:p w14:paraId="64E15E7E" w14:textId="77777777" w:rsidR="00DE262F" w:rsidRDefault="00DE262F" w:rsidP="003758F7"/>
    <w:p w14:paraId="6666E2F4" w14:textId="77777777" w:rsidR="00DE262F" w:rsidRDefault="00DE262F" w:rsidP="003758F7"/>
    <w:p w14:paraId="47365B0D" w14:textId="26B49938" w:rsidR="00DE262F" w:rsidRDefault="002E4730" w:rsidP="00DE262F">
      <w:pPr>
        <w:pStyle w:val="Ttulo1"/>
      </w:pPr>
      <w:bookmarkStart w:id="1" w:name="_Toc199488629"/>
      <w:r w:rsidRPr="002E4730">
        <w:lastRenderedPageBreak/>
        <w:t>Presupuesto</w:t>
      </w:r>
      <w:bookmarkEnd w:id="1"/>
    </w:p>
    <w:p w14:paraId="1560EAC2" w14:textId="77777777" w:rsidR="002E4730" w:rsidRDefault="002E4730" w:rsidP="002E4730">
      <w:pPr>
        <w:rPr>
          <w:lang w:eastAsia="es-CO"/>
        </w:rPr>
      </w:pPr>
      <w:r w:rsidRPr="002E4730">
        <w:rPr>
          <w:lang w:eastAsia="es-CO"/>
        </w:rPr>
        <w:t>El presupuesto es un estado de las entradas y salidas de efectivo planeadas de la empresa que se utiliza para calcular sus necesidades de efectivo a corto plazo, dedicando especial atención a la planificación de los excedentes y faltantes de caja. Se diseña para cubrir un período de un año, dividido en intervalos más pequeños. El número y tipo de intervalos depende de la naturaleza de la empresa, puesto que muchas empresas se enfrentan a un patrón de flujo de efectivo estacional, el presupuesto se presenta con una frecuencia mensual.</w:t>
      </w:r>
    </w:p>
    <w:p w14:paraId="3A2685A2" w14:textId="03688C56" w:rsidR="002E4730" w:rsidRDefault="002E4730" w:rsidP="002E4730">
      <w:pPr>
        <w:pStyle w:val="Ttulo2"/>
      </w:pPr>
      <w:bookmarkStart w:id="2" w:name="_Toc199488630"/>
      <w:r w:rsidRPr="002E4730">
        <w:t>Generalidades</w:t>
      </w:r>
      <w:bookmarkEnd w:id="2"/>
    </w:p>
    <w:p w14:paraId="11E47A9A" w14:textId="4CCB9508" w:rsidR="002E4730" w:rsidRDefault="002E4730" w:rsidP="002E4730">
      <w:pPr>
        <w:rPr>
          <w:lang w:val="es-419" w:eastAsia="es-CO"/>
        </w:rPr>
      </w:pPr>
      <w:r w:rsidRPr="002E4730">
        <w:rPr>
          <w:lang w:val="es-419" w:eastAsia="es-CO"/>
        </w:rPr>
        <w:t>El término presupuesto se escucha a menudo en los medios de comunicación y en la vida cotidiana cuando las personas van a realizar un viaje, planificar sus gastos mensuales o proyectar sus inversiones o metas; en este proceso se determina el tiempo, el dinero y los insumos requeridos para lograr las metas.</w:t>
      </w:r>
    </w:p>
    <w:p w14:paraId="4BFE265D" w14:textId="6CDA4B9D" w:rsidR="002E4730" w:rsidRDefault="002E4730" w:rsidP="002E4730">
      <w:pPr>
        <w:rPr>
          <w:lang w:eastAsia="es-CO"/>
        </w:rPr>
      </w:pPr>
      <w:r w:rsidRPr="002E4730">
        <w:rPr>
          <w:lang w:eastAsia="es-CO"/>
        </w:rPr>
        <w:t>El presupuesto tiene presencia desde cuando los egipcios lo usaban en la proyección del recaudo de los impuestos de los pueblos conquistados; pero solo hasta finales del siglo XVIII en Inglaterra, y gracias al parlamento británico, el presupuesto fue implementado como herramienta administrativa de planeación y control para controlar los procesos encaminados al logro de los objetivos de las empresas tanto públicas como privadas.</w:t>
      </w:r>
    </w:p>
    <w:p w14:paraId="2B8226C9" w14:textId="77DEE879" w:rsidR="002E4730" w:rsidRDefault="002E4730" w:rsidP="002E4730">
      <w:pPr>
        <w:rPr>
          <w:lang w:eastAsia="es-CO"/>
        </w:rPr>
      </w:pPr>
      <w:r w:rsidRPr="002E4730">
        <w:rPr>
          <w:b/>
          <w:bCs/>
          <w:lang w:eastAsia="es-CO"/>
        </w:rPr>
        <w:t>Un presupuesto es un plan expresado</w:t>
      </w:r>
      <w:r w:rsidRPr="002E4730">
        <w:rPr>
          <w:lang w:eastAsia="es-CO"/>
        </w:rPr>
        <w:t> en términos financieros con respecto a las operaciones, inversiones y financiamiento de una empresa, durante un periodo determinado, con el fin de lograr los objetivos fijados en el plan estratégico de la organización.</w:t>
      </w:r>
    </w:p>
    <w:p w14:paraId="7EB0F1CF" w14:textId="2020955F" w:rsidR="002E4730" w:rsidRDefault="002E4730" w:rsidP="002E4730">
      <w:pPr>
        <w:pStyle w:val="Ttulo3"/>
      </w:pPr>
      <w:r w:rsidRPr="002E4730">
        <w:lastRenderedPageBreak/>
        <w:t>Importancia del presupuesto</w:t>
      </w:r>
    </w:p>
    <w:p w14:paraId="66B803D2" w14:textId="28A4584E" w:rsidR="002E4730" w:rsidRDefault="002E4730" w:rsidP="002E4730">
      <w:pPr>
        <w:rPr>
          <w:lang w:eastAsia="es-CO"/>
        </w:rPr>
      </w:pPr>
      <w:r w:rsidRPr="002E4730">
        <w:rPr>
          <w:lang w:eastAsia="es-CO"/>
        </w:rPr>
        <w:t>Es una herramienta de planeación, organización, dirección y control que facilita la toma de decisiones, el seguimiento y control de los procesos, la orientación a los colaboradores en la ejecución de procesos, además, aporta al desarrollo de estrategias para la maximización del valor de la empresa y para disminuir los riesgos tanto financieros como operacionales.</w:t>
      </w:r>
    </w:p>
    <w:p w14:paraId="1B76914C" w14:textId="63C1831F" w:rsidR="002E4730" w:rsidRDefault="002E4730" w:rsidP="002E4730">
      <w:pPr>
        <w:rPr>
          <w:lang w:eastAsia="es-CO"/>
        </w:rPr>
      </w:pPr>
      <w:r w:rsidRPr="002E4730">
        <w:rPr>
          <w:lang w:eastAsia="es-CO"/>
        </w:rPr>
        <w:t>Características generales del presupuesto</w:t>
      </w:r>
      <w:r>
        <w:rPr>
          <w:lang w:eastAsia="es-CO"/>
        </w:rPr>
        <w:t>:</w:t>
      </w:r>
    </w:p>
    <w:p w14:paraId="7A0766BA" w14:textId="77777777" w:rsidR="002E4730" w:rsidRPr="002E4730" w:rsidRDefault="002E4730" w:rsidP="002E4730">
      <w:pPr>
        <w:pStyle w:val="Prrafodelista"/>
        <w:numPr>
          <w:ilvl w:val="0"/>
          <w:numId w:val="70"/>
        </w:numPr>
        <w:rPr>
          <w:lang w:val="es-419" w:eastAsia="es-CO"/>
        </w:rPr>
      </w:pPr>
      <w:r w:rsidRPr="002E4730">
        <w:rPr>
          <w:lang w:val="es-419" w:eastAsia="es-CO"/>
        </w:rPr>
        <w:t>Cuantifica en términos monetarios los planes operativos de la empresa.</w:t>
      </w:r>
    </w:p>
    <w:p w14:paraId="08FCDFD7" w14:textId="77777777" w:rsidR="002E4730" w:rsidRPr="002E4730" w:rsidRDefault="002E4730" w:rsidP="002E4730">
      <w:pPr>
        <w:pStyle w:val="Prrafodelista"/>
        <w:numPr>
          <w:ilvl w:val="0"/>
          <w:numId w:val="70"/>
        </w:numPr>
        <w:rPr>
          <w:lang w:val="es-419" w:eastAsia="es-CO"/>
        </w:rPr>
      </w:pPr>
      <w:r w:rsidRPr="002E4730">
        <w:rPr>
          <w:lang w:val="es-419" w:eastAsia="es-CO"/>
        </w:rPr>
        <w:t>Se presenta de acuerdo con la normatividad contable y financiera, las normas internacionales y políticas empresariales vigentes.</w:t>
      </w:r>
    </w:p>
    <w:p w14:paraId="6823EEBB" w14:textId="77777777" w:rsidR="002E4730" w:rsidRPr="002E4730" w:rsidRDefault="002E4730" w:rsidP="002E4730">
      <w:pPr>
        <w:pStyle w:val="Prrafodelista"/>
        <w:numPr>
          <w:ilvl w:val="0"/>
          <w:numId w:val="70"/>
        </w:numPr>
        <w:rPr>
          <w:lang w:val="es-419" w:eastAsia="es-CO"/>
        </w:rPr>
      </w:pPr>
      <w:r w:rsidRPr="002E4730">
        <w:rPr>
          <w:lang w:val="es-419" w:eastAsia="es-CO"/>
        </w:rPr>
        <w:t>En su elaboración se integra de manera general a la organización, puesto que se reconoce la interacción de cada área y de todos los niveles en el cumplimiento del objeto social de la compañía (Ramírez, 2011).</w:t>
      </w:r>
    </w:p>
    <w:p w14:paraId="458A5B8B" w14:textId="77777777" w:rsidR="002E4730" w:rsidRPr="002E4730" w:rsidRDefault="002E4730" w:rsidP="002E4730">
      <w:pPr>
        <w:pStyle w:val="Prrafodelista"/>
        <w:numPr>
          <w:ilvl w:val="0"/>
          <w:numId w:val="70"/>
        </w:numPr>
        <w:rPr>
          <w:lang w:val="es-419" w:eastAsia="es-CO"/>
        </w:rPr>
      </w:pPr>
      <w:r w:rsidRPr="002E4730">
        <w:rPr>
          <w:lang w:val="es-419" w:eastAsia="es-CO"/>
        </w:rPr>
        <w:t>Se elabora para períodos regularmente de un año.</w:t>
      </w:r>
    </w:p>
    <w:p w14:paraId="79F7B211" w14:textId="41AF0430" w:rsidR="002E4730" w:rsidRDefault="00D365C2" w:rsidP="00D365C2">
      <w:pPr>
        <w:pStyle w:val="Ttulo3"/>
      </w:pPr>
      <w:r w:rsidRPr="00D365C2">
        <w:t>Etapas o ciclo presupuestal</w:t>
      </w:r>
    </w:p>
    <w:p w14:paraId="75F58E5D" w14:textId="77777777" w:rsidR="00D365C2" w:rsidRPr="00D365C2" w:rsidRDefault="00D365C2" w:rsidP="00D365C2">
      <w:pPr>
        <w:rPr>
          <w:lang w:eastAsia="es-CO"/>
        </w:rPr>
      </w:pPr>
      <w:r w:rsidRPr="00D365C2">
        <w:rPr>
          <w:lang w:eastAsia="es-CO"/>
        </w:rPr>
        <w:t>Es el conjunto de fases que las empresas deben desarrollar periódicamente, desde la planeación del presupuesto hasta el control presupuestal.</w:t>
      </w:r>
    </w:p>
    <w:p w14:paraId="68638EFA" w14:textId="77777777" w:rsidR="00D365C2" w:rsidRPr="00D365C2" w:rsidRDefault="00D365C2" w:rsidP="00D365C2">
      <w:pPr>
        <w:rPr>
          <w:lang w:eastAsia="es-CO"/>
        </w:rPr>
      </w:pPr>
      <w:r w:rsidRPr="00D365C2">
        <w:rPr>
          <w:lang w:eastAsia="es-CO"/>
        </w:rPr>
        <w:t>Las fases son las siguientes:</w:t>
      </w:r>
    </w:p>
    <w:p w14:paraId="2E88022A" w14:textId="3B7F2500" w:rsidR="00D365C2" w:rsidRDefault="00D365C2" w:rsidP="00D365C2">
      <w:pPr>
        <w:pStyle w:val="Prrafodelista"/>
        <w:numPr>
          <w:ilvl w:val="0"/>
          <w:numId w:val="71"/>
        </w:numPr>
        <w:rPr>
          <w:lang w:eastAsia="es-CO"/>
        </w:rPr>
      </w:pPr>
      <w:r w:rsidRPr="00D365C2">
        <w:rPr>
          <w:b/>
          <w:bCs/>
          <w:lang w:eastAsia="es-CO"/>
        </w:rPr>
        <w:t>Planeación</w:t>
      </w:r>
      <w:r>
        <w:rPr>
          <w:lang w:eastAsia="es-CO"/>
        </w:rPr>
        <w:t xml:space="preserve">. </w:t>
      </w:r>
      <w:r w:rsidRPr="00D365C2">
        <w:rPr>
          <w:lang w:eastAsia="es-CO"/>
        </w:rPr>
        <w:t>Se analizan las variaciones del presupuesto anterior y los factores internos y externos de la empresa para establecer oportunidades, amenazas, fortalezas y debilidades. Se definen objetivos, estrategias, políticas financieras y el personal requerido.</w:t>
      </w:r>
    </w:p>
    <w:p w14:paraId="1A374BC6" w14:textId="44764494" w:rsidR="00D365C2" w:rsidRDefault="00D365C2" w:rsidP="00D365C2">
      <w:pPr>
        <w:pStyle w:val="Prrafodelista"/>
        <w:numPr>
          <w:ilvl w:val="0"/>
          <w:numId w:val="71"/>
        </w:numPr>
        <w:rPr>
          <w:lang w:eastAsia="es-CO"/>
        </w:rPr>
      </w:pPr>
      <w:r w:rsidRPr="00D365C2">
        <w:rPr>
          <w:b/>
          <w:bCs/>
          <w:lang w:eastAsia="es-CO"/>
        </w:rPr>
        <w:lastRenderedPageBreak/>
        <w:t>Elaboración</w:t>
      </w:r>
      <w:r>
        <w:rPr>
          <w:lang w:eastAsia="es-CO"/>
        </w:rPr>
        <w:t xml:space="preserve">. </w:t>
      </w:r>
      <w:r w:rsidRPr="00D365C2">
        <w:rPr>
          <w:lang w:eastAsia="es-CO"/>
        </w:rPr>
        <w:t>Se transforman los planes en cifras monetarias: ventas, costos, gastos, inversiones y financiación. Luego se elabora el informe presupuestal para la aprobación y publicación por parte de la gerencia.</w:t>
      </w:r>
    </w:p>
    <w:p w14:paraId="34575E65" w14:textId="667F0706" w:rsidR="00D365C2" w:rsidRDefault="00D365C2" w:rsidP="00D365C2">
      <w:pPr>
        <w:pStyle w:val="Prrafodelista"/>
        <w:numPr>
          <w:ilvl w:val="0"/>
          <w:numId w:val="71"/>
        </w:numPr>
        <w:rPr>
          <w:lang w:eastAsia="es-CO"/>
        </w:rPr>
      </w:pPr>
      <w:r w:rsidRPr="00D365C2">
        <w:rPr>
          <w:b/>
          <w:bCs/>
          <w:lang w:eastAsia="es-CO"/>
        </w:rPr>
        <w:t>Ejecución</w:t>
      </w:r>
      <w:r>
        <w:rPr>
          <w:lang w:eastAsia="es-CO"/>
        </w:rPr>
        <w:t xml:space="preserve">. </w:t>
      </w:r>
      <w:r w:rsidRPr="00D365C2">
        <w:rPr>
          <w:lang w:eastAsia="es-CO"/>
        </w:rPr>
        <w:t>Se implementan los planes trazados, vinculando a las áreas con las metas del presupuesto. Se definen metodologías y herramientas de seguimiento, y se promueven estrategias de comunicación y motivación para el personal.</w:t>
      </w:r>
    </w:p>
    <w:p w14:paraId="76E50465" w14:textId="77C5A1FE" w:rsidR="00D365C2" w:rsidRPr="00D365C2" w:rsidRDefault="00D365C2" w:rsidP="00D365C2">
      <w:pPr>
        <w:pStyle w:val="Prrafodelista"/>
        <w:numPr>
          <w:ilvl w:val="0"/>
          <w:numId w:val="71"/>
        </w:numPr>
        <w:rPr>
          <w:lang w:eastAsia="es-CO"/>
        </w:rPr>
      </w:pPr>
      <w:r w:rsidRPr="00D365C2">
        <w:rPr>
          <w:b/>
          <w:bCs/>
          <w:lang w:eastAsia="es-CO"/>
        </w:rPr>
        <w:t>Control presupuestal</w:t>
      </w:r>
      <w:r>
        <w:rPr>
          <w:lang w:eastAsia="es-CO"/>
        </w:rPr>
        <w:t xml:space="preserve">. </w:t>
      </w:r>
      <w:r w:rsidRPr="00D365C2">
        <w:rPr>
          <w:lang w:eastAsia="es-CO"/>
        </w:rPr>
        <w:t>Se unifican criterios para presentar informes parciales por área, identificando dificultades en la ejecución y permitiendo ajustes a tiempo. La gerencia evalúa avances y actualiza procesos según sea necesario.</w:t>
      </w:r>
    </w:p>
    <w:p w14:paraId="170B7D9C" w14:textId="615E1B10" w:rsidR="002E4730" w:rsidRDefault="00D365C2" w:rsidP="00D365C2">
      <w:pPr>
        <w:pStyle w:val="Ttulo2"/>
      </w:pPr>
      <w:bookmarkStart w:id="3" w:name="_Toc199488631"/>
      <w:r w:rsidRPr="00D365C2">
        <w:t>Clasificación del presupuesto</w:t>
      </w:r>
      <w:bookmarkEnd w:id="3"/>
    </w:p>
    <w:p w14:paraId="487C6491" w14:textId="635109D8" w:rsidR="00D365C2" w:rsidRDefault="00D365C2" w:rsidP="00D365C2">
      <w:pPr>
        <w:rPr>
          <w:lang w:eastAsia="es-CO"/>
        </w:rPr>
      </w:pPr>
      <w:r w:rsidRPr="00D365C2">
        <w:rPr>
          <w:lang w:eastAsia="es-CO"/>
        </w:rPr>
        <w:t>Los presupuestos pueden clasificarse según la flexibilidad, el período, el sector empresarial y el campo de aplicación, como se explica a continuación:</w:t>
      </w:r>
    </w:p>
    <w:p w14:paraId="68BABBFE" w14:textId="0CDD759C" w:rsidR="00D365C2" w:rsidRDefault="00D365C2" w:rsidP="00D365C2">
      <w:pPr>
        <w:pStyle w:val="Ttulo3"/>
      </w:pPr>
      <w:r w:rsidRPr="00D365C2">
        <w:t>Según la flexibilidad</w:t>
      </w:r>
    </w:p>
    <w:p w14:paraId="37BDB516" w14:textId="3204880B" w:rsidR="00D365C2" w:rsidRDefault="008263C4" w:rsidP="00D365C2">
      <w:pPr>
        <w:rPr>
          <w:lang w:eastAsia="es-CO"/>
        </w:rPr>
      </w:pPr>
      <w:r w:rsidRPr="008263C4">
        <w:rPr>
          <w:lang w:eastAsia="es-CO"/>
        </w:rPr>
        <w:t>Esta clasificación responde a la capacidad del presupuesto para ajustarse a las condiciones cambiantes del entorno.</w:t>
      </w:r>
    </w:p>
    <w:p w14:paraId="63A90ACB" w14:textId="490E1FA7" w:rsidR="008263C4" w:rsidRPr="008263C4" w:rsidRDefault="008263C4" w:rsidP="008263C4">
      <w:pPr>
        <w:pStyle w:val="Prrafodelista"/>
        <w:numPr>
          <w:ilvl w:val="0"/>
          <w:numId w:val="72"/>
        </w:numPr>
        <w:rPr>
          <w:lang w:val="es-419" w:eastAsia="es-CO"/>
        </w:rPr>
      </w:pPr>
      <w:r w:rsidRPr="008263C4">
        <w:rPr>
          <w:b/>
          <w:bCs/>
          <w:lang w:val="es-419" w:eastAsia="es-CO"/>
        </w:rPr>
        <w:t>Rígidos</w:t>
      </w:r>
      <w:r>
        <w:rPr>
          <w:lang w:val="es-419" w:eastAsia="es-CO"/>
        </w:rPr>
        <w:t xml:space="preserve">. </w:t>
      </w:r>
      <w:r w:rsidRPr="008263C4">
        <w:rPr>
          <w:lang w:eastAsia="es-CO"/>
        </w:rPr>
        <w:t>Se elaboran para un único volumen de producción, el cual, una vez alcanzado, no permite ajustes ya que tienen como función generar un control anticipado sin tener en cuenta variaciones en el entorno económico, político o social. Anteriormente eran muy utilizados en el sector público.</w:t>
      </w:r>
    </w:p>
    <w:p w14:paraId="0244BE7D" w14:textId="7CB483BD" w:rsidR="008263C4" w:rsidRPr="008263C4" w:rsidRDefault="008263C4" w:rsidP="008263C4">
      <w:pPr>
        <w:pStyle w:val="Prrafodelista"/>
        <w:numPr>
          <w:ilvl w:val="0"/>
          <w:numId w:val="72"/>
        </w:numPr>
        <w:rPr>
          <w:lang w:val="es-419" w:eastAsia="es-CO"/>
        </w:rPr>
      </w:pPr>
      <w:r w:rsidRPr="008263C4">
        <w:rPr>
          <w:b/>
          <w:bCs/>
          <w:lang w:val="es-419" w:eastAsia="es-CO"/>
        </w:rPr>
        <w:lastRenderedPageBreak/>
        <w:t>Flexibles</w:t>
      </w:r>
      <w:r>
        <w:rPr>
          <w:lang w:val="es-419" w:eastAsia="es-CO"/>
        </w:rPr>
        <w:t xml:space="preserve">. </w:t>
      </w:r>
      <w:r w:rsidRPr="008263C4">
        <w:rPr>
          <w:lang w:val="es-419" w:eastAsia="es-CO"/>
        </w:rPr>
        <w:t>Se elaboran para diferentes niveles de producción, tienen en cuenta el comportamiento de los indicadores macroeconómicos como el PIB, la tasa de cambio y la inflación, al igual que, movimientos políticos y sociales a nivel nacional e internacional, por lo cual se pueden adaptar fácilmente a las circunstancias cambiantes del entorno. Son de gran aceptación en el campo de la presupuestación moderna, pues son dinámicos, adaptativos, pero complicados y costosos.</w:t>
      </w:r>
    </w:p>
    <w:p w14:paraId="2B7649D2" w14:textId="06CCA5CC" w:rsidR="002E4730" w:rsidRDefault="008263C4" w:rsidP="008263C4">
      <w:pPr>
        <w:pStyle w:val="Ttulo3"/>
      </w:pPr>
      <w:r w:rsidRPr="008263C4">
        <w:t>Según el periodo</w:t>
      </w:r>
    </w:p>
    <w:p w14:paraId="6D8F4A8D" w14:textId="4C7ECD41" w:rsidR="008263C4" w:rsidRDefault="008263C4" w:rsidP="008263C4">
      <w:pPr>
        <w:rPr>
          <w:lang w:val="es-419" w:eastAsia="es-CO"/>
        </w:rPr>
      </w:pPr>
      <w:r w:rsidRPr="008263C4">
        <w:rPr>
          <w:lang w:val="es-419" w:eastAsia="es-CO"/>
        </w:rPr>
        <w:t>Esta categoría distingue los presupuestos según el tiempo que abarcan, ya sea a corto o largo plazo.</w:t>
      </w:r>
    </w:p>
    <w:p w14:paraId="635CFB6A" w14:textId="1B45DD45" w:rsidR="008263C4" w:rsidRPr="008263C4" w:rsidRDefault="008263C4" w:rsidP="008263C4">
      <w:pPr>
        <w:pStyle w:val="Prrafodelista"/>
        <w:numPr>
          <w:ilvl w:val="0"/>
          <w:numId w:val="73"/>
        </w:numPr>
        <w:rPr>
          <w:lang w:val="es-419" w:eastAsia="es-CO"/>
        </w:rPr>
      </w:pPr>
      <w:r w:rsidRPr="008263C4">
        <w:rPr>
          <w:b/>
          <w:bCs/>
          <w:lang w:val="es-419" w:eastAsia="es-CO"/>
        </w:rPr>
        <w:t>A corto plazo</w:t>
      </w:r>
      <w:r>
        <w:rPr>
          <w:lang w:val="es-419" w:eastAsia="es-CO"/>
        </w:rPr>
        <w:t xml:space="preserve">. </w:t>
      </w:r>
      <w:r w:rsidRPr="008263C4">
        <w:rPr>
          <w:lang w:eastAsia="es-CO"/>
        </w:rPr>
        <w:t>Son los que se realizan para cubrir la planeación de la empresa en periodos de hasta un año. Constituyen el típico proceso de presupuestación y exigen que se calculen con el más mínimo detalle todos los rubros que incidirán en la elaboración de los estados financieros de la empresa.</w:t>
      </w:r>
    </w:p>
    <w:p w14:paraId="035835AE" w14:textId="1FDC2CDF" w:rsidR="008263C4" w:rsidRPr="008263C4" w:rsidRDefault="008263C4" w:rsidP="008263C4">
      <w:pPr>
        <w:pStyle w:val="Prrafodelista"/>
        <w:numPr>
          <w:ilvl w:val="0"/>
          <w:numId w:val="73"/>
        </w:numPr>
        <w:rPr>
          <w:lang w:val="es-419" w:eastAsia="es-CO"/>
        </w:rPr>
      </w:pPr>
      <w:r w:rsidRPr="008263C4">
        <w:rPr>
          <w:b/>
          <w:bCs/>
          <w:lang w:val="es-419" w:eastAsia="es-CO"/>
        </w:rPr>
        <w:t>A largo plazo</w:t>
      </w:r>
      <w:r>
        <w:rPr>
          <w:lang w:val="es-419" w:eastAsia="es-CO"/>
        </w:rPr>
        <w:t xml:space="preserve">. </w:t>
      </w:r>
      <w:r w:rsidRPr="008263C4">
        <w:rPr>
          <w:lang w:eastAsia="es-CO"/>
        </w:rPr>
        <w:t>Constituyen el denominado proceso de proyección de estados financieros que tiene por objeto medir el efecto de las alternativas de decisión que tomen los administradores sobre la situación financiera de la empresa en un plazo mayor a un año (mediano y largo plazo).</w:t>
      </w:r>
    </w:p>
    <w:p w14:paraId="748153AE" w14:textId="55C62C6A" w:rsidR="002E4730" w:rsidRDefault="008263C4" w:rsidP="008263C4">
      <w:pPr>
        <w:pStyle w:val="Ttulo3"/>
      </w:pPr>
      <w:r w:rsidRPr="008263C4">
        <w:t>Según sector empresarial</w:t>
      </w:r>
    </w:p>
    <w:p w14:paraId="37ABB049" w14:textId="2831BC17" w:rsidR="008263C4" w:rsidRDefault="008263C4" w:rsidP="008263C4">
      <w:pPr>
        <w:rPr>
          <w:lang w:eastAsia="es-CO"/>
        </w:rPr>
      </w:pPr>
      <w:r w:rsidRPr="008263C4">
        <w:rPr>
          <w:lang w:eastAsia="es-CO"/>
        </w:rPr>
        <w:t>Los presupuestos también varían dependiendo del tipo de organización que los implementa, ya sea pública o privada.</w:t>
      </w:r>
    </w:p>
    <w:p w14:paraId="0F4A9B74" w14:textId="71C090F0" w:rsidR="008263C4" w:rsidRDefault="008263C4" w:rsidP="008263C4">
      <w:pPr>
        <w:pStyle w:val="Prrafodelista"/>
        <w:numPr>
          <w:ilvl w:val="0"/>
          <w:numId w:val="74"/>
        </w:numPr>
        <w:rPr>
          <w:lang w:val="es-419" w:eastAsia="es-CO"/>
        </w:rPr>
      </w:pPr>
      <w:r w:rsidRPr="008263C4">
        <w:rPr>
          <w:b/>
          <w:bCs/>
          <w:lang w:val="es-419" w:eastAsia="es-CO"/>
        </w:rPr>
        <w:lastRenderedPageBreak/>
        <w:t>Público</w:t>
      </w:r>
      <w:r>
        <w:rPr>
          <w:lang w:val="es-419" w:eastAsia="es-CO"/>
        </w:rPr>
        <w:t xml:space="preserve">. </w:t>
      </w:r>
      <w:r w:rsidRPr="008263C4">
        <w:rPr>
          <w:lang w:val="es-419" w:eastAsia="es-CO"/>
        </w:rPr>
        <w:t>Es la herramienta que le permite al sector público cumplir con la producción de bienes y servicios públicos para satisfacer las necesidades de la población de conformidad con el rol asignado al Estado en la economía y sociedad del país. El control presupuestal para las entidades del Estado lo efectúa la Contraloría General de la República, ante quien tienen que rendir cuentas los administradores de dichas entidades, sometiéndose, en algunas ocasiones, a procesos disciplinarios que terminan en muchos casos en destitución y pérdida de la libertad. La metodología de elaboración consiste en calcular el valor de los gastos e inversiones que se van a realizar durante el periodo y luego planear cómo se obtendrán los recursos, ya sea recaudando impuestos, recurriendo a empréstitos o emitiendo papel moneda.</w:t>
      </w:r>
    </w:p>
    <w:p w14:paraId="2B7DD429" w14:textId="315B9397" w:rsidR="008263C4" w:rsidRPr="008263C4" w:rsidRDefault="008263C4" w:rsidP="008263C4">
      <w:pPr>
        <w:pStyle w:val="Prrafodelista"/>
        <w:numPr>
          <w:ilvl w:val="0"/>
          <w:numId w:val="74"/>
        </w:numPr>
        <w:rPr>
          <w:lang w:val="es-419" w:eastAsia="es-CO"/>
        </w:rPr>
      </w:pPr>
      <w:r w:rsidRPr="008263C4">
        <w:rPr>
          <w:b/>
          <w:bCs/>
          <w:lang w:val="es-419" w:eastAsia="es-CO"/>
        </w:rPr>
        <w:t>Privado</w:t>
      </w:r>
      <w:r>
        <w:rPr>
          <w:lang w:val="es-419" w:eastAsia="es-CO"/>
        </w:rPr>
        <w:t xml:space="preserve">. </w:t>
      </w:r>
      <w:r w:rsidRPr="008263C4">
        <w:rPr>
          <w:lang w:val="es-419" w:eastAsia="es-CO"/>
        </w:rPr>
        <w:t>Son elaborados por empresas particulares. A diferencia de los presupuestos públicos, los del sector privado calculan primero la cantidad de recursos provenientes del desarrollo de la actividad principal del negocio, como son las ventas de contado, el recaudo de cartera y la financiación con proveedores. Luego determinan el monto de la inversión requerida, tanto en activos como en funcionamiento (costos y gastos), y finalmente calculan los requerimientos de financiación con pasivo financiero y con patrimonio.</w:t>
      </w:r>
    </w:p>
    <w:p w14:paraId="261FC430" w14:textId="0BF162B4" w:rsidR="002E4730" w:rsidRDefault="008263C4" w:rsidP="008263C4">
      <w:pPr>
        <w:pStyle w:val="Ttulo3"/>
      </w:pPr>
      <w:r w:rsidRPr="008263C4">
        <w:t>Según el campo de aplicación</w:t>
      </w:r>
    </w:p>
    <w:p w14:paraId="11BD1047" w14:textId="33966A2C" w:rsidR="008263C4" w:rsidRDefault="008263C4" w:rsidP="008263C4">
      <w:pPr>
        <w:rPr>
          <w:lang w:val="es-419" w:eastAsia="es-CO"/>
        </w:rPr>
      </w:pPr>
      <w:r w:rsidRPr="008263C4">
        <w:rPr>
          <w:lang w:val="es-419" w:eastAsia="es-CO"/>
        </w:rPr>
        <w:t>Este criterio agrupa los presupuestos de acuerdo con el área funcional donde se utilizan.</w:t>
      </w:r>
    </w:p>
    <w:p w14:paraId="754CCF1E" w14:textId="109B749E" w:rsidR="008263C4" w:rsidRDefault="008263C4" w:rsidP="008263C4">
      <w:pPr>
        <w:pStyle w:val="Ttulo4"/>
      </w:pPr>
      <w:r w:rsidRPr="008263C4">
        <w:lastRenderedPageBreak/>
        <w:t>Operativos</w:t>
      </w:r>
    </w:p>
    <w:p w14:paraId="3829591E" w14:textId="0EF0ED33" w:rsidR="008263C4" w:rsidRDefault="008263C4" w:rsidP="008263C4">
      <w:pPr>
        <w:rPr>
          <w:lang w:eastAsia="es-CO"/>
        </w:rPr>
      </w:pPr>
      <w:r w:rsidRPr="008263C4">
        <w:rPr>
          <w:lang w:eastAsia="es-CO"/>
        </w:rPr>
        <w:t>Incluye los presupuestos de ventas, de producción y de gastos de operación.</w:t>
      </w:r>
    </w:p>
    <w:p w14:paraId="4D26A6AF" w14:textId="4D5995D5" w:rsidR="008263C4" w:rsidRDefault="008263C4" w:rsidP="008263C4">
      <w:pPr>
        <w:pStyle w:val="Ttulo4"/>
      </w:pPr>
      <w:r w:rsidRPr="008263C4">
        <w:t>Financieros</w:t>
      </w:r>
    </w:p>
    <w:p w14:paraId="2BE1C201" w14:textId="4E149739" w:rsidR="008263C4" w:rsidRDefault="008263C4" w:rsidP="008263C4">
      <w:pPr>
        <w:rPr>
          <w:lang w:eastAsia="es-CO"/>
        </w:rPr>
      </w:pPr>
      <w:r w:rsidRPr="008263C4">
        <w:rPr>
          <w:lang w:eastAsia="es-CO"/>
        </w:rPr>
        <w:t>Involucra los presupuestos de caja o tesorería, inversión y financiación.</w:t>
      </w:r>
    </w:p>
    <w:p w14:paraId="09A084D1" w14:textId="103AA851" w:rsidR="008263C4" w:rsidRDefault="008263C4" w:rsidP="008263C4">
      <w:pPr>
        <w:pStyle w:val="Ttulo4"/>
      </w:pPr>
      <w:r w:rsidRPr="008263C4">
        <w:t>Presupuesto maestro</w:t>
      </w:r>
    </w:p>
    <w:p w14:paraId="091A3E0E" w14:textId="48C262D7" w:rsidR="008263C4" w:rsidRDefault="008263C4" w:rsidP="008263C4">
      <w:pPr>
        <w:rPr>
          <w:lang w:eastAsia="es-CO"/>
        </w:rPr>
      </w:pPr>
      <w:r w:rsidRPr="008263C4">
        <w:rPr>
          <w:lang w:eastAsia="es-CO"/>
        </w:rPr>
        <w:t>Incluye el presupuesto operativo y financiero. Se elabora generalmente para períodos anuales, pero se recomienda presupuestar mensualmente y al final del año se analizan los datos con el fin de elaborar los estados financieros. Por medio de esta herramienta, los administradores pueden planificar a la compañía en todas y cada una de sus áreas.</w:t>
      </w:r>
    </w:p>
    <w:p w14:paraId="6E2EBA61" w14:textId="62731A08" w:rsidR="008263C4" w:rsidRDefault="008263C4" w:rsidP="008263C4">
      <w:pPr>
        <w:rPr>
          <w:lang w:eastAsia="es-CO"/>
        </w:rPr>
      </w:pPr>
      <w:r w:rsidRPr="008263C4">
        <w:rPr>
          <w:lang w:eastAsia="es-CO"/>
        </w:rPr>
        <w:t>Para elaborar el presupuesto maestro se debe tener en cuenta la planeación estratégica aprobada por la gerencia. El presupuesto representa una herramienta para dirigir la empresa hacia los objetivos trazados.</w:t>
      </w:r>
    </w:p>
    <w:p w14:paraId="3DC924C6" w14:textId="77777777" w:rsidR="008263C4" w:rsidRDefault="008263C4" w:rsidP="008263C4">
      <w:pPr>
        <w:rPr>
          <w:lang w:eastAsia="es-CO"/>
        </w:rPr>
      </w:pPr>
    </w:p>
    <w:p w14:paraId="2854A6CF" w14:textId="77777777" w:rsidR="008263C4" w:rsidRDefault="008263C4" w:rsidP="008263C4">
      <w:pPr>
        <w:rPr>
          <w:lang w:eastAsia="es-CO"/>
        </w:rPr>
      </w:pPr>
    </w:p>
    <w:p w14:paraId="7D1A4CF6" w14:textId="77777777" w:rsidR="008263C4" w:rsidRDefault="008263C4" w:rsidP="008263C4">
      <w:pPr>
        <w:rPr>
          <w:lang w:eastAsia="es-CO"/>
        </w:rPr>
      </w:pPr>
    </w:p>
    <w:p w14:paraId="3987F688" w14:textId="77777777" w:rsidR="008263C4" w:rsidRDefault="008263C4" w:rsidP="008263C4">
      <w:pPr>
        <w:rPr>
          <w:lang w:eastAsia="es-CO"/>
        </w:rPr>
      </w:pPr>
    </w:p>
    <w:p w14:paraId="77F03E18" w14:textId="77777777" w:rsidR="008263C4" w:rsidRDefault="008263C4" w:rsidP="008263C4">
      <w:pPr>
        <w:rPr>
          <w:lang w:eastAsia="es-CO"/>
        </w:rPr>
      </w:pPr>
    </w:p>
    <w:p w14:paraId="322E157B" w14:textId="77777777" w:rsidR="008263C4" w:rsidRDefault="008263C4" w:rsidP="008263C4">
      <w:pPr>
        <w:rPr>
          <w:lang w:eastAsia="es-CO"/>
        </w:rPr>
      </w:pPr>
    </w:p>
    <w:p w14:paraId="31D7A01A" w14:textId="77777777" w:rsidR="008263C4" w:rsidRDefault="008263C4" w:rsidP="008263C4">
      <w:pPr>
        <w:rPr>
          <w:lang w:eastAsia="es-CO"/>
        </w:rPr>
      </w:pPr>
    </w:p>
    <w:p w14:paraId="1DE5BCDC" w14:textId="77777777" w:rsidR="008263C4" w:rsidRDefault="008263C4" w:rsidP="008263C4">
      <w:pPr>
        <w:rPr>
          <w:lang w:eastAsia="es-CO"/>
        </w:rPr>
      </w:pPr>
    </w:p>
    <w:p w14:paraId="1EF94AEC" w14:textId="068A54E0" w:rsidR="008263C4" w:rsidRDefault="008263C4" w:rsidP="008263C4">
      <w:pPr>
        <w:pStyle w:val="Ttulo1"/>
      </w:pPr>
      <w:bookmarkStart w:id="4" w:name="_Toc199488632"/>
      <w:r w:rsidRPr="008263C4">
        <w:lastRenderedPageBreak/>
        <w:t>Presupuesto operativo</w:t>
      </w:r>
      <w:bookmarkEnd w:id="4"/>
    </w:p>
    <w:p w14:paraId="462D3675" w14:textId="1254691A" w:rsidR="008263C4" w:rsidRDefault="008263C4" w:rsidP="008263C4">
      <w:pPr>
        <w:rPr>
          <w:lang w:eastAsia="es-CO"/>
        </w:rPr>
      </w:pPr>
      <w:r w:rsidRPr="008263C4">
        <w:rPr>
          <w:lang w:eastAsia="es-CO"/>
        </w:rPr>
        <w:t>El presupuesto operativo forma parte del </w:t>
      </w:r>
      <w:r w:rsidRPr="008263C4">
        <w:rPr>
          <w:b/>
          <w:bCs/>
          <w:lang w:eastAsia="es-CO"/>
        </w:rPr>
        <w:t>presupuesto maestro</w:t>
      </w:r>
      <w:r w:rsidRPr="008263C4">
        <w:rPr>
          <w:lang w:eastAsia="es-CO"/>
        </w:rPr>
        <w:t> y es esencial para planificar, organizar y controlar los recursos de una empresa. A continuación, se presentan sus componentes principales. Es importante comprender cada uno, ya que permiten desarrollar, en el futuro, un presupuesto propio ajustado a las necesidades del negocio.</w:t>
      </w:r>
    </w:p>
    <w:p w14:paraId="691F503C" w14:textId="0054B6BA" w:rsidR="008263C4" w:rsidRDefault="00392EDE" w:rsidP="00392EDE">
      <w:pPr>
        <w:pStyle w:val="Ttulo2"/>
      </w:pPr>
      <w:bookmarkStart w:id="5" w:name="_Toc199488633"/>
      <w:r w:rsidRPr="00392EDE">
        <w:t>Componentes del presupuesto operativo</w:t>
      </w:r>
      <w:bookmarkEnd w:id="5"/>
    </w:p>
    <w:p w14:paraId="172B37C4" w14:textId="47A1B2D0" w:rsidR="00392EDE" w:rsidRDefault="00392EDE" w:rsidP="00392EDE">
      <w:pPr>
        <w:rPr>
          <w:lang w:eastAsia="es-CO"/>
        </w:rPr>
      </w:pPr>
      <w:r w:rsidRPr="00392EDE">
        <w:rPr>
          <w:lang w:eastAsia="es-CO"/>
        </w:rPr>
        <w:t>El presupuesto operativo está compuesto por varios subpresupuestos que, en conjunto, permiten planificar las operaciones y proyectar los recursos necesarios para cumplir los objetivos estratégicos de la empresa. A continuación, se presentan los principales:</w:t>
      </w:r>
    </w:p>
    <w:p w14:paraId="71C8B06C" w14:textId="70647856" w:rsidR="00392EDE" w:rsidRDefault="00392EDE" w:rsidP="00392EDE">
      <w:pPr>
        <w:pStyle w:val="Prrafodelista"/>
        <w:numPr>
          <w:ilvl w:val="0"/>
          <w:numId w:val="75"/>
        </w:numPr>
        <w:rPr>
          <w:lang w:eastAsia="es-CO"/>
        </w:rPr>
      </w:pPr>
      <w:r w:rsidRPr="00392EDE">
        <w:rPr>
          <w:b/>
          <w:bCs/>
          <w:lang w:eastAsia="es-CO"/>
        </w:rPr>
        <w:t>Presupuesto de ventas</w:t>
      </w:r>
      <w:r>
        <w:rPr>
          <w:lang w:eastAsia="es-CO"/>
        </w:rPr>
        <w:t xml:space="preserve">. </w:t>
      </w:r>
      <w:r w:rsidRPr="00392EDE">
        <w:rPr>
          <w:lang w:eastAsia="es-CO"/>
        </w:rPr>
        <w:t>Incluye la presupuestación de volúmenes y precios de venta, alineados con la política de penetración de mercado y la estrategia empresarial. Puede elaborarse por línea de productos o zonas geográficas. Es el más complejo debido a los pronósticos que involucra. Se utilizan técnicas como el método de mínimos cuadrados, regresión lineal y promedios históricos para estimar la participación en el mercado.</w:t>
      </w:r>
    </w:p>
    <w:p w14:paraId="62F0D331" w14:textId="588FF276" w:rsidR="00392EDE" w:rsidRDefault="00392EDE" w:rsidP="00392EDE">
      <w:pPr>
        <w:pStyle w:val="Prrafodelista"/>
        <w:numPr>
          <w:ilvl w:val="0"/>
          <w:numId w:val="75"/>
        </w:numPr>
        <w:rPr>
          <w:lang w:eastAsia="es-CO"/>
        </w:rPr>
      </w:pPr>
      <w:r w:rsidRPr="00392EDE">
        <w:rPr>
          <w:b/>
          <w:bCs/>
          <w:lang w:eastAsia="es-CO"/>
        </w:rPr>
        <w:t>Presupuesto de producción</w:t>
      </w:r>
      <w:r>
        <w:rPr>
          <w:lang w:eastAsia="es-CO"/>
        </w:rPr>
        <w:t xml:space="preserve">. </w:t>
      </w:r>
      <w:r w:rsidRPr="00392EDE">
        <w:rPr>
          <w:lang w:eastAsia="es-CO"/>
        </w:rPr>
        <w:t>Determina las unidades a producir, materias primas a utilizar y comprar, empleados requeridos, valor de la nómina, y costos indirectos de fabricación. También incluye los inventarios finales según las políticas empresariales (por ejemplo, justo a tiempo o inventario cero). Estas políticas definen la inversión necesaria en materia prima, productos en proceso y productos terminados.</w:t>
      </w:r>
    </w:p>
    <w:p w14:paraId="7B4A7A48" w14:textId="148C7441" w:rsidR="00392EDE" w:rsidRDefault="00392EDE" w:rsidP="00392EDE">
      <w:pPr>
        <w:pStyle w:val="Prrafodelista"/>
        <w:numPr>
          <w:ilvl w:val="0"/>
          <w:numId w:val="75"/>
        </w:numPr>
        <w:rPr>
          <w:lang w:eastAsia="es-CO"/>
        </w:rPr>
      </w:pPr>
      <w:r w:rsidRPr="00392EDE">
        <w:rPr>
          <w:b/>
          <w:bCs/>
          <w:lang w:eastAsia="es-CO"/>
        </w:rPr>
        <w:lastRenderedPageBreak/>
        <w:t>Presupuesto de gastos de operación</w:t>
      </w:r>
      <w:r>
        <w:rPr>
          <w:lang w:eastAsia="es-CO"/>
        </w:rPr>
        <w:t xml:space="preserve">. </w:t>
      </w:r>
      <w:r w:rsidRPr="00392EDE">
        <w:rPr>
          <w:lang w:eastAsia="es-CO"/>
        </w:rPr>
        <w:t>Proyecta los recursos necesarios para: puesta en marcha, gestión administrativa, distribución, publicidad y sostenimiento. Se divide en:</w:t>
      </w:r>
    </w:p>
    <w:p w14:paraId="4A1453D4" w14:textId="6B725650" w:rsidR="00392EDE" w:rsidRDefault="00392EDE" w:rsidP="00392EDE">
      <w:pPr>
        <w:pStyle w:val="Prrafodelista"/>
        <w:numPr>
          <w:ilvl w:val="1"/>
          <w:numId w:val="75"/>
        </w:numPr>
        <w:rPr>
          <w:lang w:eastAsia="es-CO"/>
        </w:rPr>
      </w:pPr>
      <w:r>
        <w:rPr>
          <w:lang w:eastAsia="es-CO"/>
        </w:rPr>
        <w:t>G</w:t>
      </w:r>
      <w:r>
        <w:rPr>
          <w:lang w:eastAsia="es-CO"/>
        </w:rPr>
        <w:t>astos de administración: nómina, servicios, mantenimiento, seguros, arrendamientos, honorarios, depreciaciones.</w:t>
      </w:r>
    </w:p>
    <w:p w14:paraId="08E0B945" w14:textId="77777777" w:rsidR="00392EDE" w:rsidRDefault="00392EDE" w:rsidP="00392EDE">
      <w:pPr>
        <w:pStyle w:val="Prrafodelista"/>
        <w:numPr>
          <w:ilvl w:val="1"/>
          <w:numId w:val="75"/>
        </w:numPr>
        <w:rPr>
          <w:lang w:eastAsia="es-CO"/>
        </w:rPr>
      </w:pPr>
      <w:r>
        <w:rPr>
          <w:lang w:eastAsia="es-CO"/>
        </w:rPr>
        <w:t>Gastos de ventas: incluye los anteriores más comisiones y fletes de ventas (Ministerio de Hacienda y Crédito Público, 2020).</w:t>
      </w:r>
    </w:p>
    <w:p w14:paraId="4ABB1FFA" w14:textId="559EF20D" w:rsidR="00392EDE" w:rsidRDefault="00392EDE" w:rsidP="00392EDE">
      <w:pPr>
        <w:pStyle w:val="Ttulo2"/>
      </w:pPr>
      <w:bookmarkStart w:id="6" w:name="_Toc199488634"/>
      <w:r w:rsidRPr="00392EDE">
        <w:t>Metodología para la elaboración del presupuesto operativo</w:t>
      </w:r>
      <w:bookmarkEnd w:id="6"/>
    </w:p>
    <w:p w14:paraId="433D789B" w14:textId="3020FF0C" w:rsidR="00392EDE" w:rsidRDefault="00392EDE" w:rsidP="00392EDE">
      <w:pPr>
        <w:rPr>
          <w:lang w:eastAsia="es-CO"/>
        </w:rPr>
      </w:pPr>
      <w:r w:rsidRPr="00392EDE">
        <w:rPr>
          <w:lang w:eastAsia="es-CO"/>
        </w:rPr>
        <w:t>La elaboración del presupuesto operativo sigue una secuencia lógica que permite construir una visión integral de las necesidades financieras de la empresa:</w:t>
      </w:r>
    </w:p>
    <w:p w14:paraId="343E4600" w14:textId="083612D7" w:rsidR="00392EDE" w:rsidRDefault="00392EDE" w:rsidP="00392EDE">
      <w:pPr>
        <w:pStyle w:val="Ttulo4"/>
      </w:pPr>
      <w:r w:rsidRPr="00392EDE">
        <w:t>Presupuesto de ventas</w:t>
      </w:r>
    </w:p>
    <w:p w14:paraId="6F3A5C23" w14:textId="393ED30A" w:rsidR="00392EDE" w:rsidRDefault="00392EDE" w:rsidP="00392EDE">
      <w:pPr>
        <w:rPr>
          <w:lang w:eastAsia="es-CO"/>
        </w:rPr>
      </w:pPr>
      <w:r w:rsidRPr="00392EDE">
        <w:rPr>
          <w:lang w:eastAsia="es-CO"/>
        </w:rPr>
        <w:t>Punto de partida. Proyecta las ventas en cantidades y valores, lo cual define el tamaño de la empresa y, por ende, la inversión en activos, capacidad instalada y costos/gastos operacionales.</w:t>
      </w:r>
    </w:p>
    <w:p w14:paraId="4CAEC8FB" w14:textId="3825FF63" w:rsidR="00392EDE" w:rsidRDefault="00392EDE" w:rsidP="00392EDE">
      <w:pPr>
        <w:pStyle w:val="Ttulo4"/>
      </w:pPr>
      <w:r w:rsidRPr="00392EDE">
        <w:t>Presupuesto de producción</w:t>
      </w:r>
    </w:p>
    <w:p w14:paraId="752F904A" w14:textId="2ABB8D2E" w:rsidR="00392EDE" w:rsidRDefault="00392EDE" w:rsidP="00392EDE">
      <w:pPr>
        <w:rPr>
          <w:lang w:eastAsia="es-CO"/>
        </w:rPr>
      </w:pPr>
      <w:r w:rsidRPr="00392EDE">
        <w:rPr>
          <w:lang w:eastAsia="es-CO"/>
        </w:rPr>
        <w:t>Estima las unidades a producir y los requerimientos de materias primas, mano de obra directa y carga fabril. De aquí se obtiene el costo de producción presupuestado.</w:t>
      </w:r>
    </w:p>
    <w:p w14:paraId="4C1A41A2" w14:textId="27686C40" w:rsidR="00392EDE" w:rsidRDefault="00392EDE" w:rsidP="00392EDE">
      <w:pPr>
        <w:pStyle w:val="Ttulo4"/>
      </w:pPr>
      <w:r w:rsidRPr="00392EDE">
        <w:t>Inversión en inventarios</w:t>
      </w:r>
    </w:p>
    <w:p w14:paraId="600187B4" w14:textId="3D657C1C" w:rsidR="00392EDE" w:rsidRDefault="00392EDE" w:rsidP="00392EDE">
      <w:pPr>
        <w:rPr>
          <w:lang w:eastAsia="es-CO"/>
        </w:rPr>
      </w:pPr>
      <w:r w:rsidRPr="00392EDE">
        <w:rPr>
          <w:lang w:eastAsia="es-CO"/>
        </w:rPr>
        <w:t>Depende de la política de inventarios establecida en el plan estratégico. Se calcula el valor de los inventarios finales.</w:t>
      </w:r>
    </w:p>
    <w:p w14:paraId="7AF3AA6C" w14:textId="703E67AC" w:rsidR="00392EDE" w:rsidRDefault="00392EDE" w:rsidP="00392EDE">
      <w:pPr>
        <w:pStyle w:val="Ttulo4"/>
      </w:pPr>
      <w:r w:rsidRPr="00392EDE">
        <w:t>Proyección de cartera</w:t>
      </w:r>
    </w:p>
    <w:p w14:paraId="41A5ECFC" w14:textId="3A97903A" w:rsidR="00392EDE" w:rsidRDefault="00392EDE" w:rsidP="00392EDE">
      <w:pPr>
        <w:rPr>
          <w:lang w:eastAsia="es-CO"/>
        </w:rPr>
      </w:pPr>
      <w:r w:rsidRPr="00392EDE">
        <w:rPr>
          <w:lang w:eastAsia="es-CO"/>
        </w:rPr>
        <w:t>Determinada por la política de crédito de la organización.</w:t>
      </w:r>
    </w:p>
    <w:p w14:paraId="3EC710FE" w14:textId="74E01CE5" w:rsidR="00392EDE" w:rsidRDefault="00392EDE" w:rsidP="00392EDE">
      <w:pPr>
        <w:pStyle w:val="Ttulo4"/>
      </w:pPr>
      <w:r w:rsidRPr="00392EDE">
        <w:lastRenderedPageBreak/>
        <w:t>Proyección en efectivo</w:t>
      </w:r>
    </w:p>
    <w:p w14:paraId="1AFA9FC9" w14:textId="51957134" w:rsidR="00392EDE" w:rsidRDefault="00392EDE" w:rsidP="00392EDE">
      <w:pPr>
        <w:rPr>
          <w:lang w:eastAsia="es-CO"/>
        </w:rPr>
      </w:pPr>
      <w:r w:rsidRPr="00392EDE">
        <w:rPr>
          <w:lang w:eastAsia="es-CO"/>
        </w:rPr>
        <w:t>Calcula el dinero necesario para operar, especialmente crucial en empresas nuevas que aún no tienen ingresos estables ni clientes fidelizados.</w:t>
      </w:r>
    </w:p>
    <w:p w14:paraId="730C30EB" w14:textId="213788FB" w:rsidR="00392EDE" w:rsidRDefault="00392EDE" w:rsidP="00392EDE">
      <w:pPr>
        <w:pStyle w:val="Ttulo4"/>
      </w:pPr>
      <w:r w:rsidRPr="00392EDE">
        <w:t>Gastos administrativos y de ventas</w:t>
      </w:r>
    </w:p>
    <w:p w14:paraId="05A45FA4" w14:textId="0568E62D" w:rsidR="00392EDE" w:rsidRDefault="00392EDE" w:rsidP="00392EDE">
      <w:pPr>
        <w:rPr>
          <w:lang w:eastAsia="es-CO"/>
        </w:rPr>
      </w:pPr>
      <w:r w:rsidRPr="00392EDE">
        <w:rPr>
          <w:lang w:eastAsia="es-CO"/>
        </w:rPr>
        <w:t>Se proyectan los montos necesarios para sostener las actividades operativas.</w:t>
      </w:r>
    </w:p>
    <w:p w14:paraId="7D5702A1" w14:textId="0BAA9C13" w:rsidR="00392EDE" w:rsidRDefault="00392EDE" w:rsidP="00392EDE">
      <w:pPr>
        <w:pStyle w:val="Ttulo4"/>
      </w:pPr>
      <w:r w:rsidRPr="00392EDE">
        <w:t>Fuentes de financiación</w:t>
      </w:r>
    </w:p>
    <w:p w14:paraId="3EA44A30" w14:textId="0C4E02ED" w:rsidR="00392EDE" w:rsidRDefault="00392EDE" w:rsidP="00392EDE">
      <w:pPr>
        <w:rPr>
          <w:lang w:eastAsia="es-CO"/>
        </w:rPr>
      </w:pPr>
      <w:r w:rsidRPr="00392EDE">
        <w:rPr>
          <w:lang w:eastAsia="es-CO"/>
        </w:rPr>
        <w:t>Se proyectan las posibles fuentes de financiamiento (proveedores, acreedores financieros y socios), en función de la inversión total requerida.</w:t>
      </w:r>
    </w:p>
    <w:p w14:paraId="5771D42D" w14:textId="7AC4E6C3" w:rsidR="00392EDE" w:rsidRDefault="00392EDE" w:rsidP="00392EDE">
      <w:pPr>
        <w:pStyle w:val="Ttulo2"/>
      </w:pPr>
      <w:bookmarkStart w:id="7" w:name="_Toc199488635"/>
      <w:r w:rsidRPr="00392EDE">
        <w:t>Aplicación práctica</w:t>
      </w:r>
      <w:bookmarkEnd w:id="7"/>
    </w:p>
    <w:p w14:paraId="1BEE0F67" w14:textId="336C6CC7" w:rsidR="00392EDE" w:rsidRDefault="00392EDE" w:rsidP="00392EDE">
      <w:pPr>
        <w:rPr>
          <w:lang w:eastAsia="es-CO"/>
        </w:rPr>
      </w:pPr>
      <w:r w:rsidRPr="00392EDE">
        <w:rPr>
          <w:lang w:eastAsia="es-CO"/>
        </w:rPr>
        <w:t>Un grupo de inversionistas contrató la elaboración de estudios preoperativos con el fin de analizar la viabilidad financiera de una nueva empresa. Los estudios incluyeron:</w:t>
      </w:r>
    </w:p>
    <w:p w14:paraId="6FF09AD0" w14:textId="1036662C" w:rsidR="00392EDE" w:rsidRPr="00392EDE" w:rsidRDefault="00392EDE" w:rsidP="00392EDE">
      <w:pPr>
        <w:pStyle w:val="Prrafodelista"/>
        <w:numPr>
          <w:ilvl w:val="0"/>
          <w:numId w:val="76"/>
        </w:numPr>
        <w:rPr>
          <w:lang w:val="es-419" w:eastAsia="es-CO"/>
        </w:rPr>
      </w:pPr>
      <w:r w:rsidRPr="00392EDE">
        <w:rPr>
          <w:b/>
          <w:bCs/>
          <w:lang w:val="es-419" w:eastAsia="es-CO"/>
        </w:rPr>
        <w:t>Estudio de mercados</w:t>
      </w:r>
      <w:r>
        <w:rPr>
          <w:lang w:val="es-419" w:eastAsia="es-CO"/>
        </w:rPr>
        <w:t xml:space="preserve">. </w:t>
      </w:r>
      <w:r w:rsidRPr="00392EDE">
        <w:rPr>
          <w:lang w:eastAsia="es-CO"/>
        </w:rPr>
        <w:t>Estimación del volumen y precio de ventas.</w:t>
      </w:r>
    </w:p>
    <w:p w14:paraId="58FB5A6B" w14:textId="3D6E2A15" w:rsidR="00392EDE" w:rsidRPr="00392EDE" w:rsidRDefault="00392EDE" w:rsidP="00392EDE">
      <w:pPr>
        <w:pStyle w:val="Prrafodelista"/>
        <w:numPr>
          <w:ilvl w:val="0"/>
          <w:numId w:val="76"/>
        </w:numPr>
        <w:rPr>
          <w:lang w:val="es-419" w:eastAsia="es-CO"/>
        </w:rPr>
      </w:pPr>
      <w:r w:rsidRPr="00392EDE">
        <w:rPr>
          <w:b/>
          <w:bCs/>
          <w:lang w:val="es-419" w:eastAsia="es-CO"/>
        </w:rPr>
        <w:t>Estudio técnico</w:t>
      </w:r>
      <w:r>
        <w:rPr>
          <w:lang w:val="es-419" w:eastAsia="es-CO"/>
        </w:rPr>
        <w:t xml:space="preserve">. </w:t>
      </w:r>
      <w:r w:rsidRPr="00392EDE">
        <w:rPr>
          <w:lang w:eastAsia="es-CO"/>
        </w:rPr>
        <w:t>Cálculo de volúmenes de producción, requerimientos de materia prima, volumen a comprar, mano de obra, costos indirectos, activos fijos.</w:t>
      </w:r>
    </w:p>
    <w:p w14:paraId="035D75D0" w14:textId="7BCC4CD3" w:rsidR="00392EDE" w:rsidRPr="00392EDE" w:rsidRDefault="00392EDE" w:rsidP="00392EDE">
      <w:pPr>
        <w:pStyle w:val="Prrafodelista"/>
        <w:numPr>
          <w:ilvl w:val="0"/>
          <w:numId w:val="76"/>
        </w:numPr>
        <w:rPr>
          <w:lang w:val="es-419" w:eastAsia="es-CO"/>
        </w:rPr>
      </w:pPr>
      <w:r w:rsidRPr="00392EDE">
        <w:rPr>
          <w:b/>
          <w:bCs/>
          <w:lang w:val="es-419" w:eastAsia="es-CO"/>
        </w:rPr>
        <w:t>Estudio gerencial</w:t>
      </w:r>
      <w:r>
        <w:rPr>
          <w:lang w:val="es-419" w:eastAsia="es-CO"/>
        </w:rPr>
        <w:t xml:space="preserve">. </w:t>
      </w:r>
      <w:r w:rsidRPr="00392EDE">
        <w:rPr>
          <w:lang w:eastAsia="es-CO"/>
        </w:rPr>
        <w:t>Elaboración del plan estratégico.</w:t>
      </w:r>
    </w:p>
    <w:p w14:paraId="1D43C932" w14:textId="6B3C7CB2" w:rsidR="00392EDE" w:rsidRDefault="00392EDE" w:rsidP="00392EDE">
      <w:pPr>
        <w:rPr>
          <w:lang w:eastAsia="es-CO"/>
        </w:rPr>
      </w:pPr>
      <w:r w:rsidRPr="00392EDE">
        <w:rPr>
          <w:lang w:eastAsia="es-CO"/>
        </w:rPr>
        <w:t>Con estos insumos se busca determinar el monto de inversión inicial y las fuentes de financiación (proveedores, acreedores financieros, socios), siempre considerando las políticas definidas en el plan estratégico. El siguiente es el resumen de las cifras que sirvieron de base para elaborar el presupuesto:</w:t>
      </w:r>
    </w:p>
    <w:p w14:paraId="5E6448F6" w14:textId="153559B8" w:rsidR="00392EDE" w:rsidRDefault="00392EDE" w:rsidP="00392EDE">
      <w:pPr>
        <w:rPr>
          <w:lang w:eastAsia="es-CO"/>
        </w:rPr>
      </w:pPr>
      <w:r w:rsidRPr="00392EDE">
        <w:rPr>
          <w:lang w:eastAsia="es-CO"/>
        </w:rPr>
        <w:t>Ventas proyectadas de 125.000 unidades calculadas utilizando el método de regresión lineal que sigue la siguiente metodología:</w:t>
      </w:r>
    </w:p>
    <w:p w14:paraId="1F71E782" w14:textId="20689A10" w:rsidR="00392EDE" w:rsidRPr="00392EDE" w:rsidRDefault="00392EDE" w:rsidP="00392EDE">
      <w:pPr>
        <w:pStyle w:val="Prrafodelista"/>
        <w:numPr>
          <w:ilvl w:val="0"/>
          <w:numId w:val="77"/>
        </w:numPr>
        <w:rPr>
          <w:lang w:val="es-419" w:eastAsia="es-CO"/>
        </w:rPr>
      </w:pPr>
      <w:r w:rsidRPr="00392EDE">
        <w:rPr>
          <w:lang w:eastAsia="es-CO"/>
        </w:rPr>
        <w:lastRenderedPageBreak/>
        <w:t>Se dispone de las ventas históricas del sector durante los últimos 6 años:</w:t>
      </w:r>
    </w:p>
    <w:p w14:paraId="4C6DFEF5" w14:textId="5D775550" w:rsidR="00392EDE" w:rsidRDefault="00392EDE" w:rsidP="00804AA1">
      <w:pPr>
        <w:pStyle w:val="Tabla"/>
        <w:jc w:val="center"/>
        <w:rPr>
          <w:lang w:eastAsia="es-CO"/>
        </w:rPr>
      </w:pPr>
      <w:r w:rsidRPr="00392EDE">
        <w:rPr>
          <w:lang w:eastAsia="es-CO"/>
        </w:rPr>
        <w:t>Proyección histórica de cantidades por año</w:t>
      </w:r>
    </w:p>
    <w:tbl>
      <w:tblPr>
        <w:tblStyle w:val="SENA"/>
        <w:tblW w:w="0" w:type="auto"/>
        <w:jc w:val="center"/>
        <w:tblLook w:val="04A0" w:firstRow="1" w:lastRow="0" w:firstColumn="1" w:lastColumn="0" w:noHBand="0" w:noVBand="1"/>
      </w:tblPr>
      <w:tblGrid>
        <w:gridCol w:w="3127"/>
        <w:gridCol w:w="3127"/>
      </w:tblGrid>
      <w:tr w:rsidR="00392EDE" w14:paraId="5BA319C6" w14:textId="77777777" w:rsidTr="00804AA1">
        <w:trPr>
          <w:cnfStyle w:val="100000000000" w:firstRow="1" w:lastRow="0" w:firstColumn="0" w:lastColumn="0" w:oddVBand="0" w:evenVBand="0" w:oddHBand="0" w:evenHBand="0" w:firstRowFirstColumn="0" w:firstRowLastColumn="0" w:lastRowFirstColumn="0" w:lastRowLastColumn="0"/>
          <w:cantSplit/>
          <w:trHeight w:val="465"/>
          <w:tblHeader/>
          <w:jc w:val="center"/>
        </w:trPr>
        <w:tc>
          <w:tcPr>
            <w:tcW w:w="3127" w:type="dxa"/>
          </w:tcPr>
          <w:p w14:paraId="19FC085D" w14:textId="798571F6" w:rsidR="00392EDE" w:rsidRDefault="00392EDE" w:rsidP="00392EDE">
            <w:pPr>
              <w:pStyle w:val="Tablas"/>
              <w:jc w:val="center"/>
            </w:pPr>
            <w:r w:rsidRPr="003C4072">
              <w:t>Año (histórico)</w:t>
            </w:r>
          </w:p>
        </w:tc>
        <w:tc>
          <w:tcPr>
            <w:tcW w:w="3127" w:type="dxa"/>
          </w:tcPr>
          <w:p w14:paraId="74D99E84" w14:textId="1F0D228D" w:rsidR="00392EDE" w:rsidRDefault="00392EDE" w:rsidP="00392EDE">
            <w:pPr>
              <w:pStyle w:val="Tablas"/>
              <w:jc w:val="center"/>
            </w:pPr>
            <w:r w:rsidRPr="003C4072">
              <w:t>Cantidad</w:t>
            </w:r>
          </w:p>
        </w:tc>
      </w:tr>
      <w:tr w:rsidR="00804AA1" w14:paraId="7495951E" w14:textId="77777777" w:rsidTr="00804AA1">
        <w:trPr>
          <w:cnfStyle w:val="000000100000" w:firstRow="0" w:lastRow="0" w:firstColumn="0" w:lastColumn="0" w:oddVBand="0" w:evenVBand="0" w:oddHBand="1" w:evenHBand="0" w:firstRowFirstColumn="0" w:firstRowLastColumn="0" w:lastRowFirstColumn="0" w:lastRowLastColumn="0"/>
          <w:trHeight w:val="347"/>
          <w:jc w:val="center"/>
        </w:trPr>
        <w:tc>
          <w:tcPr>
            <w:tcW w:w="3127" w:type="dxa"/>
          </w:tcPr>
          <w:p w14:paraId="1B20A975" w14:textId="47CD784A" w:rsidR="00804AA1" w:rsidRPr="00B8272D" w:rsidRDefault="00804AA1" w:rsidP="00804AA1">
            <w:pPr>
              <w:pStyle w:val="Tablas"/>
              <w:jc w:val="center"/>
              <w:rPr>
                <w:b/>
                <w:bCs w:val="0"/>
              </w:rPr>
            </w:pPr>
            <w:r w:rsidRPr="00390665">
              <w:t>Año 1</w:t>
            </w:r>
          </w:p>
        </w:tc>
        <w:tc>
          <w:tcPr>
            <w:tcW w:w="3127" w:type="dxa"/>
          </w:tcPr>
          <w:p w14:paraId="4F11AFE4" w14:textId="308C947D" w:rsidR="00804AA1" w:rsidRPr="00B8272D" w:rsidRDefault="00804AA1" w:rsidP="00804AA1">
            <w:pPr>
              <w:pStyle w:val="Tablas"/>
              <w:jc w:val="right"/>
              <w:rPr>
                <w:b/>
                <w:bCs w:val="0"/>
              </w:rPr>
            </w:pPr>
            <w:r w:rsidRPr="00390665">
              <w:t>4.950.000</w:t>
            </w:r>
          </w:p>
        </w:tc>
      </w:tr>
      <w:tr w:rsidR="00804AA1" w14:paraId="1165230D" w14:textId="77777777" w:rsidTr="00804AA1">
        <w:trPr>
          <w:trHeight w:val="332"/>
          <w:jc w:val="center"/>
        </w:trPr>
        <w:tc>
          <w:tcPr>
            <w:tcW w:w="3127" w:type="dxa"/>
          </w:tcPr>
          <w:p w14:paraId="29869131" w14:textId="1C293E94" w:rsidR="00804AA1" w:rsidRPr="002E149A" w:rsidRDefault="00804AA1" w:rsidP="00804AA1">
            <w:pPr>
              <w:pStyle w:val="Tablas"/>
              <w:jc w:val="center"/>
              <w:rPr>
                <w:b/>
                <w:bCs w:val="0"/>
              </w:rPr>
            </w:pPr>
            <w:r w:rsidRPr="00390665">
              <w:t>Año 2</w:t>
            </w:r>
          </w:p>
        </w:tc>
        <w:tc>
          <w:tcPr>
            <w:tcW w:w="3127" w:type="dxa"/>
          </w:tcPr>
          <w:p w14:paraId="2A7CD0DB" w14:textId="75526BF5" w:rsidR="00804AA1" w:rsidRPr="002E149A" w:rsidRDefault="00804AA1" w:rsidP="00804AA1">
            <w:pPr>
              <w:pStyle w:val="Tablas"/>
              <w:jc w:val="right"/>
              <w:rPr>
                <w:b/>
                <w:bCs w:val="0"/>
              </w:rPr>
            </w:pPr>
            <w:r w:rsidRPr="00390665">
              <w:t>5.380.000</w:t>
            </w:r>
          </w:p>
        </w:tc>
      </w:tr>
      <w:tr w:rsidR="00804AA1" w14:paraId="50BF42B1" w14:textId="77777777" w:rsidTr="00804AA1">
        <w:trPr>
          <w:cnfStyle w:val="000000100000" w:firstRow="0" w:lastRow="0" w:firstColumn="0" w:lastColumn="0" w:oddVBand="0" w:evenVBand="0" w:oddHBand="1" w:evenHBand="0" w:firstRowFirstColumn="0" w:firstRowLastColumn="0" w:lastRowFirstColumn="0" w:lastRowLastColumn="0"/>
          <w:trHeight w:val="347"/>
          <w:jc w:val="center"/>
        </w:trPr>
        <w:tc>
          <w:tcPr>
            <w:tcW w:w="3127" w:type="dxa"/>
          </w:tcPr>
          <w:p w14:paraId="6FFE53C1" w14:textId="76049F0B" w:rsidR="00804AA1" w:rsidRDefault="00804AA1" w:rsidP="00804AA1">
            <w:pPr>
              <w:pStyle w:val="Tablas"/>
              <w:jc w:val="center"/>
            </w:pPr>
            <w:r w:rsidRPr="00390665">
              <w:t>Año 3</w:t>
            </w:r>
          </w:p>
        </w:tc>
        <w:tc>
          <w:tcPr>
            <w:tcW w:w="3127" w:type="dxa"/>
          </w:tcPr>
          <w:p w14:paraId="0AE00F7F" w14:textId="2A5671BE" w:rsidR="00804AA1" w:rsidRDefault="00804AA1" w:rsidP="00804AA1">
            <w:pPr>
              <w:pStyle w:val="Tablas"/>
              <w:jc w:val="right"/>
            </w:pPr>
            <w:r w:rsidRPr="00390665">
              <w:t>5.760.000</w:t>
            </w:r>
          </w:p>
        </w:tc>
      </w:tr>
      <w:tr w:rsidR="00804AA1" w14:paraId="019EC303" w14:textId="77777777" w:rsidTr="00804AA1">
        <w:trPr>
          <w:trHeight w:val="347"/>
          <w:jc w:val="center"/>
        </w:trPr>
        <w:tc>
          <w:tcPr>
            <w:tcW w:w="3127" w:type="dxa"/>
          </w:tcPr>
          <w:p w14:paraId="546E6C0C" w14:textId="51564C88" w:rsidR="00804AA1" w:rsidRPr="002E149A" w:rsidRDefault="00804AA1" w:rsidP="00804AA1">
            <w:pPr>
              <w:pStyle w:val="Tablas"/>
              <w:jc w:val="center"/>
              <w:rPr>
                <w:b/>
                <w:bCs w:val="0"/>
              </w:rPr>
            </w:pPr>
            <w:r w:rsidRPr="00390665">
              <w:t>Año 4</w:t>
            </w:r>
          </w:p>
        </w:tc>
        <w:tc>
          <w:tcPr>
            <w:tcW w:w="3127" w:type="dxa"/>
          </w:tcPr>
          <w:p w14:paraId="2B33E9D8" w14:textId="76C2D452" w:rsidR="00804AA1" w:rsidRPr="002E149A" w:rsidRDefault="00804AA1" w:rsidP="00804AA1">
            <w:pPr>
              <w:pStyle w:val="Tablas"/>
              <w:jc w:val="right"/>
              <w:rPr>
                <w:b/>
                <w:bCs w:val="0"/>
              </w:rPr>
            </w:pPr>
            <w:r w:rsidRPr="00390665">
              <w:t>6.150.000</w:t>
            </w:r>
          </w:p>
        </w:tc>
      </w:tr>
      <w:tr w:rsidR="00804AA1" w14:paraId="11A85A70" w14:textId="77777777" w:rsidTr="00804AA1">
        <w:trPr>
          <w:cnfStyle w:val="000000100000" w:firstRow="0" w:lastRow="0" w:firstColumn="0" w:lastColumn="0" w:oddVBand="0" w:evenVBand="0" w:oddHBand="1" w:evenHBand="0" w:firstRowFirstColumn="0" w:firstRowLastColumn="0" w:lastRowFirstColumn="0" w:lastRowLastColumn="0"/>
          <w:trHeight w:val="347"/>
          <w:jc w:val="center"/>
        </w:trPr>
        <w:tc>
          <w:tcPr>
            <w:tcW w:w="3127" w:type="dxa"/>
          </w:tcPr>
          <w:p w14:paraId="42ABFEC4" w14:textId="2B58429B" w:rsidR="00804AA1" w:rsidRPr="002E149A" w:rsidRDefault="00804AA1" w:rsidP="00804AA1">
            <w:pPr>
              <w:pStyle w:val="Tablas"/>
              <w:jc w:val="center"/>
              <w:rPr>
                <w:b/>
                <w:bCs w:val="0"/>
              </w:rPr>
            </w:pPr>
            <w:r w:rsidRPr="00390665">
              <w:t>Año 5</w:t>
            </w:r>
          </w:p>
        </w:tc>
        <w:tc>
          <w:tcPr>
            <w:tcW w:w="3127" w:type="dxa"/>
          </w:tcPr>
          <w:p w14:paraId="5B597347" w14:textId="73FFEEAD" w:rsidR="00804AA1" w:rsidRPr="002E149A" w:rsidRDefault="00804AA1" w:rsidP="00804AA1">
            <w:pPr>
              <w:pStyle w:val="Tablas"/>
              <w:jc w:val="right"/>
              <w:rPr>
                <w:b/>
                <w:bCs w:val="0"/>
              </w:rPr>
            </w:pPr>
            <w:r w:rsidRPr="00390665">
              <w:t>6.625.000</w:t>
            </w:r>
          </w:p>
        </w:tc>
      </w:tr>
      <w:tr w:rsidR="00804AA1" w14:paraId="0D5A4DC6" w14:textId="77777777" w:rsidTr="00804AA1">
        <w:trPr>
          <w:trHeight w:val="347"/>
          <w:jc w:val="center"/>
        </w:trPr>
        <w:tc>
          <w:tcPr>
            <w:tcW w:w="3127" w:type="dxa"/>
          </w:tcPr>
          <w:p w14:paraId="02A246E5" w14:textId="3C744FCB" w:rsidR="00804AA1" w:rsidRPr="00B8272D" w:rsidRDefault="00804AA1" w:rsidP="00804AA1">
            <w:pPr>
              <w:pStyle w:val="Tablas"/>
              <w:jc w:val="center"/>
              <w:rPr>
                <w:b/>
                <w:bCs w:val="0"/>
              </w:rPr>
            </w:pPr>
            <w:r w:rsidRPr="00390665">
              <w:t>Año 6</w:t>
            </w:r>
          </w:p>
        </w:tc>
        <w:tc>
          <w:tcPr>
            <w:tcW w:w="3127" w:type="dxa"/>
          </w:tcPr>
          <w:p w14:paraId="26866841" w14:textId="5525FCC8" w:rsidR="00804AA1" w:rsidRPr="00B8272D" w:rsidRDefault="00804AA1" w:rsidP="00804AA1">
            <w:pPr>
              <w:pStyle w:val="Tablas"/>
              <w:jc w:val="right"/>
              <w:rPr>
                <w:b/>
                <w:bCs w:val="0"/>
              </w:rPr>
            </w:pPr>
            <w:r w:rsidRPr="00390665">
              <w:t>8.377.500</w:t>
            </w:r>
          </w:p>
        </w:tc>
      </w:tr>
    </w:tbl>
    <w:p w14:paraId="685E0371" w14:textId="77777777" w:rsidR="00392EDE" w:rsidRDefault="00392EDE" w:rsidP="00392EDE">
      <w:pPr>
        <w:pStyle w:val="Prrafodelista"/>
        <w:ind w:left="1429" w:firstLine="0"/>
        <w:rPr>
          <w:lang w:eastAsia="es-CO"/>
        </w:rPr>
      </w:pPr>
    </w:p>
    <w:p w14:paraId="0EEF5D76" w14:textId="5DB84437" w:rsidR="00392EDE" w:rsidRPr="00013E8D" w:rsidRDefault="00013E8D" w:rsidP="00392EDE">
      <w:pPr>
        <w:pStyle w:val="Prrafodelista"/>
        <w:numPr>
          <w:ilvl w:val="0"/>
          <w:numId w:val="77"/>
        </w:numPr>
        <w:rPr>
          <w:lang w:val="es-419" w:eastAsia="es-CO"/>
        </w:rPr>
      </w:pPr>
      <w:r w:rsidRPr="00013E8D">
        <w:rPr>
          <w:lang w:eastAsia="es-CO"/>
        </w:rPr>
        <w:t>Se proyectan las ventas futuras del sector para los próximos años utilizando la ecuación y = mx + b, en donde:</w:t>
      </w:r>
    </w:p>
    <w:p w14:paraId="672DF220" w14:textId="77777777" w:rsidR="00013E8D" w:rsidRDefault="00013E8D" w:rsidP="00013E8D">
      <w:pPr>
        <w:pStyle w:val="Prrafodelista"/>
        <w:numPr>
          <w:ilvl w:val="0"/>
          <w:numId w:val="78"/>
        </w:numPr>
        <w:rPr>
          <w:lang w:val="es-419" w:eastAsia="es-CO"/>
        </w:rPr>
      </w:pPr>
      <w:r w:rsidRPr="00013E8D">
        <w:rPr>
          <w:b/>
          <w:bCs/>
          <w:lang w:val="es-419" w:eastAsia="es-CO"/>
        </w:rPr>
        <w:t>m</w:t>
      </w:r>
      <w:r w:rsidRPr="00013E8D">
        <w:rPr>
          <w:lang w:val="es-419" w:eastAsia="es-CO"/>
        </w:rPr>
        <w:t xml:space="preserve"> es la pendiente de la línea de regresión que representa el número de unidades que aumenta y por cada unidad de x. Se calcula con la siguiente fórmula:</w:t>
      </w:r>
    </w:p>
    <w:p w14:paraId="04F60631" w14:textId="2507B447" w:rsidR="00013E8D" w:rsidRDefault="00013E8D" w:rsidP="00013E8D">
      <w:pPr>
        <w:pStyle w:val="Prrafodelista"/>
        <w:ind w:left="2149" w:firstLine="0"/>
        <w:jc w:val="center"/>
        <w:rPr>
          <w:b/>
          <w:bCs/>
          <w:lang w:val="es-419" w:eastAsia="es-CO"/>
        </w:rPr>
      </w:pPr>
      <w:r>
        <w:rPr>
          <w:b/>
          <w:bCs/>
          <w:noProof/>
          <w:lang w:val="es-419" w:eastAsia="es-CO"/>
        </w:rPr>
        <w:drawing>
          <wp:inline distT="0" distB="0" distL="0" distR="0" wp14:anchorId="43C593B2" wp14:editId="7BE2CC3E">
            <wp:extent cx="2038350" cy="809625"/>
            <wp:effectExtent l="0" t="0" r="0" b="9525"/>
            <wp:docPr id="687222375" name="Imagen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222375" name="Imagen 5">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8350" cy="809625"/>
                    </a:xfrm>
                    <a:prstGeom prst="rect">
                      <a:avLst/>
                    </a:prstGeom>
                    <a:noFill/>
                  </pic:spPr>
                </pic:pic>
              </a:graphicData>
            </a:graphic>
          </wp:inline>
        </w:drawing>
      </w:r>
    </w:p>
    <w:p w14:paraId="7C957967" w14:textId="77777777" w:rsidR="00013E8D" w:rsidRDefault="00013E8D" w:rsidP="00013E8D">
      <w:pPr>
        <w:pStyle w:val="Prrafodelista"/>
        <w:numPr>
          <w:ilvl w:val="0"/>
          <w:numId w:val="78"/>
        </w:numPr>
        <w:rPr>
          <w:lang w:val="es-419" w:eastAsia="es-CO"/>
        </w:rPr>
      </w:pPr>
      <w:r w:rsidRPr="00013E8D">
        <w:rPr>
          <w:b/>
          <w:bCs/>
          <w:lang w:val="es-419" w:eastAsia="es-CO"/>
        </w:rPr>
        <w:t>b</w:t>
      </w:r>
      <w:r w:rsidRPr="00013E8D">
        <w:rPr>
          <w:lang w:val="es-419" w:eastAsia="es-CO"/>
        </w:rPr>
        <w:t xml:space="preserve"> es la intersección de y en la línea de regresión cuando x toma el valor de cero. Se calcula con la siguiente fórmula:</w:t>
      </w:r>
    </w:p>
    <w:p w14:paraId="293E1E0B" w14:textId="24138B62" w:rsidR="00013E8D" w:rsidRDefault="00013E8D" w:rsidP="00013E8D">
      <w:pPr>
        <w:pStyle w:val="Prrafodelista"/>
        <w:ind w:left="2149" w:firstLine="0"/>
        <w:jc w:val="center"/>
        <w:rPr>
          <w:lang w:val="es-419" w:eastAsia="es-CO"/>
        </w:rPr>
      </w:pPr>
      <w:r>
        <w:rPr>
          <w:noProof/>
          <w:lang w:val="es-419" w:eastAsia="es-CO"/>
        </w:rPr>
        <w:drawing>
          <wp:inline distT="0" distB="0" distL="0" distR="0" wp14:anchorId="62923F0F" wp14:editId="53182F3B">
            <wp:extent cx="2495550" cy="809625"/>
            <wp:effectExtent l="0" t="0" r="0" b="9525"/>
            <wp:docPr id="667279583"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279583" name="Imagen 7">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5550" cy="809625"/>
                    </a:xfrm>
                    <a:prstGeom prst="rect">
                      <a:avLst/>
                    </a:prstGeom>
                    <a:noFill/>
                  </pic:spPr>
                </pic:pic>
              </a:graphicData>
            </a:graphic>
          </wp:inline>
        </w:drawing>
      </w:r>
    </w:p>
    <w:p w14:paraId="08B1DF3B" w14:textId="77777777" w:rsidR="00013E8D" w:rsidRPr="00013E8D" w:rsidRDefault="00013E8D" w:rsidP="00013E8D">
      <w:pPr>
        <w:pStyle w:val="Prrafodelista"/>
        <w:numPr>
          <w:ilvl w:val="0"/>
          <w:numId w:val="78"/>
        </w:numPr>
        <w:rPr>
          <w:lang w:val="es-419" w:eastAsia="es-CO"/>
        </w:rPr>
      </w:pPr>
      <w:r w:rsidRPr="00013E8D">
        <w:rPr>
          <w:b/>
          <w:bCs/>
          <w:lang w:val="es-419" w:eastAsia="es-CO"/>
        </w:rPr>
        <w:t xml:space="preserve">x </w:t>
      </w:r>
      <w:r w:rsidRPr="00013E8D">
        <w:rPr>
          <w:lang w:val="es-419" w:eastAsia="es-CO"/>
        </w:rPr>
        <w:t>es el número del año histórico.</w:t>
      </w:r>
    </w:p>
    <w:p w14:paraId="70A52D5D" w14:textId="77777777" w:rsidR="00013E8D" w:rsidRPr="00013E8D" w:rsidRDefault="00013E8D" w:rsidP="00013E8D">
      <w:pPr>
        <w:pStyle w:val="Prrafodelista"/>
        <w:ind w:left="2149" w:firstLine="0"/>
        <w:rPr>
          <w:lang w:val="es-419" w:eastAsia="es-CO"/>
        </w:rPr>
      </w:pPr>
    </w:p>
    <w:p w14:paraId="69DAA99B" w14:textId="77777777" w:rsidR="00013E8D" w:rsidRDefault="00013E8D" w:rsidP="00013E8D">
      <w:pPr>
        <w:pStyle w:val="Prrafodelista"/>
        <w:ind w:left="1429" w:firstLine="0"/>
        <w:rPr>
          <w:lang w:eastAsia="es-CO"/>
        </w:rPr>
      </w:pPr>
    </w:p>
    <w:p w14:paraId="21BF3EE6" w14:textId="6E1A9F69" w:rsidR="00013E8D" w:rsidRPr="00013E8D" w:rsidRDefault="00013E8D" w:rsidP="00392EDE">
      <w:pPr>
        <w:pStyle w:val="Prrafodelista"/>
        <w:numPr>
          <w:ilvl w:val="0"/>
          <w:numId w:val="77"/>
        </w:numPr>
        <w:rPr>
          <w:lang w:val="es-419" w:eastAsia="es-CO"/>
        </w:rPr>
      </w:pPr>
      <w:r w:rsidRPr="00013E8D">
        <w:rPr>
          <w:lang w:eastAsia="es-CO"/>
        </w:rPr>
        <w:lastRenderedPageBreak/>
        <w:t>Para desarrollar las fórmulas de</w:t>
      </w:r>
      <w:r>
        <w:rPr>
          <w:lang w:eastAsia="es-CO"/>
        </w:rPr>
        <w:t xml:space="preserve"> </w:t>
      </w:r>
      <w:r w:rsidRPr="00013E8D">
        <w:rPr>
          <w:b/>
          <w:bCs/>
          <w:lang w:eastAsia="es-CO"/>
        </w:rPr>
        <w:t>m</w:t>
      </w:r>
      <w:r w:rsidRPr="00013E8D">
        <w:rPr>
          <w:b/>
          <w:bCs/>
          <w:lang w:eastAsia="es-CO"/>
        </w:rPr>
        <w:t xml:space="preserve"> </w:t>
      </w:r>
      <w:r w:rsidRPr="00013E8D">
        <w:rPr>
          <w:lang w:eastAsia="es-CO"/>
        </w:rPr>
        <w:t>y</w:t>
      </w:r>
      <w:r w:rsidRPr="00013E8D">
        <w:rPr>
          <w:lang w:eastAsia="es-CO"/>
        </w:rPr>
        <w:t xml:space="preserve"> </w:t>
      </w:r>
      <w:r w:rsidRPr="00013E8D">
        <w:rPr>
          <w:b/>
          <w:bCs/>
          <w:lang w:eastAsia="es-CO"/>
        </w:rPr>
        <w:t>b</w:t>
      </w:r>
      <w:r>
        <w:rPr>
          <w:b/>
          <w:bCs/>
          <w:i/>
          <w:iCs/>
          <w:lang w:eastAsia="es-CO"/>
        </w:rPr>
        <w:t xml:space="preserve"> </w:t>
      </w:r>
      <w:r w:rsidRPr="00013E8D">
        <w:rPr>
          <w:lang w:eastAsia="es-CO"/>
        </w:rPr>
        <w:t>se utilizó la siguiente tabla en Excel:</w:t>
      </w:r>
    </w:p>
    <w:p w14:paraId="33ACE4A1" w14:textId="5D40DD28" w:rsidR="00013E8D" w:rsidRDefault="00013E8D" w:rsidP="00013E8D">
      <w:pPr>
        <w:pStyle w:val="Tabla"/>
        <w:jc w:val="center"/>
        <w:rPr>
          <w:lang w:eastAsia="es-CO"/>
        </w:rPr>
      </w:pPr>
      <w:r w:rsidRPr="00013E8D">
        <w:rPr>
          <w:lang w:eastAsia="es-CO"/>
        </w:rPr>
        <w:t>Cálculos para regresión lineal</w:t>
      </w:r>
    </w:p>
    <w:tbl>
      <w:tblPr>
        <w:tblStyle w:val="SENA"/>
        <w:tblW w:w="0" w:type="auto"/>
        <w:jc w:val="center"/>
        <w:tblLook w:val="04A0" w:firstRow="1" w:lastRow="0" w:firstColumn="1" w:lastColumn="0" w:noHBand="0" w:noVBand="1"/>
      </w:tblPr>
      <w:tblGrid>
        <w:gridCol w:w="1992"/>
        <w:gridCol w:w="1302"/>
        <w:gridCol w:w="1348"/>
        <w:gridCol w:w="1408"/>
        <w:gridCol w:w="1192"/>
      </w:tblGrid>
      <w:tr w:rsidR="00013E8D" w14:paraId="5ECAB046" w14:textId="77777777" w:rsidTr="00013E8D">
        <w:trPr>
          <w:cnfStyle w:val="100000000000" w:firstRow="1" w:lastRow="0" w:firstColumn="0" w:lastColumn="0" w:oddVBand="0" w:evenVBand="0" w:oddHBand="0" w:evenHBand="0" w:firstRowFirstColumn="0" w:firstRowLastColumn="0" w:lastRowFirstColumn="0" w:lastRowLastColumn="0"/>
          <w:cantSplit/>
          <w:trHeight w:val="488"/>
          <w:tblHeader/>
          <w:jc w:val="center"/>
        </w:trPr>
        <w:tc>
          <w:tcPr>
            <w:tcW w:w="1992" w:type="dxa"/>
          </w:tcPr>
          <w:p w14:paraId="7429B53B" w14:textId="5D424C2A" w:rsidR="00013E8D" w:rsidRDefault="00013E8D" w:rsidP="00013E8D">
            <w:pPr>
              <w:pStyle w:val="Tablas"/>
              <w:jc w:val="center"/>
            </w:pPr>
            <w:r w:rsidRPr="00153656">
              <w:t>Año (histórico)</w:t>
            </w:r>
          </w:p>
        </w:tc>
        <w:tc>
          <w:tcPr>
            <w:tcW w:w="1302" w:type="dxa"/>
          </w:tcPr>
          <w:p w14:paraId="7F1A9064" w14:textId="292AFC8E" w:rsidR="00013E8D" w:rsidRDefault="00013E8D" w:rsidP="00013E8D">
            <w:pPr>
              <w:pStyle w:val="Tablas"/>
              <w:jc w:val="center"/>
            </w:pPr>
            <w:r w:rsidRPr="00153656">
              <w:t>X</w:t>
            </w:r>
          </w:p>
        </w:tc>
        <w:tc>
          <w:tcPr>
            <w:tcW w:w="1348" w:type="dxa"/>
          </w:tcPr>
          <w:p w14:paraId="39224530" w14:textId="187D340F" w:rsidR="00013E8D" w:rsidRDefault="00013E8D" w:rsidP="00013E8D">
            <w:pPr>
              <w:pStyle w:val="Tablas"/>
              <w:jc w:val="center"/>
            </w:pPr>
            <w:r w:rsidRPr="00153656">
              <w:t>Y</w:t>
            </w:r>
          </w:p>
        </w:tc>
        <w:tc>
          <w:tcPr>
            <w:tcW w:w="1408" w:type="dxa"/>
          </w:tcPr>
          <w:p w14:paraId="72C51BD3" w14:textId="1FAEB794" w:rsidR="00013E8D" w:rsidRDefault="00013E8D" w:rsidP="00013E8D">
            <w:pPr>
              <w:pStyle w:val="Tablas"/>
              <w:jc w:val="center"/>
            </w:pPr>
            <w:r w:rsidRPr="00153656">
              <w:t>XY</w:t>
            </w:r>
          </w:p>
        </w:tc>
        <w:tc>
          <w:tcPr>
            <w:tcW w:w="1192" w:type="dxa"/>
          </w:tcPr>
          <w:p w14:paraId="0EC9623E" w14:textId="0DB7E26F" w:rsidR="00013E8D" w:rsidRDefault="00013E8D" w:rsidP="00013E8D">
            <w:pPr>
              <w:pStyle w:val="Tablas"/>
              <w:jc w:val="center"/>
            </w:pPr>
            <w:r w:rsidRPr="00153656">
              <w:t>X²</w:t>
            </w:r>
          </w:p>
        </w:tc>
      </w:tr>
      <w:tr w:rsidR="00013E8D" w14:paraId="4761F229" w14:textId="77777777" w:rsidTr="00013E8D">
        <w:trPr>
          <w:cnfStyle w:val="000000100000" w:firstRow="0" w:lastRow="0" w:firstColumn="0" w:lastColumn="0" w:oddVBand="0" w:evenVBand="0" w:oddHBand="1" w:evenHBand="0" w:firstRowFirstColumn="0" w:firstRowLastColumn="0" w:lastRowFirstColumn="0" w:lastRowLastColumn="0"/>
          <w:trHeight w:val="365"/>
          <w:jc w:val="center"/>
        </w:trPr>
        <w:tc>
          <w:tcPr>
            <w:tcW w:w="1992" w:type="dxa"/>
          </w:tcPr>
          <w:p w14:paraId="20D95FC6" w14:textId="71CC3073" w:rsidR="00013E8D" w:rsidRDefault="00013E8D" w:rsidP="00013E8D">
            <w:pPr>
              <w:pStyle w:val="Tablas"/>
              <w:jc w:val="center"/>
            </w:pPr>
            <w:r w:rsidRPr="00774A86">
              <w:t>Año 1</w:t>
            </w:r>
          </w:p>
        </w:tc>
        <w:tc>
          <w:tcPr>
            <w:tcW w:w="1302" w:type="dxa"/>
          </w:tcPr>
          <w:p w14:paraId="4E3BE973" w14:textId="563C6159" w:rsidR="00013E8D" w:rsidRDefault="00013E8D" w:rsidP="00013E8D">
            <w:pPr>
              <w:pStyle w:val="Tablas"/>
              <w:jc w:val="center"/>
            </w:pPr>
            <w:r w:rsidRPr="00774A86">
              <w:t>1</w:t>
            </w:r>
          </w:p>
        </w:tc>
        <w:tc>
          <w:tcPr>
            <w:tcW w:w="1348" w:type="dxa"/>
          </w:tcPr>
          <w:p w14:paraId="6B77B54B" w14:textId="7EB922C8" w:rsidR="00013E8D" w:rsidRDefault="00013E8D" w:rsidP="00013E8D">
            <w:pPr>
              <w:pStyle w:val="Tablas"/>
              <w:jc w:val="right"/>
            </w:pPr>
            <w:r w:rsidRPr="00774A86">
              <w:t>4.950.000</w:t>
            </w:r>
          </w:p>
        </w:tc>
        <w:tc>
          <w:tcPr>
            <w:tcW w:w="1408" w:type="dxa"/>
          </w:tcPr>
          <w:p w14:paraId="6A72FA40" w14:textId="669C6D41" w:rsidR="00013E8D" w:rsidRPr="00201B84" w:rsidRDefault="00013E8D" w:rsidP="00013E8D">
            <w:pPr>
              <w:pStyle w:val="Tablas"/>
              <w:jc w:val="right"/>
              <w:rPr>
                <w:b/>
                <w:bCs w:val="0"/>
              </w:rPr>
            </w:pPr>
            <w:r w:rsidRPr="00774A86">
              <w:t>4.950.000</w:t>
            </w:r>
          </w:p>
        </w:tc>
        <w:tc>
          <w:tcPr>
            <w:tcW w:w="1192" w:type="dxa"/>
          </w:tcPr>
          <w:p w14:paraId="57F75AC4" w14:textId="313213D5" w:rsidR="00013E8D" w:rsidRPr="00201B84" w:rsidRDefault="00013E8D" w:rsidP="00013E8D">
            <w:pPr>
              <w:pStyle w:val="Tablas"/>
              <w:jc w:val="center"/>
              <w:rPr>
                <w:b/>
                <w:bCs w:val="0"/>
              </w:rPr>
            </w:pPr>
            <w:r w:rsidRPr="00774A86">
              <w:t>1</w:t>
            </w:r>
          </w:p>
        </w:tc>
      </w:tr>
      <w:tr w:rsidR="00013E8D" w14:paraId="3C41DA15" w14:textId="77777777" w:rsidTr="00013E8D">
        <w:trPr>
          <w:trHeight w:val="350"/>
          <w:jc w:val="center"/>
        </w:trPr>
        <w:tc>
          <w:tcPr>
            <w:tcW w:w="1992" w:type="dxa"/>
          </w:tcPr>
          <w:p w14:paraId="40C63AFE" w14:textId="65B50917" w:rsidR="00013E8D" w:rsidRPr="00523542" w:rsidRDefault="00013E8D" w:rsidP="00013E8D">
            <w:pPr>
              <w:pStyle w:val="Tablas"/>
              <w:jc w:val="center"/>
            </w:pPr>
            <w:r w:rsidRPr="00774A86">
              <w:t>Año 2</w:t>
            </w:r>
          </w:p>
        </w:tc>
        <w:tc>
          <w:tcPr>
            <w:tcW w:w="1302" w:type="dxa"/>
          </w:tcPr>
          <w:p w14:paraId="0FD20602" w14:textId="1860F6B0" w:rsidR="00013E8D" w:rsidRPr="00523542" w:rsidRDefault="00013E8D" w:rsidP="00013E8D">
            <w:pPr>
              <w:pStyle w:val="Tablas"/>
              <w:jc w:val="center"/>
            </w:pPr>
            <w:r w:rsidRPr="00774A86">
              <w:t>2</w:t>
            </w:r>
          </w:p>
        </w:tc>
        <w:tc>
          <w:tcPr>
            <w:tcW w:w="1348" w:type="dxa"/>
          </w:tcPr>
          <w:p w14:paraId="073D2524" w14:textId="0A9A6D44" w:rsidR="00013E8D" w:rsidRPr="00523542" w:rsidRDefault="00013E8D" w:rsidP="00013E8D">
            <w:pPr>
              <w:pStyle w:val="Tablas"/>
              <w:jc w:val="right"/>
            </w:pPr>
            <w:r w:rsidRPr="00774A86">
              <w:t>5.380.000</w:t>
            </w:r>
          </w:p>
        </w:tc>
        <w:tc>
          <w:tcPr>
            <w:tcW w:w="1408" w:type="dxa"/>
          </w:tcPr>
          <w:p w14:paraId="4FC68236" w14:textId="038481E7" w:rsidR="00013E8D" w:rsidRPr="00201B84" w:rsidRDefault="00013E8D" w:rsidP="00013E8D">
            <w:pPr>
              <w:pStyle w:val="Tablas"/>
              <w:jc w:val="right"/>
              <w:rPr>
                <w:b/>
                <w:bCs w:val="0"/>
              </w:rPr>
            </w:pPr>
            <w:r w:rsidRPr="00774A86">
              <w:t>10.760.000</w:t>
            </w:r>
          </w:p>
        </w:tc>
        <w:tc>
          <w:tcPr>
            <w:tcW w:w="1192" w:type="dxa"/>
          </w:tcPr>
          <w:p w14:paraId="0D7E2AEF" w14:textId="53B30BBA" w:rsidR="00013E8D" w:rsidRPr="00201B84" w:rsidRDefault="00013E8D" w:rsidP="00013E8D">
            <w:pPr>
              <w:pStyle w:val="Tablas"/>
              <w:jc w:val="center"/>
              <w:rPr>
                <w:b/>
                <w:bCs w:val="0"/>
              </w:rPr>
            </w:pPr>
            <w:r w:rsidRPr="00774A86">
              <w:t>4</w:t>
            </w:r>
          </w:p>
        </w:tc>
      </w:tr>
      <w:tr w:rsidR="00013E8D" w14:paraId="75252327" w14:textId="77777777" w:rsidTr="00013E8D">
        <w:trPr>
          <w:cnfStyle w:val="000000100000" w:firstRow="0" w:lastRow="0" w:firstColumn="0" w:lastColumn="0" w:oddVBand="0" w:evenVBand="0" w:oddHBand="1" w:evenHBand="0" w:firstRowFirstColumn="0" w:firstRowLastColumn="0" w:lastRowFirstColumn="0" w:lastRowLastColumn="0"/>
          <w:trHeight w:val="365"/>
          <w:jc w:val="center"/>
        </w:trPr>
        <w:tc>
          <w:tcPr>
            <w:tcW w:w="1992" w:type="dxa"/>
          </w:tcPr>
          <w:p w14:paraId="454F5573" w14:textId="241B3743" w:rsidR="00013E8D" w:rsidRPr="00523542" w:rsidRDefault="00013E8D" w:rsidP="00013E8D">
            <w:pPr>
              <w:pStyle w:val="Tablas"/>
              <w:jc w:val="center"/>
            </w:pPr>
            <w:r w:rsidRPr="00774A86">
              <w:t>Año 3</w:t>
            </w:r>
          </w:p>
        </w:tc>
        <w:tc>
          <w:tcPr>
            <w:tcW w:w="1302" w:type="dxa"/>
          </w:tcPr>
          <w:p w14:paraId="0F8DEF94" w14:textId="4E47A6A5" w:rsidR="00013E8D" w:rsidRPr="00523542" w:rsidRDefault="00013E8D" w:rsidP="00013E8D">
            <w:pPr>
              <w:pStyle w:val="Tablas"/>
              <w:jc w:val="center"/>
            </w:pPr>
            <w:r w:rsidRPr="00774A86">
              <w:t>3</w:t>
            </w:r>
          </w:p>
        </w:tc>
        <w:tc>
          <w:tcPr>
            <w:tcW w:w="1348" w:type="dxa"/>
          </w:tcPr>
          <w:p w14:paraId="532CA93A" w14:textId="44D0E088" w:rsidR="00013E8D" w:rsidRPr="00523542" w:rsidRDefault="00013E8D" w:rsidP="00013E8D">
            <w:pPr>
              <w:pStyle w:val="Tablas"/>
              <w:jc w:val="right"/>
            </w:pPr>
            <w:r w:rsidRPr="00774A86">
              <w:t>5.760.000</w:t>
            </w:r>
          </w:p>
        </w:tc>
        <w:tc>
          <w:tcPr>
            <w:tcW w:w="1408" w:type="dxa"/>
          </w:tcPr>
          <w:p w14:paraId="7364F334" w14:textId="40EBE156" w:rsidR="00013E8D" w:rsidRPr="00201B84" w:rsidRDefault="00013E8D" w:rsidP="00013E8D">
            <w:pPr>
              <w:pStyle w:val="Tablas"/>
              <w:jc w:val="right"/>
              <w:rPr>
                <w:b/>
                <w:bCs w:val="0"/>
              </w:rPr>
            </w:pPr>
            <w:r w:rsidRPr="00774A86">
              <w:t>17.280.000</w:t>
            </w:r>
          </w:p>
        </w:tc>
        <w:tc>
          <w:tcPr>
            <w:tcW w:w="1192" w:type="dxa"/>
          </w:tcPr>
          <w:p w14:paraId="02D309A1" w14:textId="43524318" w:rsidR="00013E8D" w:rsidRPr="00201B84" w:rsidRDefault="00013E8D" w:rsidP="00013E8D">
            <w:pPr>
              <w:pStyle w:val="Tablas"/>
              <w:jc w:val="center"/>
              <w:rPr>
                <w:b/>
                <w:bCs w:val="0"/>
              </w:rPr>
            </w:pPr>
            <w:r w:rsidRPr="00774A86">
              <w:t>9</w:t>
            </w:r>
          </w:p>
        </w:tc>
      </w:tr>
      <w:tr w:rsidR="00013E8D" w14:paraId="6EF3A71B" w14:textId="77777777" w:rsidTr="00013E8D">
        <w:trPr>
          <w:trHeight w:val="365"/>
          <w:jc w:val="center"/>
        </w:trPr>
        <w:tc>
          <w:tcPr>
            <w:tcW w:w="1992" w:type="dxa"/>
          </w:tcPr>
          <w:p w14:paraId="06B37FAC" w14:textId="741E0FBD" w:rsidR="00013E8D" w:rsidRPr="00523542" w:rsidRDefault="00013E8D" w:rsidP="00013E8D">
            <w:pPr>
              <w:pStyle w:val="Tablas"/>
              <w:jc w:val="center"/>
            </w:pPr>
            <w:r w:rsidRPr="00774A86">
              <w:t>Año 4</w:t>
            </w:r>
          </w:p>
        </w:tc>
        <w:tc>
          <w:tcPr>
            <w:tcW w:w="1302" w:type="dxa"/>
          </w:tcPr>
          <w:p w14:paraId="2F35AA13" w14:textId="2A56F208" w:rsidR="00013E8D" w:rsidRPr="00523542" w:rsidRDefault="00013E8D" w:rsidP="00013E8D">
            <w:pPr>
              <w:pStyle w:val="Tablas"/>
              <w:jc w:val="center"/>
            </w:pPr>
            <w:r w:rsidRPr="00774A86">
              <w:t>4</w:t>
            </w:r>
          </w:p>
        </w:tc>
        <w:tc>
          <w:tcPr>
            <w:tcW w:w="1348" w:type="dxa"/>
          </w:tcPr>
          <w:p w14:paraId="38CA6468" w14:textId="004D8255" w:rsidR="00013E8D" w:rsidRPr="00523542" w:rsidRDefault="00013E8D" w:rsidP="00013E8D">
            <w:pPr>
              <w:pStyle w:val="Tablas"/>
              <w:jc w:val="right"/>
            </w:pPr>
            <w:r w:rsidRPr="00774A86">
              <w:t>6.150.000</w:t>
            </w:r>
          </w:p>
        </w:tc>
        <w:tc>
          <w:tcPr>
            <w:tcW w:w="1408" w:type="dxa"/>
          </w:tcPr>
          <w:p w14:paraId="477ACAE3" w14:textId="2DC4971F" w:rsidR="00013E8D" w:rsidRPr="00201B84" w:rsidRDefault="00013E8D" w:rsidP="00013E8D">
            <w:pPr>
              <w:pStyle w:val="Tablas"/>
              <w:jc w:val="right"/>
              <w:rPr>
                <w:b/>
                <w:bCs w:val="0"/>
              </w:rPr>
            </w:pPr>
            <w:r w:rsidRPr="00774A86">
              <w:t>24.000.000</w:t>
            </w:r>
          </w:p>
        </w:tc>
        <w:tc>
          <w:tcPr>
            <w:tcW w:w="1192" w:type="dxa"/>
          </w:tcPr>
          <w:p w14:paraId="4CC64FE3" w14:textId="434C9DF0" w:rsidR="00013E8D" w:rsidRPr="00201B84" w:rsidRDefault="00013E8D" w:rsidP="00013E8D">
            <w:pPr>
              <w:pStyle w:val="Tablas"/>
              <w:jc w:val="center"/>
              <w:rPr>
                <w:b/>
                <w:bCs w:val="0"/>
              </w:rPr>
            </w:pPr>
            <w:r w:rsidRPr="00774A86">
              <w:t>16</w:t>
            </w:r>
          </w:p>
        </w:tc>
      </w:tr>
      <w:tr w:rsidR="00013E8D" w14:paraId="45C77FA3" w14:textId="77777777" w:rsidTr="00013E8D">
        <w:trPr>
          <w:cnfStyle w:val="000000100000" w:firstRow="0" w:lastRow="0" w:firstColumn="0" w:lastColumn="0" w:oddVBand="0" w:evenVBand="0" w:oddHBand="1" w:evenHBand="0" w:firstRowFirstColumn="0" w:firstRowLastColumn="0" w:lastRowFirstColumn="0" w:lastRowLastColumn="0"/>
          <w:trHeight w:val="365"/>
          <w:jc w:val="center"/>
        </w:trPr>
        <w:tc>
          <w:tcPr>
            <w:tcW w:w="1992" w:type="dxa"/>
          </w:tcPr>
          <w:p w14:paraId="43D295B7" w14:textId="4680DD76" w:rsidR="00013E8D" w:rsidRPr="00523542" w:rsidRDefault="00013E8D" w:rsidP="00013E8D">
            <w:pPr>
              <w:pStyle w:val="Tablas"/>
              <w:jc w:val="center"/>
            </w:pPr>
            <w:r w:rsidRPr="00774A86">
              <w:t>Año 5</w:t>
            </w:r>
          </w:p>
        </w:tc>
        <w:tc>
          <w:tcPr>
            <w:tcW w:w="1302" w:type="dxa"/>
          </w:tcPr>
          <w:p w14:paraId="00C67137" w14:textId="61274302" w:rsidR="00013E8D" w:rsidRPr="00523542" w:rsidRDefault="00013E8D" w:rsidP="00013E8D">
            <w:pPr>
              <w:pStyle w:val="Tablas"/>
              <w:jc w:val="center"/>
            </w:pPr>
            <w:r w:rsidRPr="00774A86">
              <w:t>5</w:t>
            </w:r>
          </w:p>
        </w:tc>
        <w:tc>
          <w:tcPr>
            <w:tcW w:w="1348" w:type="dxa"/>
          </w:tcPr>
          <w:p w14:paraId="57F1F564" w14:textId="25142720" w:rsidR="00013E8D" w:rsidRPr="00523542" w:rsidRDefault="00013E8D" w:rsidP="00013E8D">
            <w:pPr>
              <w:pStyle w:val="Tablas"/>
              <w:jc w:val="right"/>
            </w:pPr>
            <w:r w:rsidRPr="00774A86">
              <w:t>6.625.000</w:t>
            </w:r>
          </w:p>
        </w:tc>
        <w:tc>
          <w:tcPr>
            <w:tcW w:w="1408" w:type="dxa"/>
          </w:tcPr>
          <w:p w14:paraId="785FCFD2" w14:textId="20E06DBD" w:rsidR="00013E8D" w:rsidRPr="00201B84" w:rsidRDefault="00013E8D" w:rsidP="00013E8D">
            <w:pPr>
              <w:pStyle w:val="Tablas"/>
              <w:jc w:val="right"/>
              <w:rPr>
                <w:b/>
                <w:bCs w:val="0"/>
              </w:rPr>
            </w:pPr>
            <w:r w:rsidRPr="00774A86">
              <w:t>33.125.000</w:t>
            </w:r>
          </w:p>
        </w:tc>
        <w:tc>
          <w:tcPr>
            <w:tcW w:w="1192" w:type="dxa"/>
          </w:tcPr>
          <w:p w14:paraId="0EB4B66F" w14:textId="669F6FF3" w:rsidR="00013E8D" w:rsidRPr="00201B84" w:rsidRDefault="00013E8D" w:rsidP="00013E8D">
            <w:pPr>
              <w:pStyle w:val="Tablas"/>
              <w:jc w:val="center"/>
              <w:rPr>
                <w:b/>
                <w:bCs w:val="0"/>
              </w:rPr>
            </w:pPr>
            <w:r w:rsidRPr="00774A86">
              <w:t>25</w:t>
            </w:r>
          </w:p>
        </w:tc>
      </w:tr>
      <w:tr w:rsidR="00013E8D" w14:paraId="0B4DF385" w14:textId="77777777" w:rsidTr="00013E8D">
        <w:trPr>
          <w:trHeight w:val="365"/>
          <w:jc w:val="center"/>
        </w:trPr>
        <w:tc>
          <w:tcPr>
            <w:tcW w:w="1992" w:type="dxa"/>
          </w:tcPr>
          <w:p w14:paraId="69975B05" w14:textId="686086D7" w:rsidR="00013E8D" w:rsidRPr="00523542" w:rsidRDefault="00013E8D" w:rsidP="00013E8D">
            <w:pPr>
              <w:pStyle w:val="Tablas"/>
              <w:jc w:val="center"/>
            </w:pPr>
            <w:r w:rsidRPr="00774A86">
              <w:t>Año 6</w:t>
            </w:r>
          </w:p>
        </w:tc>
        <w:tc>
          <w:tcPr>
            <w:tcW w:w="1302" w:type="dxa"/>
          </w:tcPr>
          <w:p w14:paraId="6E8BCF64" w14:textId="5E9098C5" w:rsidR="00013E8D" w:rsidRPr="00523542" w:rsidRDefault="00013E8D" w:rsidP="00013E8D">
            <w:pPr>
              <w:pStyle w:val="Tablas"/>
              <w:jc w:val="center"/>
            </w:pPr>
            <w:r w:rsidRPr="00774A86">
              <w:t>6</w:t>
            </w:r>
          </w:p>
        </w:tc>
        <w:tc>
          <w:tcPr>
            <w:tcW w:w="1348" w:type="dxa"/>
          </w:tcPr>
          <w:p w14:paraId="04A023D8" w14:textId="2E961D35" w:rsidR="00013E8D" w:rsidRPr="00523542" w:rsidRDefault="00013E8D" w:rsidP="00013E8D">
            <w:pPr>
              <w:pStyle w:val="Tablas"/>
              <w:jc w:val="right"/>
            </w:pPr>
            <w:r w:rsidRPr="00774A86">
              <w:t>8.377.500</w:t>
            </w:r>
          </w:p>
        </w:tc>
        <w:tc>
          <w:tcPr>
            <w:tcW w:w="1408" w:type="dxa"/>
          </w:tcPr>
          <w:p w14:paraId="0E8BDA55" w14:textId="12566AC6" w:rsidR="00013E8D" w:rsidRPr="00201B84" w:rsidRDefault="00013E8D" w:rsidP="00013E8D">
            <w:pPr>
              <w:pStyle w:val="Tablas"/>
              <w:jc w:val="right"/>
              <w:rPr>
                <w:b/>
                <w:bCs w:val="0"/>
              </w:rPr>
            </w:pPr>
            <w:r w:rsidRPr="00774A86">
              <w:t>50.265.000</w:t>
            </w:r>
          </w:p>
        </w:tc>
        <w:tc>
          <w:tcPr>
            <w:tcW w:w="1192" w:type="dxa"/>
          </w:tcPr>
          <w:p w14:paraId="26439F96" w14:textId="0B9965C0" w:rsidR="00013E8D" w:rsidRPr="00201B84" w:rsidRDefault="00013E8D" w:rsidP="00013E8D">
            <w:pPr>
              <w:pStyle w:val="Tablas"/>
              <w:jc w:val="center"/>
              <w:rPr>
                <w:b/>
                <w:bCs w:val="0"/>
              </w:rPr>
            </w:pPr>
            <w:r w:rsidRPr="00774A86">
              <w:t>36</w:t>
            </w:r>
          </w:p>
        </w:tc>
      </w:tr>
      <w:tr w:rsidR="00013E8D" w14:paraId="54F816C2" w14:textId="77777777" w:rsidTr="00013E8D">
        <w:trPr>
          <w:cnfStyle w:val="000000100000" w:firstRow="0" w:lastRow="0" w:firstColumn="0" w:lastColumn="0" w:oddVBand="0" w:evenVBand="0" w:oddHBand="1" w:evenHBand="0" w:firstRowFirstColumn="0" w:firstRowLastColumn="0" w:lastRowFirstColumn="0" w:lastRowLastColumn="0"/>
          <w:trHeight w:val="350"/>
          <w:jc w:val="center"/>
        </w:trPr>
        <w:tc>
          <w:tcPr>
            <w:tcW w:w="1992" w:type="dxa"/>
          </w:tcPr>
          <w:p w14:paraId="4EC51E8B" w14:textId="5779C09A" w:rsidR="00013E8D" w:rsidRPr="00013E8D" w:rsidRDefault="00013E8D" w:rsidP="00013E8D">
            <w:pPr>
              <w:pStyle w:val="Tablas"/>
              <w:jc w:val="center"/>
              <w:rPr>
                <w:b/>
                <w:bCs w:val="0"/>
              </w:rPr>
            </w:pPr>
            <w:r w:rsidRPr="00013E8D">
              <w:rPr>
                <w:b/>
                <w:bCs w:val="0"/>
              </w:rPr>
              <w:t>Sumatorias</w:t>
            </w:r>
          </w:p>
        </w:tc>
        <w:tc>
          <w:tcPr>
            <w:tcW w:w="1302" w:type="dxa"/>
          </w:tcPr>
          <w:p w14:paraId="7B31887E" w14:textId="20E86539" w:rsidR="00013E8D" w:rsidRPr="00013E8D" w:rsidRDefault="00013E8D" w:rsidP="00013E8D">
            <w:pPr>
              <w:pStyle w:val="Tablas"/>
              <w:jc w:val="center"/>
              <w:rPr>
                <w:b/>
                <w:bCs w:val="0"/>
              </w:rPr>
            </w:pPr>
            <w:r w:rsidRPr="00013E8D">
              <w:rPr>
                <w:b/>
                <w:bCs w:val="0"/>
              </w:rPr>
              <w:t>21</w:t>
            </w:r>
          </w:p>
        </w:tc>
        <w:tc>
          <w:tcPr>
            <w:tcW w:w="1348" w:type="dxa"/>
          </w:tcPr>
          <w:p w14:paraId="364E4D59" w14:textId="610701B4" w:rsidR="00013E8D" w:rsidRPr="00013E8D" w:rsidRDefault="00013E8D" w:rsidP="00013E8D">
            <w:pPr>
              <w:pStyle w:val="Tablas"/>
              <w:jc w:val="right"/>
              <w:rPr>
                <w:b/>
                <w:bCs w:val="0"/>
              </w:rPr>
            </w:pPr>
            <w:r w:rsidRPr="00013E8D">
              <w:rPr>
                <w:b/>
                <w:bCs w:val="0"/>
              </w:rPr>
              <w:t>37.242.500</w:t>
            </w:r>
          </w:p>
        </w:tc>
        <w:tc>
          <w:tcPr>
            <w:tcW w:w="1408" w:type="dxa"/>
          </w:tcPr>
          <w:p w14:paraId="74FA27AB" w14:textId="7F6627B3" w:rsidR="00013E8D" w:rsidRPr="00013E8D" w:rsidRDefault="00013E8D" w:rsidP="00013E8D">
            <w:pPr>
              <w:pStyle w:val="Tablas"/>
              <w:jc w:val="right"/>
              <w:rPr>
                <w:b/>
                <w:bCs w:val="0"/>
              </w:rPr>
            </w:pPr>
            <w:r w:rsidRPr="00013E8D">
              <w:rPr>
                <w:b/>
                <w:bCs w:val="0"/>
              </w:rPr>
              <w:t>140.980.000</w:t>
            </w:r>
          </w:p>
        </w:tc>
        <w:tc>
          <w:tcPr>
            <w:tcW w:w="1192" w:type="dxa"/>
          </w:tcPr>
          <w:p w14:paraId="3BD0D13E" w14:textId="6C99F248" w:rsidR="00013E8D" w:rsidRPr="00013E8D" w:rsidRDefault="00013E8D" w:rsidP="00013E8D">
            <w:pPr>
              <w:pStyle w:val="Tablas"/>
              <w:jc w:val="center"/>
              <w:rPr>
                <w:b/>
                <w:bCs w:val="0"/>
              </w:rPr>
            </w:pPr>
            <w:r w:rsidRPr="00013E8D">
              <w:rPr>
                <w:b/>
                <w:bCs w:val="0"/>
              </w:rPr>
              <w:t>91</w:t>
            </w:r>
          </w:p>
        </w:tc>
      </w:tr>
    </w:tbl>
    <w:p w14:paraId="783554BA" w14:textId="3D4E7518" w:rsidR="00013E8D" w:rsidRDefault="007C6E0D" w:rsidP="007C6E0D">
      <w:pPr>
        <w:ind w:left="708"/>
        <w:rPr>
          <w:lang w:eastAsia="es-CO"/>
        </w:rPr>
      </w:pPr>
      <w:r w:rsidRPr="007C6E0D">
        <w:rPr>
          <w:lang w:eastAsia="es-CO"/>
        </w:rPr>
        <w:t>El resumen de los datos es el siguiente:</w:t>
      </w:r>
    </w:p>
    <w:p w14:paraId="369658ED" w14:textId="15D70652" w:rsidR="007C6E0D" w:rsidRDefault="007C6E0D" w:rsidP="007C6E0D">
      <w:pPr>
        <w:pStyle w:val="Tabla"/>
        <w:jc w:val="center"/>
        <w:rPr>
          <w:lang w:eastAsia="es-CO"/>
        </w:rPr>
      </w:pPr>
      <w:r w:rsidRPr="007C6E0D">
        <w:rPr>
          <w:lang w:eastAsia="es-CO"/>
        </w:rPr>
        <w:t>Datos estadísticos para regresión lineal</w:t>
      </w:r>
    </w:p>
    <w:tbl>
      <w:tblPr>
        <w:tblStyle w:val="SENA"/>
        <w:tblW w:w="0" w:type="auto"/>
        <w:jc w:val="center"/>
        <w:tblLook w:val="04A0" w:firstRow="1" w:lastRow="0" w:firstColumn="1" w:lastColumn="0" w:noHBand="0" w:noVBand="1"/>
      </w:tblPr>
      <w:tblGrid>
        <w:gridCol w:w="3127"/>
        <w:gridCol w:w="3127"/>
      </w:tblGrid>
      <w:tr w:rsidR="007C6E0D" w14:paraId="3F0AEEBA" w14:textId="77777777" w:rsidTr="00FC0125">
        <w:trPr>
          <w:cnfStyle w:val="100000000000" w:firstRow="1" w:lastRow="0" w:firstColumn="0" w:lastColumn="0" w:oddVBand="0" w:evenVBand="0" w:oddHBand="0" w:evenHBand="0" w:firstRowFirstColumn="0" w:firstRowLastColumn="0" w:lastRowFirstColumn="0" w:lastRowLastColumn="0"/>
          <w:cantSplit/>
          <w:trHeight w:val="465"/>
          <w:tblHeader/>
          <w:jc w:val="center"/>
        </w:trPr>
        <w:tc>
          <w:tcPr>
            <w:tcW w:w="3127" w:type="dxa"/>
          </w:tcPr>
          <w:p w14:paraId="2BDF92B1" w14:textId="7950A41A" w:rsidR="007C6E0D" w:rsidRDefault="007C6E0D" w:rsidP="007C6E0D">
            <w:pPr>
              <w:pStyle w:val="Tablas"/>
              <w:jc w:val="center"/>
            </w:pPr>
            <w:r w:rsidRPr="002D10BD">
              <w:t>n</w:t>
            </w:r>
          </w:p>
        </w:tc>
        <w:tc>
          <w:tcPr>
            <w:tcW w:w="3127" w:type="dxa"/>
          </w:tcPr>
          <w:p w14:paraId="3B0B6413" w14:textId="17A3075E" w:rsidR="007C6E0D" w:rsidRDefault="007C6E0D" w:rsidP="007C6E0D">
            <w:pPr>
              <w:pStyle w:val="Tablas"/>
              <w:jc w:val="center"/>
            </w:pPr>
            <w:r w:rsidRPr="002D10BD">
              <w:t>6</w:t>
            </w:r>
          </w:p>
        </w:tc>
      </w:tr>
      <w:tr w:rsidR="007C6E0D" w14:paraId="7B5B9944" w14:textId="77777777" w:rsidTr="00FC0125">
        <w:trPr>
          <w:cnfStyle w:val="000000100000" w:firstRow="0" w:lastRow="0" w:firstColumn="0" w:lastColumn="0" w:oddVBand="0" w:evenVBand="0" w:oddHBand="1" w:evenHBand="0" w:firstRowFirstColumn="0" w:firstRowLastColumn="0" w:lastRowFirstColumn="0" w:lastRowLastColumn="0"/>
          <w:trHeight w:val="347"/>
          <w:jc w:val="center"/>
        </w:trPr>
        <w:tc>
          <w:tcPr>
            <w:tcW w:w="3127" w:type="dxa"/>
          </w:tcPr>
          <w:p w14:paraId="2175322F" w14:textId="29CF22CB" w:rsidR="007C6E0D" w:rsidRPr="00B8272D" w:rsidRDefault="007C6E0D" w:rsidP="007C6E0D">
            <w:pPr>
              <w:pStyle w:val="Tablas"/>
              <w:rPr>
                <w:b/>
                <w:bCs w:val="0"/>
              </w:rPr>
            </w:pPr>
            <w:r w:rsidRPr="000B0A68">
              <w:t>Sumatoria de Y</w:t>
            </w:r>
          </w:p>
        </w:tc>
        <w:tc>
          <w:tcPr>
            <w:tcW w:w="3127" w:type="dxa"/>
          </w:tcPr>
          <w:p w14:paraId="2812FC08" w14:textId="0A76988C" w:rsidR="007C6E0D" w:rsidRPr="00B8272D" w:rsidRDefault="007C6E0D" w:rsidP="007C6E0D">
            <w:pPr>
              <w:pStyle w:val="Tablas"/>
              <w:jc w:val="right"/>
              <w:rPr>
                <w:b/>
                <w:bCs w:val="0"/>
              </w:rPr>
            </w:pPr>
            <w:r w:rsidRPr="000B0A68">
              <w:t>37.242.500</w:t>
            </w:r>
          </w:p>
        </w:tc>
      </w:tr>
      <w:tr w:rsidR="007C6E0D" w14:paraId="3ED2809F" w14:textId="77777777" w:rsidTr="00FC0125">
        <w:trPr>
          <w:trHeight w:val="332"/>
          <w:jc w:val="center"/>
        </w:trPr>
        <w:tc>
          <w:tcPr>
            <w:tcW w:w="3127" w:type="dxa"/>
          </w:tcPr>
          <w:p w14:paraId="0413C828" w14:textId="02C6DB53" w:rsidR="007C6E0D" w:rsidRPr="002E149A" w:rsidRDefault="007C6E0D" w:rsidP="007C6E0D">
            <w:pPr>
              <w:pStyle w:val="Tablas"/>
              <w:rPr>
                <w:b/>
                <w:bCs w:val="0"/>
              </w:rPr>
            </w:pPr>
            <w:r w:rsidRPr="000B0A68">
              <w:t>Sumatoria de X</w:t>
            </w:r>
          </w:p>
        </w:tc>
        <w:tc>
          <w:tcPr>
            <w:tcW w:w="3127" w:type="dxa"/>
          </w:tcPr>
          <w:p w14:paraId="05F26327" w14:textId="21D8B5ED" w:rsidR="007C6E0D" w:rsidRPr="002E149A" w:rsidRDefault="007C6E0D" w:rsidP="007C6E0D">
            <w:pPr>
              <w:pStyle w:val="Tablas"/>
              <w:jc w:val="right"/>
              <w:rPr>
                <w:b/>
                <w:bCs w:val="0"/>
              </w:rPr>
            </w:pPr>
            <w:r w:rsidRPr="000B0A68">
              <w:t>21</w:t>
            </w:r>
          </w:p>
        </w:tc>
      </w:tr>
      <w:tr w:rsidR="007C6E0D" w14:paraId="174D3B5A" w14:textId="77777777" w:rsidTr="00FC0125">
        <w:trPr>
          <w:cnfStyle w:val="000000100000" w:firstRow="0" w:lastRow="0" w:firstColumn="0" w:lastColumn="0" w:oddVBand="0" w:evenVBand="0" w:oddHBand="1" w:evenHBand="0" w:firstRowFirstColumn="0" w:firstRowLastColumn="0" w:lastRowFirstColumn="0" w:lastRowLastColumn="0"/>
          <w:trHeight w:val="347"/>
          <w:jc w:val="center"/>
        </w:trPr>
        <w:tc>
          <w:tcPr>
            <w:tcW w:w="3127" w:type="dxa"/>
          </w:tcPr>
          <w:p w14:paraId="2C9D291B" w14:textId="11C8167A" w:rsidR="007C6E0D" w:rsidRDefault="007C6E0D" w:rsidP="007C6E0D">
            <w:pPr>
              <w:pStyle w:val="Tablas"/>
            </w:pPr>
            <w:r w:rsidRPr="000B0A68">
              <w:t>Sumatoria de XY</w:t>
            </w:r>
          </w:p>
        </w:tc>
        <w:tc>
          <w:tcPr>
            <w:tcW w:w="3127" w:type="dxa"/>
          </w:tcPr>
          <w:p w14:paraId="243EC661" w14:textId="4412F47A" w:rsidR="007C6E0D" w:rsidRDefault="007C6E0D" w:rsidP="007C6E0D">
            <w:pPr>
              <w:pStyle w:val="Tablas"/>
              <w:jc w:val="right"/>
            </w:pPr>
            <w:r w:rsidRPr="000B0A68">
              <w:t>140.980.000</w:t>
            </w:r>
          </w:p>
        </w:tc>
      </w:tr>
      <w:tr w:rsidR="007C6E0D" w14:paraId="39109630" w14:textId="77777777" w:rsidTr="00FC0125">
        <w:trPr>
          <w:trHeight w:val="347"/>
          <w:jc w:val="center"/>
        </w:trPr>
        <w:tc>
          <w:tcPr>
            <w:tcW w:w="3127" w:type="dxa"/>
          </w:tcPr>
          <w:p w14:paraId="08EAA372" w14:textId="2639C1F7" w:rsidR="007C6E0D" w:rsidRPr="002E149A" w:rsidRDefault="007C6E0D" w:rsidP="007C6E0D">
            <w:pPr>
              <w:pStyle w:val="Tablas"/>
              <w:rPr>
                <w:b/>
                <w:bCs w:val="0"/>
              </w:rPr>
            </w:pPr>
            <w:r w:rsidRPr="000B0A68">
              <w:t>Sumatoria de X²</w:t>
            </w:r>
          </w:p>
        </w:tc>
        <w:tc>
          <w:tcPr>
            <w:tcW w:w="3127" w:type="dxa"/>
          </w:tcPr>
          <w:p w14:paraId="2C8D0549" w14:textId="10D2EBD0" w:rsidR="007C6E0D" w:rsidRPr="002E149A" w:rsidRDefault="007C6E0D" w:rsidP="007C6E0D">
            <w:pPr>
              <w:pStyle w:val="Tablas"/>
              <w:jc w:val="right"/>
              <w:rPr>
                <w:b/>
                <w:bCs w:val="0"/>
              </w:rPr>
            </w:pPr>
            <w:r w:rsidRPr="000B0A68">
              <w:t>91</w:t>
            </w:r>
          </w:p>
        </w:tc>
      </w:tr>
    </w:tbl>
    <w:p w14:paraId="6FDF7790" w14:textId="601BA281" w:rsidR="00013E8D" w:rsidRPr="008F56E0" w:rsidRDefault="008F56E0" w:rsidP="00392EDE">
      <w:pPr>
        <w:pStyle w:val="Prrafodelista"/>
        <w:numPr>
          <w:ilvl w:val="0"/>
          <w:numId w:val="77"/>
        </w:numPr>
        <w:rPr>
          <w:lang w:val="es-419" w:eastAsia="es-CO"/>
        </w:rPr>
      </w:pPr>
      <w:r w:rsidRPr="008F56E0">
        <w:rPr>
          <w:lang w:eastAsia="es-CO"/>
        </w:rPr>
        <w:t>A continuación, se presenta la gráfica de la línea de regresión elaborada con los datos consignados anteriormente:</w:t>
      </w:r>
    </w:p>
    <w:p w14:paraId="5129388F" w14:textId="6B7C1410" w:rsidR="008F56E0" w:rsidRDefault="008F56E0" w:rsidP="008F56E0">
      <w:pPr>
        <w:pStyle w:val="Figura"/>
      </w:pPr>
      <w:r w:rsidRPr="008F56E0">
        <w:t>Tendencia de ventas proyectadas mediante regresión lineal</w:t>
      </w:r>
    </w:p>
    <w:p w14:paraId="7C4E2085" w14:textId="01B922D3" w:rsidR="008F56E0" w:rsidRDefault="008F56E0" w:rsidP="008F56E0">
      <w:pPr>
        <w:pStyle w:val="Prrafodelista"/>
        <w:ind w:left="1429" w:firstLine="0"/>
        <w:jc w:val="center"/>
        <w:rPr>
          <w:lang w:eastAsia="es-CO"/>
        </w:rPr>
      </w:pPr>
      <w:r>
        <w:rPr>
          <w:noProof/>
          <w:lang w:eastAsia="es-CO"/>
        </w:rPr>
        <w:drawing>
          <wp:inline distT="0" distB="0" distL="0" distR="0" wp14:anchorId="074283E7" wp14:editId="7915C848">
            <wp:extent cx="3565955" cy="1809750"/>
            <wp:effectExtent l="0" t="0" r="0" b="0"/>
            <wp:docPr id="1613258815" name="Imagen 9" descr="Gráfico de dispersión con línea de regresión lineal que representa la tendencia de ventas proyect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258815" name="Imagen 9" descr="Gráfico de dispersión con línea de regresión lineal que representa la tendencia de ventas proyectada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0579" cy="1817172"/>
                    </a:xfrm>
                    <a:prstGeom prst="rect">
                      <a:avLst/>
                    </a:prstGeom>
                    <a:noFill/>
                  </pic:spPr>
                </pic:pic>
              </a:graphicData>
            </a:graphic>
          </wp:inline>
        </w:drawing>
      </w:r>
    </w:p>
    <w:p w14:paraId="52E57F35" w14:textId="322C08AD" w:rsidR="008F56E0" w:rsidRPr="008F56E0" w:rsidRDefault="008F56E0" w:rsidP="00392EDE">
      <w:pPr>
        <w:pStyle w:val="Prrafodelista"/>
        <w:numPr>
          <w:ilvl w:val="0"/>
          <w:numId w:val="77"/>
        </w:numPr>
        <w:rPr>
          <w:lang w:val="es-419" w:eastAsia="es-CO"/>
        </w:rPr>
      </w:pPr>
      <w:r w:rsidRPr="008F56E0">
        <w:rPr>
          <w:lang w:eastAsia="es-CO"/>
        </w:rPr>
        <w:lastRenderedPageBreak/>
        <w:t>Con los datos calculados de</w:t>
      </w:r>
      <w:r>
        <w:rPr>
          <w:lang w:eastAsia="es-CO"/>
        </w:rPr>
        <w:t xml:space="preserve"> </w:t>
      </w:r>
      <w:r w:rsidRPr="008F56E0">
        <w:rPr>
          <w:b/>
          <w:bCs/>
          <w:lang w:eastAsia="es-CO"/>
        </w:rPr>
        <w:t>m</w:t>
      </w:r>
      <w:r w:rsidRPr="008F56E0">
        <w:rPr>
          <w:b/>
          <w:bCs/>
          <w:lang w:eastAsia="es-CO"/>
        </w:rPr>
        <w:t xml:space="preserve"> </w:t>
      </w:r>
      <w:r w:rsidRPr="008F56E0">
        <w:rPr>
          <w:lang w:eastAsia="es-CO"/>
        </w:rPr>
        <w:t>y</w:t>
      </w:r>
      <w:r w:rsidRPr="008F56E0">
        <w:rPr>
          <w:lang w:eastAsia="es-CO"/>
        </w:rPr>
        <w:t xml:space="preserve"> </w:t>
      </w:r>
      <w:r w:rsidRPr="008F56E0">
        <w:rPr>
          <w:b/>
          <w:bCs/>
          <w:lang w:eastAsia="es-CO"/>
        </w:rPr>
        <w:t>b</w:t>
      </w:r>
      <w:r w:rsidRPr="008F56E0">
        <w:rPr>
          <w:b/>
          <w:bCs/>
          <w:lang w:eastAsia="es-CO"/>
        </w:rPr>
        <w:t xml:space="preserve"> </w:t>
      </w:r>
      <w:r w:rsidRPr="008F56E0">
        <w:rPr>
          <w:lang w:eastAsia="es-CO"/>
        </w:rPr>
        <w:t>se proyectan las ventas para los períodos que se necesiten.</w:t>
      </w:r>
    </w:p>
    <w:p w14:paraId="6AD71A82" w14:textId="77777777" w:rsidR="008F56E0" w:rsidRPr="008F56E0" w:rsidRDefault="008F56E0" w:rsidP="008F56E0">
      <w:pPr>
        <w:pStyle w:val="Prrafodelista"/>
        <w:ind w:left="1429" w:firstLine="0"/>
        <w:rPr>
          <w:lang w:val="es-419" w:eastAsia="es-CO"/>
        </w:rPr>
      </w:pPr>
    </w:p>
    <w:p w14:paraId="22487AD4" w14:textId="70824DA4" w:rsidR="008F56E0" w:rsidRDefault="008F56E0" w:rsidP="008F56E0">
      <w:pPr>
        <w:pStyle w:val="Prrafodelista"/>
        <w:ind w:left="1429" w:firstLine="0"/>
        <w:rPr>
          <w:lang w:eastAsia="es-CO"/>
        </w:rPr>
      </w:pPr>
      <w:r w:rsidRPr="008F56E0">
        <w:rPr>
          <w:lang w:eastAsia="es-CO"/>
        </w:rPr>
        <w:t>A continuación, se muestra la proyección para 6 años, siendo 7 el primer año de la proyección:</w:t>
      </w:r>
    </w:p>
    <w:p w14:paraId="39D5EED0" w14:textId="14A18D91" w:rsidR="008F56E0" w:rsidRDefault="008F56E0" w:rsidP="008F56E0">
      <w:pPr>
        <w:pStyle w:val="Tabla"/>
        <w:jc w:val="center"/>
        <w:rPr>
          <w:lang w:val="es-419" w:eastAsia="es-CO"/>
        </w:rPr>
      </w:pPr>
      <w:r w:rsidRPr="008F56E0">
        <w:rPr>
          <w:lang w:eastAsia="es-CO"/>
        </w:rPr>
        <w:t>Proyección de cantidades para los próximos años</w:t>
      </w:r>
    </w:p>
    <w:tbl>
      <w:tblPr>
        <w:tblStyle w:val="SENA"/>
        <w:tblW w:w="0" w:type="auto"/>
        <w:jc w:val="center"/>
        <w:tblLook w:val="04A0" w:firstRow="1" w:lastRow="0" w:firstColumn="1" w:lastColumn="0" w:noHBand="0" w:noVBand="1"/>
      </w:tblPr>
      <w:tblGrid>
        <w:gridCol w:w="2799"/>
        <w:gridCol w:w="2166"/>
        <w:gridCol w:w="2086"/>
      </w:tblGrid>
      <w:tr w:rsidR="008F56E0" w14:paraId="01E072CF" w14:textId="77777777" w:rsidTr="008F56E0">
        <w:trPr>
          <w:cnfStyle w:val="100000000000" w:firstRow="1" w:lastRow="0" w:firstColumn="0" w:lastColumn="0" w:oddVBand="0" w:evenVBand="0" w:oddHBand="0" w:evenHBand="0" w:firstRowFirstColumn="0" w:firstRowLastColumn="0" w:lastRowFirstColumn="0" w:lastRowLastColumn="0"/>
          <w:cantSplit/>
          <w:trHeight w:val="482"/>
          <w:tblHeader/>
          <w:jc w:val="center"/>
        </w:trPr>
        <w:tc>
          <w:tcPr>
            <w:tcW w:w="2799" w:type="dxa"/>
          </w:tcPr>
          <w:p w14:paraId="251AF319" w14:textId="2F29F78F" w:rsidR="008F56E0" w:rsidRDefault="008F56E0" w:rsidP="008F56E0">
            <w:pPr>
              <w:pStyle w:val="Tablas"/>
              <w:jc w:val="center"/>
            </w:pPr>
            <w:r w:rsidRPr="00766C69">
              <w:t>Año (proyectado)</w:t>
            </w:r>
          </w:p>
        </w:tc>
        <w:tc>
          <w:tcPr>
            <w:tcW w:w="2166" w:type="dxa"/>
          </w:tcPr>
          <w:p w14:paraId="15ECD536" w14:textId="590DE5C6" w:rsidR="008F56E0" w:rsidRDefault="008F56E0" w:rsidP="008F56E0">
            <w:pPr>
              <w:pStyle w:val="Tablas"/>
              <w:jc w:val="center"/>
            </w:pPr>
            <w:r w:rsidRPr="00766C69">
              <w:t>N.º del año</w:t>
            </w:r>
          </w:p>
        </w:tc>
        <w:tc>
          <w:tcPr>
            <w:tcW w:w="2086" w:type="dxa"/>
          </w:tcPr>
          <w:p w14:paraId="39BC24E7" w14:textId="54B01A14" w:rsidR="008F56E0" w:rsidRDefault="008F56E0" w:rsidP="008F56E0">
            <w:pPr>
              <w:pStyle w:val="Tablas"/>
              <w:jc w:val="center"/>
            </w:pPr>
            <w:r w:rsidRPr="00766C69">
              <w:t>Cantidad</w:t>
            </w:r>
          </w:p>
        </w:tc>
      </w:tr>
      <w:tr w:rsidR="008F56E0" w14:paraId="6E5BC880" w14:textId="77777777" w:rsidTr="008F56E0">
        <w:trPr>
          <w:cnfStyle w:val="000000100000" w:firstRow="0" w:lastRow="0" w:firstColumn="0" w:lastColumn="0" w:oddVBand="0" w:evenVBand="0" w:oddHBand="1" w:evenHBand="0" w:firstRowFirstColumn="0" w:firstRowLastColumn="0" w:lastRowFirstColumn="0" w:lastRowLastColumn="0"/>
          <w:trHeight w:val="98"/>
          <w:jc w:val="center"/>
        </w:trPr>
        <w:tc>
          <w:tcPr>
            <w:tcW w:w="2799" w:type="dxa"/>
          </w:tcPr>
          <w:p w14:paraId="1AA12E37" w14:textId="4F4CFA85" w:rsidR="008F56E0" w:rsidRDefault="008F56E0" w:rsidP="00CA5CBF">
            <w:pPr>
              <w:pStyle w:val="Tablas"/>
              <w:jc w:val="center"/>
            </w:pPr>
            <w:r w:rsidRPr="000309BF">
              <w:t>Año 1</w:t>
            </w:r>
          </w:p>
        </w:tc>
        <w:tc>
          <w:tcPr>
            <w:tcW w:w="2166" w:type="dxa"/>
          </w:tcPr>
          <w:p w14:paraId="3476C49B" w14:textId="5733ABEA" w:rsidR="008F56E0" w:rsidRDefault="008F56E0" w:rsidP="008F56E0">
            <w:pPr>
              <w:pStyle w:val="Tablas"/>
              <w:jc w:val="center"/>
            </w:pPr>
            <w:r w:rsidRPr="000309BF">
              <w:t>7</w:t>
            </w:r>
          </w:p>
        </w:tc>
        <w:tc>
          <w:tcPr>
            <w:tcW w:w="2086" w:type="dxa"/>
          </w:tcPr>
          <w:p w14:paraId="4B6149DF" w14:textId="7457038D" w:rsidR="008F56E0" w:rsidRDefault="008F56E0" w:rsidP="008F56E0">
            <w:pPr>
              <w:pStyle w:val="Tablas"/>
              <w:jc w:val="right"/>
            </w:pPr>
            <w:r w:rsidRPr="000309BF">
              <w:t>8.333.333</w:t>
            </w:r>
          </w:p>
        </w:tc>
      </w:tr>
      <w:tr w:rsidR="008F56E0" w14:paraId="486BAB08" w14:textId="77777777" w:rsidTr="008F56E0">
        <w:trPr>
          <w:trHeight w:val="346"/>
          <w:jc w:val="center"/>
        </w:trPr>
        <w:tc>
          <w:tcPr>
            <w:tcW w:w="2799" w:type="dxa"/>
          </w:tcPr>
          <w:p w14:paraId="5227C432" w14:textId="4930265E" w:rsidR="008F56E0" w:rsidRDefault="008F56E0" w:rsidP="00CA5CBF">
            <w:pPr>
              <w:pStyle w:val="Tablas"/>
              <w:jc w:val="center"/>
            </w:pPr>
            <w:r w:rsidRPr="000309BF">
              <w:t>Año 2</w:t>
            </w:r>
          </w:p>
        </w:tc>
        <w:tc>
          <w:tcPr>
            <w:tcW w:w="2166" w:type="dxa"/>
          </w:tcPr>
          <w:p w14:paraId="5A9E8901" w14:textId="573CBE96" w:rsidR="008F56E0" w:rsidRDefault="008F56E0" w:rsidP="008F56E0">
            <w:pPr>
              <w:pStyle w:val="Tablas"/>
              <w:jc w:val="center"/>
            </w:pPr>
            <w:r w:rsidRPr="000309BF">
              <w:t>8</w:t>
            </w:r>
          </w:p>
        </w:tc>
        <w:tc>
          <w:tcPr>
            <w:tcW w:w="2086" w:type="dxa"/>
          </w:tcPr>
          <w:p w14:paraId="0EFAD936" w14:textId="5068638C" w:rsidR="008F56E0" w:rsidRDefault="008F56E0" w:rsidP="008F56E0">
            <w:pPr>
              <w:pStyle w:val="Tablas"/>
              <w:jc w:val="right"/>
            </w:pPr>
            <w:r w:rsidRPr="000309BF">
              <w:t>8.940.833</w:t>
            </w:r>
          </w:p>
        </w:tc>
      </w:tr>
      <w:tr w:rsidR="008F56E0" w14:paraId="24567E51" w14:textId="77777777" w:rsidTr="008F56E0">
        <w:trPr>
          <w:cnfStyle w:val="000000100000" w:firstRow="0" w:lastRow="0" w:firstColumn="0" w:lastColumn="0" w:oddVBand="0" w:evenVBand="0" w:oddHBand="1" w:evenHBand="0" w:firstRowFirstColumn="0" w:firstRowLastColumn="0" w:lastRowFirstColumn="0" w:lastRowLastColumn="0"/>
          <w:trHeight w:val="361"/>
          <w:jc w:val="center"/>
        </w:trPr>
        <w:tc>
          <w:tcPr>
            <w:tcW w:w="2799" w:type="dxa"/>
          </w:tcPr>
          <w:p w14:paraId="658D3782" w14:textId="4FBFD0A5" w:rsidR="008F56E0" w:rsidRDefault="008F56E0" w:rsidP="00CA5CBF">
            <w:pPr>
              <w:pStyle w:val="Tablas"/>
              <w:jc w:val="center"/>
            </w:pPr>
            <w:r w:rsidRPr="000309BF">
              <w:t>Año 3</w:t>
            </w:r>
          </w:p>
        </w:tc>
        <w:tc>
          <w:tcPr>
            <w:tcW w:w="2166" w:type="dxa"/>
          </w:tcPr>
          <w:p w14:paraId="75975BC0" w14:textId="0CB41B2B" w:rsidR="008F56E0" w:rsidRDefault="008F56E0" w:rsidP="008F56E0">
            <w:pPr>
              <w:pStyle w:val="Tablas"/>
              <w:jc w:val="center"/>
            </w:pPr>
            <w:r w:rsidRPr="000309BF">
              <w:t>9</w:t>
            </w:r>
          </w:p>
        </w:tc>
        <w:tc>
          <w:tcPr>
            <w:tcW w:w="2086" w:type="dxa"/>
          </w:tcPr>
          <w:p w14:paraId="4AA7D9AC" w14:textId="7482F033" w:rsidR="008F56E0" w:rsidRDefault="008F56E0" w:rsidP="008F56E0">
            <w:pPr>
              <w:pStyle w:val="Tablas"/>
              <w:jc w:val="right"/>
            </w:pPr>
            <w:r w:rsidRPr="000309BF">
              <w:t>9.548.333</w:t>
            </w:r>
          </w:p>
        </w:tc>
      </w:tr>
      <w:tr w:rsidR="008F56E0" w14:paraId="4B6370BD" w14:textId="77777777" w:rsidTr="008F56E0">
        <w:trPr>
          <w:trHeight w:val="361"/>
          <w:jc w:val="center"/>
        </w:trPr>
        <w:tc>
          <w:tcPr>
            <w:tcW w:w="2799" w:type="dxa"/>
          </w:tcPr>
          <w:p w14:paraId="2538B34F" w14:textId="5E45BB7A" w:rsidR="008F56E0" w:rsidRDefault="008F56E0" w:rsidP="00CA5CBF">
            <w:pPr>
              <w:pStyle w:val="Tablas"/>
              <w:jc w:val="center"/>
            </w:pPr>
            <w:r w:rsidRPr="000309BF">
              <w:t>Año 4</w:t>
            </w:r>
          </w:p>
        </w:tc>
        <w:tc>
          <w:tcPr>
            <w:tcW w:w="2166" w:type="dxa"/>
          </w:tcPr>
          <w:p w14:paraId="0B4394ED" w14:textId="34362757" w:rsidR="008F56E0" w:rsidRDefault="008F56E0" w:rsidP="008F56E0">
            <w:pPr>
              <w:pStyle w:val="Tablas"/>
              <w:jc w:val="center"/>
            </w:pPr>
            <w:r w:rsidRPr="000309BF">
              <w:t>10</w:t>
            </w:r>
          </w:p>
        </w:tc>
        <w:tc>
          <w:tcPr>
            <w:tcW w:w="2086" w:type="dxa"/>
          </w:tcPr>
          <w:p w14:paraId="3AB4F68E" w14:textId="1C8FFD4A" w:rsidR="008F56E0" w:rsidRDefault="008F56E0" w:rsidP="008F56E0">
            <w:pPr>
              <w:pStyle w:val="Tablas"/>
              <w:jc w:val="right"/>
            </w:pPr>
            <w:r w:rsidRPr="000309BF">
              <w:t>10.155.833</w:t>
            </w:r>
          </w:p>
        </w:tc>
      </w:tr>
      <w:tr w:rsidR="008F56E0" w14:paraId="7DCF4D5C" w14:textId="77777777" w:rsidTr="008F56E0">
        <w:trPr>
          <w:cnfStyle w:val="000000100000" w:firstRow="0" w:lastRow="0" w:firstColumn="0" w:lastColumn="0" w:oddVBand="0" w:evenVBand="0" w:oddHBand="1" w:evenHBand="0" w:firstRowFirstColumn="0" w:firstRowLastColumn="0" w:lastRowFirstColumn="0" w:lastRowLastColumn="0"/>
          <w:trHeight w:val="361"/>
          <w:jc w:val="center"/>
        </w:trPr>
        <w:tc>
          <w:tcPr>
            <w:tcW w:w="2799" w:type="dxa"/>
          </w:tcPr>
          <w:p w14:paraId="40E8E39E" w14:textId="5AF4BAB3" w:rsidR="008F56E0" w:rsidRDefault="008F56E0" w:rsidP="00CA5CBF">
            <w:pPr>
              <w:pStyle w:val="Tablas"/>
              <w:jc w:val="center"/>
            </w:pPr>
            <w:r w:rsidRPr="000309BF">
              <w:t>Año 5</w:t>
            </w:r>
          </w:p>
        </w:tc>
        <w:tc>
          <w:tcPr>
            <w:tcW w:w="2166" w:type="dxa"/>
          </w:tcPr>
          <w:p w14:paraId="4170FFE3" w14:textId="79AB556B" w:rsidR="008F56E0" w:rsidRDefault="008F56E0" w:rsidP="008F56E0">
            <w:pPr>
              <w:pStyle w:val="Tablas"/>
              <w:jc w:val="center"/>
            </w:pPr>
            <w:r w:rsidRPr="000309BF">
              <w:t>11</w:t>
            </w:r>
          </w:p>
        </w:tc>
        <w:tc>
          <w:tcPr>
            <w:tcW w:w="2086" w:type="dxa"/>
          </w:tcPr>
          <w:p w14:paraId="271578FD" w14:textId="3CF8D565" w:rsidR="008F56E0" w:rsidRDefault="008F56E0" w:rsidP="008F56E0">
            <w:pPr>
              <w:pStyle w:val="Tablas"/>
              <w:jc w:val="right"/>
            </w:pPr>
            <w:r w:rsidRPr="000309BF">
              <w:t>10.763.333</w:t>
            </w:r>
          </w:p>
        </w:tc>
      </w:tr>
      <w:tr w:rsidR="008F56E0" w14:paraId="0073C363" w14:textId="77777777" w:rsidTr="008F56E0">
        <w:trPr>
          <w:trHeight w:val="346"/>
          <w:jc w:val="center"/>
        </w:trPr>
        <w:tc>
          <w:tcPr>
            <w:tcW w:w="2799" w:type="dxa"/>
          </w:tcPr>
          <w:p w14:paraId="14D7BF41" w14:textId="311F5058" w:rsidR="008F56E0" w:rsidRPr="00FC073C" w:rsidRDefault="008F56E0" w:rsidP="00CA5CBF">
            <w:pPr>
              <w:pStyle w:val="Tablas"/>
              <w:jc w:val="center"/>
              <w:rPr>
                <w:b/>
                <w:bCs w:val="0"/>
              </w:rPr>
            </w:pPr>
            <w:r w:rsidRPr="000309BF">
              <w:t>Año 6</w:t>
            </w:r>
          </w:p>
        </w:tc>
        <w:tc>
          <w:tcPr>
            <w:tcW w:w="2166" w:type="dxa"/>
          </w:tcPr>
          <w:p w14:paraId="33D0EBC4" w14:textId="195A12D8" w:rsidR="008F56E0" w:rsidRPr="00FC073C" w:rsidRDefault="008F56E0" w:rsidP="008F56E0">
            <w:pPr>
              <w:pStyle w:val="Tablas"/>
              <w:jc w:val="center"/>
              <w:rPr>
                <w:b/>
                <w:bCs w:val="0"/>
              </w:rPr>
            </w:pPr>
            <w:r w:rsidRPr="000309BF">
              <w:t>12</w:t>
            </w:r>
          </w:p>
        </w:tc>
        <w:tc>
          <w:tcPr>
            <w:tcW w:w="2086" w:type="dxa"/>
          </w:tcPr>
          <w:p w14:paraId="70F19F28" w14:textId="2F9197E6" w:rsidR="008F56E0" w:rsidRPr="00FC073C" w:rsidRDefault="008F56E0" w:rsidP="008F56E0">
            <w:pPr>
              <w:pStyle w:val="Tablas"/>
              <w:jc w:val="right"/>
              <w:rPr>
                <w:b/>
                <w:bCs w:val="0"/>
              </w:rPr>
            </w:pPr>
            <w:r w:rsidRPr="000309BF">
              <w:t>11.370.833</w:t>
            </w:r>
          </w:p>
        </w:tc>
      </w:tr>
    </w:tbl>
    <w:p w14:paraId="4722445F" w14:textId="77777777" w:rsidR="008F56E0" w:rsidRPr="008F56E0" w:rsidRDefault="008F56E0" w:rsidP="008F56E0">
      <w:pPr>
        <w:pStyle w:val="Prrafodelista"/>
        <w:ind w:left="1429" w:firstLine="0"/>
        <w:rPr>
          <w:lang w:val="es-419" w:eastAsia="es-CO"/>
        </w:rPr>
      </w:pPr>
    </w:p>
    <w:p w14:paraId="13FF56F2" w14:textId="5BEB3DF4" w:rsidR="008F56E0" w:rsidRPr="00923686" w:rsidRDefault="00923686" w:rsidP="00392EDE">
      <w:pPr>
        <w:pStyle w:val="Prrafodelista"/>
        <w:numPr>
          <w:ilvl w:val="0"/>
          <w:numId w:val="77"/>
        </w:numPr>
        <w:rPr>
          <w:lang w:val="es-419" w:eastAsia="es-CO"/>
        </w:rPr>
      </w:pPr>
      <w:r w:rsidRPr="00923686">
        <w:rPr>
          <w:lang w:eastAsia="es-CO"/>
        </w:rPr>
        <w:t>De acuerdo con un estudio del mercado, la empresa podría participar con una participación del 1,5 % de las ventas del sector, por lo cual la empresa vendería durante los próximos 6 años el siguiente volumen de unidades:</w:t>
      </w:r>
    </w:p>
    <w:p w14:paraId="1558AE23" w14:textId="228122F6" w:rsidR="00923686" w:rsidRDefault="00923686" w:rsidP="00923686">
      <w:pPr>
        <w:pStyle w:val="Tabla"/>
        <w:jc w:val="center"/>
        <w:rPr>
          <w:lang w:eastAsia="es-CO"/>
        </w:rPr>
      </w:pPr>
      <w:r w:rsidRPr="00923686">
        <w:rPr>
          <w:lang w:eastAsia="es-CO"/>
        </w:rPr>
        <w:t>Proyección de ventas de la empresa según participación en el sector</w:t>
      </w:r>
    </w:p>
    <w:tbl>
      <w:tblPr>
        <w:tblStyle w:val="SENA"/>
        <w:tblW w:w="0" w:type="auto"/>
        <w:jc w:val="center"/>
        <w:tblLook w:val="04A0" w:firstRow="1" w:lastRow="0" w:firstColumn="1" w:lastColumn="0" w:noHBand="0" w:noVBand="1"/>
      </w:tblPr>
      <w:tblGrid>
        <w:gridCol w:w="3415"/>
        <w:gridCol w:w="2340"/>
        <w:gridCol w:w="1969"/>
      </w:tblGrid>
      <w:tr w:rsidR="00923686" w14:paraId="732A2C16" w14:textId="77777777" w:rsidTr="005B3B33">
        <w:trPr>
          <w:cnfStyle w:val="100000000000" w:firstRow="1" w:lastRow="0" w:firstColumn="0" w:lastColumn="0" w:oddVBand="0" w:evenVBand="0" w:oddHBand="0" w:evenHBand="0" w:firstRowFirstColumn="0" w:firstRowLastColumn="0" w:lastRowFirstColumn="0" w:lastRowLastColumn="0"/>
          <w:cantSplit/>
          <w:trHeight w:val="498"/>
          <w:tblHeader/>
          <w:jc w:val="center"/>
        </w:trPr>
        <w:tc>
          <w:tcPr>
            <w:tcW w:w="3415" w:type="dxa"/>
          </w:tcPr>
          <w:p w14:paraId="32C1AFBC" w14:textId="4FB5B2B6" w:rsidR="00923686" w:rsidRDefault="00923686" w:rsidP="00923686">
            <w:pPr>
              <w:pStyle w:val="Tablas"/>
              <w:jc w:val="center"/>
            </w:pPr>
            <w:r w:rsidRPr="00DC6A88">
              <w:t>Cantidad de ventas del sector</w:t>
            </w:r>
          </w:p>
        </w:tc>
        <w:tc>
          <w:tcPr>
            <w:tcW w:w="2340" w:type="dxa"/>
          </w:tcPr>
          <w:p w14:paraId="4B7F7B2A" w14:textId="78CD0701" w:rsidR="00923686" w:rsidRDefault="00923686" w:rsidP="00923686">
            <w:pPr>
              <w:pStyle w:val="Tablas"/>
              <w:jc w:val="center"/>
            </w:pPr>
            <w:r w:rsidRPr="00DC6A88">
              <w:t>Participación de la empresa</w:t>
            </w:r>
          </w:p>
        </w:tc>
        <w:tc>
          <w:tcPr>
            <w:tcW w:w="1969" w:type="dxa"/>
          </w:tcPr>
          <w:p w14:paraId="74A4D91D" w14:textId="51F24203" w:rsidR="00923686" w:rsidRDefault="00923686" w:rsidP="00923686">
            <w:pPr>
              <w:pStyle w:val="Tablas"/>
              <w:jc w:val="center"/>
            </w:pPr>
            <w:r w:rsidRPr="00DC6A88">
              <w:t>Ventas de la empresa</w:t>
            </w:r>
          </w:p>
        </w:tc>
      </w:tr>
      <w:tr w:rsidR="00923686" w14:paraId="4C0AE8F9" w14:textId="77777777" w:rsidTr="005B3B33">
        <w:trPr>
          <w:cnfStyle w:val="000000100000" w:firstRow="0" w:lastRow="0" w:firstColumn="0" w:lastColumn="0" w:oddVBand="0" w:evenVBand="0" w:oddHBand="1" w:evenHBand="0" w:firstRowFirstColumn="0" w:firstRowLastColumn="0" w:lastRowFirstColumn="0" w:lastRowLastColumn="0"/>
          <w:trHeight w:val="101"/>
          <w:jc w:val="center"/>
        </w:trPr>
        <w:tc>
          <w:tcPr>
            <w:tcW w:w="3415" w:type="dxa"/>
          </w:tcPr>
          <w:p w14:paraId="33EA4041" w14:textId="214B19CF" w:rsidR="00923686" w:rsidRDefault="00923686" w:rsidP="00923686">
            <w:pPr>
              <w:pStyle w:val="Tablas"/>
              <w:jc w:val="right"/>
            </w:pPr>
            <w:r w:rsidRPr="00B00C49">
              <w:t>8.333.333</w:t>
            </w:r>
          </w:p>
        </w:tc>
        <w:tc>
          <w:tcPr>
            <w:tcW w:w="2340" w:type="dxa"/>
          </w:tcPr>
          <w:p w14:paraId="3CAFC59F" w14:textId="375EEE02" w:rsidR="00923686" w:rsidRDefault="00923686" w:rsidP="00923686">
            <w:pPr>
              <w:pStyle w:val="Tablas"/>
              <w:jc w:val="center"/>
            </w:pPr>
            <w:r w:rsidRPr="00B00C49">
              <w:t>1,5 %</w:t>
            </w:r>
          </w:p>
        </w:tc>
        <w:tc>
          <w:tcPr>
            <w:tcW w:w="1969" w:type="dxa"/>
          </w:tcPr>
          <w:p w14:paraId="3E3D2D98" w14:textId="00F4F912" w:rsidR="00923686" w:rsidRDefault="00923686" w:rsidP="00923686">
            <w:pPr>
              <w:pStyle w:val="Tablas"/>
              <w:jc w:val="right"/>
            </w:pPr>
            <w:r w:rsidRPr="00B00C49">
              <w:t>$125.000</w:t>
            </w:r>
          </w:p>
        </w:tc>
      </w:tr>
      <w:tr w:rsidR="00923686" w14:paraId="6A06ADD0" w14:textId="77777777" w:rsidTr="005B3B33">
        <w:trPr>
          <w:trHeight w:val="357"/>
          <w:jc w:val="center"/>
        </w:trPr>
        <w:tc>
          <w:tcPr>
            <w:tcW w:w="3415" w:type="dxa"/>
          </w:tcPr>
          <w:p w14:paraId="5998809B" w14:textId="1CEA4F23" w:rsidR="00923686" w:rsidRDefault="00923686" w:rsidP="00923686">
            <w:pPr>
              <w:pStyle w:val="Tablas"/>
              <w:jc w:val="right"/>
            </w:pPr>
            <w:r w:rsidRPr="00B00C49">
              <w:t>8.940.833</w:t>
            </w:r>
          </w:p>
        </w:tc>
        <w:tc>
          <w:tcPr>
            <w:tcW w:w="2340" w:type="dxa"/>
          </w:tcPr>
          <w:p w14:paraId="4A8AA694" w14:textId="3CB61021" w:rsidR="00923686" w:rsidRDefault="00923686" w:rsidP="00923686">
            <w:pPr>
              <w:pStyle w:val="Tablas"/>
              <w:jc w:val="center"/>
            </w:pPr>
            <w:r w:rsidRPr="00B00C49">
              <w:t>1,5 %</w:t>
            </w:r>
          </w:p>
        </w:tc>
        <w:tc>
          <w:tcPr>
            <w:tcW w:w="1969" w:type="dxa"/>
          </w:tcPr>
          <w:p w14:paraId="442567AA" w14:textId="160CCDC8" w:rsidR="00923686" w:rsidRDefault="00923686" w:rsidP="00923686">
            <w:pPr>
              <w:pStyle w:val="Tablas"/>
              <w:jc w:val="right"/>
            </w:pPr>
            <w:r w:rsidRPr="00B00C49">
              <w:t>$134.113</w:t>
            </w:r>
          </w:p>
        </w:tc>
      </w:tr>
      <w:tr w:rsidR="00923686" w14:paraId="116905F5" w14:textId="77777777" w:rsidTr="005B3B33">
        <w:trPr>
          <w:cnfStyle w:val="000000100000" w:firstRow="0" w:lastRow="0" w:firstColumn="0" w:lastColumn="0" w:oddVBand="0" w:evenVBand="0" w:oddHBand="1" w:evenHBand="0" w:firstRowFirstColumn="0" w:firstRowLastColumn="0" w:lastRowFirstColumn="0" w:lastRowLastColumn="0"/>
          <w:trHeight w:val="373"/>
          <w:jc w:val="center"/>
        </w:trPr>
        <w:tc>
          <w:tcPr>
            <w:tcW w:w="3415" w:type="dxa"/>
          </w:tcPr>
          <w:p w14:paraId="1D46E23A" w14:textId="0729C7E3" w:rsidR="00923686" w:rsidRDefault="00923686" w:rsidP="00923686">
            <w:pPr>
              <w:pStyle w:val="Tablas"/>
              <w:jc w:val="right"/>
            </w:pPr>
            <w:r w:rsidRPr="00B00C49">
              <w:t>9.548.333</w:t>
            </w:r>
          </w:p>
        </w:tc>
        <w:tc>
          <w:tcPr>
            <w:tcW w:w="2340" w:type="dxa"/>
          </w:tcPr>
          <w:p w14:paraId="4361807F" w14:textId="5B8FE346" w:rsidR="00923686" w:rsidRDefault="00923686" w:rsidP="00923686">
            <w:pPr>
              <w:pStyle w:val="Tablas"/>
              <w:jc w:val="center"/>
            </w:pPr>
            <w:r w:rsidRPr="00B00C49">
              <w:t>1,5 %</w:t>
            </w:r>
          </w:p>
        </w:tc>
        <w:tc>
          <w:tcPr>
            <w:tcW w:w="1969" w:type="dxa"/>
          </w:tcPr>
          <w:p w14:paraId="0E8B4F2C" w14:textId="6550FBA2" w:rsidR="00923686" w:rsidRDefault="00923686" w:rsidP="00923686">
            <w:pPr>
              <w:pStyle w:val="Tablas"/>
              <w:jc w:val="right"/>
            </w:pPr>
            <w:r w:rsidRPr="00B00C49">
              <w:t>$143.225</w:t>
            </w:r>
          </w:p>
        </w:tc>
      </w:tr>
      <w:tr w:rsidR="00923686" w14:paraId="4601A7EF" w14:textId="77777777" w:rsidTr="005B3B33">
        <w:trPr>
          <w:trHeight w:val="373"/>
          <w:jc w:val="center"/>
        </w:trPr>
        <w:tc>
          <w:tcPr>
            <w:tcW w:w="3415" w:type="dxa"/>
          </w:tcPr>
          <w:p w14:paraId="0516399C" w14:textId="17A3AFD1" w:rsidR="00923686" w:rsidRDefault="00923686" w:rsidP="00923686">
            <w:pPr>
              <w:pStyle w:val="Tablas"/>
              <w:jc w:val="right"/>
            </w:pPr>
            <w:r w:rsidRPr="00B00C49">
              <w:t>10.155.833</w:t>
            </w:r>
          </w:p>
        </w:tc>
        <w:tc>
          <w:tcPr>
            <w:tcW w:w="2340" w:type="dxa"/>
          </w:tcPr>
          <w:p w14:paraId="40ACD297" w14:textId="7E07DCA2" w:rsidR="00923686" w:rsidRDefault="00923686" w:rsidP="00923686">
            <w:pPr>
              <w:pStyle w:val="Tablas"/>
              <w:jc w:val="center"/>
            </w:pPr>
            <w:r w:rsidRPr="00B00C49">
              <w:t>1,5 %</w:t>
            </w:r>
          </w:p>
        </w:tc>
        <w:tc>
          <w:tcPr>
            <w:tcW w:w="1969" w:type="dxa"/>
          </w:tcPr>
          <w:p w14:paraId="4117B82F" w14:textId="67CC5A09" w:rsidR="00923686" w:rsidRDefault="00923686" w:rsidP="00923686">
            <w:pPr>
              <w:pStyle w:val="Tablas"/>
              <w:jc w:val="right"/>
            </w:pPr>
            <w:r w:rsidRPr="00B00C49">
              <w:t>$152.338</w:t>
            </w:r>
          </w:p>
        </w:tc>
      </w:tr>
      <w:tr w:rsidR="00923686" w14:paraId="3D16206B" w14:textId="77777777" w:rsidTr="005B3B33">
        <w:trPr>
          <w:cnfStyle w:val="000000100000" w:firstRow="0" w:lastRow="0" w:firstColumn="0" w:lastColumn="0" w:oddVBand="0" w:evenVBand="0" w:oddHBand="1" w:evenHBand="0" w:firstRowFirstColumn="0" w:firstRowLastColumn="0" w:lastRowFirstColumn="0" w:lastRowLastColumn="0"/>
          <w:trHeight w:val="373"/>
          <w:jc w:val="center"/>
        </w:trPr>
        <w:tc>
          <w:tcPr>
            <w:tcW w:w="3415" w:type="dxa"/>
          </w:tcPr>
          <w:p w14:paraId="489452E4" w14:textId="11033A14" w:rsidR="00923686" w:rsidRDefault="00923686" w:rsidP="00923686">
            <w:pPr>
              <w:pStyle w:val="Tablas"/>
              <w:jc w:val="right"/>
            </w:pPr>
            <w:r w:rsidRPr="00B00C49">
              <w:t>10.763.333</w:t>
            </w:r>
          </w:p>
        </w:tc>
        <w:tc>
          <w:tcPr>
            <w:tcW w:w="2340" w:type="dxa"/>
          </w:tcPr>
          <w:p w14:paraId="7D3CD136" w14:textId="46366F1F" w:rsidR="00923686" w:rsidRDefault="00923686" w:rsidP="00923686">
            <w:pPr>
              <w:pStyle w:val="Tablas"/>
              <w:jc w:val="center"/>
            </w:pPr>
            <w:r w:rsidRPr="00B00C49">
              <w:t>1,5 %</w:t>
            </w:r>
          </w:p>
        </w:tc>
        <w:tc>
          <w:tcPr>
            <w:tcW w:w="1969" w:type="dxa"/>
          </w:tcPr>
          <w:p w14:paraId="21330366" w14:textId="28D6B990" w:rsidR="00923686" w:rsidRDefault="00923686" w:rsidP="00923686">
            <w:pPr>
              <w:pStyle w:val="Tablas"/>
              <w:jc w:val="right"/>
            </w:pPr>
            <w:r w:rsidRPr="00B00C49">
              <w:t>$161.450</w:t>
            </w:r>
          </w:p>
        </w:tc>
      </w:tr>
      <w:tr w:rsidR="00923686" w14:paraId="4A46AC32" w14:textId="77777777" w:rsidTr="005B3B33">
        <w:trPr>
          <w:trHeight w:val="357"/>
          <w:jc w:val="center"/>
        </w:trPr>
        <w:tc>
          <w:tcPr>
            <w:tcW w:w="3415" w:type="dxa"/>
          </w:tcPr>
          <w:p w14:paraId="14E683D6" w14:textId="2D016FC9" w:rsidR="00923686" w:rsidRPr="00FC073C" w:rsidRDefault="00923686" w:rsidP="00923686">
            <w:pPr>
              <w:pStyle w:val="Tablas"/>
              <w:jc w:val="right"/>
              <w:rPr>
                <w:b/>
                <w:bCs w:val="0"/>
              </w:rPr>
            </w:pPr>
            <w:r w:rsidRPr="00B00C49">
              <w:t>11.370.833</w:t>
            </w:r>
          </w:p>
        </w:tc>
        <w:tc>
          <w:tcPr>
            <w:tcW w:w="2340" w:type="dxa"/>
          </w:tcPr>
          <w:p w14:paraId="6A5C6FD9" w14:textId="109329C3" w:rsidR="00923686" w:rsidRPr="00FC073C" w:rsidRDefault="00923686" w:rsidP="00923686">
            <w:pPr>
              <w:pStyle w:val="Tablas"/>
              <w:jc w:val="center"/>
              <w:rPr>
                <w:b/>
                <w:bCs w:val="0"/>
              </w:rPr>
            </w:pPr>
            <w:r w:rsidRPr="00B00C49">
              <w:t>1,5 %</w:t>
            </w:r>
          </w:p>
        </w:tc>
        <w:tc>
          <w:tcPr>
            <w:tcW w:w="1969" w:type="dxa"/>
          </w:tcPr>
          <w:p w14:paraId="773BC021" w14:textId="71E9C512" w:rsidR="00923686" w:rsidRPr="00FC073C" w:rsidRDefault="00923686" w:rsidP="00923686">
            <w:pPr>
              <w:pStyle w:val="Tablas"/>
              <w:jc w:val="right"/>
              <w:rPr>
                <w:b/>
                <w:bCs w:val="0"/>
              </w:rPr>
            </w:pPr>
            <w:r w:rsidRPr="00B00C49">
              <w:t>$170.563</w:t>
            </w:r>
          </w:p>
        </w:tc>
      </w:tr>
    </w:tbl>
    <w:p w14:paraId="29509DD1" w14:textId="2D4AA05B" w:rsidR="00923686" w:rsidRDefault="005B3B33" w:rsidP="005B3B33">
      <w:pPr>
        <w:rPr>
          <w:lang w:eastAsia="es-CO"/>
        </w:rPr>
      </w:pPr>
      <w:r w:rsidRPr="005B3B33">
        <w:rPr>
          <w:lang w:eastAsia="es-CO"/>
        </w:rPr>
        <w:lastRenderedPageBreak/>
        <w:t>Es de aclarar que existen otros métodos para efectuar la proyección de ventas como:</w:t>
      </w:r>
    </w:p>
    <w:p w14:paraId="33E973B6" w14:textId="2AF3E2C6" w:rsidR="008263C4" w:rsidRDefault="005B3B33" w:rsidP="005B3B33">
      <w:pPr>
        <w:pStyle w:val="Ttulo3"/>
      </w:pPr>
      <w:r w:rsidRPr="005B3B33">
        <w:t>Incremento porcentual</w:t>
      </w:r>
    </w:p>
    <w:p w14:paraId="2E0D419C" w14:textId="3E1A5353" w:rsidR="005B3B33" w:rsidRDefault="005B3B33" w:rsidP="005B3B33">
      <w:pPr>
        <w:rPr>
          <w:lang w:eastAsia="es-CO"/>
        </w:rPr>
      </w:pPr>
      <w:r w:rsidRPr="005B3B33">
        <w:rPr>
          <w:lang w:eastAsia="es-CO"/>
        </w:rPr>
        <w:t>Se basa en calcular el promedio simple del incremento porcentual en el volumen de ventas de un año con respecto del anterior:</w:t>
      </w:r>
    </w:p>
    <w:p w14:paraId="3619CBCC" w14:textId="65A2835F" w:rsidR="005B3B33" w:rsidRPr="005B3B33" w:rsidRDefault="005B3B33" w:rsidP="005B3B33">
      <w:pPr>
        <w:jc w:val="center"/>
        <w:rPr>
          <w:lang w:val="es-419" w:eastAsia="es-CO"/>
        </w:rPr>
      </w:pPr>
      <w:r>
        <w:rPr>
          <w:noProof/>
          <w:lang w:val="es-419" w:eastAsia="es-CO"/>
        </w:rPr>
        <w:drawing>
          <wp:inline distT="0" distB="0" distL="0" distR="0" wp14:anchorId="15EA195B" wp14:editId="61A0401E">
            <wp:extent cx="3343275" cy="710446"/>
            <wp:effectExtent l="0" t="0" r="0" b="0"/>
            <wp:docPr id="1656354722" name="Imagen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354722" name="Imagen 11">
                      <a:extLst>
                        <a:ext uri="{C183D7F6-B498-43B3-948B-1728B52AA6E4}">
                          <adec:decorative xmlns:adec="http://schemas.microsoft.com/office/drawing/2017/decorative" val="1"/>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2463" cy="712398"/>
                    </a:xfrm>
                    <a:prstGeom prst="rect">
                      <a:avLst/>
                    </a:prstGeom>
                    <a:noFill/>
                  </pic:spPr>
                </pic:pic>
              </a:graphicData>
            </a:graphic>
          </wp:inline>
        </w:drawing>
      </w:r>
    </w:p>
    <w:p w14:paraId="523E6877" w14:textId="34A1E272" w:rsidR="008263C4" w:rsidRDefault="005B3B33" w:rsidP="008263C4">
      <w:pPr>
        <w:rPr>
          <w:lang w:eastAsia="es-CO"/>
        </w:rPr>
      </w:pPr>
      <w:r w:rsidRPr="005B3B33">
        <w:rPr>
          <w:lang w:eastAsia="es-CO"/>
        </w:rPr>
        <w:t>El cálculo para los seis años quedaría de la siguiente manera:</w:t>
      </w:r>
    </w:p>
    <w:p w14:paraId="0FBBC986" w14:textId="0D663911" w:rsidR="005B3B33" w:rsidRPr="008263C4" w:rsidRDefault="005B3B33" w:rsidP="005B3B33">
      <w:pPr>
        <w:pStyle w:val="Tabla"/>
        <w:jc w:val="center"/>
        <w:rPr>
          <w:lang w:val="es-419" w:eastAsia="es-CO"/>
        </w:rPr>
      </w:pPr>
      <w:r w:rsidRPr="005B3B33">
        <w:rPr>
          <w:lang w:eastAsia="es-CO"/>
        </w:rPr>
        <w:t>Crecimiento porcentual de las ventas del sector</w:t>
      </w:r>
    </w:p>
    <w:tbl>
      <w:tblPr>
        <w:tblStyle w:val="SENA"/>
        <w:tblW w:w="0" w:type="auto"/>
        <w:jc w:val="center"/>
        <w:tblLook w:val="04A0" w:firstRow="1" w:lastRow="0" w:firstColumn="1" w:lastColumn="0" w:noHBand="0" w:noVBand="1"/>
      </w:tblPr>
      <w:tblGrid>
        <w:gridCol w:w="3418"/>
        <w:gridCol w:w="3418"/>
      </w:tblGrid>
      <w:tr w:rsidR="00350129" w14:paraId="48AFF343" w14:textId="77777777" w:rsidTr="00350129">
        <w:trPr>
          <w:cnfStyle w:val="100000000000" w:firstRow="1" w:lastRow="0" w:firstColumn="0" w:lastColumn="0" w:oddVBand="0" w:evenVBand="0" w:oddHBand="0" w:evenHBand="0" w:firstRowFirstColumn="0" w:firstRowLastColumn="0" w:lastRowFirstColumn="0" w:lastRowLastColumn="0"/>
          <w:cantSplit/>
          <w:trHeight w:val="452"/>
          <w:tblHeader/>
          <w:jc w:val="center"/>
        </w:trPr>
        <w:tc>
          <w:tcPr>
            <w:tcW w:w="3418" w:type="dxa"/>
          </w:tcPr>
          <w:p w14:paraId="3DEB3ADA" w14:textId="176E7A8B" w:rsidR="00350129" w:rsidRDefault="00350129" w:rsidP="00350129">
            <w:pPr>
              <w:pStyle w:val="Tablas"/>
              <w:jc w:val="center"/>
            </w:pPr>
            <w:r w:rsidRPr="00B55B0F">
              <w:t>Cantidad de ventas del sector</w:t>
            </w:r>
          </w:p>
        </w:tc>
        <w:tc>
          <w:tcPr>
            <w:tcW w:w="3418" w:type="dxa"/>
          </w:tcPr>
          <w:p w14:paraId="043D8F52" w14:textId="6E537EF1" w:rsidR="00350129" w:rsidRDefault="00350129" w:rsidP="00350129">
            <w:pPr>
              <w:pStyle w:val="Tablas"/>
              <w:jc w:val="center"/>
            </w:pPr>
            <w:r w:rsidRPr="00B55B0F">
              <w:t>Incremento porcentual</w:t>
            </w:r>
          </w:p>
        </w:tc>
      </w:tr>
      <w:tr w:rsidR="00350129" w14:paraId="714A9509" w14:textId="77777777" w:rsidTr="00350129">
        <w:trPr>
          <w:cnfStyle w:val="000000100000" w:firstRow="0" w:lastRow="0" w:firstColumn="0" w:lastColumn="0" w:oddVBand="0" w:evenVBand="0" w:oddHBand="1" w:evenHBand="0" w:firstRowFirstColumn="0" w:firstRowLastColumn="0" w:lastRowFirstColumn="0" w:lastRowLastColumn="0"/>
          <w:trHeight w:val="337"/>
          <w:jc w:val="center"/>
        </w:trPr>
        <w:tc>
          <w:tcPr>
            <w:tcW w:w="3418" w:type="dxa"/>
          </w:tcPr>
          <w:p w14:paraId="21142D34" w14:textId="2A78ACE9" w:rsidR="00350129" w:rsidRPr="00B8272D" w:rsidRDefault="00350129" w:rsidP="00350129">
            <w:pPr>
              <w:pStyle w:val="Tablas"/>
              <w:jc w:val="right"/>
              <w:rPr>
                <w:b/>
                <w:bCs w:val="0"/>
              </w:rPr>
            </w:pPr>
            <w:r w:rsidRPr="004228A9">
              <w:t>$4.950.000</w:t>
            </w:r>
          </w:p>
        </w:tc>
        <w:tc>
          <w:tcPr>
            <w:tcW w:w="3418" w:type="dxa"/>
          </w:tcPr>
          <w:p w14:paraId="1E16F1E5" w14:textId="51DD39CD" w:rsidR="00350129" w:rsidRPr="00B8272D" w:rsidRDefault="00350129" w:rsidP="00350129">
            <w:pPr>
              <w:pStyle w:val="Tablas"/>
              <w:jc w:val="center"/>
              <w:rPr>
                <w:b/>
                <w:bCs w:val="0"/>
              </w:rPr>
            </w:pPr>
            <w:r w:rsidRPr="004228A9">
              <w:t>-</w:t>
            </w:r>
          </w:p>
        </w:tc>
      </w:tr>
      <w:tr w:rsidR="00350129" w14:paraId="76CDA4EF" w14:textId="77777777" w:rsidTr="00350129">
        <w:trPr>
          <w:trHeight w:val="321"/>
          <w:jc w:val="center"/>
        </w:trPr>
        <w:tc>
          <w:tcPr>
            <w:tcW w:w="3418" w:type="dxa"/>
          </w:tcPr>
          <w:p w14:paraId="554478F9" w14:textId="14CC7DCE" w:rsidR="00350129" w:rsidRPr="002E149A" w:rsidRDefault="00350129" w:rsidP="00350129">
            <w:pPr>
              <w:pStyle w:val="Tablas"/>
              <w:jc w:val="right"/>
              <w:rPr>
                <w:b/>
                <w:bCs w:val="0"/>
              </w:rPr>
            </w:pPr>
            <w:r w:rsidRPr="004228A9">
              <w:t>$5.380.000</w:t>
            </w:r>
          </w:p>
        </w:tc>
        <w:tc>
          <w:tcPr>
            <w:tcW w:w="3418" w:type="dxa"/>
          </w:tcPr>
          <w:p w14:paraId="3EE1C84A" w14:textId="0033CBF7" w:rsidR="00350129" w:rsidRPr="002E149A" w:rsidRDefault="00350129" w:rsidP="00350129">
            <w:pPr>
              <w:pStyle w:val="Tablas"/>
              <w:jc w:val="center"/>
              <w:rPr>
                <w:b/>
                <w:bCs w:val="0"/>
              </w:rPr>
            </w:pPr>
            <w:r w:rsidRPr="004228A9">
              <w:t>8,69 %</w:t>
            </w:r>
          </w:p>
        </w:tc>
      </w:tr>
      <w:tr w:rsidR="00350129" w14:paraId="6D96B022" w14:textId="77777777" w:rsidTr="00350129">
        <w:trPr>
          <w:cnfStyle w:val="000000100000" w:firstRow="0" w:lastRow="0" w:firstColumn="0" w:lastColumn="0" w:oddVBand="0" w:evenVBand="0" w:oddHBand="1" w:evenHBand="0" w:firstRowFirstColumn="0" w:firstRowLastColumn="0" w:lastRowFirstColumn="0" w:lastRowLastColumn="0"/>
          <w:trHeight w:val="337"/>
          <w:jc w:val="center"/>
        </w:trPr>
        <w:tc>
          <w:tcPr>
            <w:tcW w:w="3418" w:type="dxa"/>
          </w:tcPr>
          <w:p w14:paraId="4A3D4DCC" w14:textId="36B82DDC" w:rsidR="00350129" w:rsidRDefault="00350129" w:rsidP="00350129">
            <w:pPr>
              <w:pStyle w:val="Tablas"/>
              <w:jc w:val="right"/>
            </w:pPr>
            <w:r w:rsidRPr="004228A9">
              <w:t>$5.760.000</w:t>
            </w:r>
          </w:p>
        </w:tc>
        <w:tc>
          <w:tcPr>
            <w:tcW w:w="3418" w:type="dxa"/>
          </w:tcPr>
          <w:p w14:paraId="2CDE7762" w14:textId="4B448587" w:rsidR="00350129" w:rsidRDefault="00350129" w:rsidP="00350129">
            <w:pPr>
              <w:pStyle w:val="Tablas"/>
              <w:jc w:val="center"/>
            </w:pPr>
            <w:r w:rsidRPr="004228A9">
              <w:t>7,06 %</w:t>
            </w:r>
          </w:p>
        </w:tc>
      </w:tr>
      <w:tr w:rsidR="00350129" w14:paraId="7AF452BA" w14:textId="77777777" w:rsidTr="00350129">
        <w:trPr>
          <w:trHeight w:val="337"/>
          <w:jc w:val="center"/>
        </w:trPr>
        <w:tc>
          <w:tcPr>
            <w:tcW w:w="3418" w:type="dxa"/>
          </w:tcPr>
          <w:p w14:paraId="48EFF7C5" w14:textId="4A3C545C" w:rsidR="00350129" w:rsidRPr="002E149A" w:rsidRDefault="00350129" w:rsidP="00350129">
            <w:pPr>
              <w:pStyle w:val="Tablas"/>
              <w:jc w:val="right"/>
              <w:rPr>
                <w:b/>
                <w:bCs w:val="0"/>
              </w:rPr>
            </w:pPr>
            <w:r w:rsidRPr="004228A9">
              <w:t>$6.150.000</w:t>
            </w:r>
          </w:p>
        </w:tc>
        <w:tc>
          <w:tcPr>
            <w:tcW w:w="3418" w:type="dxa"/>
          </w:tcPr>
          <w:p w14:paraId="39011E4D" w14:textId="657ADC7A" w:rsidR="00350129" w:rsidRPr="002E149A" w:rsidRDefault="00350129" w:rsidP="00350129">
            <w:pPr>
              <w:pStyle w:val="Tablas"/>
              <w:jc w:val="center"/>
              <w:rPr>
                <w:b/>
                <w:bCs w:val="0"/>
              </w:rPr>
            </w:pPr>
            <w:r w:rsidRPr="004228A9">
              <w:t>6,77 %</w:t>
            </w:r>
          </w:p>
        </w:tc>
      </w:tr>
      <w:tr w:rsidR="00350129" w14:paraId="43320EDE" w14:textId="77777777" w:rsidTr="00350129">
        <w:trPr>
          <w:cnfStyle w:val="000000100000" w:firstRow="0" w:lastRow="0" w:firstColumn="0" w:lastColumn="0" w:oddVBand="0" w:evenVBand="0" w:oddHBand="1" w:evenHBand="0" w:firstRowFirstColumn="0" w:firstRowLastColumn="0" w:lastRowFirstColumn="0" w:lastRowLastColumn="0"/>
          <w:trHeight w:val="337"/>
          <w:jc w:val="center"/>
        </w:trPr>
        <w:tc>
          <w:tcPr>
            <w:tcW w:w="3418" w:type="dxa"/>
          </w:tcPr>
          <w:p w14:paraId="1DFEEF53" w14:textId="35692DA1" w:rsidR="00350129" w:rsidRPr="000B0A68" w:rsidRDefault="00350129" w:rsidP="00350129">
            <w:pPr>
              <w:pStyle w:val="Tablas"/>
              <w:jc w:val="right"/>
            </w:pPr>
            <w:r w:rsidRPr="004228A9">
              <w:t>$6.625.000</w:t>
            </w:r>
          </w:p>
        </w:tc>
        <w:tc>
          <w:tcPr>
            <w:tcW w:w="3418" w:type="dxa"/>
          </w:tcPr>
          <w:p w14:paraId="582FF760" w14:textId="1F085640" w:rsidR="00350129" w:rsidRPr="000B0A68" w:rsidRDefault="00350129" w:rsidP="00350129">
            <w:pPr>
              <w:pStyle w:val="Tablas"/>
              <w:jc w:val="center"/>
            </w:pPr>
            <w:r w:rsidRPr="004228A9">
              <w:t>7,72 %</w:t>
            </w:r>
          </w:p>
        </w:tc>
      </w:tr>
      <w:tr w:rsidR="00350129" w14:paraId="386B3973" w14:textId="77777777" w:rsidTr="00350129">
        <w:trPr>
          <w:trHeight w:val="337"/>
          <w:jc w:val="center"/>
        </w:trPr>
        <w:tc>
          <w:tcPr>
            <w:tcW w:w="3418" w:type="dxa"/>
          </w:tcPr>
          <w:p w14:paraId="3558F84F" w14:textId="1DE1AA25" w:rsidR="00350129" w:rsidRPr="000B0A68" w:rsidRDefault="00350129" w:rsidP="00350129">
            <w:pPr>
              <w:pStyle w:val="Tablas"/>
              <w:jc w:val="right"/>
            </w:pPr>
            <w:r w:rsidRPr="004228A9">
              <w:t>$8.377.500</w:t>
            </w:r>
          </w:p>
        </w:tc>
        <w:tc>
          <w:tcPr>
            <w:tcW w:w="3418" w:type="dxa"/>
          </w:tcPr>
          <w:p w14:paraId="313AD0DB" w14:textId="75491F8F" w:rsidR="00350129" w:rsidRPr="000B0A68" w:rsidRDefault="00350129" w:rsidP="00350129">
            <w:pPr>
              <w:pStyle w:val="Tablas"/>
              <w:jc w:val="center"/>
            </w:pPr>
            <w:r w:rsidRPr="004228A9">
              <w:t>26,45 %</w:t>
            </w:r>
          </w:p>
        </w:tc>
      </w:tr>
      <w:tr w:rsidR="00350129" w14:paraId="0CCEFE73" w14:textId="77777777" w:rsidTr="00350129">
        <w:trPr>
          <w:cnfStyle w:val="000000100000" w:firstRow="0" w:lastRow="0" w:firstColumn="0" w:lastColumn="0" w:oddVBand="0" w:evenVBand="0" w:oddHBand="1" w:evenHBand="0" w:firstRowFirstColumn="0" w:firstRowLastColumn="0" w:lastRowFirstColumn="0" w:lastRowLastColumn="0"/>
          <w:trHeight w:val="337"/>
          <w:jc w:val="center"/>
        </w:trPr>
        <w:tc>
          <w:tcPr>
            <w:tcW w:w="3418" w:type="dxa"/>
          </w:tcPr>
          <w:p w14:paraId="2E65C3FD" w14:textId="114CB427" w:rsidR="00350129" w:rsidRPr="00350129" w:rsidRDefault="00350129" w:rsidP="00350129">
            <w:pPr>
              <w:pStyle w:val="Tablas"/>
              <w:jc w:val="center"/>
              <w:rPr>
                <w:b/>
                <w:bCs w:val="0"/>
              </w:rPr>
            </w:pPr>
            <w:r w:rsidRPr="00350129">
              <w:rPr>
                <w:b/>
                <w:bCs w:val="0"/>
              </w:rPr>
              <w:t>Promedio</w:t>
            </w:r>
          </w:p>
        </w:tc>
        <w:tc>
          <w:tcPr>
            <w:tcW w:w="3418" w:type="dxa"/>
          </w:tcPr>
          <w:p w14:paraId="111C7C08" w14:textId="46A7F1BE" w:rsidR="00350129" w:rsidRPr="00350129" w:rsidRDefault="00350129" w:rsidP="00350129">
            <w:pPr>
              <w:pStyle w:val="Tablas"/>
              <w:jc w:val="center"/>
              <w:rPr>
                <w:b/>
                <w:bCs w:val="0"/>
              </w:rPr>
            </w:pPr>
            <w:r w:rsidRPr="00350129">
              <w:rPr>
                <w:b/>
                <w:bCs w:val="0"/>
              </w:rPr>
              <w:t>11,34 %</w:t>
            </w:r>
          </w:p>
        </w:tc>
      </w:tr>
    </w:tbl>
    <w:p w14:paraId="067E9CCF" w14:textId="5555AA6B" w:rsidR="002E4730" w:rsidRDefault="00CF1C7A" w:rsidP="002E4730">
      <w:pPr>
        <w:rPr>
          <w:lang w:eastAsia="es-CO"/>
        </w:rPr>
      </w:pPr>
      <w:r w:rsidRPr="00CF1C7A">
        <w:rPr>
          <w:lang w:eastAsia="es-CO"/>
        </w:rPr>
        <w:t>Si se utiliza este método, las ventas para el primer año de proyección sería de:</w:t>
      </w:r>
    </w:p>
    <w:p w14:paraId="244DFC14" w14:textId="78A56FF6" w:rsidR="00CF1C7A" w:rsidRDefault="00CF1C7A" w:rsidP="002E4730">
      <w:pPr>
        <w:rPr>
          <w:lang w:eastAsia="es-CO"/>
        </w:rPr>
      </w:pPr>
      <w:r w:rsidRPr="00CF1C7A">
        <w:rPr>
          <w:lang w:eastAsia="es-CO"/>
        </w:rPr>
        <w:t>$8.377.500 x (1+11,34 %) = $9.327.463</w:t>
      </w:r>
    </w:p>
    <w:p w14:paraId="059B0999" w14:textId="3764BB1F" w:rsidR="00CF1C7A" w:rsidRDefault="00CF1C7A" w:rsidP="00CF1C7A">
      <w:pPr>
        <w:pStyle w:val="Ttulo3"/>
      </w:pPr>
      <w:r w:rsidRPr="00CF1C7A">
        <w:t>Crecimiento de la economía</w:t>
      </w:r>
    </w:p>
    <w:p w14:paraId="68A5818C" w14:textId="6ABD9C4C" w:rsidR="00CF1C7A" w:rsidRDefault="00CF1C7A" w:rsidP="00CF1C7A">
      <w:pPr>
        <w:rPr>
          <w:lang w:eastAsia="es-CO"/>
        </w:rPr>
      </w:pPr>
      <w:r w:rsidRPr="00CF1C7A">
        <w:rPr>
          <w:lang w:eastAsia="es-CO"/>
        </w:rPr>
        <w:t xml:space="preserve">Medido con el </w:t>
      </w:r>
      <w:r w:rsidRPr="00CF1C7A">
        <w:rPr>
          <w:lang w:eastAsia="es-CO"/>
        </w:rPr>
        <w:t>macro indicador</w:t>
      </w:r>
      <w:r w:rsidRPr="00CF1C7A">
        <w:rPr>
          <w:lang w:eastAsia="es-CO"/>
        </w:rPr>
        <w:t xml:space="preserve"> económico Producto Interno Bruto (PIB). Este método se basa en el supuesto de que el crecimiento en el volumen de ventas de una </w:t>
      </w:r>
      <w:r w:rsidRPr="00CF1C7A">
        <w:rPr>
          <w:lang w:eastAsia="es-CO"/>
        </w:rPr>
        <w:lastRenderedPageBreak/>
        <w:t>empresa, debe ser al menos el crecimiento económico del país o del sector al cual pertenezca la empresa.</w:t>
      </w:r>
    </w:p>
    <w:p w14:paraId="4509841C" w14:textId="6D11AD8D" w:rsidR="00CF1C7A" w:rsidRDefault="00CF1C7A" w:rsidP="00CF1C7A">
      <w:pPr>
        <w:rPr>
          <w:lang w:eastAsia="es-CO"/>
        </w:rPr>
      </w:pPr>
      <w:r w:rsidRPr="00CF1C7A">
        <w:rPr>
          <w:lang w:eastAsia="es-CO"/>
        </w:rPr>
        <w:t>Existen otros métodos de pronóstico de ventas los cuales se recomienda investigar en su debido momento.</w:t>
      </w:r>
    </w:p>
    <w:p w14:paraId="22A8355F" w14:textId="6D622A88" w:rsidR="00CF1C7A" w:rsidRDefault="00CF1C7A" w:rsidP="00CF1C7A">
      <w:pPr>
        <w:rPr>
          <w:lang w:eastAsia="es-CO"/>
        </w:rPr>
      </w:pPr>
      <w:r w:rsidRPr="00CF1C7A">
        <w:rPr>
          <w:lang w:eastAsia="es-CO"/>
        </w:rPr>
        <w:t>Se debe tener en cuenta al momento de proyectar las ventas, si la empresa vende productos con estacionalidad, como ocurre con los útiles escolares o artículos navideños.</w:t>
      </w:r>
    </w:p>
    <w:p w14:paraId="5AB6863C" w14:textId="06296D4F" w:rsidR="00CF1C7A" w:rsidRPr="00CF1C7A" w:rsidRDefault="00CF1C7A" w:rsidP="00CF1C7A">
      <w:pPr>
        <w:pStyle w:val="Tabla"/>
        <w:jc w:val="center"/>
        <w:rPr>
          <w:lang w:val="es-419" w:eastAsia="es-CO"/>
        </w:rPr>
      </w:pPr>
      <w:r w:rsidRPr="00CF1C7A">
        <w:rPr>
          <w:lang w:eastAsia="es-CO"/>
        </w:rPr>
        <w:t xml:space="preserve">Datos </w:t>
      </w:r>
      <w:r w:rsidRPr="00CF1C7A">
        <w:rPr>
          <w:lang w:eastAsia="es-CO"/>
        </w:rPr>
        <w:t>clave para el cálculo de ventas y costos del primer año</w:t>
      </w:r>
    </w:p>
    <w:tbl>
      <w:tblPr>
        <w:tblStyle w:val="SENA"/>
        <w:tblW w:w="0" w:type="auto"/>
        <w:jc w:val="center"/>
        <w:tblLook w:val="04A0" w:firstRow="1" w:lastRow="0" w:firstColumn="1" w:lastColumn="0" w:noHBand="0" w:noVBand="1"/>
      </w:tblPr>
      <w:tblGrid>
        <w:gridCol w:w="4880"/>
        <w:gridCol w:w="3015"/>
      </w:tblGrid>
      <w:tr w:rsidR="00CF1C7A" w14:paraId="22802BA1" w14:textId="77777777" w:rsidTr="00CF1C7A">
        <w:trPr>
          <w:cnfStyle w:val="100000000000" w:firstRow="1" w:lastRow="0" w:firstColumn="0" w:lastColumn="0" w:oddVBand="0" w:evenVBand="0" w:oddHBand="0" w:evenHBand="0" w:firstRowFirstColumn="0" w:firstRowLastColumn="0" w:lastRowFirstColumn="0" w:lastRowLastColumn="0"/>
          <w:cantSplit/>
          <w:trHeight w:val="495"/>
          <w:tblHeader/>
          <w:jc w:val="center"/>
        </w:trPr>
        <w:tc>
          <w:tcPr>
            <w:tcW w:w="4880" w:type="dxa"/>
          </w:tcPr>
          <w:p w14:paraId="00045CC6" w14:textId="52306F53" w:rsidR="00CF1C7A" w:rsidRDefault="00CF1C7A" w:rsidP="00CF1C7A">
            <w:pPr>
              <w:pStyle w:val="Tablas"/>
              <w:jc w:val="center"/>
            </w:pPr>
            <w:r w:rsidRPr="00FC467E">
              <w:t>Concepto</w:t>
            </w:r>
          </w:p>
        </w:tc>
        <w:tc>
          <w:tcPr>
            <w:tcW w:w="3015" w:type="dxa"/>
          </w:tcPr>
          <w:p w14:paraId="4267C869" w14:textId="52DBA3C9" w:rsidR="00CF1C7A" w:rsidRDefault="00CF1C7A" w:rsidP="00CF1C7A">
            <w:pPr>
              <w:pStyle w:val="Tablas"/>
              <w:jc w:val="center"/>
            </w:pPr>
            <w:r w:rsidRPr="00FC467E">
              <w:t>Valor</w:t>
            </w:r>
          </w:p>
        </w:tc>
      </w:tr>
      <w:tr w:rsidR="00CF1C7A" w14:paraId="22A9159E" w14:textId="77777777" w:rsidTr="00CF1C7A">
        <w:trPr>
          <w:cnfStyle w:val="000000100000" w:firstRow="0" w:lastRow="0" w:firstColumn="0" w:lastColumn="0" w:oddVBand="0" w:evenVBand="0" w:oddHBand="1" w:evenHBand="0" w:firstRowFirstColumn="0" w:firstRowLastColumn="0" w:lastRowFirstColumn="0" w:lastRowLastColumn="0"/>
          <w:trHeight w:val="368"/>
          <w:jc w:val="center"/>
        </w:trPr>
        <w:tc>
          <w:tcPr>
            <w:tcW w:w="4880" w:type="dxa"/>
          </w:tcPr>
          <w:p w14:paraId="2A168BC4" w14:textId="2A0C9302" w:rsidR="00CF1C7A" w:rsidRPr="00B8272D" w:rsidRDefault="00CF1C7A" w:rsidP="00CF1C7A">
            <w:pPr>
              <w:pStyle w:val="Tablas"/>
              <w:rPr>
                <w:b/>
                <w:bCs w:val="0"/>
              </w:rPr>
            </w:pPr>
            <w:r w:rsidRPr="00340884">
              <w:t>Ventas esperadas para el primer año (unidades)</w:t>
            </w:r>
          </w:p>
        </w:tc>
        <w:tc>
          <w:tcPr>
            <w:tcW w:w="3015" w:type="dxa"/>
          </w:tcPr>
          <w:p w14:paraId="3DFCB499" w14:textId="56AFA200" w:rsidR="00CF1C7A" w:rsidRPr="00B8272D" w:rsidRDefault="00CF1C7A" w:rsidP="00CF1C7A">
            <w:pPr>
              <w:pStyle w:val="Tablas"/>
              <w:jc w:val="right"/>
              <w:rPr>
                <w:b/>
                <w:bCs w:val="0"/>
              </w:rPr>
            </w:pPr>
            <w:r w:rsidRPr="00340884">
              <w:t>$125.000</w:t>
            </w:r>
          </w:p>
        </w:tc>
      </w:tr>
      <w:tr w:rsidR="00CF1C7A" w14:paraId="47AC49B4" w14:textId="77777777" w:rsidTr="00CF1C7A">
        <w:trPr>
          <w:trHeight w:val="350"/>
          <w:jc w:val="center"/>
        </w:trPr>
        <w:tc>
          <w:tcPr>
            <w:tcW w:w="4880" w:type="dxa"/>
          </w:tcPr>
          <w:p w14:paraId="4BAF258A" w14:textId="71AD5855" w:rsidR="00CF1C7A" w:rsidRPr="002E149A" w:rsidRDefault="00CF1C7A" w:rsidP="00CF1C7A">
            <w:pPr>
              <w:pStyle w:val="Tablas"/>
              <w:rPr>
                <w:b/>
                <w:bCs w:val="0"/>
              </w:rPr>
            </w:pPr>
            <w:r w:rsidRPr="00340884">
              <w:t>Precio de venta unitario</w:t>
            </w:r>
          </w:p>
        </w:tc>
        <w:tc>
          <w:tcPr>
            <w:tcW w:w="3015" w:type="dxa"/>
          </w:tcPr>
          <w:p w14:paraId="1940027E" w14:textId="26BAED46" w:rsidR="00CF1C7A" w:rsidRPr="002E149A" w:rsidRDefault="00CF1C7A" w:rsidP="00CF1C7A">
            <w:pPr>
              <w:pStyle w:val="Tablas"/>
              <w:jc w:val="right"/>
              <w:rPr>
                <w:b/>
                <w:bCs w:val="0"/>
              </w:rPr>
            </w:pPr>
            <w:r w:rsidRPr="00340884">
              <w:t>$245</w:t>
            </w:r>
          </w:p>
        </w:tc>
      </w:tr>
      <w:tr w:rsidR="00CF1C7A" w14:paraId="382598D9" w14:textId="77777777" w:rsidTr="00C35E3B">
        <w:trPr>
          <w:cnfStyle w:val="000000100000" w:firstRow="0" w:lastRow="0" w:firstColumn="0" w:lastColumn="0" w:oddVBand="0" w:evenVBand="0" w:oddHBand="1" w:evenHBand="0" w:firstRowFirstColumn="0" w:firstRowLastColumn="0" w:lastRowFirstColumn="0" w:lastRowLastColumn="0"/>
          <w:trHeight w:val="143"/>
          <w:jc w:val="center"/>
        </w:trPr>
        <w:tc>
          <w:tcPr>
            <w:tcW w:w="4880" w:type="dxa"/>
          </w:tcPr>
          <w:p w14:paraId="3794657E" w14:textId="24309026" w:rsidR="00CF1C7A" w:rsidRDefault="00CF1C7A" w:rsidP="00CF1C7A">
            <w:pPr>
              <w:pStyle w:val="Tablas"/>
            </w:pPr>
            <w:r w:rsidRPr="00340884">
              <w:t>Costo Primo</w:t>
            </w:r>
          </w:p>
        </w:tc>
        <w:tc>
          <w:tcPr>
            <w:tcW w:w="3015" w:type="dxa"/>
          </w:tcPr>
          <w:p w14:paraId="53066A37" w14:textId="62B3801E" w:rsidR="00CF1C7A" w:rsidRDefault="00CF1C7A" w:rsidP="00CF1C7A">
            <w:pPr>
              <w:pStyle w:val="Tablas"/>
              <w:jc w:val="right"/>
            </w:pPr>
            <w:r w:rsidRPr="00340884">
              <w:t>-</w:t>
            </w:r>
          </w:p>
        </w:tc>
      </w:tr>
      <w:tr w:rsidR="00CF1C7A" w14:paraId="444B3A11" w14:textId="77777777" w:rsidTr="00CF1C7A">
        <w:trPr>
          <w:trHeight w:val="368"/>
          <w:jc w:val="center"/>
        </w:trPr>
        <w:tc>
          <w:tcPr>
            <w:tcW w:w="4880" w:type="dxa"/>
          </w:tcPr>
          <w:p w14:paraId="156580A5" w14:textId="08C49306" w:rsidR="00CF1C7A" w:rsidRPr="002E149A" w:rsidRDefault="00CF1C7A" w:rsidP="00CF1C7A">
            <w:pPr>
              <w:pStyle w:val="Tablas"/>
              <w:rPr>
                <w:b/>
                <w:bCs w:val="0"/>
              </w:rPr>
            </w:pPr>
            <w:r w:rsidRPr="00340884">
              <w:t>Costo unitario de materia prima</w:t>
            </w:r>
          </w:p>
        </w:tc>
        <w:tc>
          <w:tcPr>
            <w:tcW w:w="3015" w:type="dxa"/>
          </w:tcPr>
          <w:p w14:paraId="7204FC2D" w14:textId="2520ADE5" w:rsidR="00CF1C7A" w:rsidRPr="002E149A" w:rsidRDefault="00CF1C7A" w:rsidP="00CF1C7A">
            <w:pPr>
              <w:pStyle w:val="Tablas"/>
              <w:jc w:val="right"/>
              <w:rPr>
                <w:b/>
                <w:bCs w:val="0"/>
              </w:rPr>
            </w:pPr>
            <w:r w:rsidRPr="00340884">
              <w:t>$85</w:t>
            </w:r>
          </w:p>
        </w:tc>
      </w:tr>
      <w:tr w:rsidR="00CF1C7A" w14:paraId="24CC55A3" w14:textId="77777777" w:rsidTr="00CF1C7A">
        <w:trPr>
          <w:cnfStyle w:val="000000100000" w:firstRow="0" w:lastRow="0" w:firstColumn="0" w:lastColumn="0" w:oddVBand="0" w:evenVBand="0" w:oddHBand="1" w:evenHBand="0" w:firstRowFirstColumn="0" w:firstRowLastColumn="0" w:lastRowFirstColumn="0" w:lastRowLastColumn="0"/>
          <w:trHeight w:val="368"/>
          <w:jc w:val="center"/>
        </w:trPr>
        <w:tc>
          <w:tcPr>
            <w:tcW w:w="4880" w:type="dxa"/>
          </w:tcPr>
          <w:p w14:paraId="14FF716D" w14:textId="4F56393E" w:rsidR="00CF1C7A" w:rsidRPr="000B0A68" w:rsidRDefault="00CF1C7A" w:rsidP="00CF1C7A">
            <w:pPr>
              <w:pStyle w:val="Tablas"/>
            </w:pPr>
            <w:r w:rsidRPr="00340884">
              <w:t>Costo unitario de mano de obra directa</w:t>
            </w:r>
          </w:p>
        </w:tc>
        <w:tc>
          <w:tcPr>
            <w:tcW w:w="3015" w:type="dxa"/>
          </w:tcPr>
          <w:p w14:paraId="26AF0E82" w14:textId="3390AA1E" w:rsidR="00CF1C7A" w:rsidRPr="000B0A68" w:rsidRDefault="00CF1C7A" w:rsidP="00CF1C7A">
            <w:pPr>
              <w:pStyle w:val="Tablas"/>
              <w:jc w:val="right"/>
            </w:pPr>
            <w:r w:rsidRPr="00340884">
              <w:t>$35</w:t>
            </w:r>
          </w:p>
        </w:tc>
      </w:tr>
      <w:tr w:rsidR="00CF1C7A" w14:paraId="1D9200F2" w14:textId="77777777" w:rsidTr="00CF1C7A">
        <w:trPr>
          <w:trHeight w:val="368"/>
          <w:jc w:val="center"/>
        </w:trPr>
        <w:tc>
          <w:tcPr>
            <w:tcW w:w="4880" w:type="dxa"/>
          </w:tcPr>
          <w:p w14:paraId="4DFE21D6" w14:textId="1FAF8399" w:rsidR="00CF1C7A" w:rsidRPr="000B0A68" w:rsidRDefault="00CF1C7A" w:rsidP="00CF1C7A">
            <w:pPr>
              <w:pStyle w:val="Tablas"/>
            </w:pPr>
            <w:r w:rsidRPr="00340884">
              <w:t>Porcentaje de prestaciones sociales</w:t>
            </w:r>
          </w:p>
        </w:tc>
        <w:tc>
          <w:tcPr>
            <w:tcW w:w="3015" w:type="dxa"/>
          </w:tcPr>
          <w:p w14:paraId="2964DD7E" w14:textId="75C9C252" w:rsidR="00CF1C7A" w:rsidRPr="000B0A68" w:rsidRDefault="00CF1C7A" w:rsidP="00CF1C7A">
            <w:pPr>
              <w:pStyle w:val="Tablas"/>
              <w:jc w:val="right"/>
            </w:pPr>
            <w:r w:rsidRPr="00340884">
              <w:t>50 %</w:t>
            </w:r>
          </w:p>
        </w:tc>
      </w:tr>
      <w:tr w:rsidR="00CF1C7A" w14:paraId="056DA0BC" w14:textId="77777777" w:rsidTr="00CF1C7A">
        <w:trPr>
          <w:cnfStyle w:val="000000100000" w:firstRow="0" w:lastRow="0" w:firstColumn="0" w:lastColumn="0" w:oddVBand="0" w:evenVBand="0" w:oddHBand="1" w:evenHBand="0" w:firstRowFirstColumn="0" w:firstRowLastColumn="0" w:lastRowFirstColumn="0" w:lastRowLastColumn="0"/>
          <w:trHeight w:val="368"/>
          <w:jc w:val="center"/>
        </w:trPr>
        <w:tc>
          <w:tcPr>
            <w:tcW w:w="4880" w:type="dxa"/>
          </w:tcPr>
          <w:p w14:paraId="053AF30C" w14:textId="607D08CC" w:rsidR="00CF1C7A" w:rsidRPr="00350129" w:rsidRDefault="00CF1C7A" w:rsidP="00CF1C7A">
            <w:pPr>
              <w:pStyle w:val="Tablas"/>
              <w:rPr>
                <w:b/>
                <w:bCs w:val="0"/>
              </w:rPr>
            </w:pPr>
            <w:r w:rsidRPr="00340884">
              <w:t>Porcentaje de prestaciones pagadas de contado</w:t>
            </w:r>
          </w:p>
        </w:tc>
        <w:tc>
          <w:tcPr>
            <w:tcW w:w="3015" w:type="dxa"/>
          </w:tcPr>
          <w:p w14:paraId="418AD080" w14:textId="7681B0B6" w:rsidR="00CF1C7A" w:rsidRPr="00350129" w:rsidRDefault="00CF1C7A" w:rsidP="00CF1C7A">
            <w:pPr>
              <w:pStyle w:val="Tablas"/>
              <w:jc w:val="right"/>
              <w:rPr>
                <w:b/>
                <w:bCs w:val="0"/>
              </w:rPr>
            </w:pPr>
            <w:r w:rsidRPr="00340884">
              <w:t>80 %</w:t>
            </w:r>
          </w:p>
        </w:tc>
      </w:tr>
    </w:tbl>
    <w:p w14:paraId="30340C44" w14:textId="520408BC" w:rsidR="00C35E3B" w:rsidRDefault="00C35E3B" w:rsidP="00C35E3B">
      <w:pPr>
        <w:pStyle w:val="Tabla"/>
        <w:jc w:val="center"/>
        <w:rPr>
          <w:lang w:eastAsia="es-CO"/>
        </w:rPr>
      </w:pPr>
      <w:r w:rsidRPr="00C35E3B">
        <w:rPr>
          <w:lang w:eastAsia="es-CO"/>
        </w:rPr>
        <w:t xml:space="preserve">Costos </w:t>
      </w:r>
      <w:r w:rsidRPr="00C35E3B">
        <w:rPr>
          <w:lang w:eastAsia="es-CO"/>
        </w:rPr>
        <w:t>indirectos de fabricación mensuales</w:t>
      </w:r>
    </w:p>
    <w:tbl>
      <w:tblPr>
        <w:tblStyle w:val="SENA"/>
        <w:tblW w:w="0" w:type="auto"/>
        <w:jc w:val="center"/>
        <w:tblLook w:val="04A0" w:firstRow="1" w:lastRow="0" w:firstColumn="1" w:lastColumn="0" w:noHBand="0" w:noVBand="1"/>
      </w:tblPr>
      <w:tblGrid>
        <w:gridCol w:w="4880"/>
        <w:gridCol w:w="3015"/>
      </w:tblGrid>
      <w:tr w:rsidR="009234A9" w14:paraId="3242DD1B" w14:textId="77777777" w:rsidTr="002A58CE">
        <w:trPr>
          <w:cnfStyle w:val="100000000000" w:firstRow="1" w:lastRow="0" w:firstColumn="0" w:lastColumn="0" w:oddVBand="0" w:evenVBand="0" w:oddHBand="0" w:evenHBand="0" w:firstRowFirstColumn="0" w:firstRowLastColumn="0" w:lastRowFirstColumn="0" w:lastRowLastColumn="0"/>
          <w:cantSplit/>
          <w:trHeight w:val="495"/>
          <w:tblHeader/>
          <w:jc w:val="center"/>
        </w:trPr>
        <w:tc>
          <w:tcPr>
            <w:tcW w:w="4880" w:type="dxa"/>
          </w:tcPr>
          <w:p w14:paraId="6F5228AF" w14:textId="7F6BBA49" w:rsidR="009234A9" w:rsidRDefault="009234A9" w:rsidP="009234A9">
            <w:pPr>
              <w:pStyle w:val="Tablas"/>
              <w:jc w:val="center"/>
            </w:pPr>
            <w:r w:rsidRPr="0085148C">
              <w:t>Concepto</w:t>
            </w:r>
          </w:p>
        </w:tc>
        <w:tc>
          <w:tcPr>
            <w:tcW w:w="3015" w:type="dxa"/>
          </w:tcPr>
          <w:p w14:paraId="3DEFC41A" w14:textId="5953911C" w:rsidR="009234A9" w:rsidRDefault="009234A9" w:rsidP="009234A9">
            <w:pPr>
              <w:pStyle w:val="Tablas"/>
              <w:jc w:val="center"/>
            </w:pPr>
            <w:r w:rsidRPr="0085148C">
              <w:t>Valor Mensual</w:t>
            </w:r>
          </w:p>
        </w:tc>
      </w:tr>
      <w:tr w:rsidR="009234A9" w14:paraId="407B4802" w14:textId="77777777" w:rsidTr="00FC0125">
        <w:trPr>
          <w:cnfStyle w:val="000000100000" w:firstRow="0" w:lastRow="0" w:firstColumn="0" w:lastColumn="0" w:oddVBand="0" w:evenVBand="0" w:oddHBand="1" w:evenHBand="0" w:firstRowFirstColumn="0" w:firstRowLastColumn="0" w:lastRowFirstColumn="0" w:lastRowLastColumn="0"/>
          <w:trHeight w:val="368"/>
          <w:jc w:val="center"/>
        </w:trPr>
        <w:tc>
          <w:tcPr>
            <w:tcW w:w="4880" w:type="dxa"/>
          </w:tcPr>
          <w:p w14:paraId="4A292F79" w14:textId="11F51113" w:rsidR="009234A9" w:rsidRPr="00B8272D" w:rsidRDefault="009234A9" w:rsidP="009234A9">
            <w:pPr>
              <w:pStyle w:val="Tablas"/>
              <w:rPr>
                <w:b/>
                <w:bCs w:val="0"/>
              </w:rPr>
            </w:pPr>
            <w:r w:rsidRPr="00D42F69">
              <w:t>Mano de obra indirecta</w:t>
            </w:r>
          </w:p>
        </w:tc>
        <w:tc>
          <w:tcPr>
            <w:tcW w:w="3015" w:type="dxa"/>
          </w:tcPr>
          <w:p w14:paraId="290F068E" w14:textId="019CCD03" w:rsidR="009234A9" w:rsidRPr="00B8272D" w:rsidRDefault="009234A9" w:rsidP="009234A9">
            <w:pPr>
              <w:pStyle w:val="Tablas"/>
              <w:jc w:val="right"/>
              <w:rPr>
                <w:b/>
                <w:bCs w:val="0"/>
              </w:rPr>
            </w:pPr>
            <w:r w:rsidRPr="00D42F69">
              <w:t>$65.000</w:t>
            </w:r>
          </w:p>
        </w:tc>
      </w:tr>
      <w:tr w:rsidR="009234A9" w14:paraId="3AF6ECA8" w14:textId="77777777" w:rsidTr="00FC0125">
        <w:trPr>
          <w:trHeight w:val="350"/>
          <w:jc w:val="center"/>
        </w:trPr>
        <w:tc>
          <w:tcPr>
            <w:tcW w:w="4880" w:type="dxa"/>
          </w:tcPr>
          <w:p w14:paraId="54864712" w14:textId="7771AE06" w:rsidR="009234A9" w:rsidRPr="002E149A" w:rsidRDefault="009234A9" w:rsidP="009234A9">
            <w:pPr>
              <w:pStyle w:val="Tablas"/>
              <w:rPr>
                <w:b/>
                <w:bCs w:val="0"/>
              </w:rPr>
            </w:pPr>
            <w:r w:rsidRPr="00D42F69">
              <w:t>Arrendamiento</w:t>
            </w:r>
          </w:p>
        </w:tc>
        <w:tc>
          <w:tcPr>
            <w:tcW w:w="3015" w:type="dxa"/>
          </w:tcPr>
          <w:p w14:paraId="3E616F48" w14:textId="5F2E1663" w:rsidR="009234A9" w:rsidRPr="002E149A" w:rsidRDefault="009234A9" w:rsidP="009234A9">
            <w:pPr>
              <w:pStyle w:val="Tablas"/>
              <w:jc w:val="right"/>
              <w:rPr>
                <w:b/>
                <w:bCs w:val="0"/>
              </w:rPr>
            </w:pPr>
            <w:r w:rsidRPr="00D42F69">
              <w:t>$22.000</w:t>
            </w:r>
          </w:p>
        </w:tc>
      </w:tr>
      <w:tr w:rsidR="009234A9" w14:paraId="2F010A9A" w14:textId="77777777" w:rsidTr="00FC0125">
        <w:trPr>
          <w:cnfStyle w:val="000000100000" w:firstRow="0" w:lastRow="0" w:firstColumn="0" w:lastColumn="0" w:oddVBand="0" w:evenVBand="0" w:oddHBand="1" w:evenHBand="0" w:firstRowFirstColumn="0" w:firstRowLastColumn="0" w:lastRowFirstColumn="0" w:lastRowLastColumn="0"/>
          <w:trHeight w:val="143"/>
          <w:jc w:val="center"/>
        </w:trPr>
        <w:tc>
          <w:tcPr>
            <w:tcW w:w="4880" w:type="dxa"/>
          </w:tcPr>
          <w:p w14:paraId="2DE1B828" w14:textId="061DC33D" w:rsidR="009234A9" w:rsidRDefault="009234A9" w:rsidP="009234A9">
            <w:pPr>
              <w:pStyle w:val="Tablas"/>
            </w:pPr>
            <w:r w:rsidRPr="00D42F69">
              <w:t>Mantenimiento</w:t>
            </w:r>
          </w:p>
        </w:tc>
        <w:tc>
          <w:tcPr>
            <w:tcW w:w="3015" w:type="dxa"/>
          </w:tcPr>
          <w:p w14:paraId="4762A92D" w14:textId="3ED7A485" w:rsidR="009234A9" w:rsidRDefault="009234A9" w:rsidP="009234A9">
            <w:pPr>
              <w:pStyle w:val="Tablas"/>
              <w:jc w:val="right"/>
            </w:pPr>
            <w:r w:rsidRPr="00D42F69">
              <w:t>$11.000</w:t>
            </w:r>
          </w:p>
        </w:tc>
      </w:tr>
      <w:tr w:rsidR="009234A9" w14:paraId="43EBC1D5" w14:textId="77777777" w:rsidTr="00FC0125">
        <w:trPr>
          <w:trHeight w:val="368"/>
          <w:jc w:val="center"/>
        </w:trPr>
        <w:tc>
          <w:tcPr>
            <w:tcW w:w="4880" w:type="dxa"/>
          </w:tcPr>
          <w:p w14:paraId="560074F6" w14:textId="71CF6658" w:rsidR="009234A9" w:rsidRPr="002E149A" w:rsidRDefault="009234A9" w:rsidP="009234A9">
            <w:pPr>
              <w:pStyle w:val="Tablas"/>
              <w:rPr>
                <w:b/>
                <w:bCs w:val="0"/>
              </w:rPr>
            </w:pPr>
            <w:r w:rsidRPr="00D42F69">
              <w:t>Otros</w:t>
            </w:r>
          </w:p>
        </w:tc>
        <w:tc>
          <w:tcPr>
            <w:tcW w:w="3015" w:type="dxa"/>
          </w:tcPr>
          <w:p w14:paraId="6A93D1FD" w14:textId="3C962A9E" w:rsidR="009234A9" w:rsidRPr="002E149A" w:rsidRDefault="009234A9" w:rsidP="009234A9">
            <w:pPr>
              <w:pStyle w:val="Tablas"/>
              <w:jc w:val="right"/>
              <w:rPr>
                <w:b/>
                <w:bCs w:val="0"/>
              </w:rPr>
            </w:pPr>
            <w:r w:rsidRPr="00D42F69">
              <w:t>$45.000</w:t>
            </w:r>
          </w:p>
        </w:tc>
      </w:tr>
    </w:tbl>
    <w:p w14:paraId="3C8F3D2D" w14:textId="3D4163E5" w:rsidR="002E4730" w:rsidRDefault="009234A9" w:rsidP="009234A9">
      <w:pPr>
        <w:pStyle w:val="Tabla"/>
        <w:jc w:val="center"/>
        <w:rPr>
          <w:lang w:eastAsia="es-CO"/>
        </w:rPr>
      </w:pPr>
      <w:r w:rsidRPr="009234A9">
        <w:rPr>
          <w:lang w:eastAsia="es-CO"/>
        </w:rPr>
        <w:t xml:space="preserve">Niveles </w:t>
      </w:r>
      <w:r w:rsidRPr="009234A9">
        <w:rPr>
          <w:lang w:eastAsia="es-CO"/>
        </w:rPr>
        <w:t>de inversión en activos corrientes e impuesto</w:t>
      </w:r>
    </w:p>
    <w:tbl>
      <w:tblPr>
        <w:tblStyle w:val="SENA"/>
        <w:tblW w:w="0" w:type="auto"/>
        <w:jc w:val="center"/>
        <w:tblLook w:val="04A0" w:firstRow="1" w:lastRow="0" w:firstColumn="1" w:lastColumn="0" w:noHBand="0" w:noVBand="1"/>
      </w:tblPr>
      <w:tblGrid>
        <w:gridCol w:w="4880"/>
        <w:gridCol w:w="3015"/>
      </w:tblGrid>
      <w:tr w:rsidR="009234A9" w14:paraId="11B3F48B" w14:textId="77777777" w:rsidTr="00FC0125">
        <w:trPr>
          <w:cnfStyle w:val="100000000000" w:firstRow="1" w:lastRow="0" w:firstColumn="0" w:lastColumn="0" w:oddVBand="0" w:evenVBand="0" w:oddHBand="0" w:evenHBand="0" w:firstRowFirstColumn="0" w:firstRowLastColumn="0" w:lastRowFirstColumn="0" w:lastRowLastColumn="0"/>
          <w:cantSplit/>
          <w:trHeight w:val="495"/>
          <w:tblHeader/>
          <w:jc w:val="center"/>
        </w:trPr>
        <w:tc>
          <w:tcPr>
            <w:tcW w:w="4880" w:type="dxa"/>
          </w:tcPr>
          <w:p w14:paraId="3FF9B269" w14:textId="77777777" w:rsidR="009234A9" w:rsidRDefault="009234A9" w:rsidP="00FC0125">
            <w:pPr>
              <w:pStyle w:val="Tablas"/>
              <w:jc w:val="center"/>
            </w:pPr>
            <w:r w:rsidRPr="00FC467E">
              <w:t>Concepto</w:t>
            </w:r>
          </w:p>
        </w:tc>
        <w:tc>
          <w:tcPr>
            <w:tcW w:w="3015" w:type="dxa"/>
          </w:tcPr>
          <w:p w14:paraId="693E2F92" w14:textId="77777777" w:rsidR="009234A9" w:rsidRDefault="009234A9" w:rsidP="00FC0125">
            <w:pPr>
              <w:pStyle w:val="Tablas"/>
              <w:jc w:val="center"/>
            </w:pPr>
            <w:r w:rsidRPr="00FC467E">
              <w:t>Valor</w:t>
            </w:r>
          </w:p>
        </w:tc>
      </w:tr>
      <w:tr w:rsidR="009234A9" w14:paraId="09CCB1A0" w14:textId="77777777" w:rsidTr="004A502C">
        <w:trPr>
          <w:cnfStyle w:val="000000100000" w:firstRow="0" w:lastRow="0" w:firstColumn="0" w:lastColumn="0" w:oddVBand="0" w:evenVBand="0" w:oddHBand="1" w:evenHBand="0" w:firstRowFirstColumn="0" w:firstRowLastColumn="0" w:lastRowFirstColumn="0" w:lastRowLastColumn="0"/>
          <w:trHeight w:val="368"/>
          <w:jc w:val="center"/>
        </w:trPr>
        <w:tc>
          <w:tcPr>
            <w:tcW w:w="4880" w:type="dxa"/>
          </w:tcPr>
          <w:p w14:paraId="3FB93FAE" w14:textId="03084198" w:rsidR="009234A9" w:rsidRPr="00B8272D" w:rsidRDefault="009234A9" w:rsidP="009234A9">
            <w:pPr>
              <w:pStyle w:val="Tablas"/>
              <w:rPr>
                <w:b/>
                <w:bCs w:val="0"/>
              </w:rPr>
            </w:pPr>
            <w:r w:rsidRPr="00B70C85">
              <w:t>Cuentas por cobrar (días de ventas)</w:t>
            </w:r>
          </w:p>
        </w:tc>
        <w:tc>
          <w:tcPr>
            <w:tcW w:w="3015" w:type="dxa"/>
          </w:tcPr>
          <w:p w14:paraId="40CCBF1E" w14:textId="348D6E9B" w:rsidR="009234A9" w:rsidRPr="00B8272D" w:rsidRDefault="009234A9" w:rsidP="009234A9">
            <w:pPr>
              <w:pStyle w:val="Tablas"/>
              <w:jc w:val="center"/>
              <w:rPr>
                <w:b/>
                <w:bCs w:val="0"/>
              </w:rPr>
            </w:pPr>
            <w:r w:rsidRPr="00B70C85">
              <w:t>60 días</w:t>
            </w:r>
          </w:p>
        </w:tc>
      </w:tr>
      <w:tr w:rsidR="009234A9" w14:paraId="556142EB" w14:textId="77777777" w:rsidTr="004A502C">
        <w:trPr>
          <w:trHeight w:val="350"/>
          <w:jc w:val="center"/>
        </w:trPr>
        <w:tc>
          <w:tcPr>
            <w:tcW w:w="4880" w:type="dxa"/>
          </w:tcPr>
          <w:p w14:paraId="0CC704CB" w14:textId="0F843B35" w:rsidR="009234A9" w:rsidRPr="002E149A" w:rsidRDefault="009234A9" w:rsidP="009234A9">
            <w:pPr>
              <w:pStyle w:val="Tablas"/>
              <w:rPr>
                <w:b/>
                <w:bCs w:val="0"/>
              </w:rPr>
            </w:pPr>
            <w:r w:rsidRPr="00B70C85">
              <w:t>Materia prima (días de producción)</w:t>
            </w:r>
          </w:p>
        </w:tc>
        <w:tc>
          <w:tcPr>
            <w:tcW w:w="3015" w:type="dxa"/>
          </w:tcPr>
          <w:p w14:paraId="4A0FA607" w14:textId="55957C47" w:rsidR="009234A9" w:rsidRPr="002E149A" w:rsidRDefault="009234A9" w:rsidP="009234A9">
            <w:pPr>
              <w:pStyle w:val="Tablas"/>
              <w:jc w:val="center"/>
              <w:rPr>
                <w:b/>
                <w:bCs w:val="0"/>
              </w:rPr>
            </w:pPr>
            <w:r w:rsidRPr="00B70C85">
              <w:t>60 días</w:t>
            </w:r>
          </w:p>
        </w:tc>
      </w:tr>
      <w:tr w:rsidR="009234A9" w14:paraId="369A98DA" w14:textId="77777777" w:rsidTr="004A502C">
        <w:trPr>
          <w:cnfStyle w:val="000000100000" w:firstRow="0" w:lastRow="0" w:firstColumn="0" w:lastColumn="0" w:oddVBand="0" w:evenVBand="0" w:oddHBand="1" w:evenHBand="0" w:firstRowFirstColumn="0" w:firstRowLastColumn="0" w:lastRowFirstColumn="0" w:lastRowLastColumn="0"/>
          <w:trHeight w:val="143"/>
          <w:jc w:val="center"/>
        </w:trPr>
        <w:tc>
          <w:tcPr>
            <w:tcW w:w="4880" w:type="dxa"/>
          </w:tcPr>
          <w:p w14:paraId="0F510C30" w14:textId="027659E8" w:rsidR="009234A9" w:rsidRDefault="009234A9" w:rsidP="009234A9">
            <w:pPr>
              <w:pStyle w:val="Tablas"/>
            </w:pPr>
            <w:r w:rsidRPr="00B70C85">
              <w:lastRenderedPageBreak/>
              <w:t>Productos en proceso (días de venta)</w:t>
            </w:r>
          </w:p>
        </w:tc>
        <w:tc>
          <w:tcPr>
            <w:tcW w:w="3015" w:type="dxa"/>
          </w:tcPr>
          <w:p w14:paraId="334D469C" w14:textId="3C964172" w:rsidR="009234A9" w:rsidRDefault="009234A9" w:rsidP="009234A9">
            <w:pPr>
              <w:pStyle w:val="Tablas"/>
              <w:jc w:val="center"/>
            </w:pPr>
            <w:r w:rsidRPr="00B70C85">
              <w:t>15 días</w:t>
            </w:r>
          </w:p>
        </w:tc>
      </w:tr>
      <w:tr w:rsidR="009234A9" w14:paraId="118463C9" w14:textId="77777777" w:rsidTr="004A502C">
        <w:trPr>
          <w:trHeight w:val="368"/>
          <w:jc w:val="center"/>
        </w:trPr>
        <w:tc>
          <w:tcPr>
            <w:tcW w:w="4880" w:type="dxa"/>
          </w:tcPr>
          <w:p w14:paraId="63E6B64A" w14:textId="637521A8" w:rsidR="009234A9" w:rsidRPr="002E149A" w:rsidRDefault="009234A9" w:rsidP="009234A9">
            <w:pPr>
              <w:pStyle w:val="Tablas"/>
              <w:rPr>
                <w:b/>
                <w:bCs w:val="0"/>
              </w:rPr>
            </w:pPr>
            <w:r w:rsidRPr="00B70C85">
              <w:t>Producto terminado (días de ventas)</w:t>
            </w:r>
          </w:p>
        </w:tc>
        <w:tc>
          <w:tcPr>
            <w:tcW w:w="3015" w:type="dxa"/>
          </w:tcPr>
          <w:p w14:paraId="24EC1F95" w14:textId="4F836DA9" w:rsidR="009234A9" w:rsidRPr="002E149A" w:rsidRDefault="009234A9" w:rsidP="009234A9">
            <w:pPr>
              <w:pStyle w:val="Tablas"/>
              <w:jc w:val="center"/>
              <w:rPr>
                <w:b/>
                <w:bCs w:val="0"/>
              </w:rPr>
            </w:pPr>
            <w:r w:rsidRPr="00B70C85">
              <w:t>75 días</w:t>
            </w:r>
          </w:p>
        </w:tc>
      </w:tr>
      <w:tr w:rsidR="009234A9" w14:paraId="1DF60CC2" w14:textId="77777777" w:rsidTr="004A502C">
        <w:trPr>
          <w:cnfStyle w:val="000000100000" w:firstRow="0" w:lastRow="0" w:firstColumn="0" w:lastColumn="0" w:oddVBand="0" w:evenVBand="0" w:oddHBand="1" w:evenHBand="0" w:firstRowFirstColumn="0" w:firstRowLastColumn="0" w:lastRowFirstColumn="0" w:lastRowLastColumn="0"/>
          <w:trHeight w:val="368"/>
          <w:jc w:val="center"/>
        </w:trPr>
        <w:tc>
          <w:tcPr>
            <w:tcW w:w="4880" w:type="dxa"/>
          </w:tcPr>
          <w:p w14:paraId="1EF4C287" w14:textId="6DA1A291" w:rsidR="009234A9" w:rsidRPr="000B0A68" w:rsidRDefault="009234A9" w:rsidP="009234A9">
            <w:pPr>
              <w:pStyle w:val="Tablas"/>
            </w:pPr>
            <w:r w:rsidRPr="00B70C85">
              <w:t>Tasa de impuesto a la renta</w:t>
            </w:r>
          </w:p>
        </w:tc>
        <w:tc>
          <w:tcPr>
            <w:tcW w:w="3015" w:type="dxa"/>
          </w:tcPr>
          <w:p w14:paraId="2ED78AD6" w14:textId="62DF32A8" w:rsidR="009234A9" w:rsidRPr="000B0A68" w:rsidRDefault="009234A9" w:rsidP="009234A9">
            <w:pPr>
              <w:pStyle w:val="Tablas"/>
              <w:jc w:val="center"/>
            </w:pPr>
            <w:r w:rsidRPr="00B70C85">
              <w:t>35 %</w:t>
            </w:r>
          </w:p>
        </w:tc>
      </w:tr>
    </w:tbl>
    <w:p w14:paraId="147FB7A4" w14:textId="2C7D60DB" w:rsidR="00EF594A" w:rsidRDefault="00EF594A" w:rsidP="009234A9">
      <w:pPr>
        <w:rPr>
          <w:lang w:eastAsia="es-CO"/>
        </w:rPr>
      </w:pPr>
      <w:r w:rsidRPr="00EF594A">
        <w:rPr>
          <w:lang w:eastAsia="es-CO"/>
        </w:rPr>
        <w:t>Inicialmente, se debe elaborar el presupuesto de producción para determinar el número de unidades a producir, cifra que depende del volumen de ventas, y de las políticas sobre inventarios de productos en proceso y productos terminados. En este proceso se utiliza el conocido método de juego de inventarios de la siguiente manera:</w:t>
      </w:r>
    </w:p>
    <w:p w14:paraId="1FBFF72F" w14:textId="51FC378A" w:rsidR="00EF594A" w:rsidRPr="009234A9" w:rsidRDefault="00EF594A" w:rsidP="00EF594A">
      <w:pPr>
        <w:pStyle w:val="Tabla"/>
        <w:jc w:val="center"/>
        <w:rPr>
          <w:lang w:eastAsia="es-CO"/>
        </w:rPr>
      </w:pPr>
      <w:r w:rsidRPr="00EF594A">
        <w:rPr>
          <w:lang w:eastAsia="es-CO"/>
        </w:rPr>
        <w:t xml:space="preserve">Cálculo de </w:t>
      </w:r>
      <w:r w:rsidRPr="00EF594A">
        <w:rPr>
          <w:lang w:eastAsia="es-CO"/>
        </w:rPr>
        <w:t>unidades a vender a partir de producción e inventarios</w:t>
      </w:r>
    </w:p>
    <w:tbl>
      <w:tblPr>
        <w:tblStyle w:val="SENA"/>
        <w:tblW w:w="0" w:type="auto"/>
        <w:jc w:val="center"/>
        <w:tblLook w:val="04A0" w:firstRow="1" w:lastRow="0" w:firstColumn="1" w:lastColumn="0" w:noHBand="0" w:noVBand="1"/>
      </w:tblPr>
      <w:tblGrid>
        <w:gridCol w:w="4880"/>
        <w:gridCol w:w="3015"/>
      </w:tblGrid>
      <w:tr w:rsidR="00EF594A" w14:paraId="292FCAAF" w14:textId="77777777" w:rsidTr="00C621F6">
        <w:trPr>
          <w:cnfStyle w:val="100000000000" w:firstRow="1" w:lastRow="0" w:firstColumn="0" w:lastColumn="0" w:oddVBand="0" w:evenVBand="0" w:oddHBand="0" w:evenHBand="0" w:firstRowFirstColumn="0" w:firstRowLastColumn="0" w:lastRowFirstColumn="0" w:lastRowLastColumn="0"/>
          <w:cantSplit/>
          <w:trHeight w:val="495"/>
          <w:tblHeader/>
          <w:jc w:val="center"/>
        </w:trPr>
        <w:tc>
          <w:tcPr>
            <w:tcW w:w="4880" w:type="dxa"/>
          </w:tcPr>
          <w:p w14:paraId="5C2FDE14" w14:textId="2AAFF9BC" w:rsidR="00EF594A" w:rsidRDefault="00EF594A" w:rsidP="00EF594A">
            <w:pPr>
              <w:pStyle w:val="Tablas"/>
              <w:jc w:val="center"/>
            </w:pPr>
            <w:r w:rsidRPr="002E0EEF">
              <w:t>Elemento</w:t>
            </w:r>
          </w:p>
        </w:tc>
        <w:tc>
          <w:tcPr>
            <w:tcW w:w="3015" w:type="dxa"/>
          </w:tcPr>
          <w:p w14:paraId="33679E47" w14:textId="456124F3" w:rsidR="00EF594A" w:rsidRDefault="00EF594A" w:rsidP="00EF594A">
            <w:pPr>
              <w:pStyle w:val="Tablas"/>
              <w:jc w:val="center"/>
            </w:pPr>
            <w:r w:rsidRPr="002E0EEF">
              <w:t>Operación</w:t>
            </w:r>
          </w:p>
        </w:tc>
      </w:tr>
      <w:tr w:rsidR="00EF594A" w14:paraId="7A34EA3D" w14:textId="77777777" w:rsidTr="00FC0125">
        <w:trPr>
          <w:cnfStyle w:val="000000100000" w:firstRow="0" w:lastRow="0" w:firstColumn="0" w:lastColumn="0" w:oddVBand="0" w:evenVBand="0" w:oddHBand="1" w:evenHBand="0" w:firstRowFirstColumn="0" w:firstRowLastColumn="0" w:lastRowFirstColumn="0" w:lastRowLastColumn="0"/>
          <w:trHeight w:val="368"/>
          <w:jc w:val="center"/>
        </w:trPr>
        <w:tc>
          <w:tcPr>
            <w:tcW w:w="4880" w:type="dxa"/>
          </w:tcPr>
          <w:p w14:paraId="297F5A97" w14:textId="3F3E524A" w:rsidR="00EF594A" w:rsidRPr="00B8272D" w:rsidRDefault="00EF594A" w:rsidP="00EF594A">
            <w:pPr>
              <w:pStyle w:val="Tablas"/>
              <w:rPr>
                <w:b/>
                <w:bCs w:val="0"/>
              </w:rPr>
            </w:pPr>
            <w:r w:rsidRPr="00BE1424">
              <w:t>Inventario inicial</w:t>
            </w:r>
          </w:p>
        </w:tc>
        <w:tc>
          <w:tcPr>
            <w:tcW w:w="3015" w:type="dxa"/>
          </w:tcPr>
          <w:p w14:paraId="15C3237B" w14:textId="558C2410" w:rsidR="00EF594A" w:rsidRPr="00B8272D" w:rsidRDefault="00EF594A" w:rsidP="00EF594A">
            <w:pPr>
              <w:pStyle w:val="Tablas"/>
              <w:jc w:val="center"/>
              <w:rPr>
                <w:b/>
                <w:bCs w:val="0"/>
              </w:rPr>
            </w:pPr>
            <w:r w:rsidRPr="00BE1424">
              <w:t>Más ( + )</w:t>
            </w:r>
          </w:p>
        </w:tc>
      </w:tr>
      <w:tr w:rsidR="00EF594A" w14:paraId="5BA5AF5F" w14:textId="77777777" w:rsidTr="00FC0125">
        <w:trPr>
          <w:trHeight w:val="350"/>
          <w:jc w:val="center"/>
        </w:trPr>
        <w:tc>
          <w:tcPr>
            <w:tcW w:w="4880" w:type="dxa"/>
          </w:tcPr>
          <w:p w14:paraId="5B0B2E14" w14:textId="33BC7BC7" w:rsidR="00EF594A" w:rsidRPr="002E149A" w:rsidRDefault="00EF594A" w:rsidP="00EF594A">
            <w:pPr>
              <w:pStyle w:val="Tablas"/>
              <w:rPr>
                <w:b/>
                <w:bCs w:val="0"/>
              </w:rPr>
            </w:pPr>
            <w:r w:rsidRPr="00BE1424">
              <w:t>Unidades a producir</w:t>
            </w:r>
          </w:p>
        </w:tc>
        <w:tc>
          <w:tcPr>
            <w:tcW w:w="3015" w:type="dxa"/>
          </w:tcPr>
          <w:p w14:paraId="56F3A249" w14:textId="56BB5D7E" w:rsidR="00EF594A" w:rsidRPr="002E149A" w:rsidRDefault="00EF594A" w:rsidP="00EF594A">
            <w:pPr>
              <w:pStyle w:val="Tablas"/>
              <w:jc w:val="center"/>
              <w:rPr>
                <w:b/>
                <w:bCs w:val="0"/>
              </w:rPr>
            </w:pPr>
            <w:r w:rsidRPr="00BE1424">
              <w:t>Igual ( = )</w:t>
            </w:r>
          </w:p>
        </w:tc>
      </w:tr>
      <w:tr w:rsidR="00EF594A" w14:paraId="35775F34" w14:textId="77777777" w:rsidTr="00FC0125">
        <w:trPr>
          <w:cnfStyle w:val="000000100000" w:firstRow="0" w:lastRow="0" w:firstColumn="0" w:lastColumn="0" w:oddVBand="0" w:evenVBand="0" w:oddHBand="1" w:evenHBand="0" w:firstRowFirstColumn="0" w:firstRowLastColumn="0" w:lastRowFirstColumn="0" w:lastRowLastColumn="0"/>
          <w:trHeight w:val="143"/>
          <w:jc w:val="center"/>
        </w:trPr>
        <w:tc>
          <w:tcPr>
            <w:tcW w:w="4880" w:type="dxa"/>
          </w:tcPr>
          <w:p w14:paraId="7E45BC14" w14:textId="7CD03A15" w:rsidR="00EF594A" w:rsidRDefault="00EF594A" w:rsidP="00EF594A">
            <w:pPr>
              <w:pStyle w:val="Tablas"/>
            </w:pPr>
            <w:r w:rsidRPr="00BE1424">
              <w:t>Menos inventario final</w:t>
            </w:r>
          </w:p>
        </w:tc>
        <w:tc>
          <w:tcPr>
            <w:tcW w:w="3015" w:type="dxa"/>
          </w:tcPr>
          <w:p w14:paraId="544D5309" w14:textId="531A57AE" w:rsidR="00EF594A" w:rsidRDefault="00EF594A" w:rsidP="00EF594A">
            <w:pPr>
              <w:pStyle w:val="Tablas"/>
              <w:jc w:val="center"/>
            </w:pPr>
            <w:r w:rsidRPr="00BE1424">
              <w:t>Menos ( – )</w:t>
            </w:r>
          </w:p>
        </w:tc>
      </w:tr>
      <w:tr w:rsidR="00EF594A" w14:paraId="15412BF0" w14:textId="77777777" w:rsidTr="00FC0125">
        <w:trPr>
          <w:trHeight w:val="368"/>
          <w:jc w:val="center"/>
        </w:trPr>
        <w:tc>
          <w:tcPr>
            <w:tcW w:w="4880" w:type="dxa"/>
          </w:tcPr>
          <w:p w14:paraId="3F8C2D0D" w14:textId="5C7AB32D" w:rsidR="00EF594A" w:rsidRPr="002E149A" w:rsidRDefault="00EF594A" w:rsidP="00EF594A">
            <w:pPr>
              <w:pStyle w:val="Tablas"/>
              <w:rPr>
                <w:b/>
                <w:bCs w:val="0"/>
              </w:rPr>
            </w:pPr>
            <w:r w:rsidRPr="00BE1424">
              <w:t>Igual</w:t>
            </w:r>
          </w:p>
        </w:tc>
        <w:tc>
          <w:tcPr>
            <w:tcW w:w="3015" w:type="dxa"/>
          </w:tcPr>
          <w:p w14:paraId="7FA9196B" w14:textId="197C2365" w:rsidR="00EF594A" w:rsidRPr="002E149A" w:rsidRDefault="00EF594A" w:rsidP="00EF594A">
            <w:pPr>
              <w:pStyle w:val="Tablas"/>
              <w:jc w:val="center"/>
              <w:rPr>
                <w:b/>
                <w:bCs w:val="0"/>
              </w:rPr>
            </w:pPr>
            <w:r w:rsidRPr="00BE1424">
              <w:t>Unidades a vender</w:t>
            </w:r>
          </w:p>
        </w:tc>
      </w:tr>
    </w:tbl>
    <w:p w14:paraId="5F786BCB" w14:textId="68C60448" w:rsidR="00EF594A" w:rsidRDefault="00EF594A" w:rsidP="002E4730">
      <w:pPr>
        <w:rPr>
          <w:lang w:eastAsia="es-CO"/>
        </w:rPr>
      </w:pPr>
      <w:r w:rsidRPr="00EF594A">
        <w:rPr>
          <w:lang w:eastAsia="es-CO"/>
        </w:rPr>
        <w:t>Como lo que se desea determinar es el número de unidades a producir, se despeja la ecuación anterior:</w:t>
      </w:r>
    </w:p>
    <w:p w14:paraId="2D33BB6A" w14:textId="43C32DD7" w:rsidR="00EF594A" w:rsidRDefault="00EF594A" w:rsidP="00EF594A">
      <w:pPr>
        <w:pStyle w:val="Tabla"/>
        <w:jc w:val="center"/>
        <w:rPr>
          <w:lang w:eastAsia="es-CO"/>
        </w:rPr>
      </w:pPr>
      <w:r w:rsidRPr="00EF594A">
        <w:rPr>
          <w:lang w:eastAsia="es-CO"/>
        </w:rPr>
        <w:t xml:space="preserve">Cálculo de </w:t>
      </w:r>
      <w:r w:rsidRPr="00EF594A">
        <w:rPr>
          <w:lang w:eastAsia="es-CO"/>
        </w:rPr>
        <w:t>unidades a producir a partir de ventas e inventarios</w:t>
      </w:r>
    </w:p>
    <w:tbl>
      <w:tblPr>
        <w:tblStyle w:val="SENA"/>
        <w:tblW w:w="0" w:type="auto"/>
        <w:jc w:val="center"/>
        <w:tblLook w:val="04A0" w:firstRow="1" w:lastRow="0" w:firstColumn="1" w:lastColumn="0" w:noHBand="0" w:noVBand="1"/>
      </w:tblPr>
      <w:tblGrid>
        <w:gridCol w:w="4880"/>
        <w:gridCol w:w="3015"/>
      </w:tblGrid>
      <w:tr w:rsidR="00EF594A" w14:paraId="79AD6AEF" w14:textId="77777777" w:rsidTr="00FC0125">
        <w:trPr>
          <w:cnfStyle w:val="100000000000" w:firstRow="1" w:lastRow="0" w:firstColumn="0" w:lastColumn="0" w:oddVBand="0" w:evenVBand="0" w:oddHBand="0" w:evenHBand="0" w:firstRowFirstColumn="0" w:firstRowLastColumn="0" w:lastRowFirstColumn="0" w:lastRowLastColumn="0"/>
          <w:cantSplit/>
          <w:trHeight w:val="495"/>
          <w:tblHeader/>
          <w:jc w:val="center"/>
        </w:trPr>
        <w:tc>
          <w:tcPr>
            <w:tcW w:w="4880" w:type="dxa"/>
          </w:tcPr>
          <w:p w14:paraId="0D1EA096" w14:textId="77777777" w:rsidR="00EF594A" w:rsidRDefault="00EF594A" w:rsidP="00FC0125">
            <w:pPr>
              <w:pStyle w:val="Tablas"/>
              <w:jc w:val="center"/>
            </w:pPr>
            <w:r w:rsidRPr="002E0EEF">
              <w:t>Elemento</w:t>
            </w:r>
          </w:p>
        </w:tc>
        <w:tc>
          <w:tcPr>
            <w:tcW w:w="3015" w:type="dxa"/>
          </w:tcPr>
          <w:p w14:paraId="6B0353A9" w14:textId="77777777" w:rsidR="00EF594A" w:rsidRDefault="00EF594A" w:rsidP="00FC0125">
            <w:pPr>
              <w:pStyle w:val="Tablas"/>
              <w:jc w:val="center"/>
            </w:pPr>
            <w:r w:rsidRPr="002E0EEF">
              <w:t>Operación</w:t>
            </w:r>
          </w:p>
        </w:tc>
      </w:tr>
      <w:tr w:rsidR="00EF594A" w14:paraId="21B561DD" w14:textId="77777777" w:rsidTr="002C2E9B">
        <w:trPr>
          <w:cnfStyle w:val="000000100000" w:firstRow="0" w:lastRow="0" w:firstColumn="0" w:lastColumn="0" w:oddVBand="0" w:evenVBand="0" w:oddHBand="1" w:evenHBand="0" w:firstRowFirstColumn="0" w:firstRowLastColumn="0" w:lastRowFirstColumn="0" w:lastRowLastColumn="0"/>
          <w:trHeight w:val="368"/>
          <w:jc w:val="center"/>
        </w:trPr>
        <w:tc>
          <w:tcPr>
            <w:tcW w:w="4880" w:type="dxa"/>
          </w:tcPr>
          <w:p w14:paraId="0CEC4C70" w14:textId="0B150D17" w:rsidR="00EF594A" w:rsidRPr="00B8272D" w:rsidRDefault="00EF594A" w:rsidP="00EF594A">
            <w:pPr>
              <w:pStyle w:val="Tablas"/>
              <w:rPr>
                <w:b/>
                <w:bCs w:val="0"/>
              </w:rPr>
            </w:pPr>
            <w:r w:rsidRPr="002C24DB">
              <w:t>Unidades a vender</w:t>
            </w:r>
          </w:p>
        </w:tc>
        <w:tc>
          <w:tcPr>
            <w:tcW w:w="3015" w:type="dxa"/>
          </w:tcPr>
          <w:p w14:paraId="603D10AB" w14:textId="46B102AA" w:rsidR="00EF594A" w:rsidRPr="00B8272D" w:rsidRDefault="00EF594A" w:rsidP="00EF594A">
            <w:pPr>
              <w:pStyle w:val="Tablas"/>
              <w:jc w:val="center"/>
              <w:rPr>
                <w:b/>
                <w:bCs w:val="0"/>
              </w:rPr>
            </w:pPr>
            <w:r w:rsidRPr="002C24DB">
              <w:t>Menos ( – )</w:t>
            </w:r>
          </w:p>
        </w:tc>
      </w:tr>
      <w:tr w:rsidR="00EF594A" w14:paraId="3A59CE17" w14:textId="77777777" w:rsidTr="002C2E9B">
        <w:trPr>
          <w:trHeight w:val="350"/>
          <w:jc w:val="center"/>
        </w:trPr>
        <w:tc>
          <w:tcPr>
            <w:tcW w:w="4880" w:type="dxa"/>
          </w:tcPr>
          <w:p w14:paraId="46782AC9" w14:textId="53EAEE5E" w:rsidR="00EF594A" w:rsidRPr="002E149A" w:rsidRDefault="00EF594A" w:rsidP="00EF594A">
            <w:pPr>
              <w:pStyle w:val="Tablas"/>
              <w:rPr>
                <w:b/>
                <w:bCs w:val="0"/>
              </w:rPr>
            </w:pPr>
            <w:r w:rsidRPr="002C24DB">
              <w:t>Menos inventario inicial</w:t>
            </w:r>
          </w:p>
        </w:tc>
        <w:tc>
          <w:tcPr>
            <w:tcW w:w="3015" w:type="dxa"/>
          </w:tcPr>
          <w:p w14:paraId="0B0E3026" w14:textId="5CAE74EA" w:rsidR="00EF594A" w:rsidRPr="002E149A" w:rsidRDefault="00EF594A" w:rsidP="00EF594A">
            <w:pPr>
              <w:pStyle w:val="Tablas"/>
              <w:jc w:val="center"/>
              <w:rPr>
                <w:b/>
                <w:bCs w:val="0"/>
              </w:rPr>
            </w:pPr>
            <w:r w:rsidRPr="002C24DB">
              <w:t>-</w:t>
            </w:r>
          </w:p>
        </w:tc>
      </w:tr>
      <w:tr w:rsidR="00EF594A" w14:paraId="1648928B" w14:textId="77777777" w:rsidTr="002C2E9B">
        <w:trPr>
          <w:cnfStyle w:val="000000100000" w:firstRow="0" w:lastRow="0" w:firstColumn="0" w:lastColumn="0" w:oddVBand="0" w:evenVBand="0" w:oddHBand="1" w:evenHBand="0" w:firstRowFirstColumn="0" w:firstRowLastColumn="0" w:lastRowFirstColumn="0" w:lastRowLastColumn="0"/>
          <w:trHeight w:val="143"/>
          <w:jc w:val="center"/>
        </w:trPr>
        <w:tc>
          <w:tcPr>
            <w:tcW w:w="4880" w:type="dxa"/>
          </w:tcPr>
          <w:p w14:paraId="2244093F" w14:textId="36D71685" w:rsidR="00EF594A" w:rsidRDefault="00EF594A" w:rsidP="00EF594A">
            <w:pPr>
              <w:pStyle w:val="Tablas"/>
            </w:pPr>
            <w:r w:rsidRPr="002C24DB">
              <w:t>Más inventario final</w:t>
            </w:r>
          </w:p>
        </w:tc>
        <w:tc>
          <w:tcPr>
            <w:tcW w:w="3015" w:type="dxa"/>
          </w:tcPr>
          <w:p w14:paraId="272374E7" w14:textId="16375050" w:rsidR="00EF594A" w:rsidRDefault="00EF594A" w:rsidP="00EF594A">
            <w:pPr>
              <w:pStyle w:val="Tablas"/>
              <w:jc w:val="center"/>
            </w:pPr>
            <w:r w:rsidRPr="002C24DB">
              <w:t>Más ( + )</w:t>
            </w:r>
          </w:p>
        </w:tc>
      </w:tr>
      <w:tr w:rsidR="00EF594A" w14:paraId="62834D99" w14:textId="77777777" w:rsidTr="002C2E9B">
        <w:trPr>
          <w:trHeight w:val="368"/>
          <w:jc w:val="center"/>
        </w:trPr>
        <w:tc>
          <w:tcPr>
            <w:tcW w:w="4880" w:type="dxa"/>
          </w:tcPr>
          <w:p w14:paraId="792AA30D" w14:textId="14E53DBD" w:rsidR="00EF594A" w:rsidRPr="002E149A" w:rsidRDefault="00EF594A" w:rsidP="00EF594A">
            <w:pPr>
              <w:pStyle w:val="Tablas"/>
              <w:rPr>
                <w:b/>
                <w:bCs w:val="0"/>
              </w:rPr>
            </w:pPr>
            <w:r w:rsidRPr="002C24DB">
              <w:t>Igual</w:t>
            </w:r>
          </w:p>
        </w:tc>
        <w:tc>
          <w:tcPr>
            <w:tcW w:w="3015" w:type="dxa"/>
          </w:tcPr>
          <w:p w14:paraId="73BE31A4" w14:textId="3A6FD18A" w:rsidR="00EF594A" w:rsidRPr="002E149A" w:rsidRDefault="00EF594A" w:rsidP="00EF594A">
            <w:pPr>
              <w:pStyle w:val="Tablas"/>
              <w:jc w:val="center"/>
              <w:rPr>
                <w:b/>
                <w:bCs w:val="0"/>
              </w:rPr>
            </w:pPr>
            <w:r w:rsidRPr="002C24DB">
              <w:t>Unidades a producir</w:t>
            </w:r>
          </w:p>
        </w:tc>
      </w:tr>
    </w:tbl>
    <w:p w14:paraId="18CBA4F4" w14:textId="77777777" w:rsidR="00EF594A" w:rsidRPr="00EF594A" w:rsidRDefault="00EF594A" w:rsidP="00EF594A">
      <w:pPr>
        <w:rPr>
          <w:lang w:eastAsia="es-CO"/>
        </w:rPr>
      </w:pPr>
      <w:r w:rsidRPr="00EF594A">
        <w:rPr>
          <w:lang w:eastAsia="es-CO"/>
        </w:rPr>
        <w:t>Ahora bien, el caso plantea que al final del periodo presupuestado quedan no sólo unidades de productos terminados sino también de productos en proceso.</w:t>
      </w:r>
    </w:p>
    <w:p w14:paraId="5783E620" w14:textId="77777777" w:rsidR="00EF594A" w:rsidRPr="00EF594A" w:rsidRDefault="00EF594A" w:rsidP="00EF594A">
      <w:pPr>
        <w:rPr>
          <w:lang w:eastAsia="es-CO"/>
        </w:rPr>
      </w:pPr>
      <w:r w:rsidRPr="00EF594A">
        <w:rPr>
          <w:lang w:eastAsia="es-CO"/>
        </w:rPr>
        <w:t>Por lo anterior, se efectúa un doble juego de inventarios como se ilustra a continuación:</w:t>
      </w:r>
    </w:p>
    <w:p w14:paraId="68F89F7D" w14:textId="2BB014F9" w:rsidR="002E4730" w:rsidRDefault="00EF594A" w:rsidP="00EF594A">
      <w:pPr>
        <w:pStyle w:val="Tabla"/>
        <w:jc w:val="center"/>
        <w:rPr>
          <w:lang w:eastAsia="es-CO"/>
        </w:rPr>
      </w:pPr>
      <w:r w:rsidRPr="00EF594A">
        <w:rPr>
          <w:lang w:eastAsia="es-CO"/>
        </w:rPr>
        <w:lastRenderedPageBreak/>
        <w:t xml:space="preserve">Cálculo </w:t>
      </w:r>
      <w:r w:rsidRPr="00EF594A">
        <w:rPr>
          <w:lang w:eastAsia="es-CO"/>
        </w:rPr>
        <w:t>ampliado de unidades a producir</w:t>
      </w:r>
    </w:p>
    <w:tbl>
      <w:tblPr>
        <w:tblStyle w:val="SENA"/>
        <w:tblW w:w="0" w:type="auto"/>
        <w:jc w:val="center"/>
        <w:tblLook w:val="04A0" w:firstRow="1" w:lastRow="0" w:firstColumn="1" w:lastColumn="0" w:noHBand="0" w:noVBand="1"/>
      </w:tblPr>
      <w:tblGrid>
        <w:gridCol w:w="4880"/>
        <w:gridCol w:w="3015"/>
      </w:tblGrid>
      <w:tr w:rsidR="00EF594A" w14:paraId="37129724" w14:textId="77777777" w:rsidTr="00FC0125">
        <w:trPr>
          <w:cnfStyle w:val="100000000000" w:firstRow="1" w:lastRow="0" w:firstColumn="0" w:lastColumn="0" w:oddVBand="0" w:evenVBand="0" w:oddHBand="0" w:evenHBand="0" w:firstRowFirstColumn="0" w:firstRowLastColumn="0" w:lastRowFirstColumn="0" w:lastRowLastColumn="0"/>
          <w:cantSplit/>
          <w:trHeight w:val="495"/>
          <w:tblHeader/>
          <w:jc w:val="center"/>
        </w:trPr>
        <w:tc>
          <w:tcPr>
            <w:tcW w:w="4880" w:type="dxa"/>
          </w:tcPr>
          <w:p w14:paraId="5E6A3F50" w14:textId="77777777" w:rsidR="00EF594A" w:rsidRDefault="00EF594A" w:rsidP="00FC0125">
            <w:pPr>
              <w:pStyle w:val="Tablas"/>
              <w:jc w:val="center"/>
            </w:pPr>
            <w:r w:rsidRPr="002E0EEF">
              <w:t>Elemento</w:t>
            </w:r>
          </w:p>
        </w:tc>
        <w:tc>
          <w:tcPr>
            <w:tcW w:w="3015" w:type="dxa"/>
          </w:tcPr>
          <w:p w14:paraId="2D0BC1B2" w14:textId="77777777" w:rsidR="00EF594A" w:rsidRDefault="00EF594A" w:rsidP="00FC0125">
            <w:pPr>
              <w:pStyle w:val="Tablas"/>
              <w:jc w:val="center"/>
            </w:pPr>
            <w:r w:rsidRPr="002E0EEF">
              <w:t>Operación</w:t>
            </w:r>
          </w:p>
        </w:tc>
      </w:tr>
      <w:tr w:rsidR="00EF594A" w14:paraId="286A83AA" w14:textId="77777777" w:rsidTr="00FC0125">
        <w:trPr>
          <w:cnfStyle w:val="000000100000" w:firstRow="0" w:lastRow="0" w:firstColumn="0" w:lastColumn="0" w:oddVBand="0" w:evenVBand="0" w:oddHBand="1" w:evenHBand="0" w:firstRowFirstColumn="0" w:firstRowLastColumn="0" w:lastRowFirstColumn="0" w:lastRowLastColumn="0"/>
          <w:trHeight w:val="368"/>
          <w:jc w:val="center"/>
        </w:trPr>
        <w:tc>
          <w:tcPr>
            <w:tcW w:w="4880" w:type="dxa"/>
          </w:tcPr>
          <w:p w14:paraId="5F3D12DF" w14:textId="08DE3D77" w:rsidR="00EF594A" w:rsidRPr="00B8272D" w:rsidRDefault="00EF594A" w:rsidP="00EF594A">
            <w:pPr>
              <w:pStyle w:val="Tablas"/>
              <w:rPr>
                <w:b/>
                <w:bCs w:val="0"/>
              </w:rPr>
            </w:pPr>
            <w:r w:rsidRPr="00395A10">
              <w:t>Unidades a vender</w:t>
            </w:r>
          </w:p>
        </w:tc>
        <w:tc>
          <w:tcPr>
            <w:tcW w:w="3015" w:type="dxa"/>
          </w:tcPr>
          <w:p w14:paraId="4509EA33" w14:textId="0B5AAE65" w:rsidR="00EF594A" w:rsidRPr="00B8272D" w:rsidRDefault="00EF594A" w:rsidP="00EF594A">
            <w:pPr>
              <w:pStyle w:val="Tablas"/>
              <w:jc w:val="center"/>
              <w:rPr>
                <w:b/>
                <w:bCs w:val="0"/>
              </w:rPr>
            </w:pPr>
            <w:r w:rsidRPr="00395A10">
              <w:t>Menos ( – )</w:t>
            </w:r>
          </w:p>
        </w:tc>
      </w:tr>
      <w:tr w:rsidR="00EF594A" w14:paraId="1B22F65C" w14:textId="77777777" w:rsidTr="00FC0125">
        <w:trPr>
          <w:trHeight w:val="350"/>
          <w:jc w:val="center"/>
        </w:trPr>
        <w:tc>
          <w:tcPr>
            <w:tcW w:w="4880" w:type="dxa"/>
          </w:tcPr>
          <w:p w14:paraId="1949E222" w14:textId="42B3F547" w:rsidR="00EF594A" w:rsidRPr="002E149A" w:rsidRDefault="00EF594A" w:rsidP="00EF594A">
            <w:pPr>
              <w:pStyle w:val="Tablas"/>
              <w:rPr>
                <w:b/>
                <w:bCs w:val="0"/>
              </w:rPr>
            </w:pPr>
            <w:r w:rsidRPr="00395A10">
              <w:t>Menos inventario inicial de productos en proceso</w:t>
            </w:r>
          </w:p>
        </w:tc>
        <w:tc>
          <w:tcPr>
            <w:tcW w:w="3015" w:type="dxa"/>
          </w:tcPr>
          <w:p w14:paraId="4274EFDE" w14:textId="76D7CDF7" w:rsidR="00EF594A" w:rsidRPr="002E149A" w:rsidRDefault="00EF594A" w:rsidP="00EF594A">
            <w:pPr>
              <w:pStyle w:val="Tablas"/>
              <w:jc w:val="center"/>
              <w:rPr>
                <w:b/>
                <w:bCs w:val="0"/>
              </w:rPr>
            </w:pPr>
            <w:r w:rsidRPr="00395A10">
              <w:t>Menos ( – )</w:t>
            </w:r>
          </w:p>
        </w:tc>
      </w:tr>
      <w:tr w:rsidR="00EF594A" w14:paraId="66ECF838" w14:textId="77777777" w:rsidTr="00FC0125">
        <w:trPr>
          <w:cnfStyle w:val="000000100000" w:firstRow="0" w:lastRow="0" w:firstColumn="0" w:lastColumn="0" w:oddVBand="0" w:evenVBand="0" w:oddHBand="1" w:evenHBand="0" w:firstRowFirstColumn="0" w:firstRowLastColumn="0" w:lastRowFirstColumn="0" w:lastRowLastColumn="0"/>
          <w:trHeight w:val="143"/>
          <w:jc w:val="center"/>
        </w:trPr>
        <w:tc>
          <w:tcPr>
            <w:tcW w:w="4880" w:type="dxa"/>
          </w:tcPr>
          <w:p w14:paraId="2751F1AD" w14:textId="7EF55ECA" w:rsidR="00EF594A" w:rsidRDefault="00EF594A" w:rsidP="00EF594A">
            <w:pPr>
              <w:pStyle w:val="Tablas"/>
            </w:pPr>
            <w:r w:rsidRPr="00395A10">
              <w:t>Menos inventario final de productos terminados</w:t>
            </w:r>
          </w:p>
        </w:tc>
        <w:tc>
          <w:tcPr>
            <w:tcW w:w="3015" w:type="dxa"/>
          </w:tcPr>
          <w:p w14:paraId="0DB153EA" w14:textId="5D8506E5" w:rsidR="00EF594A" w:rsidRDefault="00EF594A" w:rsidP="00EF594A">
            <w:pPr>
              <w:pStyle w:val="Tablas"/>
              <w:jc w:val="center"/>
            </w:pPr>
            <w:r w:rsidRPr="00395A10">
              <w:t>Menos ( – )</w:t>
            </w:r>
          </w:p>
        </w:tc>
      </w:tr>
      <w:tr w:rsidR="00EF594A" w14:paraId="08A7F77F" w14:textId="77777777" w:rsidTr="00FC0125">
        <w:trPr>
          <w:trHeight w:val="368"/>
          <w:jc w:val="center"/>
        </w:trPr>
        <w:tc>
          <w:tcPr>
            <w:tcW w:w="4880" w:type="dxa"/>
          </w:tcPr>
          <w:p w14:paraId="2BFB6FBC" w14:textId="1AFEDC39" w:rsidR="00EF594A" w:rsidRPr="002E149A" w:rsidRDefault="00EF594A" w:rsidP="00EF594A">
            <w:pPr>
              <w:pStyle w:val="Tablas"/>
              <w:rPr>
                <w:b/>
                <w:bCs w:val="0"/>
              </w:rPr>
            </w:pPr>
            <w:r w:rsidRPr="00395A10">
              <w:t>Más inventario final de productos en proceso</w:t>
            </w:r>
          </w:p>
        </w:tc>
        <w:tc>
          <w:tcPr>
            <w:tcW w:w="3015" w:type="dxa"/>
          </w:tcPr>
          <w:p w14:paraId="67FA4EA5" w14:textId="1AFE56C9" w:rsidR="00EF594A" w:rsidRPr="002E149A" w:rsidRDefault="00EF594A" w:rsidP="00EF594A">
            <w:pPr>
              <w:pStyle w:val="Tablas"/>
              <w:jc w:val="center"/>
              <w:rPr>
                <w:b/>
                <w:bCs w:val="0"/>
              </w:rPr>
            </w:pPr>
            <w:r w:rsidRPr="00395A10">
              <w:t>Más ( + )</w:t>
            </w:r>
          </w:p>
        </w:tc>
      </w:tr>
      <w:tr w:rsidR="00EF594A" w14:paraId="1F88170B" w14:textId="77777777" w:rsidTr="00FC0125">
        <w:trPr>
          <w:cnfStyle w:val="000000100000" w:firstRow="0" w:lastRow="0" w:firstColumn="0" w:lastColumn="0" w:oddVBand="0" w:evenVBand="0" w:oddHBand="1" w:evenHBand="0" w:firstRowFirstColumn="0" w:firstRowLastColumn="0" w:lastRowFirstColumn="0" w:lastRowLastColumn="0"/>
          <w:trHeight w:val="368"/>
          <w:jc w:val="center"/>
        </w:trPr>
        <w:tc>
          <w:tcPr>
            <w:tcW w:w="4880" w:type="dxa"/>
          </w:tcPr>
          <w:p w14:paraId="1B7E619D" w14:textId="2A542EFE" w:rsidR="00EF594A" w:rsidRPr="002C24DB" w:rsidRDefault="00EF594A" w:rsidP="00EF594A">
            <w:pPr>
              <w:pStyle w:val="Tablas"/>
            </w:pPr>
            <w:r w:rsidRPr="00395A10">
              <w:t>Menos inventario final de productos terminados</w:t>
            </w:r>
          </w:p>
        </w:tc>
        <w:tc>
          <w:tcPr>
            <w:tcW w:w="3015" w:type="dxa"/>
          </w:tcPr>
          <w:p w14:paraId="5A739781" w14:textId="7A9B952B" w:rsidR="00EF594A" w:rsidRPr="002C24DB" w:rsidRDefault="00EF594A" w:rsidP="00EF594A">
            <w:pPr>
              <w:pStyle w:val="Tablas"/>
              <w:jc w:val="center"/>
            </w:pPr>
            <w:r w:rsidRPr="00395A10">
              <w:t>Menos ( – )</w:t>
            </w:r>
          </w:p>
        </w:tc>
      </w:tr>
      <w:tr w:rsidR="00EF594A" w14:paraId="18E565D0" w14:textId="77777777" w:rsidTr="00FC0125">
        <w:trPr>
          <w:trHeight w:val="368"/>
          <w:jc w:val="center"/>
        </w:trPr>
        <w:tc>
          <w:tcPr>
            <w:tcW w:w="4880" w:type="dxa"/>
          </w:tcPr>
          <w:p w14:paraId="75D5D035" w14:textId="3DB69D17" w:rsidR="00EF594A" w:rsidRPr="002C24DB" w:rsidRDefault="00EF594A" w:rsidP="00EF594A">
            <w:pPr>
              <w:pStyle w:val="Tablas"/>
            </w:pPr>
            <w:r w:rsidRPr="00395A10">
              <w:t>Igual</w:t>
            </w:r>
          </w:p>
        </w:tc>
        <w:tc>
          <w:tcPr>
            <w:tcW w:w="3015" w:type="dxa"/>
          </w:tcPr>
          <w:p w14:paraId="26A1667C" w14:textId="21B5489C" w:rsidR="00EF594A" w:rsidRPr="002C24DB" w:rsidRDefault="00EF594A" w:rsidP="00EF594A">
            <w:pPr>
              <w:pStyle w:val="Tablas"/>
              <w:jc w:val="center"/>
            </w:pPr>
            <w:r w:rsidRPr="00395A10">
              <w:t>Unidades a producir</w:t>
            </w:r>
          </w:p>
        </w:tc>
      </w:tr>
    </w:tbl>
    <w:p w14:paraId="1713237C" w14:textId="77777777" w:rsidR="00EF594A" w:rsidRPr="00EF594A" w:rsidRDefault="00EF594A" w:rsidP="00EF594A">
      <w:pPr>
        <w:rPr>
          <w:lang w:eastAsia="es-CO"/>
        </w:rPr>
      </w:pPr>
      <w:r w:rsidRPr="00EF594A">
        <w:rPr>
          <w:lang w:eastAsia="es-CO"/>
        </w:rPr>
        <w:t>Si se tiene en cuenta que es el primer año de operaciones de la empresa, los valores de inventarios iniciales serán 0.</w:t>
      </w:r>
    </w:p>
    <w:p w14:paraId="544502BE" w14:textId="77777777" w:rsidR="00EF594A" w:rsidRPr="00EF594A" w:rsidRDefault="00EF594A" w:rsidP="00EF594A">
      <w:pPr>
        <w:rPr>
          <w:lang w:eastAsia="es-CO"/>
        </w:rPr>
      </w:pPr>
      <w:r w:rsidRPr="00EF594A">
        <w:rPr>
          <w:lang w:eastAsia="es-CO"/>
        </w:rPr>
        <w:t>Para calcular las cantidades de inventarios finales se utilizan los índices de rotación.</w:t>
      </w:r>
    </w:p>
    <w:p w14:paraId="5932DD80" w14:textId="2A957C6B" w:rsidR="00EF594A" w:rsidRDefault="00EF594A" w:rsidP="002E4730">
      <w:pPr>
        <w:rPr>
          <w:lang w:eastAsia="es-CO"/>
        </w:rPr>
      </w:pPr>
      <w:r w:rsidRPr="00EF594A">
        <w:rPr>
          <w:lang w:eastAsia="es-CO"/>
        </w:rPr>
        <w:t>Una política de inventario de productos terminados de 15 días significa que los administradores esperan que el proceso de venta dure máximo 15 días, por consiguiente, al final del periodo presupuestado quedarán unidades terminadas para 15 días de ventas. ¿Cuál es ese número de unidades?</w:t>
      </w:r>
    </w:p>
    <w:p w14:paraId="1F4B85D9" w14:textId="54FDB064" w:rsidR="00EF594A" w:rsidRDefault="00EF594A" w:rsidP="00EF594A">
      <w:pPr>
        <w:jc w:val="center"/>
        <w:rPr>
          <w:lang w:eastAsia="es-CO"/>
        </w:rPr>
      </w:pPr>
      <w:r>
        <w:rPr>
          <w:noProof/>
          <w:lang w:eastAsia="es-CO"/>
        </w:rPr>
        <w:drawing>
          <wp:inline distT="0" distB="0" distL="0" distR="0" wp14:anchorId="71FA1822" wp14:editId="58D2CDA9">
            <wp:extent cx="5512994" cy="1466850"/>
            <wp:effectExtent l="0" t="0" r="0" b="0"/>
            <wp:docPr id="685427670" name="Imagen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427670" name="Imagen 13">
                      <a:extLst>
                        <a:ext uri="{C183D7F6-B498-43B3-948B-1728B52AA6E4}">
                          <adec:decorative xmlns:adec="http://schemas.microsoft.com/office/drawing/2017/decorative" val="1"/>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3203" cy="1472227"/>
                    </a:xfrm>
                    <a:prstGeom prst="rect">
                      <a:avLst/>
                    </a:prstGeom>
                    <a:noFill/>
                  </pic:spPr>
                </pic:pic>
              </a:graphicData>
            </a:graphic>
          </wp:inline>
        </w:drawing>
      </w:r>
    </w:p>
    <w:p w14:paraId="6966A2AC" w14:textId="013E4E86" w:rsidR="00EF594A" w:rsidRDefault="00EF594A" w:rsidP="002E4730">
      <w:pPr>
        <w:rPr>
          <w:lang w:eastAsia="es-CO"/>
        </w:rPr>
      </w:pPr>
      <w:r w:rsidRPr="00EF594A">
        <w:rPr>
          <w:lang w:eastAsia="es-CO"/>
        </w:rPr>
        <w:t>De igual manera se calcula el número de unidades terminadas equivalentes al inventario final de productos en proceso:</w:t>
      </w:r>
    </w:p>
    <w:p w14:paraId="7DD34B47" w14:textId="6465B4A5" w:rsidR="00EF594A" w:rsidRDefault="00EF594A" w:rsidP="00EF594A">
      <w:pPr>
        <w:jc w:val="center"/>
        <w:rPr>
          <w:lang w:eastAsia="es-CO"/>
        </w:rPr>
      </w:pPr>
      <w:r>
        <w:rPr>
          <w:noProof/>
          <w:lang w:eastAsia="es-CO"/>
        </w:rPr>
        <w:lastRenderedPageBreak/>
        <w:drawing>
          <wp:inline distT="0" distB="0" distL="0" distR="0" wp14:anchorId="1C769F0A" wp14:editId="20E1A1C6">
            <wp:extent cx="5298201" cy="1409700"/>
            <wp:effectExtent l="0" t="0" r="0" b="0"/>
            <wp:docPr id="387728243" name="Imagen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728243" name="Imagen 15">
                      <a:extLst>
                        <a:ext uri="{C183D7F6-B498-43B3-948B-1728B52AA6E4}">
                          <adec:decorative xmlns:adec="http://schemas.microsoft.com/office/drawing/2017/decorative" val="1"/>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2008" cy="1413374"/>
                    </a:xfrm>
                    <a:prstGeom prst="rect">
                      <a:avLst/>
                    </a:prstGeom>
                    <a:noFill/>
                  </pic:spPr>
                </pic:pic>
              </a:graphicData>
            </a:graphic>
          </wp:inline>
        </w:drawing>
      </w:r>
    </w:p>
    <w:p w14:paraId="749CB82F" w14:textId="2C22A177" w:rsidR="002E4730" w:rsidRDefault="00CC33C1" w:rsidP="002E4730">
      <w:pPr>
        <w:rPr>
          <w:lang w:eastAsia="es-CO"/>
        </w:rPr>
      </w:pPr>
      <w:r w:rsidRPr="00CC33C1">
        <w:rPr>
          <w:lang w:eastAsia="es-CO"/>
        </w:rPr>
        <w:t>Con los datos anteriores se calcula el número de unidades a producir bajo el siguiente esquema:</w:t>
      </w:r>
    </w:p>
    <w:p w14:paraId="58543900" w14:textId="3667CDE3" w:rsidR="00CC33C1" w:rsidRDefault="00CC33C1" w:rsidP="00CC33C1">
      <w:pPr>
        <w:pStyle w:val="Tabla"/>
        <w:jc w:val="center"/>
        <w:rPr>
          <w:lang w:eastAsia="es-CO"/>
        </w:rPr>
      </w:pPr>
      <w:r w:rsidRPr="00CC33C1">
        <w:rPr>
          <w:lang w:eastAsia="es-CO"/>
        </w:rPr>
        <w:t xml:space="preserve">Cálculo de </w:t>
      </w:r>
      <w:r w:rsidRPr="00CC33C1">
        <w:rPr>
          <w:lang w:eastAsia="es-CO"/>
        </w:rPr>
        <w:t>unidades a producir (caso práctico)</w:t>
      </w:r>
    </w:p>
    <w:tbl>
      <w:tblPr>
        <w:tblStyle w:val="SENA"/>
        <w:tblW w:w="0" w:type="auto"/>
        <w:jc w:val="center"/>
        <w:tblLook w:val="04A0" w:firstRow="1" w:lastRow="0" w:firstColumn="1" w:lastColumn="0" w:noHBand="0" w:noVBand="1"/>
      </w:tblPr>
      <w:tblGrid>
        <w:gridCol w:w="4880"/>
        <w:gridCol w:w="3015"/>
      </w:tblGrid>
      <w:tr w:rsidR="00CC33C1" w14:paraId="0F31C542" w14:textId="77777777" w:rsidTr="00FC0125">
        <w:trPr>
          <w:cnfStyle w:val="100000000000" w:firstRow="1" w:lastRow="0" w:firstColumn="0" w:lastColumn="0" w:oddVBand="0" w:evenVBand="0" w:oddHBand="0" w:evenHBand="0" w:firstRowFirstColumn="0" w:firstRowLastColumn="0" w:lastRowFirstColumn="0" w:lastRowLastColumn="0"/>
          <w:cantSplit/>
          <w:trHeight w:val="495"/>
          <w:tblHeader/>
          <w:jc w:val="center"/>
        </w:trPr>
        <w:tc>
          <w:tcPr>
            <w:tcW w:w="4880" w:type="dxa"/>
          </w:tcPr>
          <w:p w14:paraId="58F1257A" w14:textId="77777777" w:rsidR="00CC33C1" w:rsidRDefault="00CC33C1" w:rsidP="00FC0125">
            <w:pPr>
              <w:pStyle w:val="Tablas"/>
              <w:jc w:val="center"/>
            </w:pPr>
            <w:r w:rsidRPr="002E0EEF">
              <w:t>Elemento</w:t>
            </w:r>
          </w:p>
        </w:tc>
        <w:tc>
          <w:tcPr>
            <w:tcW w:w="3015" w:type="dxa"/>
          </w:tcPr>
          <w:p w14:paraId="3637A13F" w14:textId="77777777" w:rsidR="00CC33C1" w:rsidRDefault="00CC33C1" w:rsidP="00FC0125">
            <w:pPr>
              <w:pStyle w:val="Tablas"/>
              <w:jc w:val="center"/>
            </w:pPr>
            <w:r w:rsidRPr="002E0EEF">
              <w:t>Operación</w:t>
            </w:r>
          </w:p>
        </w:tc>
      </w:tr>
      <w:tr w:rsidR="009A0FA3" w14:paraId="6FA71B8A" w14:textId="77777777" w:rsidTr="00FC0125">
        <w:trPr>
          <w:cnfStyle w:val="000000100000" w:firstRow="0" w:lastRow="0" w:firstColumn="0" w:lastColumn="0" w:oddVBand="0" w:evenVBand="0" w:oddHBand="1" w:evenHBand="0" w:firstRowFirstColumn="0" w:firstRowLastColumn="0" w:lastRowFirstColumn="0" w:lastRowLastColumn="0"/>
          <w:trHeight w:val="368"/>
          <w:jc w:val="center"/>
        </w:trPr>
        <w:tc>
          <w:tcPr>
            <w:tcW w:w="4880" w:type="dxa"/>
          </w:tcPr>
          <w:p w14:paraId="03692084" w14:textId="327EF6B4" w:rsidR="009A0FA3" w:rsidRPr="00B8272D" w:rsidRDefault="009A0FA3" w:rsidP="009A0FA3">
            <w:pPr>
              <w:pStyle w:val="Tablas"/>
              <w:rPr>
                <w:b/>
                <w:bCs w:val="0"/>
              </w:rPr>
            </w:pPr>
            <w:r w:rsidRPr="00DB73B3">
              <w:t>Unidades a vender</w:t>
            </w:r>
          </w:p>
        </w:tc>
        <w:tc>
          <w:tcPr>
            <w:tcW w:w="3015" w:type="dxa"/>
          </w:tcPr>
          <w:p w14:paraId="73110985" w14:textId="49300404" w:rsidR="009A0FA3" w:rsidRPr="00B8272D" w:rsidRDefault="009A0FA3" w:rsidP="009A0FA3">
            <w:pPr>
              <w:pStyle w:val="Tablas"/>
              <w:jc w:val="right"/>
              <w:rPr>
                <w:b/>
                <w:bCs w:val="0"/>
              </w:rPr>
            </w:pPr>
            <w:r w:rsidRPr="00DB73B3">
              <w:t>$125.000</w:t>
            </w:r>
          </w:p>
        </w:tc>
      </w:tr>
      <w:tr w:rsidR="009A0FA3" w14:paraId="26352E27" w14:textId="77777777" w:rsidTr="00FC0125">
        <w:trPr>
          <w:trHeight w:val="350"/>
          <w:jc w:val="center"/>
        </w:trPr>
        <w:tc>
          <w:tcPr>
            <w:tcW w:w="4880" w:type="dxa"/>
          </w:tcPr>
          <w:p w14:paraId="78D87072" w14:textId="546911C5" w:rsidR="009A0FA3" w:rsidRPr="002E149A" w:rsidRDefault="009A0FA3" w:rsidP="009A0FA3">
            <w:pPr>
              <w:pStyle w:val="Tablas"/>
              <w:rPr>
                <w:b/>
                <w:bCs w:val="0"/>
              </w:rPr>
            </w:pPr>
            <w:r w:rsidRPr="00DB73B3">
              <w:t>Menos inventario inicial de productos en proceso</w:t>
            </w:r>
          </w:p>
        </w:tc>
        <w:tc>
          <w:tcPr>
            <w:tcW w:w="3015" w:type="dxa"/>
          </w:tcPr>
          <w:p w14:paraId="225EB43C" w14:textId="4BEB14D7" w:rsidR="009A0FA3" w:rsidRPr="002E149A" w:rsidRDefault="009A0FA3" w:rsidP="009A0FA3">
            <w:pPr>
              <w:pStyle w:val="Tablas"/>
              <w:jc w:val="right"/>
              <w:rPr>
                <w:b/>
                <w:bCs w:val="0"/>
              </w:rPr>
            </w:pPr>
            <w:r w:rsidRPr="00DB73B3">
              <w:t>–</w:t>
            </w:r>
          </w:p>
        </w:tc>
      </w:tr>
      <w:tr w:rsidR="009A0FA3" w14:paraId="257F594A" w14:textId="77777777" w:rsidTr="00FC0125">
        <w:trPr>
          <w:cnfStyle w:val="000000100000" w:firstRow="0" w:lastRow="0" w:firstColumn="0" w:lastColumn="0" w:oddVBand="0" w:evenVBand="0" w:oddHBand="1" w:evenHBand="0" w:firstRowFirstColumn="0" w:firstRowLastColumn="0" w:lastRowFirstColumn="0" w:lastRowLastColumn="0"/>
          <w:trHeight w:val="143"/>
          <w:jc w:val="center"/>
        </w:trPr>
        <w:tc>
          <w:tcPr>
            <w:tcW w:w="4880" w:type="dxa"/>
          </w:tcPr>
          <w:p w14:paraId="6138452A" w14:textId="3F8FA08B" w:rsidR="009A0FA3" w:rsidRDefault="009A0FA3" w:rsidP="009A0FA3">
            <w:pPr>
              <w:pStyle w:val="Tablas"/>
            </w:pPr>
            <w:r w:rsidRPr="00DB73B3">
              <w:t>Menos inventario final de productos terminados</w:t>
            </w:r>
          </w:p>
        </w:tc>
        <w:tc>
          <w:tcPr>
            <w:tcW w:w="3015" w:type="dxa"/>
          </w:tcPr>
          <w:p w14:paraId="46C24289" w14:textId="488CD9B7" w:rsidR="009A0FA3" w:rsidRDefault="009A0FA3" w:rsidP="009A0FA3">
            <w:pPr>
              <w:pStyle w:val="Tablas"/>
              <w:jc w:val="right"/>
            </w:pPr>
            <w:r w:rsidRPr="00DB73B3">
              <w:t>–</w:t>
            </w:r>
          </w:p>
        </w:tc>
      </w:tr>
      <w:tr w:rsidR="009A0FA3" w14:paraId="7C922F5C" w14:textId="77777777" w:rsidTr="00FC0125">
        <w:trPr>
          <w:trHeight w:val="368"/>
          <w:jc w:val="center"/>
        </w:trPr>
        <w:tc>
          <w:tcPr>
            <w:tcW w:w="4880" w:type="dxa"/>
          </w:tcPr>
          <w:p w14:paraId="2191255B" w14:textId="4B321E3F" w:rsidR="009A0FA3" w:rsidRPr="002E149A" w:rsidRDefault="009A0FA3" w:rsidP="009A0FA3">
            <w:pPr>
              <w:pStyle w:val="Tablas"/>
              <w:rPr>
                <w:b/>
                <w:bCs w:val="0"/>
              </w:rPr>
            </w:pPr>
            <w:r w:rsidRPr="00DB73B3">
              <w:t>Más inventario final de productos en proceso</w:t>
            </w:r>
          </w:p>
        </w:tc>
        <w:tc>
          <w:tcPr>
            <w:tcW w:w="3015" w:type="dxa"/>
          </w:tcPr>
          <w:p w14:paraId="5852D3BF" w14:textId="302CE52E" w:rsidR="009A0FA3" w:rsidRPr="002E149A" w:rsidRDefault="009A0FA3" w:rsidP="009A0FA3">
            <w:pPr>
              <w:pStyle w:val="Tablas"/>
              <w:jc w:val="right"/>
              <w:rPr>
                <w:b/>
                <w:bCs w:val="0"/>
              </w:rPr>
            </w:pPr>
            <w:r w:rsidRPr="00DB73B3">
              <w:t>$5.208</w:t>
            </w:r>
          </w:p>
        </w:tc>
      </w:tr>
      <w:tr w:rsidR="009A0FA3" w14:paraId="503A75B1" w14:textId="77777777" w:rsidTr="00FC0125">
        <w:trPr>
          <w:cnfStyle w:val="000000100000" w:firstRow="0" w:lastRow="0" w:firstColumn="0" w:lastColumn="0" w:oddVBand="0" w:evenVBand="0" w:oddHBand="1" w:evenHBand="0" w:firstRowFirstColumn="0" w:firstRowLastColumn="0" w:lastRowFirstColumn="0" w:lastRowLastColumn="0"/>
          <w:trHeight w:val="368"/>
          <w:jc w:val="center"/>
        </w:trPr>
        <w:tc>
          <w:tcPr>
            <w:tcW w:w="4880" w:type="dxa"/>
          </w:tcPr>
          <w:p w14:paraId="0F2FC89F" w14:textId="30F87B3C" w:rsidR="009A0FA3" w:rsidRPr="002C24DB" w:rsidRDefault="009A0FA3" w:rsidP="009A0FA3">
            <w:pPr>
              <w:pStyle w:val="Tablas"/>
            </w:pPr>
            <w:r w:rsidRPr="00DB73B3">
              <w:t>Más inventario final de productos terminados</w:t>
            </w:r>
          </w:p>
        </w:tc>
        <w:tc>
          <w:tcPr>
            <w:tcW w:w="3015" w:type="dxa"/>
          </w:tcPr>
          <w:p w14:paraId="37303A54" w14:textId="593F5FE5" w:rsidR="009A0FA3" w:rsidRPr="002C24DB" w:rsidRDefault="009A0FA3" w:rsidP="009A0FA3">
            <w:pPr>
              <w:pStyle w:val="Tablas"/>
              <w:jc w:val="right"/>
            </w:pPr>
            <w:r w:rsidRPr="00DB73B3">
              <w:t>$26.042</w:t>
            </w:r>
          </w:p>
        </w:tc>
      </w:tr>
      <w:tr w:rsidR="009A0FA3" w14:paraId="24C8ED1D" w14:textId="77777777" w:rsidTr="00FC0125">
        <w:trPr>
          <w:trHeight w:val="368"/>
          <w:jc w:val="center"/>
        </w:trPr>
        <w:tc>
          <w:tcPr>
            <w:tcW w:w="4880" w:type="dxa"/>
          </w:tcPr>
          <w:p w14:paraId="6DC1E496" w14:textId="3CF226FA" w:rsidR="009A0FA3" w:rsidRPr="009A0FA3" w:rsidRDefault="009A0FA3" w:rsidP="009A0FA3">
            <w:pPr>
              <w:pStyle w:val="Tablas"/>
              <w:rPr>
                <w:b/>
                <w:bCs w:val="0"/>
              </w:rPr>
            </w:pPr>
            <w:r w:rsidRPr="009A0FA3">
              <w:rPr>
                <w:b/>
                <w:bCs w:val="0"/>
              </w:rPr>
              <w:t>= Unidades a producir</w:t>
            </w:r>
          </w:p>
        </w:tc>
        <w:tc>
          <w:tcPr>
            <w:tcW w:w="3015" w:type="dxa"/>
          </w:tcPr>
          <w:p w14:paraId="426B2DCD" w14:textId="6F38C287" w:rsidR="009A0FA3" w:rsidRPr="009A0FA3" w:rsidRDefault="009A0FA3" w:rsidP="009A0FA3">
            <w:pPr>
              <w:pStyle w:val="Tablas"/>
              <w:jc w:val="right"/>
              <w:rPr>
                <w:b/>
                <w:bCs w:val="0"/>
              </w:rPr>
            </w:pPr>
            <w:r w:rsidRPr="009A0FA3">
              <w:rPr>
                <w:b/>
                <w:bCs w:val="0"/>
              </w:rPr>
              <w:t>$156.250</w:t>
            </w:r>
          </w:p>
        </w:tc>
      </w:tr>
    </w:tbl>
    <w:p w14:paraId="3993653D" w14:textId="77777777" w:rsidR="009A0FA3" w:rsidRPr="009A0FA3" w:rsidRDefault="009A0FA3" w:rsidP="009A0FA3">
      <w:pPr>
        <w:rPr>
          <w:lang w:eastAsia="es-CO"/>
        </w:rPr>
      </w:pPr>
      <w:r w:rsidRPr="009A0FA3">
        <w:rPr>
          <w:lang w:eastAsia="es-CO"/>
        </w:rPr>
        <w:t>Seguidamente se calcula el presupuesto de costo de producción:</w:t>
      </w:r>
    </w:p>
    <w:p w14:paraId="669FA089" w14:textId="77777777" w:rsidR="009A0FA3" w:rsidRPr="009A0FA3" w:rsidRDefault="009A0FA3" w:rsidP="009A0FA3">
      <w:pPr>
        <w:rPr>
          <w:lang w:eastAsia="es-CO"/>
        </w:rPr>
      </w:pPr>
      <w:r w:rsidRPr="009A0FA3">
        <w:rPr>
          <w:lang w:eastAsia="es-CO"/>
        </w:rPr>
        <w:t>Con el valor del costo de producción unitario en efectivo.</w:t>
      </w:r>
    </w:p>
    <w:p w14:paraId="5951D780" w14:textId="78F02335" w:rsidR="00EF594A" w:rsidRDefault="009A0FA3" w:rsidP="009A0FA3">
      <w:pPr>
        <w:pStyle w:val="Tabla"/>
        <w:jc w:val="center"/>
        <w:rPr>
          <w:lang w:eastAsia="es-CO"/>
        </w:rPr>
      </w:pPr>
      <w:r w:rsidRPr="009A0FA3">
        <w:rPr>
          <w:lang w:eastAsia="es-CO"/>
        </w:rPr>
        <w:t xml:space="preserve">Presupuesto de </w:t>
      </w:r>
      <w:r w:rsidRPr="009A0FA3">
        <w:rPr>
          <w:lang w:eastAsia="es-CO"/>
        </w:rPr>
        <w:t>costo de productos (en miles de pesos)</w:t>
      </w:r>
    </w:p>
    <w:tbl>
      <w:tblPr>
        <w:tblStyle w:val="SENA"/>
        <w:tblW w:w="0" w:type="auto"/>
        <w:jc w:val="center"/>
        <w:tblLook w:val="04A0" w:firstRow="1" w:lastRow="0" w:firstColumn="1" w:lastColumn="0" w:noHBand="0" w:noVBand="1"/>
      </w:tblPr>
      <w:tblGrid>
        <w:gridCol w:w="3955"/>
        <w:gridCol w:w="2458"/>
        <w:gridCol w:w="2194"/>
      </w:tblGrid>
      <w:tr w:rsidR="009A0FA3" w14:paraId="08A108A8" w14:textId="77777777" w:rsidTr="009A0FA3">
        <w:trPr>
          <w:cnfStyle w:val="100000000000" w:firstRow="1" w:lastRow="0" w:firstColumn="0" w:lastColumn="0" w:oddVBand="0" w:evenVBand="0" w:oddHBand="0" w:evenHBand="0" w:firstRowFirstColumn="0" w:firstRowLastColumn="0" w:lastRowFirstColumn="0" w:lastRowLastColumn="0"/>
          <w:cantSplit/>
          <w:trHeight w:val="510"/>
          <w:tblHeader/>
          <w:jc w:val="center"/>
        </w:trPr>
        <w:tc>
          <w:tcPr>
            <w:tcW w:w="3955" w:type="dxa"/>
          </w:tcPr>
          <w:p w14:paraId="15E1753D" w14:textId="1DA8C534" w:rsidR="009A0FA3" w:rsidRDefault="009A0FA3" w:rsidP="009A0FA3">
            <w:pPr>
              <w:pStyle w:val="Tablas"/>
              <w:jc w:val="center"/>
            </w:pPr>
            <w:r w:rsidRPr="00764D87">
              <w:t>Concepto</w:t>
            </w:r>
          </w:p>
        </w:tc>
        <w:tc>
          <w:tcPr>
            <w:tcW w:w="2458" w:type="dxa"/>
          </w:tcPr>
          <w:p w14:paraId="055B5977" w14:textId="5CD21CB0" w:rsidR="009A0FA3" w:rsidRDefault="009A0FA3" w:rsidP="009A0FA3">
            <w:pPr>
              <w:pStyle w:val="Tablas"/>
              <w:jc w:val="center"/>
            </w:pPr>
            <w:r w:rsidRPr="00764D87">
              <w:t>Cálculo</w:t>
            </w:r>
          </w:p>
        </w:tc>
        <w:tc>
          <w:tcPr>
            <w:tcW w:w="2194" w:type="dxa"/>
          </w:tcPr>
          <w:p w14:paraId="1C83D577" w14:textId="2E4AD78D" w:rsidR="009A0FA3" w:rsidRDefault="009A0FA3" w:rsidP="009A0FA3">
            <w:pPr>
              <w:pStyle w:val="Tablas"/>
              <w:jc w:val="center"/>
            </w:pPr>
            <w:r w:rsidRPr="00764D87">
              <w:t>Valor</w:t>
            </w:r>
          </w:p>
        </w:tc>
      </w:tr>
      <w:tr w:rsidR="009A0FA3" w14:paraId="245661DD" w14:textId="77777777" w:rsidTr="009A0FA3">
        <w:trPr>
          <w:cnfStyle w:val="000000100000" w:firstRow="0" w:lastRow="0" w:firstColumn="0" w:lastColumn="0" w:oddVBand="0" w:evenVBand="0" w:oddHBand="1" w:evenHBand="0" w:firstRowFirstColumn="0" w:firstRowLastColumn="0" w:lastRowFirstColumn="0" w:lastRowLastColumn="0"/>
          <w:trHeight w:val="103"/>
          <w:jc w:val="center"/>
        </w:trPr>
        <w:tc>
          <w:tcPr>
            <w:tcW w:w="3955" w:type="dxa"/>
          </w:tcPr>
          <w:p w14:paraId="24D5C104" w14:textId="4F2EBC6F" w:rsidR="009A0FA3" w:rsidRDefault="009A0FA3" w:rsidP="009A0FA3">
            <w:pPr>
              <w:pStyle w:val="Tablas"/>
            </w:pPr>
            <w:r w:rsidRPr="007875EE">
              <w:t>Materia prima</w:t>
            </w:r>
          </w:p>
        </w:tc>
        <w:tc>
          <w:tcPr>
            <w:tcW w:w="2458" w:type="dxa"/>
          </w:tcPr>
          <w:p w14:paraId="375A81D5" w14:textId="47F08AEF" w:rsidR="009A0FA3" w:rsidRDefault="009A0FA3" w:rsidP="009A0FA3">
            <w:pPr>
              <w:pStyle w:val="Tablas"/>
              <w:jc w:val="center"/>
            </w:pPr>
            <w:r w:rsidRPr="007875EE">
              <w:t>85 x $156.250</w:t>
            </w:r>
          </w:p>
        </w:tc>
        <w:tc>
          <w:tcPr>
            <w:tcW w:w="2194" w:type="dxa"/>
          </w:tcPr>
          <w:p w14:paraId="263397E1" w14:textId="3F15ED2D" w:rsidR="009A0FA3" w:rsidRDefault="009A0FA3" w:rsidP="009A0FA3">
            <w:pPr>
              <w:pStyle w:val="Tablas"/>
              <w:jc w:val="right"/>
            </w:pPr>
            <w:r w:rsidRPr="007875EE">
              <w:t>$13.281.250</w:t>
            </w:r>
          </w:p>
        </w:tc>
      </w:tr>
      <w:tr w:rsidR="009A0FA3" w14:paraId="193A31D6" w14:textId="77777777" w:rsidTr="009A0FA3">
        <w:trPr>
          <w:trHeight w:val="365"/>
          <w:jc w:val="center"/>
        </w:trPr>
        <w:tc>
          <w:tcPr>
            <w:tcW w:w="3955" w:type="dxa"/>
          </w:tcPr>
          <w:p w14:paraId="20F52DEF" w14:textId="660083F3" w:rsidR="009A0FA3" w:rsidRDefault="009A0FA3" w:rsidP="009A0FA3">
            <w:pPr>
              <w:pStyle w:val="Tablas"/>
            </w:pPr>
            <w:r w:rsidRPr="007875EE">
              <w:t>Mano de obra directa</w:t>
            </w:r>
          </w:p>
        </w:tc>
        <w:tc>
          <w:tcPr>
            <w:tcW w:w="2458" w:type="dxa"/>
          </w:tcPr>
          <w:p w14:paraId="78EFEAB5" w14:textId="054BA49A" w:rsidR="009A0FA3" w:rsidRDefault="009A0FA3" w:rsidP="009A0FA3">
            <w:pPr>
              <w:pStyle w:val="Tablas"/>
              <w:jc w:val="center"/>
            </w:pPr>
            <w:r w:rsidRPr="007875EE">
              <w:t>35 x $156.250</w:t>
            </w:r>
          </w:p>
        </w:tc>
        <w:tc>
          <w:tcPr>
            <w:tcW w:w="2194" w:type="dxa"/>
          </w:tcPr>
          <w:p w14:paraId="270C2D7F" w14:textId="2323CFA6" w:rsidR="009A0FA3" w:rsidRDefault="009A0FA3" w:rsidP="009A0FA3">
            <w:pPr>
              <w:pStyle w:val="Tablas"/>
              <w:jc w:val="right"/>
            </w:pPr>
            <w:r w:rsidRPr="007875EE">
              <w:t>$5.468.750</w:t>
            </w:r>
          </w:p>
        </w:tc>
      </w:tr>
      <w:tr w:rsidR="009A0FA3" w14:paraId="4A3267EE" w14:textId="77777777" w:rsidTr="009A0FA3">
        <w:trPr>
          <w:cnfStyle w:val="000000100000" w:firstRow="0" w:lastRow="0" w:firstColumn="0" w:lastColumn="0" w:oddVBand="0" w:evenVBand="0" w:oddHBand="1" w:evenHBand="0" w:firstRowFirstColumn="0" w:firstRowLastColumn="0" w:lastRowFirstColumn="0" w:lastRowLastColumn="0"/>
          <w:trHeight w:val="382"/>
          <w:jc w:val="center"/>
        </w:trPr>
        <w:tc>
          <w:tcPr>
            <w:tcW w:w="3955" w:type="dxa"/>
          </w:tcPr>
          <w:p w14:paraId="6896AA45" w14:textId="0806051E" w:rsidR="009A0FA3" w:rsidRDefault="009A0FA3" w:rsidP="009A0FA3">
            <w:pPr>
              <w:pStyle w:val="Tablas"/>
            </w:pPr>
            <w:r w:rsidRPr="007875EE">
              <w:t>Mano de obra indirecta (mensual x 12)</w:t>
            </w:r>
          </w:p>
        </w:tc>
        <w:tc>
          <w:tcPr>
            <w:tcW w:w="2458" w:type="dxa"/>
          </w:tcPr>
          <w:p w14:paraId="770EF680" w14:textId="79C66DCC" w:rsidR="009A0FA3" w:rsidRDefault="009A0FA3" w:rsidP="009A0FA3">
            <w:pPr>
              <w:pStyle w:val="Tablas"/>
              <w:jc w:val="center"/>
            </w:pPr>
            <w:r w:rsidRPr="007875EE">
              <w:t>$65.000 x 12</w:t>
            </w:r>
          </w:p>
        </w:tc>
        <w:tc>
          <w:tcPr>
            <w:tcW w:w="2194" w:type="dxa"/>
          </w:tcPr>
          <w:p w14:paraId="141379C0" w14:textId="617B5B2F" w:rsidR="009A0FA3" w:rsidRDefault="009A0FA3" w:rsidP="009A0FA3">
            <w:pPr>
              <w:pStyle w:val="Tablas"/>
              <w:jc w:val="right"/>
            </w:pPr>
            <w:r w:rsidRPr="007875EE">
              <w:t>$780.000</w:t>
            </w:r>
          </w:p>
        </w:tc>
      </w:tr>
      <w:tr w:rsidR="009A0FA3" w14:paraId="2552F70F" w14:textId="77777777" w:rsidTr="009A0FA3">
        <w:trPr>
          <w:trHeight w:val="116"/>
          <w:jc w:val="center"/>
        </w:trPr>
        <w:tc>
          <w:tcPr>
            <w:tcW w:w="3955" w:type="dxa"/>
          </w:tcPr>
          <w:p w14:paraId="0ACA039C" w14:textId="6A531B40" w:rsidR="009A0FA3" w:rsidRDefault="009A0FA3" w:rsidP="009A0FA3">
            <w:pPr>
              <w:pStyle w:val="Tablas"/>
            </w:pPr>
            <w:r w:rsidRPr="007875EE">
              <w:t>Prestaciones sociales (50 %)</w:t>
            </w:r>
          </w:p>
        </w:tc>
        <w:tc>
          <w:tcPr>
            <w:tcW w:w="2458" w:type="dxa"/>
          </w:tcPr>
          <w:p w14:paraId="02F92B9A" w14:textId="449C47F7" w:rsidR="009A0FA3" w:rsidRDefault="009A0FA3" w:rsidP="009A0FA3">
            <w:pPr>
              <w:pStyle w:val="Tablas"/>
              <w:jc w:val="center"/>
            </w:pPr>
            <w:r w:rsidRPr="007875EE">
              <w:t>($5.468.750 x 50 %)</w:t>
            </w:r>
          </w:p>
        </w:tc>
        <w:tc>
          <w:tcPr>
            <w:tcW w:w="2194" w:type="dxa"/>
          </w:tcPr>
          <w:p w14:paraId="2C0A61B4" w14:textId="1952700D" w:rsidR="009A0FA3" w:rsidRDefault="009A0FA3" w:rsidP="009A0FA3">
            <w:pPr>
              <w:pStyle w:val="Tablas"/>
              <w:jc w:val="right"/>
            </w:pPr>
            <w:r w:rsidRPr="007875EE">
              <w:t>$2.734.375</w:t>
            </w:r>
          </w:p>
        </w:tc>
      </w:tr>
      <w:tr w:rsidR="009A0FA3" w14:paraId="72F5CE22" w14:textId="77777777" w:rsidTr="009A0FA3">
        <w:trPr>
          <w:cnfStyle w:val="000000100000" w:firstRow="0" w:lastRow="0" w:firstColumn="0" w:lastColumn="0" w:oddVBand="0" w:evenVBand="0" w:oddHBand="1" w:evenHBand="0" w:firstRowFirstColumn="0" w:firstRowLastColumn="0" w:lastRowFirstColumn="0" w:lastRowLastColumn="0"/>
          <w:trHeight w:val="382"/>
          <w:jc w:val="center"/>
        </w:trPr>
        <w:tc>
          <w:tcPr>
            <w:tcW w:w="3955" w:type="dxa"/>
          </w:tcPr>
          <w:p w14:paraId="7ADCBB8F" w14:textId="6E8DE4FE" w:rsidR="009A0FA3" w:rsidRDefault="009A0FA3" w:rsidP="009A0FA3">
            <w:pPr>
              <w:pStyle w:val="Tablas"/>
            </w:pPr>
            <w:r w:rsidRPr="007875EE">
              <w:t>Arrendamiento (mensual x 12)</w:t>
            </w:r>
          </w:p>
        </w:tc>
        <w:tc>
          <w:tcPr>
            <w:tcW w:w="2458" w:type="dxa"/>
          </w:tcPr>
          <w:p w14:paraId="0114573D" w14:textId="3A831CC2" w:rsidR="009A0FA3" w:rsidRDefault="009A0FA3" w:rsidP="009A0FA3">
            <w:pPr>
              <w:pStyle w:val="Tablas"/>
              <w:jc w:val="center"/>
            </w:pPr>
            <w:r w:rsidRPr="007875EE">
              <w:t>$22.000 x 12</w:t>
            </w:r>
          </w:p>
        </w:tc>
        <w:tc>
          <w:tcPr>
            <w:tcW w:w="2194" w:type="dxa"/>
          </w:tcPr>
          <w:p w14:paraId="04635D0F" w14:textId="500A6EDA" w:rsidR="009A0FA3" w:rsidRDefault="009A0FA3" w:rsidP="009A0FA3">
            <w:pPr>
              <w:pStyle w:val="Tablas"/>
              <w:jc w:val="right"/>
            </w:pPr>
            <w:r w:rsidRPr="007875EE">
              <w:t>$264.000</w:t>
            </w:r>
          </w:p>
        </w:tc>
      </w:tr>
      <w:tr w:rsidR="009A0FA3" w14:paraId="332541F2" w14:textId="77777777" w:rsidTr="009A0FA3">
        <w:trPr>
          <w:trHeight w:val="365"/>
          <w:jc w:val="center"/>
        </w:trPr>
        <w:tc>
          <w:tcPr>
            <w:tcW w:w="3955" w:type="dxa"/>
          </w:tcPr>
          <w:p w14:paraId="5AF1D0D7" w14:textId="59E13842" w:rsidR="009A0FA3" w:rsidRPr="00FC073C" w:rsidRDefault="009A0FA3" w:rsidP="009A0FA3">
            <w:pPr>
              <w:pStyle w:val="Tablas"/>
              <w:rPr>
                <w:b/>
                <w:bCs w:val="0"/>
              </w:rPr>
            </w:pPr>
            <w:r w:rsidRPr="007875EE">
              <w:t>Mantenimiento (mensual x 12)</w:t>
            </w:r>
          </w:p>
        </w:tc>
        <w:tc>
          <w:tcPr>
            <w:tcW w:w="2458" w:type="dxa"/>
          </w:tcPr>
          <w:p w14:paraId="09E5A4A5" w14:textId="7610BD69" w:rsidR="009A0FA3" w:rsidRPr="00FC073C" w:rsidRDefault="009A0FA3" w:rsidP="009A0FA3">
            <w:pPr>
              <w:pStyle w:val="Tablas"/>
              <w:jc w:val="center"/>
              <w:rPr>
                <w:b/>
                <w:bCs w:val="0"/>
              </w:rPr>
            </w:pPr>
            <w:r w:rsidRPr="007875EE">
              <w:t>$11.000 x 12</w:t>
            </w:r>
          </w:p>
        </w:tc>
        <w:tc>
          <w:tcPr>
            <w:tcW w:w="2194" w:type="dxa"/>
          </w:tcPr>
          <w:p w14:paraId="49EA0DEE" w14:textId="46E6DE1F" w:rsidR="009A0FA3" w:rsidRPr="00FC073C" w:rsidRDefault="009A0FA3" w:rsidP="009A0FA3">
            <w:pPr>
              <w:pStyle w:val="Tablas"/>
              <w:jc w:val="right"/>
              <w:rPr>
                <w:b/>
                <w:bCs w:val="0"/>
              </w:rPr>
            </w:pPr>
            <w:r w:rsidRPr="007875EE">
              <w:t>$132.000</w:t>
            </w:r>
          </w:p>
        </w:tc>
      </w:tr>
      <w:tr w:rsidR="009A0FA3" w14:paraId="1819BBF6" w14:textId="77777777" w:rsidTr="009A0FA3">
        <w:trPr>
          <w:cnfStyle w:val="000000100000" w:firstRow="0" w:lastRow="0" w:firstColumn="0" w:lastColumn="0" w:oddVBand="0" w:evenVBand="0" w:oddHBand="1" w:evenHBand="0" w:firstRowFirstColumn="0" w:firstRowLastColumn="0" w:lastRowFirstColumn="0" w:lastRowLastColumn="0"/>
          <w:trHeight w:val="365"/>
          <w:jc w:val="center"/>
        </w:trPr>
        <w:tc>
          <w:tcPr>
            <w:tcW w:w="3955" w:type="dxa"/>
          </w:tcPr>
          <w:p w14:paraId="26E10178" w14:textId="4767B404" w:rsidR="009A0FA3" w:rsidRPr="00FC073C" w:rsidRDefault="009A0FA3" w:rsidP="009A0FA3">
            <w:pPr>
              <w:pStyle w:val="Tablas"/>
              <w:rPr>
                <w:b/>
                <w:bCs w:val="0"/>
              </w:rPr>
            </w:pPr>
            <w:r w:rsidRPr="007875EE">
              <w:t>Otros costos indirectos (mensual x 12)</w:t>
            </w:r>
          </w:p>
        </w:tc>
        <w:tc>
          <w:tcPr>
            <w:tcW w:w="2458" w:type="dxa"/>
          </w:tcPr>
          <w:p w14:paraId="21022AF1" w14:textId="599F7274" w:rsidR="009A0FA3" w:rsidRPr="00FC073C" w:rsidRDefault="009A0FA3" w:rsidP="009A0FA3">
            <w:pPr>
              <w:pStyle w:val="Tablas"/>
              <w:jc w:val="center"/>
              <w:rPr>
                <w:b/>
                <w:bCs w:val="0"/>
              </w:rPr>
            </w:pPr>
            <w:r w:rsidRPr="007875EE">
              <w:t>$45.000 x 12</w:t>
            </w:r>
          </w:p>
        </w:tc>
        <w:tc>
          <w:tcPr>
            <w:tcW w:w="2194" w:type="dxa"/>
          </w:tcPr>
          <w:p w14:paraId="6B362AED" w14:textId="15BD5AAF" w:rsidR="009A0FA3" w:rsidRPr="00FC073C" w:rsidRDefault="009A0FA3" w:rsidP="009A0FA3">
            <w:pPr>
              <w:pStyle w:val="Tablas"/>
              <w:jc w:val="right"/>
              <w:rPr>
                <w:b/>
                <w:bCs w:val="0"/>
              </w:rPr>
            </w:pPr>
            <w:r w:rsidRPr="007875EE">
              <w:t>$540.000</w:t>
            </w:r>
          </w:p>
        </w:tc>
      </w:tr>
      <w:tr w:rsidR="009A0FA3" w14:paraId="08C52B76" w14:textId="77777777" w:rsidTr="009A0FA3">
        <w:trPr>
          <w:trHeight w:val="365"/>
          <w:jc w:val="center"/>
        </w:trPr>
        <w:tc>
          <w:tcPr>
            <w:tcW w:w="3955" w:type="dxa"/>
          </w:tcPr>
          <w:p w14:paraId="5023BA2F" w14:textId="7C35F8C2" w:rsidR="009A0FA3" w:rsidRPr="00CA5CBF" w:rsidRDefault="009A0FA3" w:rsidP="009A0FA3">
            <w:pPr>
              <w:pStyle w:val="Tablas"/>
              <w:rPr>
                <w:b/>
                <w:bCs w:val="0"/>
              </w:rPr>
            </w:pPr>
            <w:r w:rsidRPr="00CA5CBF">
              <w:rPr>
                <w:b/>
                <w:bCs w:val="0"/>
              </w:rPr>
              <w:t>Total,</w:t>
            </w:r>
            <w:r w:rsidRPr="00CA5CBF">
              <w:rPr>
                <w:b/>
                <w:bCs w:val="0"/>
              </w:rPr>
              <w:t xml:space="preserve"> costos en efectivo</w:t>
            </w:r>
          </w:p>
        </w:tc>
        <w:tc>
          <w:tcPr>
            <w:tcW w:w="2458" w:type="dxa"/>
          </w:tcPr>
          <w:p w14:paraId="05AA70D9" w14:textId="032C66A3" w:rsidR="009A0FA3" w:rsidRPr="00CA5CBF" w:rsidRDefault="009A0FA3" w:rsidP="009A0FA3">
            <w:pPr>
              <w:pStyle w:val="Tablas"/>
              <w:jc w:val="center"/>
              <w:rPr>
                <w:b/>
                <w:bCs w:val="0"/>
              </w:rPr>
            </w:pPr>
            <w:r w:rsidRPr="00CA5CBF">
              <w:rPr>
                <w:b/>
                <w:bCs w:val="0"/>
              </w:rPr>
              <w:t>-</w:t>
            </w:r>
          </w:p>
        </w:tc>
        <w:tc>
          <w:tcPr>
            <w:tcW w:w="2194" w:type="dxa"/>
          </w:tcPr>
          <w:p w14:paraId="76B7EB27" w14:textId="5A5744EC" w:rsidR="009A0FA3" w:rsidRPr="00CA5CBF" w:rsidRDefault="009A0FA3" w:rsidP="009A0FA3">
            <w:pPr>
              <w:pStyle w:val="Tablas"/>
              <w:jc w:val="right"/>
              <w:rPr>
                <w:b/>
                <w:bCs w:val="0"/>
              </w:rPr>
            </w:pPr>
            <w:r w:rsidRPr="00CA5CBF">
              <w:rPr>
                <w:b/>
                <w:bCs w:val="0"/>
              </w:rPr>
              <w:t>$23.590.375</w:t>
            </w:r>
          </w:p>
        </w:tc>
      </w:tr>
      <w:tr w:rsidR="009A0FA3" w14:paraId="77348A4A" w14:textId="77777777" w:rsidTr="009A0FA3">
        <w:trPr>
          <w:cnfStyle w:val="000000100000" w:firstRow="0" w:lastRow="0" w:firstColumn="0" w:lastColumn="0" w:oddVBand="0" w:evenVBand="0" w:oddHBand="1" w:evenHBand="0" w:firstRowFirstColumn="0" w:firstRowLastColumn="0" w:lastRowFirstColumn="0" w:lastRowLastColumn="0"/>
          <w:trHeight w:val="365"/>
          <w:jc w:val="center"/>
        </w:trPr>
        <w:tc>
          <w:tcPr>
            <w:tcW w:w="3955" w:type="dxa"/>
          </w:tcPr>
          <w:p w14:paraId="196F021C" w14:textId="3BEDD38C" w:rsidR="009A0FA3" w:rsidRPr="00FC073C" w:rsidRDefault="009A0FA3" w:rsidP="009A0FA3">
            <w:pPr>
              <w:pStyle w:val="Tablas"/>
              <w:rPr>
                <w:b/>
                <w:bCs w:val="0"/>
              </w:rPr>
            </w:pPr>
            <w:r w:rsidRPr="007875EE">
              <w:lastRenderedPageBreak/>
              <w:t>Depreciación</w:t>
            </w:r>
          </w:p>
        </w:tc>
        <w:tc>
          <w:tcPr>
            <w:tcW w:w="2458" w:type="dxa"/>
          </w:tcPr>
          <w:p w14:paraId="52B0A7D0" w14:textId="0CBBA492" w:rsidR="009A0FA3" w:rsidRPr="00FC073C" w:rsidRDefault="009A0FA3" w:rsidP="009A0FA3">
            <w:pPr>
              <w:pStyle w:val="Tablas"/>
              <w:jc w:val="center"/>
              <w:rPr>
                <w:b/>
                <w:bCs w:val="0"/>
              </w:rPr>
            </w:pPr>
            <w:r w:rsidRPr="007875EE">
              <w:t>-</w:t>
            </w:r>
          </w:p>
        </w:tc>
        <w:tc>
          <w:tcPr>
            <w:tcW w:w="2194" w:type="dxa"/>
          </w:tcPr>
          <w:p w14:paraId="5E22C6E1" w14:textId="7E7A25D1" w:rsidR="009A0FA3" w:rsidRPr="00FC073C" w:rsidRDefault="009A0FA3" w:rsidP="009A0FA3">
            <w:pPr>
              <w:pStyle w:val="Tablas"/>
              <w:jc w:val="right"/>
              <w:rPr>
                <w:b/>
                <w:bCs w:val="0"/>
              </w:rPr>
            </w:pPr>
            <w:r w:rsidRPr="007875EE">
              <w:t>$1.200.000</w:t>
            </w:r>
          </w:p>
        </w:tc>
      </w:tr>
      <w:tr w:rsidR="009A0FA3" w14:paraId="3EAD2687" w14:textId="77777777" w:rsidTr="009A0FA3">
        <w:trPr>
          <w:trHeight w:val="365"/>
          <w:jc w:val="center"/>
        </w:trPr>
        <w:tc>
          <w:tcPr>
            <w:tcW w:w="3955" w:type="dxa"/>
          </w:tcPr>
          <w:p w14:paraId="3C12B78F" w14:textId="23F181C6" w:rsidR="009A0FA3" w:rsidRPr="00FC073C" w:rsidRDefault="009A0FA3" w:rsidP="009A0FA3">
            <w:pPr>
              <w:pStyle w:val="Tablas"/>
              <w:rPr>
                <w:b/>
                <w:bCs w:val="0"/>
              </w:rPr>
            </w:pPr>
            <w:r w:rsidRPr="007875EE">
              <w:t>Costo total de producción</w:t>
            </w:r>
          </w:p>
        </w:tc>
        <w:tc>
          <w:tcPr>
            <w:tcW w:w="2458" w:type="dxa"/>
          </w:tcPr>
          <w:p w14:paraId="3518AD82" w14:textId="0C9D9819" w:rsidR="009A0FA3" w:rsidRPr="00FC073C" w:rsidRDefault="009A0FA3" w:rsidP="009A0FA3">
            <w:pPr>
              <w:pStyle w:val="Tablas"/>
              <w:jc w:val="center"/>
              <w:rPr>
                <w:b/>
                <w:bCs w:val="0"/>
              </w:rPr>
            </w:pPr>
            <w:r w:rsidRPr="007875EE">
              <w:t>-</w:t>
            </w:r>
          </w:p>
        </w:tc>
        <w:tc>
          <w:tcPr>
            <w:tcW w:w="2194" w:type="dxa"/>
          </w:tcPr>
          <w:p w14:paraId="0EC535C9" w14:textId="08278DB3" w:rsidR="009A0FA3" w:rsidRPr="00FC073C" w:rsidRDefault="009A0FA3" w:rsidP="009A0FA3">
            <w:pPr>
              <w:pStyle w:val="Tablas"/>
              <w:jc w:val="right"/>
              <w:rPr>
                <w:b/>
                <w:bCs w:val="0"/>
              </w:rPr>
            </w:pPr>
            <w:r w:rsidRPr="007875EE">
              <w:t>$24.790.375</w:t>
            </w:r>
          </w:p>
        </w:tc>
      </w:tr>
      <w:tr w:rsidR="009A0FA3" w14:paraId="73F40B83" w14:textId="77777777" w:rsidTr="009A0FA3">
        <w:trPr>
          <w:cnfStyle w:val="000000100000" w:firstRow="0" w:lastRow="0" w:firstColumn="0" w:lastColumn="0" w:oddVBand="0" w:evenVBand="0" w:oddHBand="1" w:evenHBand="0" w:firstRowFirstColumn="0" w:firstRowLastColumn="0" w:lastRowFirstColumn="0" w:lastRowLastColumn="0"/>
          <w:trHeight w:val="365"/>
          <w:jc w:val="center"/>
        </w:trPr>
        <w:tc>
          <w:tcPr>
            <w:tcW w:w="3955" w:type="dxa"/>
          </w:tcPr>
          <w:p w14:paraId="6FD466B3" w14:textId="22BEC287" w:rsidR="009A0FA3" w:rsidRPr="00FC073C" w:rsidRDefault="009A0FA3" w:rsidP="009A0FA3">
            <w:pPr>
              <w:pStyle w:val="Tablas"/>
              <w:rPr>
                <w:b/>
                <w:bCs w:val="0"/>
              </w:rPr>
            </w:pPr>
            <w:r w:rsidRPr="007875EE">
              <w:t>Costo unitario total</w:t>
            </w:r>
          </w:p>
        </w:tc>
        <w:tc>
          <w:tcPr>
            <w:tcW w:w="2458" w:type="dxa"/>
          </w:tcPr>
          <w:p w14:paraId="4274DCF6" w14:textId="342C4AD6" w:rsidR="009A0FA3" w:rsidRPr="00FC073C" w:rsidRDefault="009A0FA3" w:rsidP="009A0FA3">
            <w:pPr>
              <w:pStyle w:val="Tablas"/>
              <w:jc w:val="center"/>
              <w:rPr>
                <w:b/>
                <w:bCs w:val="0"/>
              </w:rPr>
            </w:pPr>
            <w:r w:rsidRPr="007875EE">
              <w:t>$24.790.375 / 156.250</w:t>
            </w:r>
          </w:p>
        </w:tc>
        <w:tc>
          <w:tcPr>
            <w:tcW w:w="2194" w:type="dxa"/>
          </w:tcPr>
          <w:p w14:paraId="184D9905" w14:textId="010449BE" w:rsidR="009A0FA3" w:rsidRPr="00FC073C" w:rsidRDefault="009A0FA3" w:rsidP="009A0FA3">
            <w:pPr>
              <w:pStyle w:val="Tablas"/>
              <w:jc w:val="right"/>
              <w:rPr>
                <w:b/>
                <w:bCs w:val="0"/>
              </w:rPr>
            </w:pPr>
            <w:r w:rsidRPr="007875EE">
              <w:t>$158,66</w:t>
            </w:r>
          </w:p>
        </w:tc>
      </w:tr>
      <w:tr w:rsidR="009A0FA3" w14:paraId="4860BD7D" w14:textId="77777777" w:rsidTr="009A0FA3">
        <w:trPr>
          <w:trHeight w:val="365"/>
          <w:jc w:val="center"/>
        </w:trPr>
        <w:tc>
          <w:tcPr>
            <w:tcW w:w="3955" w:type="dxa"/>
          </w:tcPr>
          <w:p w14:paraId="44E065D8" w14:textId="00DFA432" w:rsidR="009A0FA3" w:rsidRPr="00FC073C" w:rsidRDefault="009A0FA3" w:rsidP="009A0FA3">
            <w:pPr>
              <w:pStyle w:val="Tablas"/>
              <w:rPr>
                <w:b/>
                <w:bCs w:val="0"/>
              </w:rPr>
            </w:pPr>
            <w:r w:rsidRPr="007875EE">
              <w:t>Costo unitario en efectivo</w:t>
            </w:r>
          </w:p>
        </w:tc>
        <w:tc>
          <w:tcPr>
            <w:tcW w:w="2458" w:type="dxa"/>
          </w:tcPr>
          <w:p w14:paraId="6FAFDC91" w14:textId="1AC72B29" w:rsidR="009A0FA3" w:rsidRPr="00FC073C" w:rsidRDefault="009A0FA3" w:rsidP="009A0FA3">
            <w:pPr>
              <w:pStyle w:val="Tablas"/>
              <w:jc w:val="center"/>
              <w:rPr>
                <w:b/>
                <w:bCs w:val="0"/>
              </w:rPr>
            </w:pPr>
            <w:r w:rsidRPr="007875EE">
              <w:t>$23.590.375 / 156.250</w:t>
            </w:r>
          </w:p>
        </w:tc>
        <w:tc>
          <w:tcPr>
            <w:tcW w:w="2194" w:type="dxa"/>
          </w:tcPr>
          <w:p w14:paraId="48ADA35B" w14:textId="64C4166E" w:rsidR="009A0FA3" w:rsidRPr="00FC073C" w:rsidRDefault="009A0FA3" w:rsidP="009A0FA3">
            <w:pPr>
              <w:pStyle w:val="Tablas"/>
              <w:jc w:val="right"/>
              <w:rPr>
                <w:b/>
                <w:bCs w:val="0"/>
              </w:rPr>
            </w:pPr>
            <w:r w:rsidRPr="007875EE">
              <w:t>$150,98</w:t>
            </w:r>
          </w:p>
        </w:tc>
      </w:tr>
    </w:tbl>
    <w:p w14:paraId="2D766BF1" w14:textId="2AF64C3B" w:rsidR="00EF594A" w:rsidRDefault="009A0FA3" w:rsidP="002E4730">
      <w:pPr>
        <w:rPr>
          <w:lang w:eastAsia="es-CO"/>
        </w:rPr>
      </w:pPr>
      <w:r w:rsidRPr="009A0FA3">
        <w:rPr>
          <w:lang w:eastAsia="es-CO"/>
        </w:rPr>
        <w:t>Se calcula la inversión que se debe hacer en inventarios y en cartera:</w:t>
      </w:r>
    </w:p>
    <w:p w14:paraId="2819D836" w14:textId="34ACD5C7" w:rsidR="009A0FA3" w:rsidRDefault="009A0FA3" w:rsidP="009A0FA3">
      <w:pPr>
        <w:pStyle w:val="Tabla"/>
        <w:jc w:val="center"/>
        <w:rPr>
          <w:lang w:eastAsia="es-CO"/>
        </w:rPr>
      </w:pPr>
      <w:r w:rsidRPr="009A0FA3">
        <w:rPr>
          <w:lang w:eastAsia="es-CO"/>
        </w:rPr>
        <w:t xml:space="preserve">Inversión en </w:t>
      </w:r>
      <w:r w:rsidRPr="009A0FA3">
        <w:rPr>
          <w:lang w:eastAsia="es-CO"/>
        </w:rPr>
        <w:t>activos corrientes (en miles de pesos)</w:t>
      </w:r>
    </w:p>
    <w:tbl>
      <w:tblPr>
        <w:tblStyle w:val="SENA"/>
        <w:tblW w:w="0" w:type="auto"/>
        <w:jc w:val="center"/>
        <w:tblLook w:val="04A0" w:firstRow="1" w:lastRow="0" w:firstColumn="1" w:lastColumn="0" w:noHBand="0" w:noVBand="1"/>
      </w:tblPr>
      <w:tblGrid>
        <w:gridCol w:w="4585"/>
        <w:gridCol w:w="3088"/>
        <w:gridCol w:w="2251"/>
      </w:tblGrid>
      <w:tr w:rsidR="009A0FA3" w14:paraId="0BB2660C" w14:textId="77777777" w:rsidTr="00EE3793">
        <w:trPr>
          <w:cnfStyle w:val="100000000000" w:firstRow="1" w:lastRow="0" w:firstColumn="0" w:lastColumn="0" w:oddVBand="0" w:evenVBand="0" w:oddHBand="0" w:evenHBand="0" w:firstRowFirstColumn="0" w:firstRowLastColumn="0" w:lastRowFirstColumn="0" w:lastRowLastColumn="0"/>
          <w:cantSplit/>
          <w:trHeight w:val="563"/>
          <w:tblHeader/>
          <w:jc w:val="center"/>
        </w:trPr>
        <w:tc>
          <w:tcPr>
            <w:tcW w:w="4585" w:type="dxa"/>
          </w:tcPr>
          <w:p w14:paraId="2EC86A5C" w14:textId="77777777" w:rsidR="009A0FA3" w:rsidRDefault="009A0FA3" w:rsidP="00FC0125">
            <w:pPr>
              <w:pStyle w:val="Tablas"/>
              <w:jc w:val="center"/>
            </w:pPr>
            <w:r w:rsidRPr="00764D87">
              <w:t>Concepto</w:t>
            </w:r>
          </w:p>
        </w:tc>
        <w:tc>
          <w:tcPr>
            <w:tcW w:w="3088" w:type="dxa"/>
          </w:tcPr>
          <w:p w14:paraId="59A52A5B" w14:textId="77777777" w:rsidR="009A0FA3" w:rsidRDefault="009A0FA3" w:rsidP="00FC0125">
            <w:pPr>
              <w:pStyle w:val="Tablas"/>
              <w:jc w:val="center"/>
            </w:pPr>
            <w:r w:rsidRPr="00764D87">
              <w:t>Cálculo</w:t>
            </w:r>
          </w:p>
        </w:tc>
        <w:tc>
          <w:tcPr>
            <w:tcW w:w="2251" w:type="dxa"/>
          </w:tcPr>
          <w:p w14:paraId="3056C438" w14:textId="77777777" w:rsidR="009A0FA3" w:rsidRDefault="009A0FA3" w:rsidP="00FC0125">
            <w:pPr>
              <w:pStyle w:val="Tablas"/>
              <w:jc w:val="center"/>
            </w:pPr>
            <w:r w:rsidRPr="00764D87">
              <w:t>Valor</w:t>
            </w:r>
          </w:p>
        </w:tc>
      </w:tr>
      <w:tr w:rsidR="00EE3793" w14:paraId="0C8C264C" w14:textId="77777777" w:rsidTr="00EE3793">
        <w:trPr>
          <w:cnfStyle w:val="000000100000" w:firstRow="0" w:lastRow="0" w:firstColumn="0" w:lastColumn="0" w:oddVBand="0" w:evenVBand="0" w:oddHBand="1" w:evenHBand="0" w:firstRowFirstColumn="0" w:firstRowLastColumn="0" w:lastRowFirstColumn="0" w:lastRowLastColumn="0"/>
          <w:trHeight w:val="113"/>
          <w:jc w:val="center"/>
        </w:trPr>
        <w:tc>
          <w:tcPr>
            <w:tcW w:w="4585" w:type="dxa"/>
          </w:tcPr>
          <w:p w14:paraId="56019BB2" w14:textId="2BBDF93D" w:rsidR="00EE3793" w:rsidRDefault="00EE3793" w:rsidP="00EE3793">
            <w:pPr>
              <w:pStyle w:val="Tablas"/>
            </w:pPr>
            <w:r w:rsidRPr="005D24D1">
              <w:t>Productos en proceso</w:t>
            </w:r>
          </w:p>
        </w:tc>
        <w:tc>
          <w:tcPr>
            <w:tcW w:w="3088" w:type="dxa"/>
          </w:tcPr>
          <w:p w14:paraId="16BEE47E" w14:textId="320F65AA" w:rsidR="00EE3793" w:rsidRDefault="00EE3793" w:rsidP="00EE3793">
            <w:pPr>
              <w:pStyle w:val="Tablas"/>
              <w:jc w:val="center"/>
            </w:pPr>
            <w:r w:rsidRPr="005D24D1">
              <w:t>$5.208 x 150,98</w:t>
            </w:r>
          </w:p>
        </w:tc>
        <w:tc>
          <w:tcPr>
            <w:tcW w:w="2251" w:type="dxa"/>
          </w:tcPr>
          <w:p w14:paraId="34506DAC" w14:textId="13BBEFB2" w:rsidR="00EE3793" w:rsidRDefault="00EE3793" w:rsidP="00EE3793">
            <w:pPr>
              <w:pStyle w:val="Tablas"/>
              <w:jc w:val="right"/>
            </w:pPr>
            <w:r w:rsidRPr="005D24D1">
              <w:t>$786.346</w:t>
            </w:r>
          </w:p>
        </w:tc>
      </w:tr>
      <w:tr w:rsidR="00EE3793" w14:paraId="522CB09B" w14:textId="77777777" w:rsidTr="00EE3793">
        <w:trPr>
          <w:trHeight w:val="402"/>
          <w:jc w:val="center"/>
        </w:trPr>
        <w:tc>
          <w:tcPr>
            <w:tcW w:w="4585" w:type="dxa"/>
          </w:tcPr>
          <w:p w14:paraId="77A5D7AB" w14:textId="2BE73756" w:rsidR="00EE3793" w:rsidRDefault="00EE3793" w:rsidP="00EE3793">
            <w:pPr>
              <w:pStyle w:val="Tablas"/>
            </w:pPr>
            <w:r w:rsidRPr="005D24D1">
              <w:t>Productos terminados</w:t>
            </w:r>
          </w:p>
        </w:tc>
        <w:tc>
          <w:tcPr>
            <w:tcW w:w="3088" w:type="dxa"/>
          </w:tcPr>
          <w:p w14:paraId="304FC5D1" w14:textId="6042B682" w:rsidR="00EE3793" w:rsidRDefault="00EE3793" w:rsidP="00EE3793">
            <w:pPr>
              <w:pStyle w:val="Tablas"/>
              <w:jc w:val="center"/>
            </w:pPr>
            <w:r w:rsidRPr="005D24D1">
              <w:t>$26.042 x 150,98</w:t>
            </w:r>
          </w:p>
        </w:tc>
        <w:tc>
          <w:tcPr>
            <w:tcW w:w="2251" w:type="dxa"/>
          </w:tcPr>
          <w:p w14:paraId="7F649ECA" w14:textId="7A607203" w:rsidR="00EE3793" w:rsidRDefault="00EE3793" w:rsidP="00EE3793">
            <w:pPr>
              <w:pStyle w:val="Tablas"/>
              <w:jc w:val="right"/>
            </w:pPr>
            <w:r w:rsidRPr="005D24D1">
              <w:t>$3.931.729</w:t>
            </w:r>
          </w:p>
        </w:tc>
      </w:tr>
      <w:tr w:rsidR="00EE3793" w14:paraId="4046BC4A" w14:textId="77777777" w:rsidTr="00EE3793">
        <w:trPr>
          <w:cnfStyle w:val="000000100000" w:firstRow="0" w:lastRow="0" w:firstColumn="0" w:lastColumn="0" w:oddVBand="0" w:evenVBand="0" w:oddHBand="1" w:evenHBand="0" w:firstRowFirstColumn="0" w:firstRowLastColumn="0" w:lastRowFirstColumn="0" w:lastRowLastColumn="0"/>
          <w:trHeight w:val="421"/>
          <w:jc w:val="center"/>
        </w:trPr>
        <w:tc>
          <w:tcPr>
            <w:tcW w:w="4585" w:type="dxa"/>
          </w:tcPr>
          <w:p w14:paraId="178002A7" w14:textId="6102E6A8" w:rsidR="00EE3793" w:rsidRDefault="00EE3793" w:rsidP="00EE3793">
            <w:pPr>
              <w:pStyle w:val="Tablas"/>
            </w:pPr>
            <w:r w:rsidRPr="005D24D1">
              <w:t>Materia prima</w:t>
            </w:r>
          </w:p>
        </w:tc>
        <w:tc>
          <w:tcPr>
            <w:tcW w:w="3088" w:type="dxa"/>
          </w:tcPr>
          <w:p w14:paraId="24F27A11" w14:textId="4757A7C1" w:rsidR="00EE3793" w:rsidRDefault="00EE3793" w:rsidP="00EE3793">
            <w:pPr>
              <w:pStyle w:val="Tablas"/>
              <w:jc w:val="center"/>
            </w:pPr>
            <w:r w:rsidRPr="005D24D1">
              <w:t>($13.281.350 / 360) x 60</w:t>
            </w:r>
          </w:p>
        </w:tc>
        <w:tc>
          <w:tcPr>
            <w:tcW w:w="2251" w:type="dxa"/>
          </w:tcPr>
          <w:p w14:paraId="054196E7" w14:textId="08CB6019" w:rsidR="00EE3793" w:rsidRDefault="00EE3793" w:rsidP="00EE3793">
            <w:pPr>
              <w:pStyle w:val="Tablas"/>
              <w:jc w:val="right"/>
            </w:pPr>
            <w:r w:rsidRPr="005D24D1">
              <w:t>$2.213.542</w:t>
            </w:r>
          </w:p>
        </w:tc>
      </w:tr>
      <w:tr w:rsidR="00EE3793" w14:paraId="14847BE1" w14:textId="77777777" w:rsidTr="00EE3793">
        <w:trPr>
          <w:trHeight w:val="127"/>
          <w:jc w:val="center"/>
        </w:trPr>
        <w:tc>
          <w:tcPr>
            <w:tcW w:w="4585" w:type="dxa"/>
          </w:tcPr>
          <w:p w14:paraId="74B22857" w14:textId="7D324F68" w:rsidR="00EE3793" w:rsidRDefault="00EE3793" w:rsidP="00EE3793">
            <w:pPr>
              <w:pStyle w:val="Tablas"/>
            </w:pPr>
            <w:r w:rsidRPr="005D24D1">
              <w:t>Cartera</w:t>
            </w:r>
          </w:p>
        </w:tc>
        <w:tc>
          <w:tcPr>
            <w:tcW w:w="3088" w:type="dxa"/>
          </w:tcPr>
          <w:p w14:paraId="71C27A0E" w14:textId="0E1D4F0E" w:rsidR="00EE3793" w:rsidRDefault="00EE3793" w:rsidP="00EE3793">
            <w:pPr>
              <w:pStyle w:val="Tablas"/>
              <w:jc w:val="center"/>
            </w:pPr>
            <w:r w:rsidRPr="005D24D1">
              <w:t>($125.000 / 360 x 60) x 150,98</w:t>
            </w:r>
          </w:p>
        </w:tc>
        <w:tc>
          <w:tcPr>
            <w:tcW w:w="2251" w:type="dxa"/>
          </w:tcPr>
          <w:p w14:paraId="4CD14D04" w14:textId="156E92BF" w:rsidR="00EE3793" w:rsidRDefault="00EE3793" w:rsidP="00EE3793">
            <w:pPr>
              <w:pStyle w:val="Tablas"/>
              <w:jc w:val="right"/>
            </w:pPr>
            <w:r w:rsidRPr="005D24D1">
              <w:t>$3.145.383</w:t>
            </w:r>
          </w:p>
        </w:tc>
      </w:tr>
      <w:tr w:rsidR="00EE3793" w14:paraId="4191E1AE" w14:textId="77777777" w:rsidTr="00EE3793">
        <w:trPr>
          <w:cnfStyle w:val="000000100000" w:firstRow="0" w:lastRow="0" w:firstColumn="0" w:lastColumn="0" w:oddVBand="0" w:evenVBand="0" w:oddHBand="1" w:evenHBand="0" w:firstRowFirstColumn="0" w:firstRowLastColumn="0" w:lastRowFirstColumn="0" w:lastRowLastColumn="0"/>
          <w:trHeight w:val="421"/>
          <w:jc w:val="center"/>
        </w:trPr>
        <w:tc>
          <w:tcPr>
            <w:tcW w:w="4585" w:type="dxa"/>
          </w:tcPr>
          <w:p w14:paraId="39913005" w14:textId="278A7124" w:rsidR="00EE3793" w:rsidRPr="00CA5CBF" w:rsidRDefault="00EE3793" w:rsidP="00EE3793">
            <w:pPr>
              <w:pStyle w:val="Tablas"/>
              <w:rPr>
                <w:b/>
                <w:bCs w:val="0"/>
              </w:rPr>
            </w:pPr>
            <w:r w:rsidRPr="00CA5CBF">
              <w:rPr>
                <w:b/>
                <w:bCs w:val="0"/>
              </w:rPr>
              <w:t>Total,</w:t>
            </w:r>
            <w:r w:rsidRPr="00CA5CBF">
              <w:rPr>
                <w:b/>
                <w:bCs w:val="0"/>
              </w:rPr>
              <w:t xml:space="preserve"> inversión en capital de trabajo operativo</w:t>
            </w:r>
          </w:p>
        </w:tc>
        <w:tc>
          <w:tcPr>
            <w:tcW w:w="3088" w:type="dxa"/>
          </w:tcPr>
          <w:p w14:paraId="11EBFC06" w14:textId="009DE8F3" w:rsidR="00EE3793" w:rsidRPr="00CA5CBF" w:rsidRDefault="00EE3793" w:rsidP="00EE3793">
            <w:pPr>
              <w:pStyle w:val="Tablas"/>
              <w:jc w:val="center"/>
              <w:rPr>
                <w:b/>
                <w:bCs w:val="0"/>
              </w:rPr>
            </w:pPr>
            <w:r w:rsidRPr="00CA5CBF">
              <w:rPr>
                <w:b/>
                <w:bCs w:val="0"/>
              </w:rPr>
              <w:t>-</w:t>
            </w:r>
          </w:p>
        </w:tc>
        <w:tc>
          <w:tcPr>
            <w:tcW w:w="2251" w:type="dxa"/>
          </w:tcPr>
          <w:p w14:paraId="25301B3E" w14:textId="44FE6D52" w:rsidR="00EE3793" w:rsidRPr="00CA5CBF" w:rsidRDefault="00EE3793" w:rsidP="00EE3793">
            <w:pPr>
              <w:pStyle w:val="Tablas"/>
              <w:jc w:val="right"/>
              <w:rPr>
                <w:b/>
                <w:bCs w:val="0"/>
              </w:rPr>
            </w:pPr>
            <w:r w:rsidRPr="00CA5CBF">
              <w:rPr>
                <w:b/>
                <w:bCs w:val="0"/>
              </w:rPr>
              <w:t>$10.077.000</w:t>
            </w:r>
          </w:p>
        </w:tc>
      </w:tr>
    </w:tbl>
    <w:p w14:paraId="32F33E3C" w14:textId="5704D06C" w:rsidR="00EF594A" w:rsidRDefault="001106BE" w:rsidP="002E4730">
      <w:pPr>
        <w:rPr>
          <w:lang w:eastAsia="es-CO"/>
        </w:rPr>
      </w:pPr>
      <w:r w:rsidRPr="001106BE">
        <w:rPr>
          <w:lang w:eastAsia="es-CO"/>
        </w:rPr>
        <w:t>Para calcular el valor de la inversión en inventario de materia prima, se obtiene el consumo diario dividiendo el costo total de materia prima entre el número de días del año.</w:t>
      </w:r>
    </w:p>
    <w:p w14:paraId="3B86BE45" w14:textId="1D6F8736" w:rsidR="001106BE" w:rsidRDefault="001106BE" w:rsidP="001106BE">
      <w:pPr>
        <w:jc w:val="center"/>
        <w:rPr>
          <w:lang w:eastAsia="es-CO"/>
        </w:rPr>
      </w:pPr>
      <w:r>
        <w:rPr>
          <w:noProof/>
          <w:lang w:eastAsia="es-CO"/>
        </w:rPr>
        <w:drawing>
          <wp:inline distT="0" distB="0" distL="0" distR="0" wp14:anchorId="35D1ABAE" wp14:editId="08B0A488">
            <wp:extent cx="2537159" cy="800100"/>
            <wp:effectExtent l="0" t="0" r="0" b="0"/>
            <wp:docPr id="701234769" name="Imagen 1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234769" name="Imagen 17">
                      <a:extLst>
                        <a:ext uri="{C183D7F6-B498-43B3-948B-1728B52AA6E4}">
                          <adec:decorative xmlns:adec="http://schemas.microsoft.com/office/drawing/2017/decorative" val="1"/>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9947" cy="800979"/>
                    </a:xfrm>
                    <a:prstGeom prst="rect">
                      <a:avLst/>
                    </a:prstGeom>
                    <a:noFill/>
                  </pic:spPr>
                </pic:pic>
              </a:graphicData>
            </a:graphic>
          </wp:inline>
        </w:drawing>
      </w:r>
    </w:p>
    <w:p w14:paraId="679CBC27" w14:textId="2243E488" w:rsidR="001106BE" w:rsidRDefault="001106BE" w:rsidP="001106BE">
      <w:pPr>
        <w:rPr>
          <w:lang w:eastAsia="es-CO"/>
        </w:rPr>
      </w:pPr>
      <w:r w:rsidRPr="001106BE">
        <w:rPr>
          <w:lang w:eastAsia="es-CO"/>
        </w:rPr>
        <w:t>Luego se multiplica el valor diario por los días de materia prima para calcular la inversión en materia prima:</w:t>
      </w:r>
    </w:p>
    <w:p w14:paraId="1B04AF2D" w14:textId="39AEC458" w:rsidR="001106BE" w:rsidRDefault="001106BE" w:rsidP="001106BE">
      <w:pPr>
        <w:jc w:val="center"/>
        <w:rPr>
          <w:lang w:eastAsia="es-CO"/>
        </w:rPr>
      </w:pPr>
      <w:r>
        <w:rPr>
          <w:noProof/>
          <w:lang w:eastAsia="es-CO"/>
        </w:rPr>
        <w:drawing>
          <wp:inline distT="0" distB="0" distL="0" distR="0" wp14:anchorId="3B067DDA" wp14:editId="6903C0E8">
            <wp:extent cx="2628900" cy="687223"/>
            <wp:effectExtent l="0" t="0" r="0" b="0"/>
            <wp:docPr id="1660356803" name="Imagen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56803" name="Imagen 19">
                      <a:extLst>
                        <a:ext uri="{C183D7F6-B498-43B3-948B-1728B52AA6E4}">
                          <adec:decorative xmlns:adec="http://schemas.microsoft.com/office/drawing/2017/decorative" val="1"/>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2768" cy="688234"/>
                    </a:xfrm>
                    <a:prstGeom prst="rect">
                      <a:avLst/>
                    </a:prstGeom>
                    <a:noFill/>
                  </pic:spPr>
                </pic:pic>
              </a:graphicData>
            </a:graphic>
          </wp:inline>
        </w:drawing>
      </w:r>
    </w:p>
    <w:p w14:paraId="5A0ECBF8" w14:textId="1D08AAA9" w:rsidR="001106BE" w:rsidRDefault="001106BE" w:rsidP="001106BE">
      <w:pPr>
        <w:rPr>
          <w:lang w:eastAsia="es-CO"/>
        </w:rPr>
      </w:pPr>
      <w:r w:rsidRPr="001106BE">
        <w:rPr>
          <w:lang w:eastAsia="es-CO"/>
        </w:rPr>
        <w:lastRenderedPageBreak/>
        <w:t>Para determinar el valor de la inversión en cartera, se debe determinar el número de unidades que los clientes quedan debiendo al final del periodo y luego multiplicar ese número por el costo unitario en efectivo. Si al año se venden 125.000 unidades y los clientes quedan debiendo el equivalente a 60 días, pues quedan debiendo 20.833 unidades calculadas de la siguiente manera:</w:t>
      </w:r>
    </w:p>
    <w:p w14:paraId="180788F4" w14:textId="20A173F2" w:rsidR="001106BE" w:rsidRDefault="001106BE" w:rsidP="001106BE">
      <w:pPr>
        <w:jc w:val="center"/>
        <w:rPr>
          <w:lang w:eastAsia="es-CO"/>
        </w:rPr>
      </w:pPr>
      <w:r>
        <w:rPr>
          <w:noProof/>
          <w:lang w:eastAsia="es-CO"/>
        </w:rPr>
        <w:drawing>
          <wp:inline distT="0" distB="0" distL="0" distR="0" wp14:anchorId="12DD62B7" wp14:editId="7B1A4F17">
            <wp:extent cx="2455948" cy="876300"/>
            <wp:effectExtent l="0" t="0" r="1905" b="0"/>
            <wp:docPr id="1929946551" name="Imagen 2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946551" name="Imagen 21">
                      <a:extLst>
                        <a:ext uri="{C183D7F6-B498-43B3-948B-1728B52AA6E4}">
                          <adec:decorative xmlns:adec="http://schemas.microsoft.com/office/drawing/2017/decorative" val="1"/>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1157" cy="881727"/>
                    </a:xfrm>
                    <a:prstGeom prst="rect">
                      <a:avLst/>
                    </a:prstGeom>
                    <a:noFill/>
                  </pic:spPr>
                </pic:pic>
              </a:graphicData>
            </a:graphic>
          </wp:inline>
        </w:drawing>
      </w:r>
    </w:p>
    <w:p w14:paraId="62B1E087" w14:textId="4EEE2DF6" w:rsidR="001106BE" w:rsidRDefault="001106BE" w:rsidP="001106BE">
      <w:pPr>
        <w:rPr>
          <w:lang w:eastAsia="es-CO"/>
        </w:rPr>
      </w:pPr>
      <w:r w:rsidRPr="001106BE">
        <w:rPr>
          <w:lang w:eastAsia="es-CO"/>
        </w:rPr>
        <w:t>Las cuales, valoradas al costo unitario en efectivo, dan una inversión de $3.145.383:</w:t>
      </w:r>
    </w:p>
    <w:p w14:paraId="256413F2" w14:textId="14563CB9" w:rsidR="001106BE" w:rsidRDefault="001106BE" w:rsidP="001106BE">
      <w:pPr>
        <w:jc w:val="center"/>
        <w:rPr>
          <w:lang w:eastAsia="es-CO"/>
        </w:rPr>
      </w:pPr>
      <w:r>
        <w:rPr>
          <w:noProof/>
          <w:lang w:eastAsia="es-CO"/>
        </w:rPr>
        <w:drawing>
          <wp:inline distT="0" distB="0" distL="0" distR="0" wp14:anchorId="5A1AF88F" wp14:editId="482D7596">
            <wp:extent cx="3066142" cy="742950"/>
            <wp:effectExtent l="0" t="0" r="1270" b="0"/>
            <wp:docPr id="476182638" name="Imagen 2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182638" name="Imagen 23">
                      <a:extLst>
                        <a:ext uri="{C183D7F6-B498-43B3-948B-1728B52AA6E4}">
                          <adec:decorative xmlns:adec="http://schemas.microsoft.com/office/drawing/2017/decorative" val="1"/>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4384" cy="747370"/>
                    </a:xfrm>
                    <a:prstGeom prst="rect">
                      <a:avLst/>
                    </a:prstGeom>
                    <a:noFill/>
                  </pic:spPr>
                </pic:pic>
              </a:graphicData>
            </a:graphic>
          </wp:inline>
        </w:drawing>
      </w:r>
    </w:p>
    <w:p w14:paraId="5E190C2B" w14:textId="2D792CF7" w:rsidR="001106BE" w:rsidRDefault="001106BE" w:rsidP="001106BE">
      <w:pPr>
        <w:rPr>
          <w:lang w:eastAsia="es-CO"/>
        </w:rPr>
      </w:pPr>
      <w:r w:rsidRPr="001106BE">
        <w:rPr>
          <w:lang w:eastAsia="es-CO"/>
        </w:rPr>
        <w:t>La inversión total en capital de trabajo operativo se debe financiar, una parte con proveedores y el resto, con el flujo de caja generado por la empresa.</w:t>
      </w:r>
    </w:p>
    <w:p w14:paraId="533407E3" w14:textId="3E9830D8" w:rsidR="001106BE" w:rsidRDefault="001106BE" w:rsidP="001106BE">
      <w:pPr>
        <w:rPr>
          <w:lang w:eastAsia="es-CO"/>
        </w:rPr>
      </w:pPr>
      <w:r w:rsidRPr="001106BE">
        <w:rPr>
          <w:lang w:eastAsia="es-CO"/>
        </w:rPr>
        <w:t>Para calcular el valor a financiar con proveedores, se debe determinar primero el valor de las compras de materia prima de todo el periodo.</w:t>
      </w:r>
    </w:p>
    <w:p w14:paraId="0C6B9511" w14:textId="74F88AD5" w:rsidR="001106BE" w:rsidRDefault="001106BE" w:rsidP="001106BE">
      <w:pPr>
        <w:pStyle w:val="Tabla"/>
        <w:jc w:val="center"/>
        <w:rPr>
          <w:lang w:eastAsia="es-CO"/>
        </w:rPr>
      </w:pPr>
      <w:r w:rsidRPr="001106BE">
        <w:rPr>
          <w:lang w:eastAsia="es-CO"/>
        </w:rPr>
        <w:t>Financiación con proveedores (en miles de pesos) estadísticos para regresión lineal</w:t>
      </w:r>
    </w:p>
    <w:tbl>
      <w:tblPr>
        <w:tblStyle w:val="SENA"/>
        <w:tblW w:w="0" w:type="auto"/>
        <w:jc w:val="center"/>
        <w:tblLook w:val="04A0" w:firstRow="1" w:lastRow="0" w:firstColumn="1" w:lastColumn="0" w:noHBand="0" w:noVBand="1"/>
      </w:tblPr>
      <w:tblGrid>
        <w:gridCol w:w="4880"/>
        <w:gridCol w:w="3015"/>
      </w:tblGrid>
      <w:tr w:rsidR="001106BE" w14:paraId="6D4AE0D9" w14:textId="77777777" w:rsidTr="00FC0125">
        <w:trPr>
          <w:cnfStyle w:val="100000000000" w:firstRow="1" w:lastRow="0" w:firstColumn="0" w:lastColumn="0" w:oddVBand="0" w:evenVBand="0" w:oddHBand="0" w:evenHBand="0" w:firstRowFirstColumn="0" w:firstRowLastColumn="0" w:lastRowFirstColumn="0" w:lastRowLastColumn="0"/>
          <w:cantSplit/>
          <w:trHeight w:val="495"/>
          <w:tblHeader/>
          <w:jc w:val="center"/>
        </w:trPr>
        <w:tc>
          <w:tcPr>
            <w:tcW w:w="4880" w:type="dxa"/>
          </w:tcPr>
          <w:p w14:paraId="461FED5F" w14:textId="77777777" w:rsidR="001106BE" w:rsidRDefault="001106BE" w:rsidP="00FC0125">
            <w:pPr>
              <w:pStyle w:val="Tablas"/>
              <w:jc w:val="center"/>
            </w:pPr>
            <w:r w:rsidRPr="002E0EEF">
              <w:t>Elemento</w:t>
            </w:r>
          </w:p>
        </w:tc>
        <w:tc>
          <w:tcPr>
            <w:tcW w:w="3015" w:type="dxa"/>
          </w:tcPr>
          <w:p w14:paraId="51E22FA6" w14:textId="77777777" w:rsidR="001106BE" w:rsidRDefault="001106BE" w:rsidP="00FC0125">
            <w:pPr>
              <w:pStyle w:val="Tablas"/>
              <w:jc w:val="center"/>
            </w:pPr>
            <w:r w:rsidRPr="002E0EEF">
              <w:t>Operación</w:t>
            </w:r>
          </w:p>
        </w:tc>
      </w:tr>
      <w:tr w:rsidR="00CA5CBF" w14:paraId="1DD06A99" w14:textId="77777777" w:rsidTr="00FC0125">
        <w:trPr>
          <w:cnfStyle w:val="000000100000" w:firstRow="0" w:lastRow="0" w:firstColumn="0" w:lastColumn="0" w:oddVBand="0" w:evenVBand="0" w:oddHBand="1" w:evenHBand="0" w:firstRowFirstColumn="0" w:firstRowLastColumn="0" w:lastRowFirstColumn="0" w:lastRowLastColumn="0"/>
          <w:trHeight w:val="368"/>
          <w:jc w:val="center"/>
        </w:trPr>
        <w:tc>
          <w:tcPr>
            <w:tcW w:w="4880" w:type="dxa"/>
          </w:tcPr>
          <w:p w14:paraId="6CA0D419" w14:textId="2BA04D39" w:rsidR="00CA5CBF" w:rsidRPr="00B8272D" w:rsidRDefault="00CA5CBF" w:rsidP="00CA5CBF">
            <w:pPr>
              <w:pStyle w:val="Tablas"/>
              <w:rPr>
                <w:b/>
                <w:bCs w:val="0"/>
              </w:rPr>
            </w:pPr>
            <w:r w:rsidRPr="00840CFE">
              <w:t>Consumo de materia prima</w:t>
            </w:r>
          </w:p>
        </w:tc>
        <w:tc>
          <w:tcPr>
            <w:tcW w:w="3015" w:type="dxa"/>
          </w:tcPr>
          <w:p w14:paraId="70F5B93E" w14:textId="2A8BC002" w:rsidR="00CA5CBF" w:rsidRPr="00B8272D" w:rsidRDefault="00CA5CBF" w:rsidP="00CA5CBF">
            <w:pPr>
              <w:pStyle w:val="Tablas"/>
              <w:jc w:val="right"/>
              <w:rPr>
                <w:b/>
                <w:bCs w:val="0"/>
              </w:rPr>
            </w:pPr>
            <w:r w:rsidRPr="00840CFE">
              <w:t>$13.281.250</w:t>
            </w:r>
          </w:p>
        </w:tc>
      </w:tr>
      <w:tr w:rsidR="00CA5CBF" w14:paraId="198D1AF2" w14:textId="77777777" w:rsidTr="00FC0125">
        <w:trPr>
          <w:trHeight w:val="350"/>
          <w:jc w:val="center"/>
        </w:trPr>
        <w:tc>
          <w:tcPr>
            <w:tcW w:w="4880" w:type="dxa"/>
          </w:tcPr>
          <w:p w14:paraId="5F9638C9" w14:textId="1EC69A61" w:rsidR="00CA5CBF" w:rsidRPr="002E149A" w:rsidRDefault="00CA5CBF" w:rsidP="00CA5CBF">
            <w:pPr>
              <w:pStyle w:val="Tablas"/>
              <w:rPr>
                <w:b/>
                <w:bCs w:val="0"/>
              </w:rPr>
            </w:pPr>
            <w:r w:rsidRPr="00840CFE">
              <w:t xml:space="preserve">Menos: </w:t>
            </w:r>
            <w:r>
              <w:t>i</w:t>
            </w:r>
            <w:r w:rsidRPr="00840CFE">
              <w:t>nventario inicial de materia prima</w:t>
            </w:r>
          </w:p>
        </w:tc>
        <w:tc>
          <w:tcPr>
            <w:tcW w:w="3015" w:type="dxa"/>
          </w:tcPr>
          <w:p w14:paraId="210D629E" w14:textId="23053432" w:rsidR="00CA5CBF" w:rsidRPr="002E149A" w:rsidRDefault="00CA5CBF" w:rsidP="00CA5CBF">
            <w:pPr>
              <w:pStyle w:val="Tablas"/>
              <w:jc w:val="right"/>
              <w:rPr>
                <w:b/>
                <w:bCs w:val="0"/>
              </w:rPr>
            </w:pPr>
            <w:r w:rsidRPr="00840CFE">
              <w:t>$0</w:t>
            </w:r>
          </w:p>
        </w:tc>
      </w:tr>
      <w:tr w:rsidR="00CA5CBF" w14:paraId="442338C2" w14:textId="77777777" w:rsidTr="00FC0125">
        <w:trPr>
          <w:cnfStyle w:val="000000100000" w:firstRow="0" w:lastRow="0" w:firstColumn="0" w:lastColumn="0" w:oddVBand="0" w:evenVBand="0" w:oddHBand="1" w:evenHBand="0" w:firstRowFirstColumn="0" w:firstRowLastColumn="0" w:lastRowFirstColumn="0" w:lastRowLastColumn="0"/>
          <w:trHeight w:val="143"/>
          <w:jc w:val="center"/>
        </w:trPr>
        <w:tc>
          <w:tcPr>
            <w:tcW w:w="4880" w:type="dxa"/>
          </w:tcPr>
          <w:p w14:paraId="554F7DB2" w14:textId="5675993F" w:rsidR="00CA5CBF" w:rsidRDefault="00CA5CBF" w:rsidP="00CA5CBF">
            <w:pPr>
              <w:pStyle w:val="Tablas"/>
            </w:pPr>
            <w:r w:rsidRPr="00840CFE">
              <w:t xml:space="preserve">Más: </w:t>
            </w:r>
            <w:r>
              <w:t>i</w:t>
            </w:r>
            <w:r w:rsidRPr="00840CFE">
              <w:t>nventario final de materia prima</w:t>
            </w:r>
          </w:p>
        </w:tc>
        <w:tc>
          <w:tcPr>
            <w:tcW w:w="3015" w:type="dxa"/>
          </w:tcPr>
          <w:p w14:paraId="6595EFF3" w14:textId="6F926F86" w:rsidR="00CA5CBF" w:rsidRDefault="00CA5CBF" w:rsidP="00CA5CBF">
            <w:pPr>
              <w:pStyle w:val="Tablas"/>
              <w:jc w:val="right"/>
            </w:pPr>
            <w:r w:rsidRPr="00840CFE">
              <w:t>$2.213.542</w:t>
            </w:r>
          </w:p>
        </w:tc>
      </w:tr>
      <w:tr w:rsidR="00CA5CBF" w14:paraId="537ECA3A" w14:textId="77777777" w:rsidTr="00FC0125">
        <w:trPr>
          <w:trHeight w:val="368"/>
          <w:jc w:val="center"/>
        </w:trPr>
        <w:tc>
          <w:tcPr>
            <w:tcW w:w="4880" w:type="dxa"/>
          </w:tcPr>
          <w:p w14:paraId="16455181" w14:textId="657901E2" w:rsidR="00CA5CBF" w:rsidRPr="002E149A" w:rsidRDefault="00CA5CBF" w:rsidP="00CA5CBF">
            <w:pPr>
              <w:pStyle w:val="Tablas"/>
              <w:rPr>
                <w:b/>
                <w:bCs w:val="0"/>
              </w:rPr>
            </w:pPr>
            <w:r w:rsidRPr="00840CFE">
              <w:t>= Compras a crédito</w:t>
            </w:r>
          </w:p>
        </w:tc>
        <w:tc>
          <w:tcPr>
            <w:tcW w:w="3015" w:type="dxa"/>
          </w:tcPr>
          <w:p w14:paraId="7C549255" w14:textId="303997DD" w:rsidR="00CA5CBF" w:rsidRPr="002E149A" w:rsidRDefault="00CA5CBF" w:rsidP="00CA5CBF">
            <w:pPr>
              <w:pStyle w:val="Tablas"/>
              <w:jc w:val="right"/>
              <w:rPr>
                <w:b/>
                <w:bCs w:val="0"/>
              </w:rPr>
            </w:pPr>
            <w:r w:rsidRPr="00840CFE">
              <w:t>$15.494.792</w:t>
            </w:r>
          </w:p>
        </w:tc>
      </w:tr>
    </w:tbl>
    <w:p w14:paraId="08865EF8" w14:textId="70F88705" w:rsidR="00EF594A" w:rsidRDefault="00CA5CBF" w:rsidP="002E4730">
      <w:pPr>
        <w:rPr>
          <w:lang w:eastAsia="es-CO"/>
        </w:rPr>
      </w:pPr>
      <w:r w:rsidRPr="00CA5CBF">
        <w:rPr>
          <w:lang w:eastAsia="es-CO"/>
        </w:rPr>
        <w:lastRenderedPageBreak/>
        <w:t>Luego el valor que la empresa queda debiendo a los proveedores al final del año:</w:t>
      </w:r>
    </w:p>
    <w:p w14:paraId="0F443D2E" w14:textId="4CDE17D8" w:rsidR="00CA5CBF" w:rsidRDefault="00CA5CBF" w:rsidP="00CA5CBF">
      <w:pPr>
        <w:jc w:val="center"/>
        <w:rPr>
          <w:lang w:eastAsia="es-CO"/>
        </w:rPr>
      </w:pPr>
      <w:r>
        <w:rPr>
          <w:noProof/>
          <w:lang w:eastAsia="es-CO"/>
        </w:rPr>
        <w:drawing>
          <wp:inline distT="0" distB="0" distL="0" distR="0" wp14:anchorId="46F93496" wp14:editId="70956541">
            <wp:extent cx="3178404" cy="1066800"/>
            <wp:effectExtent l="0" t="0" r="3175" b="0"/>
            <wp:docPr id="1372697349" name="Imagen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697349" name="Imagen 25">
                      <a:extLst>
                        <a:ext uri="{C183D7F6-B498-43B3-948B-1728B52AA6E4}">
                          <adec:decorative xmlns:adec="http://schemas.microsoft.com/office/drawing/2017/decorative" val="1"/>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81605" cy="1067874"/>
                    </a:xfrm>
                    <a:prstGeom prst="rect">
                      <a:avLst/>
                    </a:prstGeom>
                    <a:noFill/>
                  </pic:spPr>
                </pic:pic>
              </a:graphicData>
            </a:graphic>
          </wp:inline>
        </w:drawing>
      </w:r>
    </w:p>
    <w:p w14:paraId="678405C6" w14:textId="7BBDCE4A" w:rsidR="00EF594A" w:rsidRDefault="00CA5CBF" w:rsidP="002E4730">
      <w:pPr>
        <w:rPr>
          <w:lang w:eastAsia="es-CO"/>
        </w:rPr>
      </w:pPr>
      <w:r w:rsidRPr="00CA5CBF">
        <w:rPr>
          <w:lang w:eastAsia="es-CO"/>
        </w:rPr>
        <w:t>Ya se tiene información suficiente para determinar el valor total de la inversión inicial requerida en activos que debe hacer la compañía y la financiación disponible:</w:t>
      </w:r>
    </w:p>
    <w:p w14:paraId="446B6174" w14:textId="62718FB8" w:rsidR="00EF594A" w:rsidRDefault="00CA5CBF" w:rsidP="00CA5CBF">
      <w:pPr>
        <w:pStyle w:val="Tabla"/>
        <w:jc w:val="center"/>
        <w:rPr>
          <w:lang w:eastAsia="es-CO"/>
        </w:rPr>
      </w:pPr>
      <w:r w:rsidRPr="00CA5CBF">
        <w:rPr>
          <w:lang w:eastAsia="es-CO"/>
        </w:rPr>
        <w:t>Inversión en activos</w:t>
      </w:r>
    </w:p>
    <w:tbl>
      <w:tblPr>
        <w:tblStyle w:val="SENA"/>
        <w:tblW w:w="0" w:type="auto"/>
        <w:jc w:val="center"/>
        <w:tblLook w:val="04A0" w:firstRow="1" w:lastRow="0" w:firstColumn="1" w:lastColumn="0" w:noHBand="0" w:noVBand="1"/>
      </w:tblPr>
      <w:tblGrid>
        <w:gridCol w:w="4880"/>
        <w:gridCol w:w="3015"/>
      </w:tblGrid>
      <w:tr w:rsidR="00CA5CBF" w14:paraId="43265BE5" w14:textId="77777777" w:rsidTr="00FC0125">
        <w:trPr>
          <w:cnfStyle w:val="100000000000" w:firstRow="1" w:lastRow="0" w:firstColumn="0" w:lastColumn="0" w:oddVBand="0" w:evenVBand="0" w:oddHBand="0" w:evenHBand="0" w:firstRowFirstColumn="0" w:firstRowLastColumn="0" w:lastRowFirstColumn="0" w:lastRowLastColumn="0"/>
          <w:cantSplit/>
          <w:trHeight w:val="495"/>
          <w:tblHeader/>
          <w:jc w:val="center"/>
        </w:trPr>
        <w:tc>
          <w:tcPr>
            <w:tcW w:w="4880" w:type="dxa"/>
          </w:tcPr>
          <w:p w14:paraId="4BD9C8EF" w14:textId="77777777" w:rsidR="00CA5CBF" w:rsidRDefault="00CA5CBF" w:rsidP="00FC0125">
            <w:pPr>
              <w:pStyle w:val="Tablas"/>
              <w:jc w:val="center"/>
            </w:pPr>
            <w:r w:rsidRPr="00FC467E">
              <w:t>Concepto</w:t>
            </w:r>
          </w:p>
        </w:tc>
        <w:tc>
          <w:tcPr>
            <w:tcW w:w="3015" w:type="dxa"/>
          </w:tcPr>
          <w:p w14:paraId="7CFE4EEA" w14:textId="77777777" w:rsidR="00CA5CBF" w:rsidRDefault="00CA5CBF" w:rsidP="00FC0125">
            <w:pPr>
              <w:pStyle w:val="Tablas"/>
              <w:jc w:val="center"/>
            </w:pPr>
            <w:r w:rsidRPr="00FC467E">
              <w:t>Valor</w:t>
            </w:r>
          </w:p>
        </w:tc>
      </w:tr>
      <w:tr w:rsidR="00CA5CBF" w14:paraId="4E0E2109" w14:textId="77777777" w:rsidTr="00FC0125">
        <w:trPr>
          <w:cnfStyle w:val="000000100000" w:firstRow="0" w:lastRow="0" w:firstColumn="0" w:lastColumn="0" w:oddVBand="0" w:evenVBand="0" w:oddHBand="1" w:evenHBand="0" w:firstRowFirstColumn="0" w:firstRowLastColumn="0" w:lastRowFirstColumn="0" w:lastRowLastColumn="0"/>
          <w:trHeight w:val="368"/>
          <w:jc w:val="center"/>
        </w:trPr>
        <w:tc>
          <w:tcPr>
            <w:tcW w:w="4880" w:type="dxa"/>
          </w:tcPr>
          <w:p w14:paraId="31A047D2" w14:textId="524E80B4" w:rsidR="00CA5CBF" w:rsidRPr="00B8272D" w:rsidRDefault="00CA5CBF" w:rsidP="00CA5CBF">
            <w:pPr>
              <w:pStyle w:val="Tablas"/>
              <w:rPr>
                <w:b/>
                <w:bCs w:val="0"/>
              </w:rPr>
            </w:pPr>
            <w:r w:rsidRPr="00713BD8">
              <w:t>Efectivo</w:t>
            </w:r>
          </w:p>
        </w:tc>
        <w:tc>
          <w:tcPr>
            <w:tcW w:w="3015" w:type="dxa"/>
          </w:tcPr>
          <w:p w14:paraId="6CEFFEC8" w14:textId="28AC5747" w:rsidR="00CA5CBF" w:rsidRPr="00B8272D" w:rsidRDefault="00CA5CBF" w:rsidP="00CA5CBF">
            <w:pPr>
              <w:pStyle w:val="Tablas"/>
              <w:jc w:val="right"/>
              <w:rPr>
                <w:b/>
                <w:bCs w:val="0"/>
              </w:rPr>
            </w:pPr>
            <w:r w:rsidRPr="00713BD8">
              <w:t>$1.697.458</w:t>
            </w:r>
          </w:p>
        </w:tc>
      </w:tr>
      <w:tr w:rsidR="00CA5CBF" w14:paraId="6A860F16" w14:textId="77777777" w:rsidTr="00FC0125">
        <w:trPr>
          <w:trHeight w:val="350"/>
          <w:jc w:val="center"/>
        </w:trPr>
        <w:tc>
          <w:tcPr>
            <w:tcW w:w="4880" w:type="dxa"/>
          </w:tcPr>
          <w:p w14:paraId="0F164325" w14:textId="769D091E" w:rsidR="00CA5CBF" w:rsidRPr="002E149A" w:rsidRDefault="00CA5CBF" w:rsidP="00CA5CBF">
            <w:pPr>
              <w:pStyle w:val="Tablas"/>
              <w:rPr>
                <w:b/>
                <w:bCs w:val="0"/>
              </w:rPr>
            </w:pPr>
            <w:r w:rsidRPr="00713BD8">
              <w:t>Cuentas por cobrar</w:t>
            </w:r>
          </w:p>
        </w:tc>
        <w:tc>
          <w:tcPr>
            <w:tcW w:w="3015" w:type="dxa"/>
          </w:tcPr>
          <w:p w14:paraId="641A92FE" w14:textId="0173CB4C" w:rsidR="00CA5CBF" w:rsidRPr="002E149A" w:rsidRDefault="00CA5CBF" w:rsidP="00CA5CBF">
            <w:pPr>
              <w:pStyle w:val="Tablas"/>
              <w:jc w:val="right"/>
              <w:rPr>
                <w:b/>
                <w:bCs w:val="0"/>
              </w:rPr>
            </w:pPr>
            <w:r w:rsidRPr="00713BD8">
              <w:t>$3.145.383</w:t>
            </w:r>
          </w:p>
        </w:tc>
      </w:tr>
      <w:tr w:rsidR="00CA5CBF" w14:paraId="44B9712A" w14:textId="77777777" w:rsidTr="00FC0125">
        <w:trPr>
          <w:cnfStyle w:val="000000100000" w:firstRow="0" w:lastRow="0" w:firstColumn="0" w:lastColumn="0" w:oddVBand="0" w:evenVBand="0" w:oddHBand="1" w:evenHBand="0" w:firstRowFirstColumn="0" w:firstRowLastColumn="0" w:lastRowFirstColumn="0" w:lastRowLastColumn="0"/>
          <w:trHeight w:val="143"/>
          <w:jc w:val="center"/>
        </w:trPr>
        <w:tc>
          <w:tcPr>
            <w:tcW w:w="4880" w:type="dxa"/>
          </w:tcPr>
          <w:p w14:paraId="33FD9FA7" w14:textId="524ADEC7" w:rsidR="00CA5CBF" w:rsidRDefault="00CA5CBF" w:rsidP="00CA5CBF">
            <w:pPr>
              <w:pStyle w:val="Tablas"/>
            </w:pPr>
            <w:r w:rsidRPr="00713BD8">
              <w:t>Inventario de materia prima</w:t>
            </w:r>
          </w:p>
        </w:tc>
        <w:tc>
          <w:tcPr>
            <w:tcW w:w="3015" w:type="dxa"/>
          </w:tcPr>
          <w:p w14:paraId="23E28949" w14:textId="1D514CAA" w:rsidR="00CA5CBF" w:rsidRDefault="00CA5CBF" w:rsidP="00CA5CBF">
            <w:pPr>
              <w:pStyle w:val="Tablas"/>
              <w:jc w:val="right"/>
            </w:pPr>
            <w:r w:rsidRPr="00713BD8">
              <w:t>$2.213.542</w:t>
            </w:r>
          </w:p>
        </w:tc>
      </w:tr>
      <w:tr w:rsidR="00CA5CBF" w14:paraId="6D7EA6AE" w14:textId="77777777" w:rsidTr="00FC0125">
        <w:trPr>
          <w:trHeight w:val="368"/>
          <w:jc w:val="center"/>
        </w:trPr>
        <w:tc>
          <w:tcPr>
            <w:tcW w:w="4880" w:type="dxa"/>
          </w:tcPr>
          <w:p w14:paraId="19372237" w14:textId="52F6E8ED" w:rsidR="00CA5CBF" w:rsidRPr="002E149A" w:rsidRDefault="00CA5CBF" w:rsidP="00CA5CBF">
            <w:pPr>
              <w:pStyle w:val="Tablas"/>
              <w:rPr>
                <w:b/>
                <w:bCs w:val="0"/>
              </w:rPr>
            </w:pPr>
            <w:r w:rsidRPr="00713BD8">
              <w:t>Inventario de productos en proceso</w:t>
            </w:r>
          </w:p>
        </w:tc>
        <w:tc>
          <w:tcPr>
            <w:tcW w:w="3015" w:type="dxa"/>
          </w:tcPr>
          <w:p w14:paraId="7328562B" w14:textId="6552BDC3" w:rsidR="00CA5CBF" w:rsidRPr="002E149A" w:rsidRDefault="00CA5CBF" w:rsidP="00CA5CBF">
            <w:pPr>
              <w:pStyle w:val="Tablas"/>
              <w:jc w:val="right"/>
              <w:rPr>
                <w:b/>
                <w:bCs w:val="0"/>
              </w:rPr>
            </w:pPr>
            <w:r w:rsidRPr="00713BD8">
              <w:t>$786.346</w:t>
            </w:r>
          </w:p>
        </w:tc>
      </w:tr>
      <w:tr w:rsidR="00CA5CBF" w14:paraId="1DD793BF" w14:textId="77777777" w:rsidTr="00FC0125">
        <w:trPr>
          <w:cnfStyle w:val="000000100000" w:firstRow="0" w:lastRow="0" w:firstColumn="0" w:lastColumn="0" w:oddVBand="0" w:evenVBand="0" w:oddHBand="1" w:evenHBand="0" w:firstRowFirstColumn="0" w:firstRowLastColumn="0" w:lastRowFirstColumn="0" w:lastRowLastColumn="0"/>
          <w:trHeight w:val="368"/>
          <w:jc w:val="center"/>
        </w:trPr>
        <w:tc>
          <w:tcPr>
            <w:tcW w:w="4880" w:type="dxa"/>
          </w:tcPr>
          <w:p w14:paraId="2ECD532E" w14:textId="3246D0BC" w:rsidR="00CA5CBF" w:rsidRPr="000B0A68" w:rsidRDefault="00CA5CBF" w:rsidP="00CA5CBF">
            <w:pPr>
              <w:pStyle w:val="Tablas"/>
            </w:pPr>
            <w:r w:rsidRPr="00713BD8">
              <w:t>Inventario de productos terminados</w:t>
            </w:r>
          </w:p>
        </w:tc>
        <w:tc>
          <w:tcPr>
            <w:tcW w:w="3015" w:type="dxa"/>
          </w:tcPr>
          <w:p w14:paraId="15FCC9D4" w14:textId="61C28F8A" w:rsidR="00CA5CBF" w:rsidRPr="000B0A68" w:rsidRDefault="00CA5CBF" w:rsidP="00CA5CBF">
            <w:pPr>
              <w:pStyle w:val="Tablas"/>
              <w:jc w:val="right"/>
            </w:pPr>
            <w:r w:rsidRPr="00713BD8">
              <w:t>$3.931.729</w:t>
            </w:r>
          </w:p>
        </w:tc>
      </w:tr>
      <w:tr w:rsidR="00CA5CBF" w14:paraId="3A5D1BD4" w14:textId="77777777" w:rsidTr="00FC0125">
        <w:trPr>
          <w:trHeight w:val="368"/>
          <w:jc w:val="center"/>
        </w:trPr>
        <w:tc>
          <w:tcPr>
            <w:tcW w:w="4880" w:type="dxa"/>
          </w:tcPr>
          <w:p w14:paraId="1F5558B8" w14:textId="000999C6" w:rsidR="00CA5CBF" w:rsidRPr="000B0A68" w:rsidRDefault="00CA5CBF" w:rsidP="00CA5CBF">
            <w:pPr>
              <w:pStyle w:val="Tablas"/>
            </w:pPr>
            <w:r w:rsidRPr="00713BD8">
              <w:t>Maquinaria</w:t>
            </w:r>
          </w:p>
        </w:tc>
        <w:tc>
          <w:tcPr>
            <w:tcW w:w="3015" w:type="dxa"/>
          </w:tcPr>
          <w:p w14:paraId="28395420" w14:textId="0B5CDEFB" w:rsidR="00CA5CBF" w:rsidRPr="000B0A68" w:rsidRDefault="00CA5CBF" w:rsidP="00CA5CBF">
            <w:pPr>
              <w:pStyle w:val="Tablas"/>
              <w:jc w:val="right"/>
            </w:pPr>
            <w:r w:rsidRPr="00713BD8">
              <w:t>$12.000.000</w:t>
            </w:r>
          </w:p>
        </w:tc>
      </w:tr>
      <w:tr w:rsidR="00CA5CBF" w14:paraId="3C560BD7" w14:textId="77777777" w:rsidTr="00FC0125">
        <w:trPr>
          <w:cnfStyle w:val="000000100000" w:firstRow="0" w:lastRow="0" w:firstColumn="0" w:lastColumn="0" w:oddVBand="0" w:evenVBand="0" w:oddHBand="1" w:evenHBand="0" w:firstRowFirstColumn="0" w:firstRowLastColumn="0" w:lastRowFirstColumn="0" w:lastRowLastColumn="0"/>
          <w:trHeight w:val="368"/>
          <w:jc w:val="center"/>
        </w:trPr>
        <w:tc>
          <w:tcPr>
            <w:tcW w:w="4880" w:type="dxa"/>
          </w:tcPr>
          <w:p w14:paraId="39D6E6A6" w14:textId="436BF2FB" w:rsidR="00CA5CBF" w:rsidRPr="00CA5CBF" w:rsidRDefault="00CA5CBF" w:rsidP="00CA5CBF">
            <w:pPr>
              <w:pStyle w:val="Tablas"/>
              <w:rPr>
                <w:b/>
                <w:bCs w:val="0"/>
              </w:rPr>
            </w:pPr>
            <w:r w:rsidRPr="00CA5CBF">
              <w:rPr>
                <w:b/>
                <w:bCs w:val="0"/>
              </w:rPr>
              <w:t>Total,</w:t>
            </w:r>
            <w:r w:rsidRPr="00CA5CBF">
              <w:rPr>
                <w:b/>
                <w:bCs w:val="0"/>
              </w:rPr>
              <w:t xml:space="preserve"> inversión en activos</w:t>
            </w:r>
          </w:p>
        </w:tc>
        <w:tc>
          <w:tcPr>
            <w:tcW w:w="3015" w:type="dxa"/>
          </w:tcPr>
          <w:p w14:paraId="045B4440" w14:textId="112EFB76" w:rsidR="00CA5CBF" w:rsidRPr="00CA5CBF" w:rsidRDefault="00CA5CBF" w:rsidP="00CA5CBF">
            <w:pPr>
              <w:pStyle w:val="Tablas"/>
              <w:jc w:val="right"/>
              <w:rPr>
                <w:b/>
                <w:bCs w:val="0"/>
              </w:rPr>
            </w:pPr>
            <w:r w:rsidRPr="00CA5CBF">
              <w:rPr>
                <w:b/>
                <w:bCs w:val="0"/>
              </w:rPr>
              <w:t>$23.774.458</w:t>
            </w:r>
          </w:p>
        </w:tc>
      </w:tr>
    </w:tbl>
    <w:p w14:paraId="4D49C478" w14:textId="67C3912C" w:rsidR="00EF594A" w:rsidRDefault="00CA5CBF" w:rsidP="00CA5CBF">
      <w:pPr>
        <w:pStyle w:val="Tabla"/>
        <w:jc w:val="center"/>
        <w:rPr>
          <w:lang w:eastAsia="es-CO"/>
        </w:rPr>
      </w:pPr>
      <w:r w:rsidRPr="00CA5CBF">
        <w:rPr>
          <w:lang w:eastAsia="es-CO"/>
        </w:rPr>
        <w:t>Financiación disponible</w:t>
      </w:r>
    </w:p>
    <w:tbl>
      <w:tblPr>
        <w:tblStyle w:val="SENA"/>
        <w:tblW w:w="0" w:type="auto"/>
        <w:jc w:val="center"/>
        <w:tblLook w:val="04A0" w:firstRow="1" w:lastRow="0" w:firstColumn="1" w:lastColumn="0" w:noHBand="0" w:noVBand="1"/>
      </w:tblPr>
      <w:tblGrid>
        <w:gridCol w:w="4880"/>
        <w:gridCol w:w="3015"/>
      </w:tblGrid>
      <w:tr w:rsidR="00CA5CBF" w14:paraId="0241E021" w14:textId="77777777" w:rsidTr="00FC0125">
        <w:trPr>
          <w:cnfStyle w:val="100000000000" w:firstRow="1" w:lastRow="0" w:firstColumn="0" w:lastColumn="0" w:oddVBand="0" w:evenVBand="0" w:oddHBand="0" w:evenHBand="0" w:firstRowFirstColumn="0" w:firstRowLastColumn="0" w:lastRowFirstColumn="0" w:lastRowLastColumn="0"/>
          <w:cantSplit/>
          <w:trHeight w:val="495"/>
          <w:tblHeader/>
          <w:jc w:val="center"/>
        </w:trPr>
        <w:tc>
          <w:tcPr>
            <w:tcW w:w="4880" w:type="dxa"/>
          </w:tcPr>
          <w:p w14:paraId="5431BB67" w14:textId="77777777" w:rsidR="00CA5CBF" w:rsidRDefault="00CA5CBF" w:rsidP="00FC0125">
            <w:pPr>
              <w:pStyle w:val="Tablas"/>
              <w:jc w:val="center"/>
            </w:pPr>
            <w:r w:rsidRPr="00FC467E">
              <w:t>Concepto</w:t>
            </w:r>
          </w:p>
        </w:tc>
        <w:tc>
          <w:tcPr>
            <w:tcW w:w="3015" w:type="dxa"/>
          </w:tcPr>
          <w:p w14:paraId="12EF52A3" w14:textId="77777777" w:rsidR="00CA5CBF" w:rsidRDefault="00CA5CBF" w:rsidP="00FC0125">
            <w:pPr>
              <w:pStyle w:val="Tablas"/>
              <w:jc w:val="center"/>
            </w:pPr>
            <w:r w:rsidRPr="00FC467E">
              <w:t>Valor</w:t>
            </w:r>
          </w:p>
        </w:tc>
      </w:tr>
      <w:tr w:rsidR="00CA5CBF" w14:paraId="4BAC0378" w14:textId="77777777" w:rsidTr="00FD1202">
        <w:trPr>
          <w:cnfStyle w:val="000000100000" w:firstRow="0" w:lastRow="0" w:firstColumn="0" w:lastColumn="0" w:oddVBand="0" w:evenVBand="0" w:oddHBand="1" w:evenHBand="0" w:firstRowFirstColumn="0" w:firstRowLastColumn="0" w:lastRowFirstColumn="0" w:lastRowLastColumn="0"/>
          <w:trHeight w:val="368"/>
          <w:jc w:val="center"/>
        </w:trPr>
        <w:tc>
          <w:tcPr>
            <w:tcW w:w="4880" w:type="dxa"/>
          </w:tcPr>
          <w:p w14:paraId="34400C35" w14:textId="0BA922A4" w:rsidR="00CA5CBF" w:rsidRPr="00B8272D" w:rsidRDefault="00CA5CBF" w:rsidP="00CA5CBF">
            <w:pPr>
              <w:pStyle w:val="Tablas"/>
              <w:rPr>
                <w:b/>
                <w:bCs w:val="0"/>
              </w:rPr>
            </w:pPr>
            <w:r w:rsidRPr="00EF197F">
              <w:t>Efectivo en activos</w:t>
            </w:r>
          </w:p>
        </w:tc>
        <w:tc>
          <w:tcPr>
            <w:tcW w:w="3015" w:type="dxa"/>
          </w:tcPr>
          <w:p w14:paraId="18212C45" w14:textId="62A217EC" w:rsidR="00CA5CBF" w:rsidRPr="00B8272D" w:rsidRDefault="00CA5CBF" w:rsidP="00CA5CBF">
            <w:pPr>
              <w:pStyle w:val="Tablas"/>
              <w:jc w:val="right"/>
              <w:rPr>
                <w:b/>
                <w:bCs w:val="0"/>
              </w:rPr>
            </w:pPr>
            <w:r w:rsidRPr="00EF197F">
              <w:t>$0</w:t>
            </w:r>
          </w:p>
        </w:tc>
      </w:tr>
      <w:tr w:rsidR="00CA5CBF" w14:paraId="16FE1C01" w14:textId="77777777" w:rsidTr="00FD1202">
        <w:trPr>
          <w:trHeight w:val="350"/>
          <w:jc w:val="center"/>
        </w:trPr>
        <w:tc>
          <w:tcPr>
            <w:tcW w:w="4880" w:type="dxa"/>
          </w:tcPr>
          <w:p w14:paraId="210DF979" w14:textId="6B770765" w:rsidR="00CA5CBF" w:rsidRPr="002E149A" w:rsidRDefault="00CA5CBF" w:rsidP="00CA5CBF">
            <w:pPr>
              <w:pStyle w:val="Tablas"/>
              <w:rPr>
                <w:b/>
                <w:bCs w:val="0"/>
              </w:rPr>
            </w:pPr>
            <w:r w:rsidRPr="00EF197F">
              <w:t>Proveedores</w:t>
            </w:r>
          </w:p>
        </w:tc>
        <w:tc>
          <w:tcPr>
            <w:tcW w:w="3015" w:type="dxa"/>
          </w:tcPr>
          <w:p w14:paraId="3028597F" w14:textId="1B12FBF1" w:rsidR="00CA5CBF" w:rsidRPr="002E149A" w:rsidRDefault="00CA5CBF" w:rsidP="00CA5CBF">
            <w:pPr>
              <w:pStyle w:val="Tablas"/>
              <w:jc w:val="right"/>
              <w:rPr>
                <w:b/>
                <w:bCs w:val="0"/>
              </w:rPr>
            </w:pPr>
            <w:r w:rsidRPr="00EF197F">
              <w:t>$1.936.849</w:t>
            </w:r>
          </w:p>
        </w:tc>
      </w:tr>
      <w:tr w:rsidR="00CA5CBF" w14:paraId="48D4D57D" w14:textId="77777777" w:rsidTr="00FD1202">
        <w:trPr>
          <w:cnfStyle w:val="000000100000" w:firstRow="0" w:lastRow="0" w:firstColumn="0" w:lastColumn="0" w:oddVBand="0" w:evenVBand="0" w:oddHBand="1" w:evenHBand="0" w:firstRowFirstColumn="0" w:firstRowLastColumn="0" w:lastRowFirstColumn="0" w:lastRowLastColumn="0"/>
          <w:trHeight w:val="143"/>
          <w:jc w:val="center"/>
        </w:trPr>
        <w:tc>
          <w:tcPr>
            <w:tcW w:w="4880" w:type="dxa"/>
          </w:tcPr>
          <w:p w14:paraId="2D85150D" w14:textId="45FFF2F7" w:rsidR="00CA5CBF" w:rsidRDefault="00CA5CBF" w:rsidP="00CA5CBF">
            <w:pPr>
              <w:pStyle w:val="Tablas"/>
            </w:pPr>
            <w:r w:rsidRPr="00EF197F">
              <w:t>Préstamos bancarios</w:t>
            </w:r>
          </w:p>
        </w:tc>
        <w:tc>
          <w:tcPr>
            <w:tcW w:w="3015" w:type="dxa"/>
          </w:tcPr>
          <w:p w14:paraId="65856086" w14:textId="5A9EF560" w:rsidR="00CA5CBF" w:rsidRDefault="00CA5CBF" w:rsidP="00CA5CBF">
            <w:pPr>
              <w:pStyle w:val="Tablas"/>
              <w:jc w:val="right"/>
            </w:pPr>
            <w:r w:rsidRPr="00EF197F">
              <w:t>$7.500.000</w:t>
            </w:r>
          </w:p>
        </w:tc>
      </w:tr>
      <w:tr w:rsidR="00CA5CBF" w14:paraId="2A054F0F" w14:textId="77777777" w:rsidTr="00FD1202">
        <w:trPr>
          <w:trHeight w:val="368"/>
          <w:jc w:val="center"/>
        </w:trPr>
        <w:tc>
          <w:tcPr>
            <w:tcW w:w="4880" w:type="dxa"/>
          </w:tcPr>
          <w:p w14:paraId="280EE9F6" w14:textId="725D323D" w:rsidR="00CA5CBF" w:rsidRPr="00CA5CBF" w:rsidRDefault="00CA5CBF" w:rsidP="00CA5CBF">
            <w:pPr>
              <w:pStyle w:val="Tablas"/>
              <w:rPr>
                <w:b/>
                <w:bCs w:val="0"/>
              </w:rPr>
            </w:pPr>
            <w:r w:rsidRPr="00CA5CBF">
              <w:rPr>
                <w:b/>
                <w:bCs w:val="0"/>
              </w:rPr>
              <w:t>Total,</w:t>
            </w:r>
            <w:r w:rsidRPr="00CA5CBF">
              <w:rPr>
                <w:b/>
                <w:bCs w:val="0"/>
              </w:rPr>
              <w:t xml:space="preserve"> financiación</w:t>
            </w:r>
          </w:p>
        </w:tc>
        <w:tc>
          <w:tcPr>
            <w:tcW w:w="3015" w:type="dxa"/>
          </w:tcPr>
          <w:p w14:paraId="5F325C21" w14:textId="17FE1B4B" w:rsidR="00CA5CBF" w:rsidRPr="00CA5CBF" w:rsidRDefault="00CA5CBF" w:rsidP="00CA5CBF">
            <w:pPr>
              <w:pStyle w:val="Tablas"/>
              <w:jc w:val="right"/>
              <w:rPr>
                <w:b/>
                <w:bCs w:val="0"/>
              </w:rPr>
            </w:pPr>
            <w:r w:rsidRPr="00CA5CBF">
              <w:rPr>
                <w:b/>
                <w:bCs w:val="0"/>
              </w:rPr>
              <w:t>$9.436.849</w:t>
            </w:r>
          </w:p>
        </w:tc>
      </w:tr>
    </w:tbl>
    <w:p w14:paraId="6CEEF211" w14:textId="6155EA3D" w:rsidR="00EF594A" w:rsidRDefault="00CA5CBF" w:rsidP="00CA5CBF">
      <w:pPr>
        <w:pStyle w:val="Tabla"/>
        <w:jc w:val="center"/>
        <w:rPr>
          <w:lang w:eastAsia="es-CO"/>
        </w:rPr>
      </w:pPr>
      <w:r w:rsidRPr="00CA5CBF">
        <w:rPr>
          <w:lang w:eastAsia="es-CO"/>
        </w:rPr>
        <w:t>Aporte requerido de socios</w:t>
      </w:r>
    </w:p>
    <w:tbl>
      <w:tblPr>
        <w:tblStyle w:val="SENA"/>
        <w:tblW w:w="0" w:type="auto"/>
        <w:jc w:val="center"/>
        <w:tblLook w:val="04A0" w:firstRow="1" w:lastRow="0" w:firstColumn="1" w:lastColumn="0" w:noHBand="0" w:noVBand="1"/>
      </w:tblPr>
      <w:tblGrid>
        <w:gridCol w:w="4880"/>
        <w:gridCol w:w="3015"/>
      </w:tblGrid>
      <w:tr w:rsidR="00CA5CBF" w14:paraId="3CC67682" w14:textId="77777777" w:rsidTr="00FC0125">
        <w:trPr>
          <w:cnfStyle w:val="100000000000" w:firstRow="1" w:lastRow="0" w:firstColumn="0" w:lastColumn="0" w:oddVBand="0" w:evenVBand="0" w:oddHBand="0" w:evenHBand="0" w:firstRowFirstColumn="0" w:firstRowLastColumn="0" w:lastRowFirstColumn="0" w:lastRowLastColumn="0"/>
          <w:cantSplit/>
          <w:trHeight w:val="495"/>
          <w:tblHeader/>
          <w:jc w:val="center"/>
        </w:trPr>
        <w:tc>
          <w:tcPr>
            <w:tcW w:w="4880" w:type="dxa"/>
          </w:tcPr>
          <w:p w14:paraId="67D6EBEE" w14:textId="21C9613D" w:rsidR="00CA5CBF" w:rsidRDefault="00CA5CBF" w:rsidP="00CA5CBF">
            <w:pPr>
              <w:pStyle w:val="Tablas"/>
              <w:jc w:val="center"/>
            </w:pPr>
            <w:r w:rsidRPr="00AB3ED7">
              <w:t>Cálculo</w:t>
            </w:r>
          </w:p>
        </w:tc>
        <w:tc>
          <w:tcPr>
            <w:tcW w:w="3015" w:type="dxa"/>
          </w:tcPr>
          <w:p w14:paraId="3B260624" w14:textId="46AC555D" w:rsidR="00CA5CBF" w:rsidRDefault="00CA5CBF" w:rsidP="00CA5CBF">
            <w:pPr>
              <w:pStyle w:val="Tablas"/>
              <w:jc w:val="center"/>
            </w:pPr>
            <w:r w:rsidRPr="00AB3ED7">
              <w:t>Valor</w:t>
            </w:r>
          </w:p>
        </w:tc>
      </w:tr>
      <w:tr w:rsidR="00CA5CBF" w14:paraId="7AFE0E24" w14:textId="77777777" w:rsidTr="00FC0125">
        <w:trPr>
          <w:cnfStyle w:val="000000100000" w:firstRow="0" w:lastRow="0" w:firstColumn="0" w:lastColumn="0" w:oddVBand="0" w:evenVBand="0" w:oddHBand="1" w:evenHBand="0" w:firstRowFirstColumn="0" w:firstRowLastColumn="0" w:lastRowFirstColumn="0" w:lastRowLastColumn="0"/>
          <w:trHeight w:val="368"/>
          <w:jc w:val="center"/>
        </w:trPr>
        <w:tc>
          <w:tcPr>
            <w:tcW w:w="4880" w:type="dxa"/>
          </w:tcPr>
          <w:p w14:paraId="24BD347E" w14:textId="78FC82C9" w:rsidR="00CA5CBF" w:rsidRPr="00B8272D" w:rsidRDefault="00CA5CBF" w:rsidP="00CA5CBF">
            <w:pPr>
              <w:pStyle w:val="Tablas"/>
              <w:rPr>
                <w:b/>
                <w:bCs w:val="0"/>
              </w:rPr>
            </w:pPr>
            <w:r w:rsidRPr="00091C79">
              <w:t>Inversión total en activos</w:t>
            </w:r>
          </w:p>
        </w:tc>
        <w:tc>
          <w:tcPr>
            <w:tcW w:w="3015" w:type="dxa"/>
          </w:tcPr>
          <w:p w14:paraId="09938265" w14:textId="44B5FE25" w:rsidR="00CA5CBF" w:rsidRPr="00B8272D" w:rsidRDefault="00CA5CBF" w:rsidP="00CA5CBF">
            <w:pPr>
              <w:pStyle w:val="Tablas"/>
              <w:jc w:val="right"/>
              <w:rPr>
                <w:b/>
                <w:bCs w:val="0"/>
              </w:rPr>
            </w:pPr>
            <w:r w:rsidRPr="00091C79">
              <w:t>$23.774.458</w:t>
            </w:r>
          </w:p>
        </w:tc>
      </w:tr>
      <w:tr w:rsidR="00CA5CBF" w14:paraId="382C8EE9" w14:textId="77777777" w:rsidTr="00FC0125">
        <w:trPr>
          <w:trHeight w:val="350"/>
          <w:jc w:val="center"/>
        </w:trPr>
        <w:tc>
          <w:tcPr>
            <w:tcW w:w="4880" w:type="dxa"/>
          </w:tcPr>
          <w:p w14:paraId="7F7176C8" w14:textId="7F8D3F89" w:rsidR="00CA5CBF" w:rsidRPr="002E149A" w:rsidRDefault="00CA5CBF" w:rsidP="00CA5CBF">
            <w:pPr>
              <w:pStyle w:val="Tablas"/>
              <w:rPr>
                <w:b/>
                <w:bCs w:val="0"/>
              </w:rPr>
            </w:pPr>
            <w:r w:rsidRPr="00091C79">
              <w:t>Menos: financiación disponible</w:t>
            </w:r>
          </w:p>
        </w:tc>
        <w:tc>
          <w:tcPr>
            <w:tcW w:w="3015" w:type="dxa"/>
          </w:tcPr>
          <w:p w14:paraId="3EE6D2AA" w14:textId="60ADEECA" w:rsidR="00CA5CBF" w:rsidRPr="002E149A" w:rsidRDefault="00CA5CBF" w:rsidP="00CA5CBF">
            <w:pPr>
              <w:pStyle w:val="Tablas"/>
              <w:jc w:val="right"/>
              <w:rPr>
                <w:b/>
                <w:bCs w:val="0"/>
              </w:rPr>
            </w:pPr>
            <w:r w:rsidRPr="00091C79">
              <w:t>$9.436.849</w:t>
            </w:r>
          </w:p>
        </w:tc>
      </w:tr>
      <w:tr w:rsidR="00CA5CBF" w14:paraId="54D96FD8" w14:textId="77777777" w:rsidTr="00FC0125">
        <w:trPr>
          <w:cnfStyle w:val="000000100000" w:firstRow="0" w:lastRow="0" w:firstColumn="0" w:lastColumn="0" w:oddVBand="0" w:evenVBand="0" w:oddHBand="1" w:evenHBand="0" w:firstRowFirstColumn="0" w:firstRowLastColumn="0" w:lastRowFirstColumn="0" w:lastRowLastColumn="0"/>
          <w:trHeight w:val="143"/>
          <w:jc w:val="center"/>
        </w:trPr>
        <w:tc>
          <w:tcPr>
            <w:tcW w:w="4880" w:type="dxa"/>
          </w:tcPr>
          <w:p w14:paraId="2073619B" w14:textId="45238BEB" w:rsidR="00CA5CBF" w:rsidRPr="00CA5CBF" w:rsidRDefault="00CA5CBF" w:rsidP="00CA5CBF">
            <w:pPr>
              <w:pStyle w:val="Tablas"/>
              <w:rPr>
                <w:b/>
                <w:bCs w:val="0"/>
              </w:rPr>
            </w:pPr>
            <w:r w:rsidRPr="00CA5CBF">
              <w:rPr>
                <w:b/>
                <w:bCs w:val="0"/>
              </w:rPr>
              <w:t>= Total aporte requerido de socios</w:t>
            </w:r>
          </w:p>
        </w:tc>
        <w:tc>
          <w:tcPr>
            <w:tcW w:w="3015" w:type="dxa"/>
          </w:tcPr>
          <w:p w14:paraId="05742C70" w14:textId="5C63F916" w:rsidR="00CA5CBF" w:rsidRPr="00CA5CBF" w:rsidRDefault="00CA5CBF" w:rsidP="00CA5CBF">
            <w:pPr>
              <w:pStyle w:val="Tablas"/>
              <w:jc w:val="right"/>
              <w:rPr>
                <w:b/>
                <w:bCs w:val="0"/>
              </w:rPr>
            </w:pPr>
            <w:r w:rsidRPr="00CA5CBF">
              <w:rPr>
                <w:b/>
                <w:bCs w:val="0"/>
              </w:rPr>
              <w:t>$14.337.609</w:t>
            </w:r>
          </w:p>
        </w:tc>
      </w:tr>
    </w:tbl>
    <w:p w14:paraId="3AD26FF4" w14:textId="01E0BC2E" w:rsidR="00EF594A" w:rsidRDefault="006977B6" w:rsidP="002E4730">
      <w:pPr>
        <w:rPr>
          <w:lang w:eastAsia="es-CO"/>
        </w:rPr>
      </w:pPr>
      <w:r w:rsidRPr="006977B6">
        <w:rPr>
          <w:lang w:eastAsia="es-CO"/>
        </w:rPr>
        <w:lastRenderedPageBreak/>
        <w:t>El siguiente paso es calcular el costo de ventas.</w:t>
      </w:r>
    </w:p>
    <w:p w14:paraId="210150FE" w14:textId="2EF89F2C" w:rsidR="006977B6" w:rsidRDefault="006977B6" w:rsidP="006977B6">
      <w:pPr>
        <w:pStyle w:val="Tabla"/>
        <w:jc w:val="center"/>
        <w:rPr>
          <w:lang w:eastAsia="es-CO"/>
        </w:rPr>
      </w:pPr>
      <w:r>
        <w:rPr>
          <w:lang w:eastAsia="es-CO"/>
        </w:rPr>
        <w:t>C</w:t>
      </w:r>
      <w:r w:rsidRPr="006977B6">
        <w:rPr>
          <w:lang w:eastAsia="es-CO"/>
        </w:rPr>
        <w:t xml:space="preserve">álculo de </w:t>
      </w:r>
      <w:r w:rsidRPr="006977B6">
        <w:rPr>
          <w:lang w:eastAsia="es-CO"/>
        </w:rPr>
        <w:t>costos de ventas (en miles de pesos)</w:t>
      </w:r>
    </w:p>
    <w:tbl>
      <w:tblPr>
        <w:tblStyle w:val="SENA"/>
        <w:tblW w:w="0" w:type="auto"/>
        <w:jc w:val="center"/>
        <w:tblLook w:val="04A0" w:firstRow="1" w:lastRow="0" w:firstColumn="1" w:lastColumn="0" w:noHBand="0" w:noVBand="1"/>
      </w:tblPr>
      <w:tblGrid>
        <w:gridCol w:w="4880"/>
        <w:gridCol w:w="3015"/>
      </w:tblGrid>
      <w:tr w:rsidR="006977B6" w14:paraId="595FBF15" w14:textId="77777777" w:rsidTr="00FC0125">
        <w:trPr>
          <w:cnfStyle w:val="100000000000" w:firstRow="1" w:lastRow="0" w:firstColumn="0" w:lastColumn="0" w:oddVBand="0" w:evenVBand="0" w:oddHBand="0" w:evenHBand="0" w:firstRowFirstColumn="0" w:firstRowLastColumn="0" w:lastRowFirstColumn="0" w:lastRowLastColumn="0"/>
          <w:cantSplit/>
          <w:trHeight w:val="495"/>
          <w:tblHeader/>
          <w:jc w:val="center"/>
        </w:trPr>
        <w:tc>
          <w:tcPr>
            <w:tcW w:w="4880" w:type="dxa"/>
          </w:tcPr>
          <w:p w14:paraId="0B2D713E" w14:textId="77777777" w:rsidR="006977B6" w:rsidRDefault="006977B6" w:rsidP="00FC0125">
            <w:pPr>
              <w:pStyle w:val="Tablas"/>
              <w:jc w:val="center"/>
            </w:pPr>
            <w:r w:rsidRPr="00FC467E">
              <w:t>Concepto</w:t>
            </w:r>
          </w:p>
        </w:tc>
        <w:tc>
          <w:tcPr>
            <w:tcW w:w="3015" w:type="dxa"/>
          </w:tcPr>
          <w:p w14:paraId="695E1530" w14:textId="77777777" w:rsidR="006977B6" w:rsidRDefault="006977B6" w:rsidP="00FC0125">
            <w:pPr>
              <w:pStyle w:val="Tablas"/>
              <w:jc w:val="center"/>
            </w:pPr>
            <w:r w:rsidRPr="00FC467E">
              <w:t>Valor</w:t>
            </w:r>
          </w:p>
        </w:tc>
      </w:tr>
      <w:tr w:rsidR="006977B6" w14:paraId="61FAB3E1" w14:textId="77777777" w:rsidTr="00FC0125">
        <w:trPr>
          <w:cnfStyle w:val="000000100000" w:firstRow="0" w:lastRow="0" w:firstColumn="0" w:lastColumn="0" w:oddVBand="0" w:evenVBand="0" w:oddHBand="1" w:evenHBand="0" w:firstRowFirstColumn="0" w:firstRowLastColumn="0" w:lastRowFirstColumn="0" w:lastRowLastColumn="0"/>
          <w:trHeight w:val="368"/>
          <w:jc w:val="center"/>
        </w:trPr>
        <w:tc>
          <w:tcPr>
            <w:tcW w:w="4880" w:type="dxa"/>
          </w:tcPr>
          <w:p w14:paraId="49327101" w14:textId="011CEC02" w:rsidR="006977B6" w:rsidRPr="00B8272D" w:rsidRDefault="006977B6" w:rsidP="006977B6">
            <w:pPr>
              <w:pStyle w:val="Tablas"/>
              <w:rPr>
                <w:b/>
                <w:bCs w:val="0"/>
              </w:rPr>
            </w:pPr>
            <w:r w:rsidRPr="00531696">
              <w:t>Inventario inicial de productos en proceso</w:t>
            </w:r>
          </w:p>
        </w:tc>
        <w:tc>
          <w:tcPr>
            <w:tcW w:w="3015" w:type="dxa"/>
          </w:tcPr>
          <w:p w14:paraId="2F260E2D" w14:textId="29D0534D" w:rsidR="006977B6" w:rsidRPr="00B8272D" w:rsidRDefault="006977B6" w:rsidP="006977B6">
            <w:pPr>
              <w:pStyle w:val="Tablas"/>
              <w:jc w:val="right"/>
              <w:rPr>
                <w:b/>
                <w:bCs w:val="0"/>
              </w:rPr>
            </w:pPr>
            <w:r w:rsidRPr="00531696">
              <w:t>$0</w:t>
            </w:r>
          </w:p>
        </w:tc>
      </w:tr>
      <w:tr w:rsidR="006977B6" w14:paraId="645FF1F2" w14:textId="77777777" w:rsidTr="00FC0125">
        <w:trPr>
          <w:trHeight w:val="350"/>
          <w:jc w:val="center"/>
        </w:trPr>
        <w:tc>
          <w:tcPr>
            <w:tcW w:w="4880" w:type="dxa"/>
          </w:tcPr>
          <w:p w14:paraId="69D3AF47" w14:textId="132EB722" w:rsidR="006977B6" w:rsidRPr="002E149A" w:rsidRDefault="006977B6" w:rsidP="006977B6">
            <w:pPr>
              <w:pStyle w:val="Tablas"/>
              <w:rPr>
                <w:b/>
                <w:bCs w:val="0"/>
              </w:rPr>
            </w:pPr>
            <w:r w:rsidRPr="00531696">
              <w:t xml:space="preserve">Más: </w:t>
            </w:r>
            <w:r w:rsidR="003B757D">
              <w:t>c</w:t>
            </w:r>
            <w:r w:rsidRPr="00531696">
              <w:t>osto de producción</w:t>
            </w:r>
          </w:p>
        </w:tc>
        <w:tc>
          <w:tcPr>
            <w:tcW w:w="3015" w:type="dxa"/>
          </w:tcPr>
          <w:p w14:paraId="78F83040" w14:textId="02EA9EF0" w:rsidR="006977B6" w:rsidRPr="002E149A" w:rsidRDefault="006977B6" w:rsidP="006977B6">
            <w:pPr>
              <w:pStyle w:val="Tablas"/>
              <w:jc w:val="right"/>
              <w:rPr>
                <w:b/>
                <w:bCs w:val="0"/>
              </w:rPr>
            </w:pPr>
            <w:r w:rsidRPr="00531696">
              <w:t>$24.790.375</w:t>
            </w:r>
          </w:p>
        </w:tc>
      </w:tr>
      <w:tr w:rsidR="006977B6" w14:paraId="33EE16AC" w14:textId="77777777" w:rsidTr="00FC0125">
        <w:trPr>
          <w:cnfStyle w:val="000000100000" w:firstRow="0" w:lastRow="0" w:firstColumn="0" w:lastColumn="0" w:oddVBand="0" w:evenVBand="0" w:oddHBand="1" w:evenHBand="0" w:firstRowFirstColumn="0" w:firstRowLastColumn="0" w:lastRowFirstColumn="0" w:lastRowLastColumn="0"/>
          <w:trHeight w:val="143"/>
          <w:jc w:val="center"/>
        </w:trPr>
        <w:tc>
          <w:tcPr>
            <w:tcW w:w="4880" w:type="dxa"/>
          </w:tcPr>
          <w:p w14:paraId="4FD1C3EE" w14:textId="2B7C99F4" w:rsidR="006977B6" w:rsidRDefault="006977B6" w:rsidP="006977B6">
            <w:pPr>
              <w:pStyle w:val="Tablas"/>
            </w:pPr>
            <w:r w:rsidRPr="00531696">
              <w:t xml:space="preserve">Menos: </w:t>
            </w:r>
            <w:r w:rsidR="003B757D">
              <w:t>i</w:t>
            </w:r>
            <w:r w:rsidRPr="00531696">
              <w:t>nventario final de productos en proceso</w:t>
            </w:r>
          </w:p>
        </w:tc>
        <w:tc>
          <w:tcPr>
            <w:tcW w:w="3015" w:type="dxa"/>
          </w:tcPr>
          <w:p w14:paraId="3D565455" w14:textId="21438003" w:rsidR="006977B6" w:rsidRDefault="006977B6" w:rsidP="006977B6">
            <w:pPr>
              <w:pStyle w:val="Tablas"/>
              <w:jc w:val="right"/>
            </w:pPr>
            <w:r w:rsidRPr="00531696">
              <w:t>$826.346</w:t>
            </w:r>
          </w:p>
        </w:tc>
      </w:tr>
      <w:tr w:rsidR="006977B6" w14:paraId="5242963E" w14:textId="77777777" w:rsidTr="00FC0125">
        <w:trPr>
          <w:trHeight w:val="368"/>
          <w:jc w:val="center"/>
        </w:trPr>
        <w:tc>
          <w:tcPr>
            <w:tcW w:w="4880" w:type="dxa"/>
          </w:tcPr>
          <w:p w14:paraId="4FE89D80" w14:textId="58F838B9" w:rsidR="006977B6" w:rsidRPr="00CA5CBF" w:rsidRDefault="006977B6" w:rsidP="006977B6">
            <w:pPr>
              <w:pStyle w:val="Tablas"/>
              <w:rPr>
                <w:b/>
                <w:bCs w:val="0"/>
              </w:rPr>
            </w:pPr>
            <w:r w:rsidRPr="00531696">
              <w:t>= Costo de productos terminados</w:t>
            </w:r>
          </w:p>
        </w:tc>
        <w:tc>
          <w:tcPr>
            <w:tcW w:w="3015" w:type="dxa"/>
          </w:tcPr>
          <w:p w14:paraId="29EF0940" w14:textId="63303926" w:rsidR="006977B6" w:rsidRPr="00CA5CBF" w:rsidRDefault="006977B6" w:rsidP="006977B6">
            <w:pPr>
              <w:pStyle w:val="Tablas"/>
              <w:jc w:val="right"/>
              <w:rPr>
                <w:b/>
                <w:bCs w:val="0"/>
              </w:rPr>
            </w:pPr>
            <w:r w:rsidRPr="00531696">
              <w:t>$23.964.029</w:t>
            </w:r>
          </w:p>
        </w:tc>
      </w:tr>
      <w:tr w:rsidR="006977B6" w14:paraId="236A52E1" w14:textId="77777777" w:rsidTr="00FC0125">
        <w:trPr>
          <w:cnfStyle w:val="000000100000" w:firstRow="0" w:lastRow="0" w:firstColumn="0" w:lastColumn="0" w:oddVBand="0" w:evenVBand="0" w:oddHBand="1" w:evenHBand="0" w:firstRowFirstColumn="0" w:firstRowLastColumn="0" w:lastRowFirstColumn="0" w:lastRowLastColumn="0"/>
          <w:trHeight w:val="368"/>
          <w:jc w:val="center"/>
        </w:trPr>
        <w:tc>
          <w:tcPr>
            <w:tcW w:w="4880" w:type="dxa"/>
          </w:tcPr>
          <w:p w14:paraId="436E78D4" w14:textId="5D7A2FCC" w:rsidR="006977B6" w:rsidRPr="00CA5CBF" w:rsidRDefault="006977B6" w:rsidP="006977B6">
            <w:pPr>
              <w:pStyle w:val="Tablas"/>
              <w:rPr>
                <w:b/>
                <w:bCs w:val="0"/>
              </w:rPr>
            </w:pPr>
            <w:r w:rsidRPr="00531696">
              <w:t xml:space="preserve">Más: </w:t>
            </w:r>
            <w:r>
              <w:t>i</w:t>
            </w:r>
            <w:r w:rsidRPr="00531696">
              <w:t>nventario inicial de productos terminados</w:t>
            </w:r>
          </w:p>
        </w:tc>
        <w:tc>
          <w:tcPr>
            <w:tcW w:w="3015" w:type="dxa"/>
          </w:tcPr>
          <w:p w14:paraId="001E3F2D" w14:textId="37DC98EB" w:rsidR="006977B6" w:rsidRPr="00CA5CBF" w:rsidRDefault="006977B6" w:rsidP="006977B6">
            <w:pPr>
              <w:pStyle w:val="Tablas"/>
              <w:jc w:val="right"/>
              <w:rPr>
                <w:b/>
                <w:bCs w:val="0"/>
              </w:rPr>
            </w:pPr>
            <w:r w:rsidRPr="00531696">
              <w:t>—</w:t>
            </w:r>
          </w:p>
        </w:tc>
      </w:tr>
      <w:tr w:rsidR="006977B6" w14:paraId="68F8D7DF" w14:textId="77777777" w:rsidTr="00FC0125">
        <w:trPr>
          <w:trHeight w:val="368"/>
          <w:jc w:val="center"/>
        </w:trPr>
        <w:tc>
          <w:tcPr>
            <w:tcW w:w="4880" w:type="dxa"/>
          </w:tcPr>
          <w:p w14:paraId="186830D1" w14:textId="1760F79B" w:rsidR="006977B6" w:rsidRPr="00CA5CBF" w:rsidRDefault="006977B6" w:rsidP="006977B6">
            <w:pPr>
              <w:pStyle w:val="Tablas"/>
              <w:rPr>
                <w:b/>
                <w:bCs w:val="0"/>
              </w:rPr>
            </w:pPr>
            <w:r w:rsidRPr="00531696">
              <w:t xml:space="preserve">Menos: </w:t>
            </w:r>
            <w:r>
              <w:t>i</w:t>
            </w:r>
            <w:r w:rsidRPr="00531696">
              <w:t>nventario final de productos terminados</w:t>
            </w:r>
          </w:p>
        </w:tc>
        <w:tc>
          <w:tcPr>
            <w:tcW w:w="3015" w:type="dxa"/>
          </w:tcPr>
          <w:p w14:paraId="70257B51" w14:textId="3DCA364F" w:rsidR="006977B6" w:rsidRPr="00CA5CBF" w:rsidRDefault="006977B6" w:rsidP="006977B6">
            <w:pPr>
              <w:pStyle w:val="Tablas"/>
              <w:jc w:val="right"/>
              <w:rPr>
                <w:b/>
                <w:bCs w:val="0"/>
              </w:rPr>
            </w:pPr>
            <w:r w:rsidRPr="00531696">
              <w:t>$4.131.729</w:t>
            </w:r>
          </w:p>
        </w:tc>
      </w:tr>
      <w:tr w:rsidR="006977B6" w14:paraId="6BB4590F" w14:textId="77777777" w:rsidTr="00FC0125">
        <w:trPr>
          <w:cnfStyle w:val="000000100000" w:firstRow="0" w:lastRow="0" w:firstColumn="0" w:lastColumn="0" w:oddVBand="0" w:evenVBand="0" w:oddHBand="1" w:evenHBand="0" w:firstRowFirstColumn="0" w:firstRowLastColumn="0" w:lastRowFirstColumn="0" w:lastRowLastColumn="0"/>
          <w:trHeight w:val="368"/>
          <w:jc w:val="center"/>
        </w:trPr>
        <w:tc>
          <w:tcPr>
            <w:tcW w:w="4880" w:type="dxa"/>
          </w:tcPr>
          <w:p w14:paraId="3F009BE0" w14:textId="1192410E" w:rsidR="006977B6" w:rsidRPr="006977B6" w:rsidRDefault="006977B6" w:rsidP="006977B6">
            <w:pPr>
              <w:pStyle w:val="Tablas"/>
              <w:rPr>
                <w:b/>
                <w:bCs w:val="0"/>
              </w:rPr>
            </w:pPr>
            <w:r w:rsidRPr="006977B6">
              <w:rPr>
                <w:b/>
                <w:bCs w:val="0"/>
              </w:rPr>
              <w:t>= Total costo de venta</w:t>
            </w:r>
          </w:p>
        </w:tc>
        <w:tc>
          <w:tcPr>
            <w:tcW w:w="3015" w:type="dxa"/>
          </w:tcPr>
          <w:p w14:paraId="1568ACA8" w14:textId="32D66D16" w:rsidR="006977B6" w:rsidRPr="006977B6" w:rsidRDefault="006977B6" w:rsidP="006977B6">
            <w:pPr>
              <w:pStyle w:val="Tablas"/>
              <w:jc w:val="right"/>
              <w:rPr>
                <w:b/>
                <w:bCs w:val="0"/>
              </w:rPr>
            </w:pPr>
            <w:r w:rsidRPr="006977B6">
              <w:rPr>
                <w:b/>
                <w:bCs w:val="0"/>
              </w:rPr>
              <w:t>$19.832.300</w:t>
            </w:r>
          </w:p>
        </w:tc>
      </w:tr>
    </w:tbl>
    <w:p w14:paraId="2A54B363" w14:textId="77777777" w:rsidR="00EF594A" w:rsidRDefault="00EF594A" w:rsidP="002E4730">
      <w:pPr>
        <w:rPr>
          <w:lang w:eastAsia="es-CO"/>
        </w:rPr>
      </w:pPr>
    </w:p>
    <w:p w14:paraId="561B4145" w14:textId="71F92497" w:rsidR="00C979B1" w:rsidRDefault="00C979B1" w:rsidP="002E4730">
      <w:pPr>
        <w:rPr>
          <w:lang w:eastAsia="es-CO"/>
        </w:rPr>
      </w:pPr>
      <w:r w:rsidRPr="00C979B1">
        <w:rPr>
          <w:lang w:eastAsia="es-CO"/>
        </w:rPr>
        <w:t>Con el valor del costo de ventas se elabora el estado de resultados proyectado como se muestra a continuación:</w:t>
      </w:r>
    </w:p>
    <w:p w14:paraId="56237A86" w14:textId="1EAB571A" w:rsidR="00C979B1" w:rsidRDefault="00C979B1" w:rsidP="00C979B1">
      <w:pPr>
        <w:pStyle w:val="Figura"/>
      </w:pPr>
      <w:r w:rsidRPr="00C979B1">
        <w:t>Fuentes de ingresos y usos de dinero según la actividad operativa, de inversión y financiación</w:t>
      </w:r>
    </w:p>
    <w:p w14:paraId="6149351A" w14:textId="36F133DA" w:rsidR="00EF594A" w:rsidRDefault="00C979B1" w:rsidP="00C979B1">
      <w:pPr>
        <w:jc w:val="center"/>
        <w:rPr>
          <w:lang w:eastAsia="es-CO"/>
        </w:rPr>
      </w:pPr>
      <w:r>
        <w:rPr>
          <w:noProof/>
          <w:lang w:eastAsia="es-CO"/>
        </w:rPr>
        <w:drawing>
          <wp:inline distT="0" distB="0" distL="0" distR="0" wp14:anchorId="2ECEA373" wp14:editId="08252805">
            <wp:extent cx="5105130" cy="3114675"/>
            <wp:effectExtent l="0" t="0" r="635" b="0"/>
            <wp:docPr id="2093392639" name="Imagen 27" descr="Esquema sobre flujos de efectivo clasificados en actividades operativas, de inversión y financi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392639" name="Imagen 27" descr="Esquema sobre flujos de efectivo clasificados en actividades operativas, de inversión y financiación."/>
                    <pic:cNvPicPr>
                      <a:picLocks noChangeAspect="1" noChangeArrowheads="1"/>
                    </pic:cNvPicPr>
                  </pic:nvPicPr>
                  <pic:blipFill rotWithShape="1">
                    <a:blip r:embed="rId23">
                      <a:extLst>
                        <a:ext uri="{28A0092B-C50C-407E-A947-70E740481C1C}">
                          <a14:useLocalDpi xmlns:a14="http://schemas.microsoft.com/office/drawing/2010/main" val="0"/>
                        </a:ext>
                      </a:extLst>
                    </a:blip>
                    <a:srcRect l="20835" r="21534"/>
                    <a:stretch/>
                  </pic:blipFill>
                  <pic:spPr bwMode="auto">
                    <a:xfrm>
                      <a:off x="0" y="0"/>
                      <a:ext cx="5122112" cy="3125036"/>
                    </a:xfrm>
                    <a:prstGeom prst="rect">
                      <a:avLst/>
                    </a:prstGeom>
                    <a:noFill/>
                    <a:ln>
                      <a:noFill/>
                    </a:ln>
                    <a:extLst>
                      <a:ext uri="{53640926-AAD7-44D8-BBD7-CCE9431645EC}">
                        <a14:shadowObscured xmlns:a14="http://schemas.microsoft.com/office/drawing/2010/main"/>
                      </a:ext>
                    </a:extLst>
                  </pic:spPr>
                </pic:pic>
              </a:graphicData>
            </a:graphic>
          </wp:inline>
        </w:drawing>
      </w:r>
    </w:p>
    <w:p w14:paraId="68D1C348" w14:textId="6F66129A" w:rsidR="00EF594A" w:rsidRDefault="00C3033B" w:rsidP="00C3033B">
      <w:pPr>
        <w:pStyle w:val="Ttulo3"/>
        <w:rPr>
          <w:lang w:val="es-CO"/>
        </w:rPr>
      </w:pPr>
      <w:r w:rsidRPr="00C3033B">
        <w:rPr>
          <w:lang w:val="es-CO"/>
        </w:rPr>
        <w:lastRenderedPageBreak/>
        <w:t>¿Qué datos van al estado de flujo de efectivo?</w:t>
      </w:r>
    </w:p>
    <w:p w14:paraId="131543A9" w14:textId="114BA380" w:rsidR="00C3033B" w:rsidRDefault="00C3033B" w:rsidP="00C3033B">
      <w:pPr>
        <w:rPr>
          <w:lang w:eastAsia="es-CO"/>
        </w:rPr>
      </w:pPr>
      <w:r w:rsidRPr="00C3033B">
        <w:rPr>
          <w:lang w:eastAsia="es-CO"/>
        </w:rPr>
        <w:t>Veamos, por ejemplo, cómo se reparte el valor de las ventas en los diferentes estados financieros:</w:t>
      </w:r>
    </w:p>
    <w:p w14:paraId="51D5378A" w14:textId="3EFEC086" w:rsidR="00C3033B" w:rsidRPr="00C3033B" w:rsidRDefault="00C3033B" w:rsidP="00C3033B">
      <w:pPr>
        <w:pStyle w:val="Tabla"/>
        <w:jc w:val="center"/>
        <w:rPr>
          <w:lang w:eastAsia="es-CO"/>
        </w:rPr>
      </w:pPr>
      <w:r w:rsidRPr="00C3033B">
        <w:rPr>
          <w:lang w:eastAsia="es-CO"/>
        </w:rPr>
        <w:t>Relación de operaciones y su impacto en los estados financieros</w:t>
      </w:r>
    </w:p>
    <w:tbl>
      <w:tblPr>
        <w:tblStyle w:val="SENA"/>
        <w:tblW w:w="0" w:type="auto"/>
        <w:jc w:val="center"/>
        <w:tblLook w:val="04A0" w:firstRow="1" w:lastRow="0" w:firstColumn="1" w:lastColumn="0" w:noHBand="0" w:noVBand="1"/>
      </w:tblPr>
      <w:tblGrid>
        <w:gridCol w:w="3955"/>
        <w:gridCol w:w="2458"/>
        <w:gridCol w:w="2194"/>
      </w:tblGrid>
      <w:tr w:rsidR="00B1044E" w14:paraId="520D7971" w14:textId="77777777" w:rsidTr="00FC0125">
        <w:trPr>
          <w:cnfStyle w:val="100000000000" w:firstRow="1" w:lastRow="0" w:firstColumn="0" w:lastColumn="0" w:oddVBand="0" w:evenVBand="0" w:oddHBand="0" w:evenHBand="0" w:firstRowFirstColumn="0" w:firstRowLastColumn="0" w:lastRowFirstColumn="0" w:lastRowLastColumn="0"/>
          <w:cantSplit/>
          <w:trHeight w:val="510"/>
          <w:tblHeader/>
          <w:jc w:val="center"/>
        </w:trPr>
        <w:tc>
          <w:tcPr>
            <w:tcW w:w="3955" w:type="dxa"/>
          </w:tcPr>
          <w:p w14:paraId="5CA8C3E4" w14:textId="64D40FF2" w:rsidR="00B1044E" w:rsidRDefault="00B1044E" w:rsidP="00B1044E">
            <w:pPr>
              <w:pStyle w:val="Tablas"/>
              <w:jc w:val="center"/>
            </w:pPr>
            <w:r w:rsidRPr="00F25C53">
              <w:t>Operación</w:t>
            </w:r>
          </w:p>
        </w:tc>
        <w:tc>
          <w:tcPr>
            <w:tcW w:w="2458" w:type="dxa"/>
          </w:tcPr>
          <w:p w14:paraId="516FED46" w14:textId="3296FA21" w:rsidR="00B1044E" w:rsidRDefault="00B1044E" w:rsidP="00B1044E">
            <w:pPr>
              <w:pStyle w:val="Tablas"/>
              <w:jc w:val="center"/>
            </w:pPr>
            <w:r w:rsidRPr="00F25C53">
              <w:t>Valor</w:t>
            </w:r>
          </w:p>
        </w:tc>
        <w:tc>
          <w:tcPr>
            <w:tcW w:w="2194" w:type="dxa"/>
          </w:tcPr>
          <w:p w14:paraId="4DEE8267" w14:textId="4C6C5F06" w:rsidR="00B1044E" w:rsidRDefault="00B1044E" w:rsidP="00B1044E">
            <w:pPr>
              <w:pStyle w:val="Tablas"/>
              <w:jc w:val="center"/>
            </w:pPr>
            <w:r w:rsidRPr="00B1044E">
              <w:t>Estado financiero</w:t>
            </w:r>
          </w:p>
        </w:tc>
      </w:tr>
      <w:tr w:rsidR="00B1044E" w14:paraId="621DD03E" w14:textId="77777777" w:rsidTr="00B1044E">
        <w:trPr>
          <w:cnfStyle w:val="000000100000" w:firstRow="0" w:lastRow="0" w:firstColumn="0" w:lastColumn="0" w:oddVBand="0" w:evenVBand="0" w:oddHBand="1" w:evenHBand="0" w:firstRowFirstColumn="0" w:firstRowLastColumn="0" w:lastRowFirstColumn="0" w:lastRowLastColumn="0"/>
          <w:trHeight w:val="71"/>
          <w:jc w:val="center"/>
        </w:trPr>
        <w:tc>
          <w:tcPr>
            <w:tcW w:w="3955" w:type="dxa"/>
          </w:tcPr>
          <w:p w14:paraId="69F8BD96" w14:textId="01E1FDBD" w:rsidR="00B1044E" w:rsidRDefault="00B1044E" w:rsidP="00B1044E">
            <w:pPr>
              <w:pStyle w:val="Tablas"/>
            </w:pPr>
            <w:r w:rsidRPr="004746AD">
              <w:t>Ventas a crédito</w:t>
            </w:r>
          </w:p>
        </w:tc>
        <w:tc>
          <w:tcPr>
            <w:tcW w:w="2458" w:type="dxa"/>
          </w:tcPr>
          <w:p w14:paraId="068E2605" w14:textId="25E7B9F3" w:rsidR="00B1044E" w:rsidRDefault="00B1044E" w:rsidP="00B1044E">
            <w:pPr>
              <w:pStyle w:val="Tablas"/>
              <w:jc w:val="right"/>
            </w:pPr>
            <w:r w:rsidRPr="004746AD">
              <w:t>$30.625.000</w:t>
            </w:r>
          </w:p>
        </w:tc>
        <w:tc>
          <w:tcPr>
            <w:tcW w:w="2194" w:type="dxa"/>
          </w:tcPr>
          <w:p w14:paraId="16555154" w14:textId="281E9662" w:rsidR="00B1044E" w:rsidRDefault="00B1044E" w:rsidP="00B1044E">
            <w:pPr>
              <w:pStyle w:val="Tablas"/>
            </w:pPr>
            <w:r w:rsidRPr="004746AD">
              <w:t>Resultados</w:t>
            </w:r>
          </w:p>
        </w:tc>
      </w:tr>
      <w:tr w:rsidR="00B1044E" w14:paraId="17B2697F" w14:textId="77777777" w:rsidTr="00FC0125">
        <w:trPr>
          <w:trHeight w:val="365"/>
          <w:jc w:val="center"/>
        </w:trPr>
        <w:tc>
          <w:tcPr>
            <w:tcW w:w="3955" w:type="dxa"/>
          </w:tcPr>
          <w:p w14:paraId="2CCAB45D" w14:textId="08F14ED5" w:rsidR="00B1044E" w:rsidRDefault="00B1044E" w:rsidP="00B1044E">
            <w:pPr>
              <w:pStyle w:val="Tablas"/>
            </w:pPr>
            <w:r w:rsidRPr="004746AD">
              <w:t>Los clientes quedan debiendo 60 días</w:t>
            </w:r>
          </w:p>
        </w:tc>
        <w:tc>
          <w:tcPr>
            <w:tcW w:w="2458" w:type="dxa"/>
          </w:tcPr>
          <w:p w14:paraId="77762574" w14:textId="756523F0" w:rsidR="00B1044E" w:rsidRDefault="00B1044E" w:rsidP="00B1044E">
            <w:pPr>
              <w:pStyle w:val="Tablas"/>
              <w:jc w:val="right"/>
            </w:pPr>
            <w:r w:rsidRPr="004746AD">
              <w:t>$5.104.166</w:t>
            </w:r>
          </w:p>
        </w:tc>
        <w:tc>
          <w:tcPr>
            <w:tcW w:w="2194" w:type="dxa"/>
          </w:tcPr>
          <w:p w14:paraId="0A87D2E6" w14:textId="33DD8EF0" w:rsidR="00B1044E" w:rsidRDefault="00B1044E" w:rsidP="00B1044E">
            <w:pPr>
              <w:pStyle w:val="Tablas"/>
            </w:pPr>
            <w:r w:rsidRPr="004746AD">
              <w:t>Balance general</w:t>
            </w:r>
          </w:p>
        </w:tc>
      </w:tr>
      <w:tr w:rsidR="00B1044E" w14:paraId="2E5A8368" w14:textId="77777777" w:rsidTr="00FC0125">
        <w:trPr>
          <w:cnfStyle w:val="000000100000" w:firstRow="0" w:lastRow="0" w:firstColumn="0" w:lastColumn="0" w:oddVBand="0" w:evenVBand="0" w:oddHBand="1" w:evenHBand="0" w:firstRowFirstColumn="0" w:firstRowLastColumn="0" w:lastRowFirstColumn="0" w:lastRowLastColumn="0"/>
          <w:trHeight w:val="382"/>
          <w:jc w:val="center"/>
        </w:trPr>
        <w:tc>
          <w:tcPr>
            <w:tcW w:w="3955" w:type="dxa"/>
          </w:tcPr>
          <w:p w14:paraId="3285D97F" w14:textId="78B6DC69" w:rsidR="00B1044E" w:rsidRDefault="00B1044E" w:rsidP="00B1044E">
            <w:pPr>
              <w:pStyle w:val="Tablas"/>
            </w:pPr>
            <w:r w:rsidRPr="004746AD">
              <w:t>Los clientes pagaron 300 días</w:t>
            </w:r>
          </w:p>
        </w:tc>
        <w:tc>
          <w:tcPr>
            <w:tcW w:w="2458" w:type="dxa"/>
          </w:tcPr>
          <w:p w14:paraId="53F5A4FE" w14:textId="20B9BAD0" w:rsidR="00B1044E" w:rsidRDefault="00B1044E" w:rsidP="00B1044E">
            <w:pPr>
              <w:pStyle w:val="Tablas"/>
              <w:jc w:val="right"/>
            </w:pPr>
            <w:r w:rsidRPr="004746AD">
              <w:t>$25.520.833</w:t>
            </w:r>
          </w:p>
        </w:tc>
        <w:tc>
          <w:tcPr>
            <w:tcW w:w="2194" w:type="dxa"/>
          </w:tcPr>
          <w:p w14:paraId="11C78589" w14:textId="165F5A3A" w:rsidR="00B1044E" w:rsidRDefault="00B1044E" w:rsidP="00B1044E">
            <w:pPr>
              <w:pStyle w:val="Tablas"/>
            </w:pPr>
            <w:r w:rsidRPr="004746AD">
              <w:t>Flujo de efectivo</w:t>
            </w:r>
          </w:p>
        </w:tc>
      </w:tr>
    </w:tbl>
    <w:p w14:paraId="022042A3" w14:textId="77777777" w:rsidR="00B1044E" w:rsidRDefault="00B1044E" w:rsidP="002E4730">
      <w:pPr>
        <w:rPr>
          <w:lang w:eastAsia="es-CO"/>
        </w:rPr>
      </w:pPr>
    </w:p>
    <w:p w14:paraId="1D73257D" w14:textId="37CB0233" w:rsidR="00EF594A" w:rsidRDefault="00B1044E" w:rsidP="002E4730">
      <w:pPr>
        <w:rPr>
          <w:lang w:eastAsia="es-CO"/>
        </w:rPr>
      </w:pPr>
      <w:r w:rsidRPr="00B1044E">
        <w:rPr>
          <w:lang w:eastAsia="es-CO"/>
        </w:rPr>
        <w:t>El estado de flujo de efectivo se elabora bajo el siguiente formato:</w:t>
      </w:r>
    </w:p>
    <w:p w14:paraId="328EDFB4" w14:textId="5A755F72" w:rsidR="00B1044E" w:rsidRDefault="00B1044E" w:rsidP="00B1044E">
      <w:pPr>
        <w:pStyle w:val="Tabla"/>
        <w:jc w:val="center"/>
        <w:rPr>
          <w:lang w:eastAsia="es-CO"/>
        </w:rPr>
      </w:pPr>
      <w:r w:rsidRPr="00B1044E">
        <w:rPr>
          <w:lang w:eastAsia="es-CO"/>
        </w:rPr>
        <w:t xml:space="preserve">Estado de </w:t>
      </w:r>
      <w:r w:rsidRPr="00B1044E">
        <w:rPr>
          <w:lang w:eastAsia="es-CO"/>
        </w:rPr>
        <w:t>flujo de efectivo proyectado completo (en miles de pesos)</w:t>
      </w:r>
    </w:p>
    <w:tbl>
      <w:tblPr>
        <w:tblStyle w:val="SENA"/>
        <w:tblW w:w="0" w:type="auto"/>
        <w:jc w:val="center"/>
        <w:tblLook w:val="04A0" w:firstRow="1" w:lastRow="0" w:firstColumn="1" w:lastColumn="0" w:noHBand="0" w:noVBand="1"/>
      </w:tblPr>
      <w:tblGrid>
        <w:gridCol w:w="4880"/>
        <w:gridCol w:w="3015"/>
      </w:tblGrid>
      <w:tr w:rsidR="00B1044E" w14:paraId="6A5A55E9" w14:textId="77777777" w:rsidTr="00FC0125">
        <w:trPr>
          <w:cnfStyle w:val="100000000000" w:firstRow="1" w:lastRow="0" w:firstColumn="0" w:lastColumn="0" w:oddVBand="0" w:evenVBand="0" w:oddHBand="0" w:evenHBand="0" w:firstRowFirstColumn="0" w:firstRowLastColumn="0" w:lastRowFirstColumn="0" w:lastRowLastColumn="0"/>
          <w:cantSplit/>
          <w:trHeight w:val="495"/>
          <w:tblHeader/>
          <w:jc w:val="center"/>
        </w:trPr>
        <w:tc>
          <w:tcPr>
            <w:tcW w:w="4880" w:type="dxa"/>
          </w:tcPr>
          <w:p w14:paraId="50A3F598" w14:textId="77777777" w:rsidR="00B1044E" w:rsidRDefault="00B1044E" w:rsidP="00FC0125">
            <w:pPr>
              <w:pStyle w:val="Tablas"/>
              <w:jc w:val="center"/>
            </w:pPr>
            <w:r w:rsidRPr="00FC467E">
              <w:t>Concepto</w:t>
            </w:r>
          </w:p>
        </w:tc>
        <w:tc>
          <w:tcPr>
            <w:tcW w:w="3015" w:type="dxa"/>
          </w:tcPr>
          <w:p w14:paraId="3D11AE59" w14:textId="77777777" w:rsidR="00B1044E" w:rsidRDefault="00B1044E" w:rsidP="00FC0125">
            <w:pPr>
              <w:pStyle w:val="Tablas"/>
              <w:jc w:val="center"/>
            </w:pPr>
            <w:r w:rsidRPr="00FC467E">
              <w:t>Valor</w:t>
            </w:r>
          </w:p>
        </w:tc>
      </w:tr>
      <w:tr w:rsidR="00B1044E" w14:paraId="04579E77" w14:textId="77777777" w:rsidTr="00FC0125">
        <w:trPr>
          <w:cnfStyle w:val="000000100000" w:firstRow="0" w:lastRow="0" w:firstColumn="0" w:lastColumn="0" w:oddVBand="0" w:evenVBand="0" w:oddHBand="1" w:evenHBand="0" w:firstRowFirstColumn="0" w:firstRowLastColumn="0" w:lastRowFirstColumn="0" w:lastRowLastColumn="0"/>
          <w:trHeight w:val="368"/>
          <w:jc w:val="center"/>
        </w:trPr>
        <w:tc>
          <w:tcPr>
            <w:tcW w:w="4880" w:type="dxa"/>
          </w:tcPr>
          <w:p w14:paraId="269EB3B9" w14:textId="55497C96" w:rsidR="00B1044E" w:rsidRPr="00B8272D" w:rsidRDefault="00B1044E" w:rsidP="00B1044E">
            <w:pPr>
              <w:pStyle w:val="Tablas"/>
              <w:rPr>
                <w:b/>
                <w:bCs w:val="0"/>
              </w:rPr>
            </w:pPr>
            <w:r w:rsidRPr="006B78D9">
              <w:t>Efectivo generado por las operaciones</w:t>
            </w:r>
          </w:p>
        </w:tc>
        <w:tc>
          <w:tcPr>
            <w:tcW w:w="3015" w:type="dxa"/>
          </w:tcPr>
          <w:p w14:paraId="31617F26" w14:textId="7F3D5DA1" w:rsidR="00B1044E" w:rsidRPr="00B8272D" w:rsidRDefault="00B1044E" w:rsidP="00B1044E">
            <w:pPr>
              <w:pStyle w:val="Tablas"/>
              <w:jc w:val="right"/>
              <w:rPr>
                <w:b/>
                <w:bCs w:val="0"/>
              </w:rPr>
            </w:pPr>
            <w:r w:rsidRPr="006B78D9">
              <w:t>-</w:t>
            </w:r>
          </w:p>
        </w:tc>
      </w:tr>
      <w:tr w:rsidR="00B1044E" w14:paraId="51EFE106" w14:textId="77777777" w:rsidTr="00FC0125">
        <w:trPr>
          <w:trHeight w:val="350"/>
          <w:jc w:val="center"/>
        </w:trPr>
        <w:tc>
          <w:tcPr>
            <w:tcW w:w="4880" w:type="dxa"/>
          </w:tcPr>
          <w:p w14:paraId="3066DD8D" w14:textId="703DF334" w:rsidR="00B1044E" w:rsidRPr="002E149A" w:rsidRDefault="00B1044E" w:rsidP="00B1044E">
            <w:pPr>
              <w:pStyle w:val="Tablas"/>
              <w:rPr>
                <w:b/>
                <w:bCs w:val="0"/>
              </w:rPr>
            </w:pPr>
            <w:r w:rsidRPr="006B78D9">
              <w:t>Recaudo de cartera</w:t>
            </w:r>
          </w:p>
        </w:tc>
        <w:tc>
          <w:tcPr>
            <w:tcW w:w="3015" w:type="dxa"/>
          </w:tcPr>
          <w:p w14:paraId="754E250A" w14:textId="13A80CB3" w:rsidR="00B1044E" w:rsidRPr="002E149A" w:rsidRDefault="00B1044E" w:rsidP="00B1044E">
            <w:pPr>
              <w:pStyle w:val="Tablas"/>
              <w:jc w:val="right"/>
              <w:rPr>
                <w:b/>
                <w:bCs w:val="0"/>
              </w:rPr>
            </w:pPr>
            <w:r w:rsidRPr="006B78D9">
              <w:t>$25.520.833</w:t>
            </w:r>
          </w:p>
        </w:tc>
      </w:tr>
      <w:tr w:rsidR="00B1044E" w14:paraId="34800526" w14:textId="77777777" w:rsidTr="00FC0125">
        <w:trPr>
          <w:cnfStyle w:val="000000100000" w:firstRow="0" w:lastRow="0" w:firstColumn="0" w:lastColumn="0" w:oddVBand="0" w:evenVBand="0" w:oddHBand="1" w:evenHBand="0" w:firstRowFirstColumn="0" w:firstRowLastColumn="0" w:lastRowFirstColumn="0" w:lastRowLastColumn="0"/>
          <w:trHeight w:val="143"/>
          <w:jc w:val="center"/>
        </w:trPr>
        <w:tc>
          <w:tcPr>
            <w:tcW w:w="4880" w:type="dxa"/>
          </w:tcPr>
          <w:p w14:paraId="7A988EB3" w14:textId="295A291C" w:rsidR="00B1044E" w:rsidRDefault="00B1044E" w:rsidP="00B1044E">
            <w:pPr>
              <w:pStyle w:val="Tablas"/>
            </w:pPr>
            <w:r w:rsidRPr="006B78D9">
              <w:t xml:space="preserve">Menos: </w:t>
            </w:r>
            <w:r w:rsidR="00C04D45">
              <w:t>e</w:t>
            </w:r>
            <w:r w:rsidRPr="006B78D9">
              <w:t>gresos operativos</w:t>
            </w:r>
          </w:p>
        </w:tc>
        <w:tc>
          <w:tcPr>
            <w:tcW w:w="3015" w:type="dxa"/>
          </w:tcPr>
          <w:p w14:paraId="49A75BF8" w14:textId="4E439176" w:rsidR="00B1044E" w:rsidRDefault="00B1044E" w:rsidP="00B1044E">
            <w:pPr>
              <w:pStyle w:val="Tablas"/>
              <w:jc w:val="right"/>
            </w:pPr>
            <w:r w:rsidRPr="006B78D9">
              <w:t>-</w:t>
            </w:r>
          </w:p>
        </w:tc>
      </w:tr>
      <w:tr w:rsidR="00B1044E" w14:paraId="5B9BACF5" w14:textId="77777777" w:rsidTr="00FC0125">
        <w:trPr>
          <w:trHeight w:val="368"/>
          <w:jc w:val="center"/>
        </w:trPr>
        <w:tc>
          <w:tcPr>
            <w:tcW w:w="4880" w:type="dxa"/>
          </w:tcPr>
          <w:p w14:paraId="2E52444B" w14:textId="1130315D" w:rsidR="00B1044E" w:rsidRPr="00CA5CBF" w:rsidRDefault="00B1044E" w:rsidP="00B1044E">
            <w:pPr>
              <w:pStyle w:val="Tablas"/>
              <w:rPr>
                <w:b/>
                <w:bCs w:val="0"/>
              </w:rPr>
            </w:pPr>
            <w:r w:rsidRPr="006B78D9">
              <w:t>Pagos de materia prima</w:t>
            </w:r>
          </w:p>
        </w:tc>
        <w:tc>
          <w:tcPr>
            <w:tcW w:w="3015" w:type="dxa"/>
          </w:tcPr>
          <w:p w14:paraId="2512C1A5" w14:textId="00E279EE" w:rsidR="00B1044E" w:rsidRPr="00CA5CBF" w:rsidRDefault="00B1044E" w:rsidP="00B1044E">
            <w:pPr>
              <w:pStyle w:val="Tablas"/>
              <w:jc w:val="right"/>
              <w:rPr>
                <w:b/>
                <w:bCs w:val="0"/>
              </w:rPr>
            </w:pPr>
            <w:r w:rsidRPr="006B78D9">
              <w:t>$13.557.943</w:t>
            </w:r>
          </w:p>
        </w:tc>
      </w:tr>
      <w:tr w:rsidR="00B1044E" w14:paraId="2EF7F551" w14:textId="77777777" w:rsidTr="00FC0125">
        <w:trPr>
          <w:cnfStyle w:val="000000100000" w:firstRow="0" w:lastRow="0" w:firstColumn="0" w:lastColumn="0" w:oddVBand="0" w:evenVBand="0" w:oddHBand="1" w:evenHBand="0" w:firstRowFirstColumn="0" w:firstRowLastColumn="0" w:lastRowFirstColumn="0" w:lastRowLastColumn="0"/>
          <w:trHeight w:val="368"/>
          <w:jc w:val="center"/>
        </w:trPr>
        <w:tc>
          <w:tcPr>
            <w:tcW w:w="4880" w:type="dxa"/>
          </w:tcPr>
          <w:p w14:paraId="7E4720EC" w14:textId="0B6C5B55" w:rsidR="00B1044E" w:rsidRPr="00CA5CBF" w:rsidRDefault="00B1044E" w:rsidP="00B1044E">
            <w:pPr>
              <w:pStyle w:val="Tablas"/>
              <w:rPr>
                <w:b/>
                <w:bCs w:val="0"/>
              </w:rPr>
            </w:pPr>
            <w:r w:rsidRPr="006B78D9">
              <w:t>Sueldos y salarios</w:t>
            </w:r>
          </w:p>
        </w:tc>
        <w:tc>
          <w:tcPr>
            <w:tcW w:w="3015" w:type="dxa"/>
          </w:tcPr>
          <w:p w14:paraId="09C6E97C" w14:textId="56F88460" w:rsidR="00B1044E" w:rsidRPr="00CA5CBF" w:rsidRDefault="00B1044E" w:rsidP="00B1044E">
            <w:pPr>
              <w:pStyle w:val="Tablas"/>
              <w:jc w:val="right"/>
              <w:rPr>
                <w:b/>
                <w:bCs w:val="0"/>
              </w:rPr>
            </w:pPr>
            <w:r w:rsidRPr="006B78D9">
              <w:t>$6.248.750</w:t>
            </w:r>
          </w:p>
        </w:tc>
      </w:tr>
      <w:tr w:rsidR="00B1044E" w14:paraId="57082461" w14:textId="77777777" w:rsidTr="00FC0125">
        <w:trPr>
          <w:trHeight w:val="368"/>
          <w:jc w:val="center"/>
        </w:trPr>
        <w:tc>
          <w:tcPr>
            <w:tcW w:w="4880" w:type="dxa"/>
          </w:tcPr>
          <w:p w14:paraId="798AF1E6" w14:textId="16FB3A92" w:rsidR="00B1044E" w:rsidRPr="00CA5CBF" w:rsidRDefault="00B1044E" w:rsidP="00B1044E">
            <w:pPr>
              <w:pStyle w:val="Tablas"/>
              <w:rPr>
                <w:b/>
                <w:bCs w:val="0"/>
              </w:rPr>
            </w:pPr>
            <w:r w:rsidRPr="006B78D9">
              <w:t>Prestaciones sociales</w:t>
            </w:r>
          </w:p>
        </w:tc>
        <w:tc>
          <w:tcPr>
            <w:tcW w:w="3015" w:type="dxa"/>
          </w:tcPr>
          <w:p w14:paraId="626EFDB6" w14:textId="3F02AD2F" w:rsidR="00B1044E" w:rsidRPr="00CA5CBF" w:rsidRDefault="00B1044E" w:rsidP="00B1044E">
            <w:pPr>
              <w:pStyle w:val="Tablas"/>
              <w:jc w:val="right"/>
              <w:rPr>
                <w:b/>
                <w:bCs w:val="0"/>
              </w:rPr>
            </w:pPr>
            <w:r w:rsidRPr="006B78D9">
              <w:t>$2.499.500</w:t>
            </w:r>
          </w:p>
        </w:tc>
      </w:tr>
      <w:tr w:rsidR="00B1044E" w14:paraId="655E7AAC" w14:textId="77777777" w:rsidTr="00FC0125">
        <w:trPr>
          <w:cnfStyle w:val="000000100000" w:firstRow="0" w:lastRow="0" w:firstColumn="0" w:lastColumn="0" w:oddVBand="0" w:evenVBand="0" w:oddHBand="1" w:evenHBand="0" w:firstRowFirstColumn="0" w:firstRowLastColumn="0" w:lastRowFirstColumn="0" w:lastRowLastColumn="0"/>
          <w:trHeight w:val="368"/>
          <w:jc w:val="center"/>
        </w:trPr>
        <w:tc>
          <w:tcPr>
            <w:tcW w:w="4880" w:type="dxa"/>
          </w:tcPr>
          <w:p w14:paraId="6E688157" w14:textId="64BABC1D" w:rsidR="00B1044E" w:rsidRPr="006977B6" w:rsidRDefault="00B1044E" w:rsidP="00B1044E">
            <w:pPr>
              <w:pStyle w:val="Tablas"/>
              <w:rPr>
                <w:b/>
                <w:bCs w:val="0"/>
              </w:rPr>
            </w:pPr>
            <w:r w:rsidRPr="006B78D9">
              <w:t>Arrendamiento</w:t>
            </w:r>
          </w:p>
        </w:tc>
        <w:tc>
          <w:tcPr>
            <w:tcW w:w="3015" w:type="dxa"/>
          </w:tcPr>
          <w:p w14:paraId="3A36DA38" w14:textId="6ACF8EC8" w:rsidR="00B1044E" w:rsidRPr="006977B6" w:rsidRDefault="00B1044E" w:rsidP="00B1044E">
            <w:pPr>
              <w:pStyle w:val="Tablas"/>
              <w:jc w:val="right"/>
              <w:rPr>
                <w:b/>
                <w:bCs w:val="0"/>
              </w:rPr>
            </w:pPr>
            <w:r w:rsidRPr="006B78D9">
              <w:t>$264.000</w:t>
            </w:r>
          </w:p>
        </w:tc>
      </w:tr>
      <w:tr w:rsidR="00B1044E" w14:paraId="1DE82E4A" w14:textId="77777777" w:rsidTr="00FC0125">
        <w:trPr>
          <w:trHeight w:val="368"/>
          <w:jc w:val="center"/>
        </w:trPr>
        <w:tc>
          <w:tcPr>
            <w:tcW w:w="4880" w:type="dxa"/>
          </w:tcPr>
          <w:p w14:paraId="36CB33E7" w14:textId="37A57E3A" w:rsidR="00B1044E" w:rsidRPr="006977B6" w:rsidRDefault="00B1044E" w:rsidP="00B1044E">
            <w:pPr>
              <w:pStyle w:val="Tablas"/>
              <w:rPr>
                <w:b/>
                <w:bCs w:val="0"/>
              </w:rPr>
            </w:pPr>
            <w:r w:rsidRPr="006B78D9">
              <w:t>Mantenimiento</w:t>
            </w:r>
          </w:p>
        </w:tc>
        <w:tc>
          <w:tcPr>
            <w:tcW w:w="3015" w:type="dxa"/>
          </w:tcPr>
          <w:p w14:paraId="2C92FC5C" w14:textId="62E83C61" w:rsidR="00B1044E" w:rsidRPr="006977B6" w:rsidRDefault="00B1044E" w:rsidP="00B1044E">
            <w:pPr>
              <w:pStyle w:val="Tablas"/>
              <w:jc w:val="right"/>
              <w:rPr>
                <w:b/>
                <w:bCs w:val="0"/>
              </w:rPr>
            </w:pPr>
            <w:r w:rsidRPr="006B78D9">
              <w:t>$132.000</w:t>
            </w:r>
          </w:p>
        </w:tc>
      </w:tr>
      <w:tr w:rsidR="00B1044E" w14:paraId="4543D39F" w14:textId="77777777" w:rsidTr="00FC0125">
        <w:trPr>
          <w:cnfStyle w:val="000000100000" w:firstRow="0" w:lastRow="0" w:firstColumn="0" w:lastColumn="0" w:oddVBand="0" w:evenVBand="0" w:oddHBand="1" w:evenHBand="0" w:firstRowFirstColumn="0" w:firstRowLastColumn="0" w:lastRowFirstColumn="0" w:lastRowLastColumn="0"/>
          <w:trHeight w:val="368"/>
          <w:jc w:val="center"/>
        </w:trPr>
        <w:tc>
          <w:tcPr>
            <w:tcW w:w="4880" w:type="dxa"/>
          </w:tcPr>
          <w:p w14:paraId="46E05885" w14:textId="02612FC1" w:rsidR="00B1044E" w:rsidRPr="006977B6" w:rsidRDefault="00B1044E" w:rsidP="00B1044E">
            <w:pPr>
              <w:pStyle w:val="Tablas"/>
              <w:rPr>
                <w:b/>
                <w:bCs w:val="0"/>
              </w:rPr>
            </w:pPr>
            <w:r w:rsidRPr="006B78D9">
              <w:t>Otros costos indirectos</w:t>
            </w:r>
          </w:p>
        </w:tc>
        <w:tc>
          <w:tcPr>
            <w:tcW w:w="3015" w:type="dxa"/>
          </w:tcPr>
          <w:p w14:paraId="27B0D0B7" w14:textId="6571C2C6" w:rsidR="00B1044E" w:rsidRPr="006977B6" w:rsidRDefault="00B1044E" w:rsidP="00B1044E">
            <w:pPr>
              <w:pStyle w:val="Tablas"/>
              <w:jc w:val="right"/>
              <w:rPr>
                <w:b/>
                <w:bCs w:val="0"/>
              </w:rPr>
            </w:pPr>
            <w:r w:rsidRPr="006B78D9">
              <w:t>$540.000</w:t>
            </w:r>
          </w:p>
        </w:tc>
      </w:tr>
      <w:tr w:rsidR="00B1044E" w14:paraId="5EAF9DE4" w14:textId="77777777" w:rsidTr="00FC0125">
        <w:trPr>
          <w:trHeight w:val="368"/>
          <w:jc w:val="center"/>
        </w:trPr>
        <w:tc>
          <w:tcPr>
            <w:tcW w:w="4880" w:type="dxa"/>
          </w:tcPr>
          <w:p w14:paraId="3A04FFE0" w14:textId="584A0098" w:rsidR="00B1044E" w:rsidRPr="006977B6" w:rsidRDefault="00B1044E" w:rsidP="00B1044E">
            <w:pPr>
              <w:pStyle w:val="Tablas"/>
              <w:rPr>
                <w:b/>
                <w:bCs w:val="0"/>
              </w:rPr>
            </w:pPr>
            <w:r w:rsidRPr="006B78D9">
              <w:t>Gastos de administración y ventas</w:t>
            </w:r>
          </w:p>
        </w:tc>
        <w:tc>
          <w:tcPr>
            <w:tcW w:w="3015" w:type="dxa"/>
          </w:tcPr>
          <w:p w14:paraId="6CD912B5" w14:textId="2A05AFD2" w:rsidR="00B1044E" w:rsidRPr="006977B6" w:rsidRDefault="00B1044E" w:rsidP="00B1044E">
            <w:pPr>
              <w:pStyle w:val="Tablas"/>
              <w:jc w:val="right"/>
              <w:rPr>
                <w:b/>
                <w:bCs w:val="0"/>
              </w:rPr>
            </w:pPr>
            <w:r w:rsidRPr="006B78D9">
              <w:t>$3.000.000</w:t>
            </w:r>
          </w:p>
        </w:tc>
      </w:tr>
      <w:tr w:rsidR="00B1044E" w14:paraId="22839F62" w14:textId="77777777" w:rsidTr="00FC0125">
        <w:trPr>
          <w:cnfStyle w:val="000000100000" w:firstRow="0" w:lastRow="0" w:firstColumn="0" w:lastColumn="0" w:oddVBand="0" w:evenVBand="0" w:oddHBand="1" w:evenHBand="0" w:firstRowFirstColumn="0" w:firstRowLastColumn="0" w:lastRowFirstColumn="0" w:lastRowLastColumn="0"/>
          <w:trHeight w:val="368"/>
          <w:jc w:val="center"/>
        </w:trPr>
        <w:tc>
          <w:tcPr>
            <w:tcW w:w="4880" w:type="dxa"/>
          </w:tcPr>
          <w:p w14:paraId="28E8146C" w14:textId="3AAA167D" w:rsidR="00B1044E" w:rsidRPr="00B1044E" w:rsidRDefault="00B1044E" w:rsidP="00B1044E">
            <w:pPr>
              <w:pStyle w:val="Tablas"/>
              <w:rPr>
                <w:b/>
                <w:bCs w:val="0"/>
              </w:rPr>
            </w:pPr>
            <w:r w:rsidRPr="00B1044E">
              <w:rPr>
                <w:b/>
                <w:bCs w:val="0"/>
              </w:rPr>
              <w:t>Total,</w:t>
            </w:r>
            <w:r w:rsidRPr="00B1044E">
              <w:rPr>
                <w:b/>
                <w:bCs w:val="0"/>
              </w:rPr>
              <w:t xml:space="preserve"> egresos operativos</w:t>
            </w:r>
          </w:p>
        </w:tc>
        <w:tc>
          <w:tcPr>
            <w:tcW w:w="3015" w:type="dxa"/>
          </w:tcPr>
          <w:p w14:paraId="6A643CF6" w14:textId="4D88911C" w:rsidR="00B1044E" w:rsidRPr="00B1044E" w:rsidRDefault="00B1044E" w:rsidP="00B1044E">
            <w:pPr>
              <w:pStyle w:val="Tablas"/>
              <w:jc w:val="right"/>
              <w:rPr>
                <w:b/>
                <w:bCs w:val="0"/>
              </w:rPr>
            </w:pPr>
            <w:r w:rsidRPr="00B1044E">
              <w:rPr>
                <w:b/>
                <w:bCs w:val="0"/>
              </w:rPr>
              <w:t>$26.242.193</w:t>
            </w:r>
          </w:p>
        </w:tc>
      </w:tr>
      <w:tr w:rsidR="00B1044E" w14:paraId="0AD4F04A" w14:textId="77777777" w:rsidTr="00FC0125">
        <w:trPr>
          <w:trHeight w:val="368"/>
          <w:jc w:val="center"/>
        </w:trPr>
        <w:tc>
          <w:tcPr>
            <w:tcW w:w="4880" w:type="dxa"/>
          </w:tcPr>
          <w:p w14:paraId="4019CDAD" w14:textId="753F1532" w:rsidR="00B1044E" w:rsidRPr="00B1044E" w:rsidRDefault="00B1044E" w:rsidP="00B1044E">
            <w:pPr>
              <w:pStyle w:val="Tablas"/>
              <w:rPr>
                <w:b/>
                <w:bCs w:val="0"/>
              </w:rPr>
            </w:pPr>
            <w:r w:rsidRPr="00B1044E">
              <w:rPr>
                <w:b/>
                <w:bCs w:val="0"/>
              </w:rPr>
              <w:t>Total,</w:t>
            </w:r>
            <w:r w:rsidRPr="00B1044E">
              <w:rPr>
                <w:b/>
                <w:bCs w:val="0"/>
              </w:rPr>
              <w:t xml:space="preserve"> efectivo generado por operaciones</w:t>
            </w:r>
          </w:p>
        </w:tc>
        <w:tc>
          <w:tcPr>
            <w:tcW w:w="3015" w:type="dxa"/>
          </w:tcPr>
          <w:p w14:paraId="38F42FA7" w14:textId="5DDF90A2" w:rsidR="00B1044E" w:rsidRPr="00B1044E" w:rsidRDefault="00B1044E" w:rsidP="00B1044E">
            <w:pPr>
              <w:pStyle w:val="Tablas"/>
              <w:jc w:val="right"/>
              <w:rPr>
                <w:b/>
                <w:bCs w:val="0"/>
              </w:rPr>
            </w:pPr>
            <w:r w:rsidRPr="00B1044E">
              <w:rPr>
                <w:b/>
                <w:bCs w:val="0"/>
              </w:rPr>
              <w:t>$721.359</w:t>
            </w:r>
          </w:p>
        </w:tc>
      </w:tr>
    </w:tbl>
    <w:p w14:paraId="60A34B39" w14:textId="77777777" w:rsidR="00EF594A" w:rsidRDefault="00EF594A" w:rsidP="002E4730">
      <w:pPr>
        <w:rPr>
          <w:lang w:eastAsia="es-CO"/>
        </w:rPr>
      </w:pPr>
    </w:p>
    <w:p w14:paraId="3EFCEA34" w14:textId="77777777" w:rsidR="00C04D45" w:rsidRDefault="00C04D45" w:rsidP="002E4730">
      <w:pPr>
        <w:rPr>
          <w:lang w:eastAsia="es-CO"/>
        </w:rPr>
      </w:pPr>
    </w:p>
    <w:p w14:paraId="073C2B05" w14:textId="441680CC" w:rsidR="00EF594A" w:rsidRDefault="00C04D45" w:rsidP="00C04D45">
      <w:pPr>
        <w:pStyle w:val="Tabla"/>
        <w:jc w:val="center"/>
        <w:rPr>
          <w:lang w:eastAsia="es-CO"/>
        </w:rPr>
      </w:pPr>
      <w:r w:rsidRPr="00C04D45">
        <w:rPr>
          <w:lang w:eastAsia="es-CO"/>
        </w:rPr>
        <w:lastRenderedPageBreak/>
        <w:t>Más: efectivo que proveerán las actividades de financiación</w:t>
      </w:r>
    </w:p>
    <w:tbl>
      <w:tblPr>
        <w:tblStyle w:val="SENA"/>
        <w:tblW w:w="0" w:type="auto"/>
        <w:jc w:val="center"/>
        <w:tblLook w:val="04A0" w:firstRow="1" w:lastRow="0" w:firstColumn="1" w:lastColumn="0" w:noHBand="0" w:noVBand="1"/>
      </w:tblPr>
      <w:tblGrid>
        <w:gridCol w:w="4880"/>
        <w:gridCol w:w="3015"/>
      </w:tblGrid>
      <w:tr w:rsidR="00C04D45" w14:paraId="43E6303A" w14:textId="77777777" w:rsidTr="00FC0125">
        <w:trPr>
          <w:cnfStyle w:val="100000000000" w:firstRow="1" w:lastRow="0" w:firstColumn="0" w:lastColumn="0" w:oddVBand="0" w:evenVBand="0" w:oddHBand="0" w:evenHBand="0" w:firstRowFirstColumn="0" w:firstRowLastColumn="0" w:lastRowFirstColumn="0" w:lastRowLastColumn="0"/>
          <w:cantSplit/>
          <w:trHeight w:val="495"/>
          <w:tblHeader/>
          <w:jc w:val="center"/>
        </w:trPr>
        <w:tc>
          <w:tcPr>
            <w:tcW w:w="4880" w:type="dxa"/>
          </w:tcPr>
          <w:p w14:paraId="52820155" w14:textId="77777777" w:rsidR="00C04D45" w:rsidRDefault="00C04D45" w:rsidP="00FC0125">
            <w:pPr>
              <w:pStyle w:val="Tablas"/>
              <w:jc w:val="center"/>
            </w:pPr>
            <w:r w:rsidRPr="00FC467E">
              <w:t>Concepto</w:t>
            </w:r>
          </w:p>
        </w:tc>
        <w:tc>
          <w:tcPr>
            <w:tcW w:w="3015" w:type="dxa"/>
          </w:tcPr>
          <w:p w14:paraId="607A0387" w14:textId="2FA35F34" w:rsidR="00C04D45" w:rsidRDefault="00C04D45" w:rsidP="00FC0125">
            <w:pPr>
              <w:pStyle w:val="Tablas"/>
              <w:jc w:val="center"/>
            </w:pPr>
            <w:r>
              <w:t>Monto</w:t>
            </w:r>
          </w:p>
        </w:tc>
      </w:tr>
      <w:tr w:rsidR="00C04D45" w14:paraId="7E84D2D9" w14:textId="77777777" w:rsidTr="00446E22">
        <w:trPr>
          <w:cnfStyle w:val="000000100000" w:firstRow="0" w:lastRow="0" w:firstColumn="0" w:lastColumn="0" w:oddVBand="0" w:evenVBand="0" w:oddHBand="1" w:evenHBand="0" w:firstRowFirstColumn="0" w:firstRowLastColumn="0" w:lastRowFirstColumn="0" w:lastRowLastColumn="0"/>
          <w:trHeight w:val="368"/>
          <w:jc w:val="center"/>
        </w:trPr>
        <w:tc>
          <w:tcPr>
            <w:tcW w:w="4880" w:type="dxa"/>
          </w:tcPr>
          <w:p w14:paraId="70D50745" w14:textId="1BA56E52" w:rsidR="00C04D45" w:rsidRPr="00B8272D" w:rsidRDefault="00C04D45" w:rsidP="00C04D45">
            <w:pPr>
              <w:pStyle w:val="Tablas"/>
              <w:rPr>
                <w:b/>
                <w:bCs w:val="0"/>
              </w:rPr>
            </w:pPr>
            <w:r w:rsidRPr="00E65F4D">
              <w:t>Aportes de socios</w:t>
            </w:r>
          </w:p>
        </w:tc>
        <w:tc>
          <w:tcPr>
            <w:tcW w:w="3015" w:type="dxa"/>
          </w:tcPr>
          <w:p w14:paraId="3784D8FA" w14:textId="153C2210" w:rsidR="00C04D45" w:rsidRPr="00B8272D" w:rsidRDefault="00C04D45" w:rsidP="00C04D45">
            <w:pPr>
              <w:pStyle w:val="Tablas"/>
              <w:jc w:val="right"/>
              <w:rPr>
                <w:b/>
                <w:bCs w:val="0"/>
              </w:rPr>
            </w:pPr>
            <w:r w:rsidRPr="00E65F4D">
              <w:t>$14.337.609</w:t>
            </w:r>
          </w:p>
        </w:tc>
      </w:tr>
      <w:tr w:rsidR="00C04D45" w14:paraId="1B648A39" w14:textId="77777777" w:rsidTr="00446E22">
        <w:trPr>
          <w:trHeight w:val="350"/>
          <w:jc w:val="center"/>
        </w:trPr>
        <w:tc>
          <w:tcPr>
            <w:tcW w:w="4880" w:type="dxa"/>
          </w:tcPr>
          <w:p w14:paraId="4899BB7A" w14:textId="1E835992" w:rsidR="00C04D45" w:rsidRPr="002E149A" w:rsidRDefault="00C04D45" w:rsidP="00C04D45">
            <w:pPr>
              <w:pStyle w:val="Tablas"/>
              <w:rPr>
                <w:b/>
                <w:bCs w:val="0"/>
              </w:rPr>
            </w:pPr>
            <w:r w:rsidRPr="00E65F4D">
              <w:t>Préstamos bancarios</w:t>
            </w:r>
          </w:p>
        </w:tc>
        <w:tc>
          <w:tcPr>
            <w:tcW w:w="3015" w:type="dxa"/>
          </w:tcPr>
          <w:p w14:paraId="4CBA1FD8" w14:textId="71AB8E83" w:rsidR="00C04D45" w:rsidRPr="002E149A" w:rsidRDefault="00C04D45" w:rsidP="00C04D45">
            <w:pPr>
              <w:pStyle w:val="Tablas"/>
              <w:jc w:val="right"/>
              <w:rPr>
                <w:b/>
                <w:bCs w:val="0"/>
              </w:rPr>
            </w:pPr>
            <w:r w:rsidRPr="00E65F4D">
              <w:t>$7.500.000</w:t>
            </w:r>
          </w:p>
        </w:tc>
      </w:tr>
      <w:tr w:rsidR="00C04D45" w14:paraId="45E8B47E" w14:textId="77777777" w:rsidTr="00446E22">
        <w:trPr>
          <w:cnfStyle w:val="000000100000" w:firstRow="0" w:lastRow="0" w:firstColumn="0" w:lastColumn="0" w:oddVBand="0" w:evenVBand="0" w:oddHBand="1" w:evenHBand="0" w:firstRowFirstColumn="0" w:firstRowLastColumn="0" w:lastRowFirstColumn="0" w:lastRowLastColumn="0"/>
          <w:trHeight w:val="143"/>
          <w:jc w:val="center"/>
        </w:trPr>
        <w:tc>
          <w:tcPr>
            <w:tcW w:w="4880" w:type="dxa"/>
          </w:tcPr>
          <w:p w14:paraId="7B175DA2" w14:textId="0EC9C7BC" w:rsidR="00C04D45" w:rsidRDefault="00C04D45" w:rsidP="00C04D45">
            <w:pPr>
              <w:pStyle w:val="Tablas"/>
            </w:pPr>
            <w:r w:rsidRPr="00E65F4D">
              <w:t xml:space="preserve">Menos: </w:t>
            </w:r>
            <w:r>
              <w:t>a</w:t>
            </w:r>
            <w:r w:rsidRPr="00E65F4D">
              <w:t>bono a préstamo</w:t>
            </w:r>
          </w:p>
        </w:tc>
        <w:tc>
          <w:tcPr>
            <w:tcW w:w="3015" w:type="dxa"/>
          </w:tcPr>
          <w:p w14:paraId="4A700125" w14:textId="6A2BB74B" w:rsidR="00C04D45" w:rsidRDefault="00C04D45" w:rsidP="00C04D45">
            <w:pPr>
              <w:pStyle w:val="Tablas"/>
              <w:jc w:val="right"/>
            </w:pPr>
            <w:r w:rsidRPr="00E65F4D">
              <w:t>$2.500.000</w:t>
            </w:r>
          </w:p>
        </w:tc>
      </w:tr>
      <w:tr w:rsidR="00C04D45" w14:paraId="2DFFA1B3" w14:textId="77777777" w:rsidTr="00446E22">
        <w:trPr>
          <w:trHeight w:val="368"/>
          <w:jc w:val="center"/>
        </w:trPr>
        <w:tc>
          <w:tcPr>
            <w:tcW w:w="4880" w:type="dxa"/>
          </w:tcPr>
          <w:p w14:paraId="0B612DA1" w14:textId="16E04654" w:rsidR="00C04D45" w:rsidRPr="00CA5CBF" w:rsidRDefault="00C04D45" w:rsidP="00C04D45">
            <w:pPr>
              <w:pStyle w:val="Tablas"/>
              <w:rPr>
                <w:b/>
                <w:bCs w:val="0"/>
              </w:rPr>
            </w:pPr>
            <w:r w:rsidRPr="00E65F4D">
              <w:t xml:space="preserve">Menos: </w:t>
            </w:r>
            <w:r>
              <w:t>i</w:t>
            </w:r>
            <w:r w:rsidRPr="00E65F4D">
              <w:t>ntereses</w:t>
            </w:r>
          </w:p>
        </w:tc>
        <w:tc>
          <w:tcPr>
            <w:tcW w:w="3015" w:type="dxa"/>
          </w:tcPr>
          <w:p w14:paraId="2A202386" w14:textId="3EAF9B23" w:rsidR="00C04D45" w:rsidRPr="00CA5CBF" w:rsidRDefault="00C04D45" w:rsidP="00C04D45">
            <w:pPr>
              <w:pStyle w:val="Tablas"/>
              <w:jc w:val="right"/>
              <w:rPr>
                <w:b/>
                <w:bCs w:val="0"/>
              </w:rPr>
            </w:pPr>
            <w:r w:rsidRPr="00E65F4D">
              <w:t>$1.800.000</w:t>
            </w:r>
          </w:p>
        </w:tc>
      </w:tr>
      <w:tr w:rsidR="00C04D45" w14:paraId="75E664DB" w14:textId="77777777" w:rsidTr="00446E22">
        <w:trPr>
          <w:cnfStyle w:val="000000100000" w:firstRow="0" w:lastRow="0" w:firstColumn="0" w:lastColumn="0" w:oddVBand="0" w:evenVBand="0" w:oddHBand="1" w:evenHBand="0" w:firstRowFirstColumn="0" w:firstRowLastColumn="0" w:lastRowFirstColumn="0" w:lastRowLastColumn="0"/>
          <w:trHeight w:val="368"/>
          <w:jc w:val="center"/>
        </w:trPr>
        <w:tc>
          <w:tcPr>
            <w:tcW w:w="4880" w:type="dxa"/>
          </w:tcPr>
          <w:p w14:paraId="42EB1796" w14:textId="21A30F20" w:rsidR="00C04D45" w:rsidRPr="00CA5CBF" w:rsidRDefault="00C04D45" w:rsidP="00C04D45">
            <w:pPr>
              <w:pStyle w:val="Tablas"/>
              <w:rPr>
                <w:b/>
                <w:bCs w:val="0"/>
              </w:rPr>
            </w:pPr>
            <w:r w:rsidRPr="00E65F4D">
              <w:t>Efectivo provisto por actividades de financiación</w:t>
            </w:r>
          </w:p>
        </w:tc>
        <w:tc>
          <w:tcPr>
            <w:tcW w:w="3015" w:type="dxa"/>
          </w:tcPr>
          <w:p w14:paraId="4FF49AE0" w14:textId="0576A016" w:rsidR="00C04D45" w:rsidRPr="00CA5CBF" w:rsidRDefault="00C04D45" w:rsidP="00C04D45">
            <w:pPr>
              <w:pStyle w:val="Tablas"/>
              <w:jc w:val="right"/>
              <w:rPr>
                <w:b/>
                <w:bCs w:val="0"/>
              </w:rPr>
            </w:pPr>
            <w:r w:rsidRPr="00E65F4D">
              <w:t>$17.537.609</w:t>
            </w:r>
          </w:p>
        </w:tc>
      </w:tr>
    </w:tbl>
    <w:p w14:paraId="1D4E95D1" w14:textId="7142D667" w:rsidR="00EF594A" w:rsidRDefault="007D0B2B" w:rsidP="007D0B2B">
      <w:pPr>
        <w:pStyle w:val="Tabla"/>
        <w:jc w:val="center"/>
        <w:rPr>
          <w:lang w:eastAsia="es-CO"/>
        </w:rPr>
      </w:pPr>
      <w:r w:rsidRPr="007D0B2B">
        <w:rPr>
          <w:lang w:eastAsia="es-CO"/>
        </w:rPr>
        <w:t>Menos: Efectivo que demandarán las actividades de inversión</w:t>
      </w:r>
    </w:p>
    <w:tbl>
      <w:tblPr>
        <w:tblStyle w:val="SENA"/>
        <w:tblW w:w="0" w:type="auto"/>
        <w:jc w:val="center"/>
        <w:tblLook w:val="04A0" w:firstRow="1" w:lastRow="0" w:firstColumn="1" w:lastColumn="0" w:noHBand="0" w:noVBand="1"/>
      </w:tblPr>
      <w:tblGrid>
        <w:gridCol w:w="5485"/>
        <w:gridCol w:w="2410"/>
      </w:tblGrid>
      <w:tr w:rsidR="007D0B2B" w14:paraId="10E8E08A" w14:textId="77777777" w:rsidTr="007D0B2B">
        <w:trPr>
          <w:cnfStyle w:val="100000000000" w:firstRow="1" w:lastRow="0" w:firstColumn="0" w:lastColumn="0" w:oddVBand="0" w:evenVBand="0" w:oddHBand="0" w:evenHBand="0" w:firstRowFirstColumn="0" w:firstRowLastColumn="0" w:lastRowFirstColumn="0" w:lastRowLastColumn="0"/>
          <w:cantSplit/>
          <w:trHeight w:val="495"/>
          <w:tblHeader/>
          <w:jc w:val="center"/>
        </w:trPr>
        <w:tc>
          <w:tcPr>
            <w:tcW w:w="5485" w:type="dxa"/>
          </w:tcPr>
          <w:p w14:paraId="602B593A" w14:textId="77777777" w:rsidR="007D0B2B" w:rsidRDefault="007D0B2B" w:rsidP="00FC0125">
            <w:pPr>
              <w:pStyle w:val="Tablas"/>
              <w:jc w:val="center"/>
            </w:pPr>
            <w:r w:rsidRPr="00FC467E">
              <w:t>Concepto</w:t>
            </w:r>
          </w:p>
        </w:tc>
        <w:tc>
          <w:tcPr>
            <w:tcW w:w="2410" w:type="dxa"/>
          </w:tcPr>
          <w:p w14:paraId="7A0AF1BD" w14:textId="77777777" w:rsidR="007D0B2B" w:rsidRDefault="007D0B2B" w:rsidP="00FC0125">
            <w:pPr>
              <w:pStyle w:val="Tablas"/>
              <w:jc w:val="center"/>
            </w:pPr>
            <w:r>
              <w:t>Monto</w:t>
            </w:r>
          </w:p>
        </w:tc>
      </w:tr>
      <w:tr w:rsidR="007D0B2B" w14:paraId="167414BF" w14:textId="77777777" w:rsidTr="007D0B2B">
        <w:trPr>
          <w:cnfStyle w:val="000000100000" w:firstRow="0" w:lastRow="0" w:firstColumn="0" w:lastColumn="0" w:oddVBand="0" w:evenVBand="0" w:oddHBand="1" w:evenHBand="0" w:firstRowFirstColumn="0" w:firstRowLastColumn="0" w:lastRowFirstColumn="0" w:lastRowLastColumn="0"/>
          <w:trHeight w:val="368"/>
          <w:jc w:val="center"/>
        </w:trPr>
        <w:tc>
          <w:tcPr>
            <w:tcW w:w="5485" w:type="dxa"/>
          </w:tcPr>
          <w:p w14:paraId="50FAD1CB" w14:textId="47BC219D" w:rsidR="007D0B2B" w:rsidRPr="00B8272D" w:rsidRDefault="007D0B2B" w:rsidP="007D0B2B">
            <w:pPr>
              <w:pStyle w:val="Tablas"/>
              <w:rPr>
                <w:b/>
                <w:bCs w:val="0"/>
              </w:rPr>
            </w:pPr>
            <w:r w:rsidRPr="00AC7D0F">
              <w:t>Menos: efectivo que demandarán las actividades de inversión</w:t>
            </w:r>
          </w:p>
        </w:tc>
        <w:tc>
          <w:tcPr>
            <w:tcW w:w="2410" w:type="dxa"/>
          </w:tcPr>
          <w:p w14:paraId="414F3369" w14:textId="352AFB5D" w:rsidR="007D0B2B" w:rsidRPr="00B8272D" w:rsidRDefault="007D0B2B" w:rsidP="007D0B2B">
            <w:pPr>
              <w:pStyle w:val="Tablas"/>
              <w:jc w:val="right"/>
              <w:rPr>
                <w:b/>
                <w:bCs w:val="0"/>
              </w:rPr>
            </w:pPr>
            <w:r w:rsidRPr="00AC7D0F">
              <w:t>-</w:t>
            </w:r>
          </w:p>
        </w:tc>
      </w:tr>
      <w:tr w:rsidR="007D0B2B" w14:paraId="4600364B" w14:textId="77777777" w:rsidTr="007D0B2B">
        <w:trPr>
          <w:trHeight w:val="350"/>
          <w:jc w:val="center"/>
        </w:trPr>
        <w:tc>
          <w:tcPr>
            <w:tcW w:w="5485" w:type="dxa"/>
          </w:tcPr>
          <w:p w14:paraId="7E4C8F71" w14:textId="2D847B22" w:rsidR="007D0B2B" w:rsidRPr="002E149A" w:rsidRDefault="007D0B2B" w:rsidP="007D0B2B">
            <w:pPr>
              <w:pStyle w:val="Tablas"/>
              <w:rPr>
                <w:b/>
                <w:bCs w:val="0"/>
              </w:rPr>
            </w:pPr>
            <w:r w:rsidRPr="00AC7D0F">
              <w:t>Compra de maquinaria</w:t>
            </w:r>
          </w:p>
        </w:tc>
        <w:tc>
          <w:tcPr>
            <w:tcW w:w="2410" w:type="dxa"/>
          </w:tcPr>
          <w:p w14:paraId="5A27DAC2" w14:textId="6A25144F" w:rsidR="007D0B2B" w:rsidRPr="002E149A" w:rsidRDefault="007D0B2B" w:rsidP="007D0B2B">
            <w:pPr>
              <w:pStyle w:val="Tablas"/>
              <w:jc w:val="right"/>
              <w:rPr>
                <w:b/>
                <w:bCs w:val="0"/>
              </w:rPr>
            </w:pPr>
            <w:r w:rsidRPr="00AC7D0F">
              <w:t>$12.000.000</w:t>
            </w:r>
          </w:p>
        </w:tc>
      </w:tr>
      <w:tr w:rsidR="007D0B2B" w14:paraId="34045C12" w14:textId="77777777" w:rsidTr="007D0B2B">
        <w:trPr>
          <w:cnfStyle w:val="000000100000" w:firstRow="0" w:lastRow="0" w:firstColumn="0" w:lastColumn="0" w:oddVBand="0" w:evenVBand="0" w:oddHBand="1" w:evenHBand="0" w:firstRowFirstColumn="0" w:firstRowLastColumn="0" w:lastRowFirstColumn="0" w:lastRowLastColumn="0"/>
          <w:trHeight w:val="143"/>
          <w:jc w:val="center"/>
        </w:trPr>
        <w:tc>
          <w:tcPr>
            <w:tcW w:w="5485" w:type="dxa"/>
          </w:tcPr>
          <w:p w14:paraId="112FB1B7" w14:textId="51EAEF76" w:rsidR="007D0B2B" w:rsidRPr="0014094F" w:rsidRDefault="007D0B2B" w:rsidP="007D0B2B">
            <w:pPr>
              <w:pStyle w:val="Tablas"/>
              <w:rPr>
                <w:b/>
                <w:bCs w:val="0"/>
              </w:rPr>
            </w:pPr>
            <w:r w:rsidRPr="0014094F">
              <w:rPr>
                <w:b/>
                <w:bCs w:val="0"/>
              </w:rPr>
              <w:t>Total,</w:t>
            </w:r>
            <w:r w:rsidRPr="0014094F">
              <w:rPr>
                <w:b/>
                <w:bCs w:val="0"/>
              </w:rPr>
              <w:t xml:space="preserve"> efectivo demandado actividades de inversión</w:t>
            </w:r>
          </w:p>
        </w:tc>
        <w:tc>
          <w:tcPr>
            <w:tcW w:w="2410" w:type="dxa"/>
          </w:tcPr>
          <w:p w14:paraId="6DC1847B" w14:textId="63453460" w:rsidR="007D0B2B" w:rsidRPr="0014094F" w:rsidRDefault="007D0B2B" w:rsidP="007D0B2B">
            <w:pPr>
              <w:pStyle w:val="Tablas"/>
              <w:jc w:val="right"/>
              <w:rPr>
                <w:b/>
                <w:bCs w:val="0"/>
              </w:rPr>
            </w:pPr>
            <w:r w:rsidRPr="0014094F">
              <w:rPr>
                <w:b/>
                <w:bCs w:val="0"/>
              </w:rPr>
              <w:t>$12.000.000</w:t>
            </w:r>
          </w:p>
        </w:tc>
      </w:tr>
      <w:tr w:rsidR="007D0B2B" w14:paraId="407CFF95" w14:textId="77777777" w:rsidTr="007D0B2B">
        <w:trPr>
          <w:trHeight w:val="368"/>
          <w:jc w:val="center"/>
        </w:trPr>
        <w:tc>
          <w:tcPr>
            <w:tcW w:w="5485" w:type="dxa"/>
          </w:tcPr>
          <w:p w14:paraId="264CDBE8" w14:textId="59323EA7" w:rsidR="007D0B2B" w:rsidRPr="00CA5CBF" w:rsidRDefault="007D0B2B" w:rsidP="007D0B2B">
            <w:pPr>
              <w:pStyle w:val="Tablas"/>
              <w:rPr>
                <w:b/>
                <w:bCs w:val="0"/>
              </w:rPr>
            </w:pPr>
            <w:r w:rsidRPr="00AC7D0F">
              <w:t>Aumento del efectivo</w:t>
            </w:r>
          </w:p>
        </w:tc>
        <w:tc>
          <w:tcPr>
            <w:tcW w:w="2410" w:type="dxa"/>
          </w:tcPr>
          <w:p w14:paraId="6D9D240D" w14:textId="7AC58A9A" w:rsidR="007D0B2B" w:rsidRPr="00CA5CBF" w:rsidRDefault="007D0B2B" w:rsidP="007D0B2B">
            <w:pPr>
              <w:pStyle w:val="Tablas"/>
              <w:jc w:val="right"/>
              <w:rPr>
                <w:b/>
                <w:bCs w:val="0"/>
              </w:rPr>
            </w:pPr>
            <w:r w:rsidRPr="00AC7D0F">
              <w:t>$4.816.250</w:t>
            </w:r>
          </w:p>
        </w:tc>
      </w:tr>
      <w:tr w:rsidR="007D0B2B" w14:paraId="426E3C40" w14:textId="77777777" w:rsidTr="007D0B2B">
        <w:trPr>
          <w:cnfStyle w:val="000000100000" w:firstRow="0" w:lastRow="0" w:firstColumn="0" w:lastColumn="0" w:oddVBand="0" w:evenVBand="0" w:oddHBand="1" w:evenHBand="0" w:firstRowFirstColumn="0" w:firstRowLastColumn="0" w:lastRowFirstColumn="0" w:lastRowLastColumn="0"/>
          <w:trHeight w:val="368"/>
          <w:jc w:val="center"/>
        </w:trPr>
        <w:tc>
          <w:tcPr>
            <w:tcW w:w="5485" w:type="dxa"/>
          </w:tcPr>
          <w:p w14:paraId="1665D085" w14:textId="00FC45C4" w:rsidR="007D0B2B" w:rsidRPr="00CA5CBF" w:rsidRDefault="007D0B2B" w:rsidP="007D0B2B">
            <w:pPr>
              <w:pStyle w:val="Tablas"/>
              <w:rPr>
                <w:b/>
                <w:bCs w:val="0"/>
              </w:rPr>
            </w:pPr>
            <w:r w:rsidRPr="00AC7D0F">
              <w:t>Más: efectivo inicial</w:t>
            </w:r>
          </w:p>
        </w:tc>
        <w:tc>
          <w:tcPr>
            <w:tcW w:w="2410" w:type="dxa"/>
          </w:tcPr>
          <w:p w14:paraId="5AFD4C8A" w14:textId="398BAB76" w:rsidR="007D0B2B" w:rsidRPr="00CA5CBF" w:rsidRDefault="007D0B2B" w:rsidP="007D0B2B">
            <w:pPr>
              <w:pStyle w:val="Tablas"/>
              <w:jc w:val="right"/>
              <w:rPr>
                <w:b/>
                <w:bCs w:val="0"/>
              </w:rPr>
            </w:pPr>
            <w:r w:rsidRPr="00AC7D0F">
              <w:t>$0</w:t>
            </w:r>
          </w:p>
        </w:tc>
      </w:tr>
      <w:tr w:rsidR="007D0B2B" w14:paraId="0D68CC37" w14:textId="77777777" w:rsidTr="007D0B2B">
        <w:trPr>
          <w:trHeight w:val="368"/>
          <w:jc w:val="center"/>
        </w:trPr>
        <w:tc>
          <w:tcPr>
            <w:tcW w:w="5485" w:type="dxa"/>
          </w:tcPr>
          <w:p w14:paraId="2D3EF929" w14:textId="3E3D9A12" w:rsidR="007D0B2B" w:rsidRPr="00E65F4D" w:rsidRDefault="007D0B2B" w:rsidP="007D0B2B">
            <w:pPr>
              <w:pStyle w:val="Tablas"/>
            </w:pPr>
            <w:r w:rsidRPr="00AC7D0F">
              <w:t>Efectivo final</w:t>
            </w:r>
          </w:p>
        </w:tc>
        <w:tc>
          <w:tcPr>
            <w:tcW w:w="2410" w:type="dxa"/>
          </w:tcPr>
          <w:p w14:paraId="63E96F89" w14:textId="5C4C73F6" w:rsidR="007D0B2B" w:rsidRPr="00E65F4D" w:rsidRDefault="007D0B2B" w:rsidP="007D0B2B">
            <w:pPr>
              <w:pStyle w:val="Tablas"/>
              <w:jc w:val="right"/>
            </w:pPr>
            <w:r w:rsidRPr="00AC7D0F">
              <w:t>$4.816.250</w:t>
            </w:r>
          </w:p>
        </w:tc>
      </w:tr>
    </w:tbl>
    <w:p w14:paraId="36E7B3EF" w14:textId="32A7C315" w:rsidR="00EF594A" w:rsidRDefault="0014094F" w:rsidP="002E4730">
      <w:pPr>
        <w:rPr>
          <w:lang w:eastAsia="es-CO"/>
        </w:rPr>
      </w:pPr>
      <w:r w:rsidRPr="0014094F">
        <w:rPr>
          <w:lang w:eastAsia="es-CO"/>
        </w:rPr>
        <w:t>Como es el primer año de actividades, no hay efectivo inicial.</w:t>
      </w:r>
    </w:p>
    <w:p w14:paraId="42A65F60" w14:textId="5FBD6016" w:rsidR="0014094F" w:rsidRDefault="0014094F" w:rsidP="002E4730">
      <w:pPr>
        <w:rPr>
          <w:lang w:eastAsia="es-CO"/>
        </w:rPr>
      </w:pPr>
      <w:r w:rsidRPr="0014094F">
        <w:rPr>
          <w:lang w:eastAsia="es-CO"/>
        </w:rPr>
        <w:t>El aumento del efectivo es la sumatoria del efectivo generado por la operación más el efectivo provisto por las actividades de financiación menos el efectivo que demandan las actividades de inversión.</w:t>
      </w:r>
    </w:p>
    <w:p w14:paraId="29F78014" w14:textId="77777777" w:rsidR="0014094F" w:rsidRPr="0014094F" w:rsidRDefault="0014094F" w:rsidP="0014094F">
      <w:pPr>
        <w:rPr>
          <w:lang w:eastAsia="es-CO"/>
        </w:rPr>
      </w:pPr>
      <w:r w:rsidRPr="0014094F">
        <w:rPr>
          <w:lang w:eastAsia="es-CO"/>
        </w:rPr>
        <w:t>El valor del efectivo final se lleva al estado de balance general en la cuenta de efectivo.</w:t>
      </w:r>
    </w:p>
    <w:p w14:paraId="16F93CEF" w14:textId="77777777" w:rsidR="0014094F" w:rsidRDefault="0014094F" w:rsidP="0014094F">
      <w:pPr>
        <w:rPr>
          <w:lang w:eastAsia="es-CO"/>
        </w:rPr>
      </w:pPr>
      <w:r w:rsidRPr="0014094F">
        <w:rPr>
          <w:lang w:eastAsia="es-CO"/>
        </w:rPr>
        <w:t>Finalmente, ya está todo listo para elaborar el estado de situación financiera (balance general) presupuestado, que resume el movimiento y saldo de cada una de las operaciones efectuadas por la empresa.</w:t>
      </w:r>
    </w:p>
    <w:p w14:paraId="4DB37163" w14:textId="77777777" w:rsidR="0014094F" w:rsidRPr="0014094F" w:rsidRDefault="0014094F" w:rsidP="0014094F">
      <w:pPr>
        <w:rPr>
          <w:lang w:eastAsia="es-CO"/>
        </w:rPr>
      </w:pPr>
    </w:p>
    <w:p w14:paraId="7F6797F0" w14:textId="79E402F3" w:rsidR="0014094F" w:rsidRDefault="0014094F" w:rsidP="0014094F">
      <w:pPr>
        <w:pStyle w:val="Tabla"/>
        <w:jc w:val="center"/>
        <w:rPr>
          <w:lang w:eastAsia="es-CO"/>
        </w:rPr>
      </w:pPr>
      <w:r w:rsidRPr="0014094F">
        <w:rPr>
          <w:lang w:eastAsia="es-CO"/>
        </w:rPr>
        <w:lastRenderedPageBreak/>
        <w:t>Activos</w:t>
      </w:r>
    </w:p>
    <w:tbl>
      <w:tblPr>
        <w:tblStyle w:val="SENA"/>
        <w:tblW w:w="0" w:type="auto"/>
        <w:jc w:val="center"/>
        <w:tblLook w:val="04A0" w:firstRow="1" w:lastRow="0" w:firstColumn="1" w:lastColumn="0" w:noHBand="0" w:noVBand="1"/>
      </w:tblPr>
      <w:tblGrid>
        <w:gridCol w:w="5485"/>
        <w:gridCol w:w="2410"/>
      </w:tblGrid>
      <w:tr w:rsidR="0014094F" w14:paraId="7CF9A56B" w14:textId="77777777" w:rsidTr="00FC0125">
        <w:trPr>
          <w:cnfStyle w:val="100000000000" w:firstRow="1" w:lastRow="0" w:firstColumn="0" w:lastColumn="0" w:oddVBand="0" w:evenVBand="0" w:oddHBand="0" w:evenHBand="0" w:firstRowFirstColumn="0" w:firstRowLastColumn="0" w:lastRowFirstColumn="0" w:lastRowLastColumn="0"/>
          <w:cantSplit/>
          <w:trHeight w:val="495"/>
          <w:tblHeader/>
          <w:jc w:val="center"/>
        </w:trPr>
        <w:tc>
          <w:tcPr>
            <w:tcW w:w="5485" w:type="dxa"/>
          </w:tcPr>
          <w:p w14:paraId="2552E49E" w14:textId="77777777" w:rsidR="0014094F" w:rsidRDefault="0014094F" w:rsidP="00FC0125">
            <w:pPr>
              <w:pStyle w:val="Tablas"/>
              <w:jc w:val="center"/>
            </w:pPr>
            <w:r w:rsidRPr="00FC467E">
              <w:t>Concepto</w:t>
            </w:r>
          </w:p>
        </w:tc>
        <w:tc>
          <w:tcPr>
            <w:tcW w:w="2410" w:type="dxa"/>
          </w:tcPr>
          <w:p w14:paraId="7819485A" w14:textId="77777777" w:rsidR="0014094F" w:rsidRDefault="0014094F" w:rsidP="00FC0125">
            <w:pPr>
              <w:pStyle w:val="Tablas"/>
              <w:jc w:val="center"/>
            </w:pPr>
            <w:r>
              <w:t>Monto</w:t>
            </w:r>
          </w:p>
        </w:tc>
      </w:tr>
      <w:tr w:rsidR="0014094F" w14:paraId="75190929" w14:textId="77777777" w:rsidTr="0084041E">
        <w:trPr>
          <w:cnfStyle w:val="000000100000" w:firstRow="0" w:lastRow="0" w:firstColumn="0" w:lastColumn="0" w:oddVBand="0" w:evenVBand="0" w:oddHBand="1" w:evenHBand="0" w:firstRowFirstColumn="0" w:firstRowLastColumn="0" w:lastRowFirstColumn="0" w:lastRowLastColumn="0"/>
          <w:trHeight w:val="368"/>
          <w:jc w:val="center"/>
        </w:trPr>
        <w:tc>
          <w:tcPr>
            <w:tcW w:w="5485" w:type="dxa"/>
          </w:tcPr>
          <w:p w14:paraId="104BFC79" w14:textId="6FCACA05" w:rsidR="0014094F" w:rsidRPr="00B8272D" w:rsidRDefault="0014094F" w:rsidP="0014094F">
            <w:pPr>
              <w:pStyle w:val="Tablas"/>
              <w:rPr>
                <w:b/>
                <w:bCs w:val="0"/>
              </w:rPr>
            </w:pPr>
            <w:r w:rsidRPr="00065212">
              <w:t>Efectivo</w:t>
            </w:r>
          </w:p>
        </w:tc>
        <w:tc>
          <w:tcPr>
            <w:tcW w:w="2410" w:type="dxa"/>
          </w:tcPr>
          <w:p w14:paraId="4E217883" w14:textId="290A180E" w:rsidR="0014094F" w:rsidRPr="00B8272D" w:rsidRDefault="0014094F" w:rsidP="0014094F">
            <w:pPr>
              <w:pStyle w:val="Tablas"/>
              <w:jc w:val="right"/>
              <w:rPr>
                <w:b/>
                <w:bCs w:val="0"/>
              </w:rPr>
            </w:pPr>
            <w:r w:rsidRPr="00065212">
              <w:t>$4.816.250</w:t>
            </w:r>
          </w:p>
        </w:tc>
      </w:tr>
      <w:tr w:rsidR="0014094F" w14:paraId="1EAE80D8" w14:textId="77777777" w:rsidTr="0084041E">
        <w:trPr>
          <w:trHeight w:val="350"/>
          <w:jc w:val="center"/>
        </w:trPr>
        <w:tc>
          <w:tcPr>
            <w:tcW w:w="5485" w:type="dxa"/>
          </w:tcPr>
          <w:p w14:paraId="5C816659" w14:textId="372471D6" w:rsidR="0014094F" w:rsidRPr="002E149A" w:rsidRDefault="0014094F" w:rsidP="0014094F">
            <w:pPr>
              <w:pStyle w:val="Tablas"/>
              <w:rPr>
                <w:b/>
                <w:bCs w:val="0"/>
              </w:rPr>
            </w:pPr>
            <w:r w:rsidRPr="00065212">
              <w:t>Cuentas por cobrar</w:t>
            </w:r>
          </w:p>
        </w:tc>
        <w:tc>
          <w:tcPr>
            <w:tcW w:w="2410" w:type="dxa"/>
          </w:tcPr>
          <w:p w14:paraId="6B40594B" w14:textId="28A52631" w:rsidR="0014094F" w:rsidRPr="002E149A" w:rsidRDefault="0014094F" w:rsidP="0014094F">
            <w:pPr>
              <w:pStyle w:val="Tablas"/>
              <w:jc w:val="right"/>
              <w:rPr>
                <w:b/>
                <w:bCs w:val="0"/>
              </w:rPr>
            </w:pPr>
            <w:r w:rsidRPr="00065212">
              <w:t>$5.104.166</w:t>
            </w:r>
          </w:p>
        </w:tc>
      </w:tr>
      <w:tr w:rsidR="0014094F" w14:paraId="63BB5032" w14:textId="77777777" w:rsidTr="0084041E">
        <w:trPr>
          <w:cnfStyle w:val="000000100000" w:firstRow="0" w:lastRow="0" w:firstColumn="0" w:lastColumn="0" w:oddVBand="0" w:evenVBand="0" w:oddHBand="1" w:evenHBand="0" w:firstRowFirstColumn="0" w:firstRowLastColumn="0" w:lastRowFirstColumn="0" w:lastRowLastColumn="0"/>
          <w:trHeight w:val="143"/>
          <w:jc w:val="center"/>
        </w:trPr>
        <w:tc>
          <w:tcPr>
            <w:tcW w:w="5485" w:type="dxa"/>
          </w:tcPr>
          <w:p w14:paraId="279195D8" w14:textId="1F40E1DC" w:rsidR="0014094F" w:rsidRPr="0014094F" w:rsidRDefault="0014094F" w:rsidP="0014094F">
            <w:pPr>
              <w:pStyle w:val="Tablas"/>
              <w:rPr>
                <w:b/>
                <w:bCs w:val="0"/>
              </w:rPr>
            </w:pPr>
            <w:r w:rsidRPr="00065212">
              <w:t>Materias primas</w:t>
            </w:r>
          </w:p>
        </w:tc>
        <w:tc>
          <w:tcPr>
            <w:tcW w:w="2410" w:type="dxa"/>
          </w:tcPr>
          <w:p w14:paraId="172E3BDD" w14:textId="129E51A9" w:rsidR="0014094F" w:rsidRPr="0014094F" w:rsidRDefault="0014094F" w:rsidP="0014094F">
            <w:pPr>
              <w:pStyle w:val="Tablas"/>
              <w:jc w:val="right"/>
              <w:rPr>
                <w:b/>
                <w:bCs w:val="0"/>
              </w:rPr>
            </w:pPr>
            <w:r w:rsidRPr="00065212">
              <w:t>$2.213.541</w:t>
            </w:r>
          </w:p>
        </w:tc>
      </w:tr>
      <w:tr w:rsidR="0014094F" w14:paraId="3F8F612E" w14:textId="77777777" w:rsidTr="0084041E">
        <w:trPr>
          <w:trHeight w:val="368"/>
          <w:jc w:val="center"/>
        </w:trPr>
        <w:tc>
          <w:tcPr>
            <w:tcW w:w="5485" w:type="dxa"/>
          </w:tcPr>
          <w:p w14:paraId="24006FDF" w14:textId="0AE3505C" w:rsidR="0014094F" w:rsidRPr="00CA5CBF" w:rsidRDefault="0014094F" w:rsidP="0014094F">
            <w:pPr>
              <w:pStyle w:val="Tablas"/>
              <w:rPr>
                <w:b/>
                <w:bCs w:val="0"/>
              </w:rPr>
            </w:pPr>
            <w:r w:rsidRPr="00065212">
              <w:t>Producto en proceso</w:t>
            </w:r>
          </w:p>
        </w:tc>
        <w:tc>
          <w:tcPr>
            <w:tcW w:w="2410" w:type="dxa"/>
          </w:tcPr>
          <w:p w14:paraId="3FD09275" w14:textId="73B70315" w:rsidR="0014094F" w:rsidRPr="00CA5CBF" w:rsidRDefault="0014094F" w:rsidP="0014094F">
            <w:pPr>
              <w:pStyle w:val="Tablas"/>
              <w:jc w:val="right"/>
              <w:rPr>
                <w:b/>
                <w:bCs w:val="0"/>
              </w:rPr>
            </w:pPr>
            <w:r w:rsidRPr="00065212">
              <w:t>$826</w:t>
            </w:r>
          </w:p>
        </w:tc>
      </w:tr>
      <w:tr w:rsidR="0014094F" w14:paraId="21BC6B1C" w14:textId="77777777" w:rsidTr="0084041E">
        <w:trPr>
          <w:cnfStyle w:val="000000100000" w:firstRow="0" w:lastRow="0" w:firstColumn="0" w:lastColumn="0" w:oddVBand="0" w:evenVBand="0" w:oddHBand="1" w:evenHBand="0" w:firstRowFirstColumn="0" w:firstRowLastColumn="0" w:lastRowFirstColumn="0" w:lastRowLastColumn="0"/>
          <w:trHeight w:val="368"/>
          <w:jc w:val="center"/>
        </w:trPr>
        <w:tc>
          <w:tcPr>
            <w:tcW w:w="5485" w:type="dxa"/>
          </w:tcPr>
          <w:p w14:paraId="7A8FF0E8" w14:textId="084E61B4" w:rsidR="0014094F" w:rsidRPr="00CA5CBF" w:rsidRDefault="0014094F" w:rsidP="0014094F">
            <w:pPr>
              <w:pStyle w:val="Tablas"/>
              <w:rPr>
                <w:b/>
                <w:bCs w:val="0"/>
              </w:rPr>
            </w:pPr>
            <w:r w:rsidRPr="00065212">
              <w:t>Producto terminado</w:t>
            </w:r>
          </w:p>
        </w:tc>
        <w:tc>
          <w:tcPr>
            <w:tcW w:w="2410" w:type="dxa"/>
          </w:tcPr>
          <w:p w14:paraId="7F19F441" w14:textId="1BDCB721" w:rsidR="0014094F" w:rsidRPr="00CA5CBF" w:rsidRDefault="0014094F" w:rsidP="0014094F">
            <w:pPr>
              <w:pStyle w:val="Tablas"/>
              <w:jc w:val="right"/>
              <w:rPr>
                <w:b/>
                <w:bCs w:val="0"/>
              </w:rPr>
            </w:pPr>
            <w:r w:rsidRPr="00065212">
              <w:t>$4.131.729</w:t>
            </w:r>
          </w:p>
        </w:tc>
      </w:tr>
      <w:tr w:rsidR="0014094F" w14:paraId="5693DB29" w14:textId="77777777" w:rsidTr="0084041E">
        <w:trPr>
          <w:trHeight w:val="368"/>
          <w:jc w:val="center"/>
        </w:trPr>
        <w:tc>
          <w:tcPr>
            <w:tcW w:w="5485" w:type="dxa"/>
          </w:tcPr>
          <w:p w14:paraId="00B23169" w14:textId="6BE7E157" w:rsidR="0014094F" w:rsidRPr="00AC7D0F" w:rsidRDefault="0014094F" w:rsidP="0014094F">
            <w:pPr>
              <w:pStyle w:val="Tablas"/>
            </w:pPr>
            <w:r w:rsidRPr="00065212">
              <w:t>Maquinaria</w:t>
            </w:r>
          </w:p>
        </w:tc>
        <w:tc>
          <w:tcPr>
            <w:tcW w:w="2410" w:type="dxa"/>
          </w:tcPr>
          <w:p w14:paraId="4F1E4041" w14:textId="16862E97" w:rsidR="0014094F" w:rsidRPr="00AC7D0F" w:rsidRDefault="0014094F" w:rsidP="0014094F">
            <w:pPr>
              <w:pStyle w:val="Tablas"/>
              <w:jc w:val="right"/>
            </w:pPr>
            <w:r w:rsidRPr="00065212">
              <w:t>$12.000.000</w:t>
            </w:r>
          </w:p>
        </w:tc>
      </w:tr>
      <w:tr w:rsidR="0014094F" w14:paraId="1DC6AFB8" w14:textId="77777777" w:rsidTr="0084041E">
        <w:trPr>
          <w:cnfStyle w:val="000000100000" w:firstRow="0" w:lastRow="0" w:firstColumn="0" w:lastColumn="0" w:oddVBand="0" w:evenVBand="0" w:oddHBand="1" w:evenHBand="0" w:firstRowFirstColumn="0" w:firstRowLastColumn="0" w:lastRowFirstColumn="0" w:lastRowLastColumn="0"/>
          <w:trHeight w:val="368"/>
          <w:jc w:val="center"/>
        </w:trPr>
        <w:tc>
          <w:tcPr>
            <w:tcW w:w="5485" w:type="dxa"/>
          </w:tcPr>
          <w:p w14:paraId="5465D0A3" w14:textId="4B155E3E" w:rsidR="0014094F" w:rsidRPr="00E65F4D" w:rsidRDefault="0014094F" w:rsidP="0014094F">
            <w:pPr>
              <w:pStyle w:val="Tablas"/>
            </w:pPr>
            <w:r w:rsidRPr="00065212">
              <w:t>Menos: depreciación acumulada</w:t>
            </w:r>
          </w:p>
        </w:tc>
        <w:tc>
          <w:tcPr>
            <w:tcW w:w="2410" w:type="dxa"/>
          </w:tcPr>
          <w:p w14:paraId="6101D148" w14:textId="18D2B624" w:rsidR="0014094F" w:rsidRPr="00E65F4D" w:rsidRDefault="0014094F" w:rsidP="0014094F">
            <w:pPr>
              <w:pStyle w:val="Tablas"/>
              <w:jc w:val="right"/>
            </w:pPr>
            <w:r w:rsidRPr="00065212">
              <w:t>-$1.200.000</w:t>
            </w:r>
          </w:p>
        </w:tc>
      </w:tr>
      <w:tr w:rsidR="0014094F" w14:paraId="00C49CB9" w14:textId="77777777" w:rsidTr="0084041E">
        <w:trPr>
          <w:trHeight w:val="368"/>
          <w:jc w:val="center"/>
        </w:trPr>
        <w:tc>
          <w:tcPr>
            <w:tcW w:w="5485" w:type="dxa"/>
          </w:tcPr>
          <w:p w14:paraId="4ABABBB7" w14:textId="4433167F" w:rsidR="0014094F" w:rsidRPr="0014094F" w:rsidRDefault="0014094F" w:rsidP="0014094F">
            <w:pPr>
              <w:pStyle w:val="Tablas"/>
              <w:rPr>
                <w:b/>
                <w:bCs w:val="0"/>
              </w:rPr>
            </w:pPr>
            <w:r w:rsidRPr="0014094F">
              <w:rPr>
                <w:b/>
                <w:bCs w:val="0"/>
              </w:rPr>
              <w:t>Total,</w:t>
            </w:r>
            <w:r w:rsidRPr="0014094F">
              <w:rPr>
                <w:b/>
                <w:bCs w:val="0"/>
              </w:rPr>
              <w:t xml:space="preserve"> activos</w:t>
            </w:r>
          </w:p>
        </w:tc>
        <w:tc>
          <w:tcPr>
            <w:tcW w:w="2410" w:type="dxa"/>
          </w:tcPr>
          <w:p w14:paraId="78C0352B" w14:textId="3061049E" w:rsidR="0014094F" w:rsidRPr="0014094F" w:rsidRDefault="0014094F" w:rsidP="0014094F">
            <w:pPr>
              <w:pStyle w:val="Tablas"/>
              <w:jc w:val="right"/>
              <w:rPr>
                <w:b/>
                <w:bCs w:val="0"/>
              </w:rPr>
            </w:pPr>
            <w:r w:rsidRPr="0014094F">
              <w:rPr>
                <w:b/>
                <w:bCs w:val="0"/>
              </w:rPr>
              <w:t>$27.892.033</w:t>
            </w:r>
          </w:p>
        </w:tc>
      </w:tr>
    </w:tbl>
    <w:p w14:paraId="2A7F8402" w14:textId="67CDB46B" w:rsidR="0014094F" w:rsidRDefault="001F5E3A" w:rsidP="001F5E3A">
      <w:pPr>
        <w:pStyle w:val="Tabla"/>
        <w:jc w:val="center"/>
        <w:rPr>
          <w:lang w:eastAsia="es-CO"/>
        </w:rPr>
      </w:pPr>
      <w:r w:rsidRPr="001F5E3A">
        <w:rPr>
          <w:lang w:eastAsia="es-CO"/>
        </w:rPr>
        <w:t>Pasivos</w:t>
      </w:r>
    </w:p>
    <w:tbl>
      <w:tblPr>
        <w:tblStyle w:val="SENA"/>
        <w:tblW w:w="0" w:type="auto"/>
        <w:jc w:val="center"/>
        <w:tblLook w:val="04A0" w:firstRow="1" w:lastRow="0" w:firstColumn="1" w:lastColumn="0" w:noHBand="0" w:noVBand="1"/>
      </w:tblPr>
      <w:tblGrid>
        <w:gridCol w:w="5485"/>
        <w:gridCol w:w="2410"/>
      </w:tblGrid>
      <w:tr w:rsidR="001F5E3A" w14:paraId="3DC95A10" w14:textId="77777777" w:rsidTr="00FC0125">
        <w:trPr>
          <w:cnfStyle w:val="100000000000" w:firstRow="1" w:lastRow="0" w:firstColumn="0" w:lastColumn="0" w:oddVBand="0" w:evenVBand="0" w:oddHBand="0" w:evenHBand="0" w:firstRowFirstColumn="0" w:firstRowLastColumn="0" w:lastRowFirstColumn="0" w:lastRowLastColumn="0"/>
          <w:cantSplit/>
          <w:trHeight w:val="495"/>
          <w:tblHeader/>
          <w:jc w:val="center"/>
        </w:trPr>
        <w:tc>
          <w:tcPr>
            <w:tcW w:w="5485" w:type="dxa"/>
          </w:tcPr>
          <w:p w14:paraId="702F2EE5" w14:textId="77777777" w:rsidR="001F5E3A" w:rsidRDefault="001F5E3A" w:rsidP="00FC0125">
            <w:pPr>
              <w:pStyle w:val="Tablas"/>
              <w:jc w:val="center"/>
            </w:pPr>
            <w:r w:rsidRPr="00FC467E">
              <w:t>Concepto</w:t>
            </w:r>
          </w:p>
        </w:tc>
        <w:tc>
          <w:tcPr>
            <w:tcW w:w="2410" w:type="dxa"/>
          </w:tcPr>
          <w:p w14:paraId="5D270A77" w14:textId="77777777" w:rsidR="001F5E3A" w:rsidRDefault="001F5E3A" w:rsidP="00FC0125">
            <w:pPr>
              <w:pStyle w:val="Tablas"/>
              <w:jc w:val="center"/>
            </w:pPr>
            <w:r>
              <w:t>Monto</w:t>
            </w:r>
          </w:p>
        </w:tc>
      </w:tr>
      <w:tr w:rsidR="001F5E3A" w14:paraId="080D795D" w14:textId="77777777" w:rsidTr="00FC0125">
        <w:trPr>
          <w:cnfStyle w:val="000000100000" w:firstRow="0" w:lastRow="0" w:firstColumn="0" w:lastColumn="0" w:oddVBand="0" w:evenVBand="0" w:oddHBand="1" w:evenHBand="0" w:firstRowFirstColumn="0" w:firstRowLastColumn="0" w:lastRowFirstColumn="0" w:lastRowLastColumn="0"/>
          <w:trHeight w:val="368"/>
          <w:jc w:val="center"/>
        </w:trPr>
        <w:tc>
          <w:tcPr>
            <w:tcW w:w="5485" w:type="dxa"/>
          </w:tcPr>
          <w:p w14:paraId="7090E1B0" w14:textId="65EB91A2" w:rsidR="001F5E3A" w:rsidRPr="00B8272D" w:rsidRDefault="001F5E3A" w:rsidP="001F5E3A">
            <w:pPr>
              <w:pStyle w:val="Tablas"/>
              <w:rPr>
                <w:b/>
                <w:bCs w:val="0"/>
              </w:rPr>
            </w:pPr>
            <w:r w:rsidRPr="00FB6F70">
              <w:t>Proveedores</w:t>
            </w:r>
          </w:p>
        </w:tc>
        <w:tc>
          <w:tcPr>
            <w:tcW w:w="2410" w:type="dxa"/>
          </w:tcPr>
          <w:p w14:paraId="012F20E4" w14:textId="1E7ED643" w:rsidR="001F5E3A" w:rsidRPr="00B8272D" w:rsidRDefault="001F5E3A" w:rsidP="001F5E3A">
            <w:pPr>
              <w:pStyle w:val="Tablas"/>
              <w:jc w:val="right"/>
              <w:rPr>
                <w:b/>
                <w:bCs w:val="0"/>
              </w:rPr>
            </w:pPr>
            <w:r w:rsidRPr="00FB6F70">
              <w:t>$1.936.849</w:t>
            </w:r>
          </w:p>
        </w:tc>
      </w:tr>
      <w:tr w:rsidR="001F5E3A" w14:paraId="737431E3" w14:textId="77777777" w:rsidTr="00FC0125">
        <w:trPr>
          <w:trHeight w:val="350"/>
          <w:jc w:val="center"/>
        </w:trPr>
        <w:tc>
          <w:tcPr>
            <w:tcW w:w="5485" w:type="dxa"/>
          </w:tcPr>
          <w:p w14:paraId="07F5908C" w14:textId="1352C41E" w:rsidR="001F5E3A" w:rsidRPr="002E149A" w:rsidRDefault="001F5E3A" w:rsidP="001F5E3A">
            <w:pPr>
              <w:pStyle w:val="Tablas"/>
              <w:rPr>
                <w:b/>
                <w:bCs w:val="0"/>
              </w:rPr>
            </w:pPr>
            <w:r w:rsidRPr="00FB6F70">
              <w:t>Préstamos bancarios</w:t>
            </w:r>
          </w:p>
        </w:tc>
        <w:tc>
          <w:tcPr>
            <w:tcW w:w="2410" w:type="dxa"/>
          </w:tcPr>
          <w:p w14:paraId="72B70CD5" w14:textId="00371C66" w:rsidR="001F5E3A" w:rsidRPr="002E149A" w:rsidRDefault="001F5E3A" w:rsidP="001F5E3A">
            <w:pPr>
              <w:pStyle w:val="Tablas"/>
              <w:jc w:val="right"/>
              <w:rPr>
                <w:b/>
                <w:bCs w:val="0"/>
              </w:rPr>
            </w:pPr>
            <w:r w:rsidRPr="00FB6F70">
              <w:t>$5.000.000</w:t>
            </w:r>
          </w:p>
        </w:tc>
      </w:tr>
      <w:tr w:rsidR="001F5E3A" w14:paraId="27876BA1" w14:textId="77777777" w:rsidTr="00FC0125">
        <w:trPr>
          <w:cnfStyle w:val="000000100000" w:firstRow="0" w:lastRow="0" w:firstColumn="0" w:lastColumn="0" w:oddVBand="0" w:evenVBand="0" w:oddHBand="1" w:evenHBand="0" w:firstRowFirstColumn="0" w:firstRowLastColumn="0" w:lastRowFirstColumn="0" w:lastRowLastColumn="0"/>
          <w:trHeight w:val="143"/>
          <w:jc w:val="center"/>
        </w:trPr>
        <w:tc>
          <w:tcPr>
            <w:tcW w:w="5485" w:type="dxa"/>
          </w:tcPr>
          <w:p w14:paraId="4BAAC647" w14:textId="5B4E5373" w:rsidR="001F5E3A" w:rsidRPr="0014094F" w:rsidRDefault="001F5E3A" w:rsidP="001F5E3A">
            <w:pPr>
              <w:pStyle w:val="Tablas"/>
              <w:rPr>
                <w:b/>
                <w:bCs w:val="0"/>
              </w:rPr>
            </w:pPr>
            <w:r w:rsidRPr="00FB6F70">
              <w:t>Impuestos por pagar</w:t>
            </w:r>
          </w:p>
        </w:tc>
        <w:tc>
          <w:tcPr>
            <w:tcW w:w="2410" w:type="dxa"/>
          </w:tcPr>
          <w:p w14:paraId="71857286" w14:textId="5D1BA963" w:rsidR="001F5E3A" w:rsidRPr="0014094F" w:rsidRDefault="001F5E3A" w:rsidP="001F5E3A">
            <w:pPr>
              <w:pStyle w:val="Tablas"/>
              <w:jc w:val="right"/>
              <w:rPr>
                <w:b/>
                <w:bCs w:val="0"/>
              </w:rPr>
            </w:pPr>
            <w:r w:rsidRPr="00FB6F70">
              <w:t>$2.097.445</w:t>
            </w:r>
          </w:p>
        </w:tc>
      </w:tr>
      <w:tr w:rsidR="001F5E3A" w14:paraId="302995B0" w14:textId="77777777" w:rsidTr="00FC0125">
        <w:trPr>
          <w:trHeight w:val="368"/>
          <w:jc w:val="center"/>
        </w:trPr>
        <w:tc>
          <w:tcPr>
            <w:tcW w:w="5485" w:type="dxa"/>
          </w:tcPr>
          <w:p w14:paraId="1138B72A" w14:textId="3117ED53" w:rsidR="001F5E3A" w:rsidRPr="00CA5CBF" w:rsidRDefault="001F5E3A" w:rsidP="001F5E3A">
            <w:pPr>
              <w:pStyle w:val="Tablas"/>
              <w:rPr>
                <w:b/>
                <w:bCs w:val="0"/>
              </w:rPr>
            </w:pPr>
            <w:r w:rsidRPr="00FB6F70">
              <w:t>Prestaciones sociales</w:t>
            </w:r>
          </w:p>
        </w:tc>
        <w:tc>
          <w:tcPr>
            <w:tcW w:w="2410" w:type="dxa"/>
          </w:tcPr>
          <w:p w14:paraId="47D77829" w14:textId="39C18110" w:rsidR="001F5E3A" w:rsidRPr="00CA5CBF" w:rsidRDefault="001F5E3A" w:rsidP="001F5E3A">
            <w:pPr>
              <w:pStyle w:val="Tablas"/>
              <w:jc w:val="right"/>
              <w:rPr>
                <w:b/>
                <w:bCs w:val="0"/>
              </w:rPr>
            </w:pPr>
            <w:r w:rsidRPr="00FB6F70">
              <w:t>$624.875</w:t>
            </w:r>
          </w:p>
        </w:tc>
      </w:tr>
      <w:tr w:rsidR="001F5E3A" w14:paraId="2387AA6F" w14:textId="77777777" w:rsidTr="00FC0125">
        <w:trPr>
          <w:cnfStyle w:val="000000100000" w:firstRow="0" w:lastRow="0" w:firstColumn="0" w:lastColumn="0" w:oddVBand="0" w:evenVBand="0" w:oddHBand="1" w:evenHBand="0" w:firstRowFirstColumn="0" w:firstRowLastColumn="0" w:lastRowFirstColumn="0" w:lastRowLastColumn="0"/>
          <w:trHeight w:val="368"/>
          <w:jc w:val="center"/>
        </w:trPr>
        <w:tc>
          <w:tcPr>
            <w:tcW w:w="5485" w:type="dxa"/>
          </w:tcPr>
          <w:p w14:paraId="46603DC7" w14:textId="12047659" w:rsidR="001F5E3A" w:rsidRPr="001F5E3A" w:rsidRDefault="001F5E3A" w:rsidP="001F5E3A">
            <w:pPr>
              <w:pStyle w:val="Tablas"/>
              <w:rPr>
                <w:b/>
                <w:bCs w:val="0"/>
              </w:rPr>
            </w:pPr>
            <w:r w:rsidRPr="001F5E3A">
              <w:rPr>
                <w:b/>
                <w:bCs w:val="0"/>
              </w:rPr>
              <w:t>Total,</w:t>
            </w:r>
            <w:r w:rsidRPr="001F5E3A">
              <w:rPr>
                <w:b/>
                <w:bCs w:val="0"/>
              </w:rPr>
              <w:t xml:space="preserve"> pasivos</w:t>
            </w:r>
          </w:p>
        </w:tc>
        <w:tc>
          <w:tcPr>
            <w:tcW w:w="2410" w:type="dxa"/>
          </w:tcPr>
          <w:p w14:paraId="752EE803" w14:textId="044D7036" w:rsidR="001F5E3A" w:rsidRPr="001F5E3A" w:rsidRDefault="001F5E3A" w:rsidP="001F5E3A">
            <w:pPr>
              <w:pStyle w:val="Tablas"/>
              <w:jc w:val="right"/>
              <w:rPr>
                <w:b/>
                <w:bCs w:val="0"/>
              </w:rPr>
            </w:pPr>
            <w:r w:rsidRPr="001F5E3A">
              <w:rPr>
                <w:b/>
                <w:bCs w:val="0"/>
              </w:rPr>
              <w:t>$9.659.169</w:t>
            </w:r>
          </w:p>
        </w:tc>
      </w:tr>
    </w:tbl>
    <w:p w14:paraId="5EF5374E" w14:textId="5E9EA4E1" w:rsidR="0014094F" w:rsidRDefault="001F5E3A" w:rsidP="001F5E3A">
      <w:pPr>
        <w:pStyle w:val="Tabla"/>
        <w:jc w:val="center"/>
        <w:rPr>
          <w:lang w:eastAsia="es-CO"/>
        </w:rPr>
      </w:pPr>
      <w:r w:rsidRPr="001F5E3A">
        <w:rPr>
          <w:lang w:eastAsia="es-CO"/>
        </w:rPr>
        <w:t>Patrimonio</w:t>
      </w:r>
    </w:p>
    <w:tbl>
      <w:tblPr>
        <w:tblStyle w:val="SENA"/>
        <w:tblW w:w="0" w:type="auto"/>
        <w:jc w:val="center"/>
        <w:tblLook w:val="04A0" w:firstRow="1" w:lastRow="0" w:firstColumn="1" w:lastColumn="0" w:noHBand="0" w:noVBand="1"/>
      </w:tblPr>
      <w:tblGrid>
        <w:gridCol w:w="5485"/>
        <w:gridCol w:w="2410"/>
      </w:tblGrid>
      <w:tr w:rsidR="001F5E3A" w14:paraId="0C839FE1" w14:textId="77777777" w:rsidTr="00FC0125">
        <w:trPr>
          <w:cnfStyle w:val="100000000000" w:firstRow="1" w:lastRow="0" w:firstColumn="0" w:lastColumn="0" w:oddVBand="0" w:evenVBand="0" w:oddHBand="0" w:evenHBand="0" w:firstRowFirstColumn="0" w:firstRowLastColumn="0" w:lastRowFirstColumn="0" w:lastRowLastColumn="0"/>
          <w:cantSplit/>
          <w:trHeight w:val="495"/>
          <w:tblHeader/>
          <w:jc w:val="center"/>
        </w:trPr>
        <w:tc>
          <w:tcPr>
            <w:tcW w:w="5485" w:type="dxa"/>
          </w:tcPr>
          <w:p w14:paraId="25E088EA" w14:textId="77777777" w:rsidR="001F5E3A" w:rsidRDefault="001F5E3A" w:rsidP="00FC0125">
            <w:pPr>
              <w:pStyle w:val="Tablas"/>
              <w:jc w:val="center"/>
            </w:pPr>
            <w:r w:rsidRPr="00FC467E">
              <w:t>Concepto</w:t>
            </w:r>
          </w:p>
        </w:tc>
        <w:tc>
          <w:tcPr>
            <w:tcW w:w="2410" w:type="dxa"/>
          </w:tcPr>
          <w:p w14:paraId="31F12E22" w14:textId="77777777" w:rsidR="001F5E3A" w:rsidRDefault="001F5E3A" w:rsidP="00FC0125">
            <w:pPr>
              <w:pStyle w:val="Tablas"/>
              <w:jc w:val="center"/>
            </w:pPr>
            <w:r>
              <w:t>Monto</w:t>
            </w:r>
          </w:p>
        </w:tc>
      </w:tr>
      <w:tr w:rsidR="001F5E3A" w14:paraId="6E72060C" w14:textId="77777777" w:rsidTr="00044C0F">
        <w:trPr>
          <w:cnfStyle w:val="000000100000" w:firstRow="0" w:lastRow="0" w:firstColumn="0" w:lastColumn="0" w:oddVBand="0" w:evenVBand="0" w:oddHBand="1" w:evenHBand="0" w:firstRowFirstColumn="0" w:firstRowLastColumn="0" w:lastRowFirstColumn="0" w:lastRowLastColumn="0"/>
          <w:trHeight w:val="368"/>
          <w:jc w:val="center"/>
        </w:trPr>
        <w:tc>
          <w:tcPr>
            <w:tcW w:w="5485" w:type="dxa"/>
          </w:tcPr>
          <w:p w14:paraId="30991FD4" w14:textId="539D518B" w:rsidR="001F5E3A" w:rsidRPr="00B8272D" w:rsidRDefault="001F5E3A" w:rsidP="001F5E3A">
            <w:pPr>
              <w:pStyle w:val="Tablas"/>
              <w:rPr>
                <w:b/>
                <w:bCs w:val="0"/>
              </w:rPr>
            </w:pPr>
            <w:r w:rsidRPr="008D3315">
              <w:t>Capital</w:t>
            </w:r>
          </w:p>
        </w:tc>
        <w:tc>
          <w:tcPr>
            <w:tcW w:w="2410" w:type="dxa"/>
          </w:tcPr>
          <w:p w14:paraId="7D66DE7B" w14:textId="30420680" w:rsidR="001F5E3A" w:rsidRPr="00B8272D" w:rsidRDefault="001F5E3A" w:rsidP="001F5E3A">
            <w:pPr>
              <w:pStyle w:val="Tablas"/>
              <w:jc w:val="right"/>
              <w:rPr>
                <w:b/>
                <w:bCs w:val="0"/>
              </w:rPr>
            </w:pPr>
            <w:r w:rsidRPr="008D3315">
              <w:t>$14.337.609</w:t>
            </w:r>
          </w:p>
        </w:tc>
      </w:tr>
      <w:tr w:rsidR="001F5E3A" w14:paraId="5B153DA5" w14:textId="77777777" w:rsidTr="00044C0F">
        <w:trPr>
          <w:trHeight w:val="350"/>
          <w:jc w:val="center"/>
        </w:trPr>
        <w:tc>
          <w:tcPr>
            <w:tcW w:w="5485" w:type="dxa"/>
          </w:tcPr>
          <w:p w14:paraId="275EF3D2" w14:textId="53FAB039" w:rsidR="001F5E3A" w:rsidRPr="002E149A" w:rsidRDefault="001F5E3A" w:rsidP="001F5E3A">
            <w:pPr>
              <w:pStyle w:val="Tablas"/>
              <w:rPr>
                <w:b/>
                <w:bCs w:val="0"/>
              </w:rPr>
            </w:pPr>
            <w:r w:rsidRPr="008D3315">
              <w:t>Utilidades retenidas</w:t>
            </w:r>
          </w:p>
        </w:tc>
        <w:tc>
          <w:tcPr>
            <w:tcW w:w="2410" w:type="dxa"/>
          </w:tcPr>
          <w:p w14:paraId="00BC83B4" w14:textId="7535317D" w:rsidR="001F5E3A" w:rsidRPr="002E149A" w:rsidRDefault="001F5E3A" w:rsidP="001F5E3A">
            <w:pPr>
              <w:pStyle w:val="Tablas"/>
              <w:jc w:val="right"/>
              <w:rPr>
                <w:b/>
                <w:bCs w:val="0"/>
              </w:rPr>
            </w:pPr>
            <w:r w:rsidRPr="008D3315">
              <w:t>$3.895.255</w:t>
            </w:r>
          </w:p>
        </w:tc>
      </w:tr>
      <w:tr w:rsidR="001F5E3A" w14:paraId="0290CA53" w14:textId="77777777" w:rsidTr="00044C0F">
        <w:trPr>
          <w:cnfStyle w:val="000000100000" w:firstRow="0" w:lastRow="0" w:firstColumn="0" w:lastColumn="0" w:oddVBand="0" w:evenVBand="0" w:oddHBand="1" w:evenHBand="0" w:firstRowFirstColumn="0" w:firstRowLastColumn="0" w:lastRowFirstColumn="0" w:lastRowLastColumn="0"/>
          <w:trHeight w:val="143"/>
          <w:jc w:val="center"/>
        </w:trPr>
        <w:tc>
          <w:tcPr>
            <w:tcW w:w="5485" w:type="dxa"/>
          </w:tcPr>
          <w:p w14:paraId="58EAD80E" w14:textId="1C9321C2" w:rsidR="001F5E3A" w:rsidRPr="001F5E3A" w:rsidRDefault="001F5E3A" w:rsidP="001F5E3A">
            <w:pPr>
              <w:pStyle w:val="Tablas"/>
              <w:rPr>
                <w:b/>
                <w:bCs w:val="0"/>
              </w:rPr>
            </w:pPr>
            <w:r w:rsidRPr="001F5E3A">
              <w:rPr>
                <w:b/>
                <w:bCs w:val="0"/>
              </w:rPr>
              <w:t>Total,</w:t>
            </w:r>
            <w:r w:rsidRPr="001F5E3A">
              <w:rPr>
                <w:b/>
                <w:bCs w:val="0"/>
              </w:rPr>
              <w:t xml:space="preserve"> patrimonio</w:t>
            </w:r>
          </w:p>
        </w:tc>
        <w:tc>
          <w:tcPr>
            <w:tcW w:w="2410" w:type="dxa"/>
          </w:tcPr>
          <w:p w14:paraId="446F72B8" w14:textId="29C92E0D" w:rsidR="001F5E3A" w:rsidRPr="001F5E3A" w:rsidRDefault="001F5E3A" w:rsidP="001F5E3A">
            <w:pPr>
              <w:pStyle w:val="Tablas"/>
              <w:jc w:val="right"/>
              <w:rPr>
                <w:b/>
                <w:bCs w:val="0"/>
              </w:rPr>
            </w:pPr>
            <w:r w:rsidRPr="001F5E3A">
              <w:rPr>
                <w:b/>
                <w:bCs w:val="0"/>
              </w:rPr>
              <w:t>$18.232.864</w:t>
            </w:r>
          </w:p>
        </w:tc>
      </w:tr>
    </w:tbl>
    <w:p w14:paraId="3CC4712B" w14:textId="77777777" w:rsidR="0014094F" w:rsidRDefault="0014094F" w:rsidP="002E4730">
      <w:pPr>
        <w:rPr>
          <w:lang w:eastAsia="es-CO"/>
        </w:rPr>
      </w:pPr>
    </w:p>
    <w:p w14:paraId="0D971368" w14:textId="77777777" w:rsidR="00521455" w:rsidRDefault="00521455" w:rsidP="002E4730">
      <w:pPr>
        <w:rPr>
          <w:lang w:eastAsia="es-CO"/>
        </w:rPr>
      </w:pPr>
    </w:p>
    <w:p w14:paraId="094280DE" w14:textId="77777777" w:rsidR="00521455" w:rsidRDefault="00521455" w:rsidP="002E4730">
      <w:pPr>
        <w:rPr>
          <w:lang w:eastAsia="es-CO"/>
        </w:rPr>
      </w:pPr>
    </w:p>
    <w:p w14:paraId="2B623444" w14:textId="77777777" w:rsidR="00521455" w:rsidRDefault="00521455" w:rsidP="002E4730">
      <w:pPr>
        <w:rPr>
          <w:lang w:eastAsia="es-CO"/>
        </w:rPr>
      </w:pPr>
    </w:p>
    <w:p w14:paraId="357915D9" w14:textId="77777777" w:rsidR="00521455" w:rsidRDefault="00521455" w:rsidP="002E4730">
      <w:pPr>
        <w:rPr>
          <w:lang w:eastAsia="es-CO"/>
        </w:rPr>
      </w:pPr>
    </w:p>
    <w:p w14:paraId="4192C1E2" w14:textId="2468F628" w:rsidR="00521455" w:rsidRDefault="00521455" w:rsidP="00521455">
      <w:pPr>
        <w:pStyle w:val="Ttulo1"/>
      </w:pPr>
      <w:bookmarkStart w:id="8" w:name="_Toc199488636"/>
      <w:r w:rsidRPr="00521455">
        <w:lastRenderedPageBreak/>
        <w:t>Presupuesto financiero</w:t>
      </w:r>
      <w:bookmarkEnd w:id="8"/>
    </w:p>
    <w:p w14:paraId="5681606E" w14:textId="3E9B6807" w:rsidR="00521455" w:rsidRDefault="00521455" w:rsidP="00521455">
      <w:pPr>
        <w:rPr>
          <w:lang w:eastAsia="es-CO"/>
        </w:rPr>
      </w:pPr>
      <w:r w:rsidRPr="00521455">
        <w:rPr>
          <w:lang w:eastAsia="es-CO"/>
        </w:rPr>
        <w:t>Los presupuestos financieros pueden clasificarse en:</w:t>
      </w:r>
    </w:p>
    <w:p w14:paraId="689BC931" w14:textId="36F43874" w:rsidR="00521455" w:rsidRPr="00521455" w:rsidRDefault="00521455" w:rsidP="00521455">
      <w:pPr>
        <w:pStyle w:val="Prrafodelista"/>
        <w:numPr>
          <w:ilvl w:val="0"/>
          <w:numId w:val="78"/>
        </w:numPr>
        <w:rPr>
          <w:lang w:val="es-419" w:eastAsia="es-CO"/>
        </w:rPr>
      </w:pPr>
      <w:r w:rsidRPr="00521455">
        <w:rPr>
          <w:b/>
          <w:bCs/>
          <w:lang w:val="es-419" w:eastAsia="es-CO"/>
        </w:rPr>
        <w:t>Presupuesto de inversiones</w:t>
      </w:r>
      <w:r>
        <w:rPr>
          <w:lang w:val="es-419" w:eastAsia="es-CO"/>
        </w:rPr>
        <w:t xml:space="preserve">. </w:t>
      </w:r>
      <w:r w:rsidRPr="00521455">
        <w:rPr>
          <w:lang w:eastAsia="es-CO"/>
        </w:rPr>
        <w:t>Conformado por los activos fijos y las inversiones estratégicas que los administradores proyectan adquirir durante el periodo de presupuestación. Los activos fijos pueden adquirirse para reemplazar otros obsoletos, mejorar tecnología o ampliar la capacidad instalada de la empresa.</w:t>
      </w:r>
    </w:p>
    <w:p w14:paraId="7F465E73" w14:textId="7849412B" w:rsidR="00521455" w:rsidRPr="00521455" w:rsidRDefault="00521455" w:rsidP="00521455">
      <w:pPr>
        <w:pStyle w:val="Prrafodelista"/>
        <w:numPr>
          <w:ilvl w:val="0"/>
          <w:numId w:val="78"/>
        </w:numPr>
        <w:rPr>
          <w:lang w:val="es-419" w:eastAsia="es-CO"/>
        </w:rPr>
      </w:pPr>
      <w:r w:rsidRPr="00521455">
        <w:rPr>
          <w:b/>
          <w:bCs/>
          <w:lang w:val="es-419" w:eastAsia="es-CO"/>
        </w:rPr>
        <w:t>Presupuesto de caja</w:t>
      </w:r>
      <w:r>
        <w:rPr>
          <w:lang w:val="es-419" w:eastAsia="es-CO"/>
        </w:rPr>
        <w:t xml:space="preserve">. </w:t>
      </w:r>
      <w:r w:rsidRPr="00521455">
        <w:rPr>
          <w:lang w:eastAsia="es-CO"/>
        </w:rPr>
        <w:t>Es la planeación de todas las entradas y salidas de dinero durante un periodo futuro determinado. Esta herramienta financiera apoya la toma de decisiones sobre niveles de inversión, financiación y pago de dividendos.</w:t>
      </w:r>
    </w:p>
    <w:p w14:paraId="32C75884" w14:textId="54F77285" w:rsidR="00521455" w:rsidRPr="00521455" w:rsidRDefault="00521455" w:rsidP="00521455">
      <w:pPr>
        <w:pStyle w:val="Prrafodelista"/>
        <w:numPr>
          <w:ilvl w:val="0"/>
          <w:numId w:val="78"/>
        </w:numPr>
        <w:rPr>
          <w:lang w:val="es-419" w:eastAsia="es-CO"/>
        </w:rPr>
      </w:pPr>
      <w:r w:rsidRPr="00521455">
        <w:rPr>
          <w:b/>
          <w:bCs/>
          <w:lang w:val="es-419" w:eastAsia="es-CO"/>
        </w:rPr>
        <w:t>Presupuesto de financiación</w:t>
      </w:r>
      <w:r>
        <w:rPr>
          <w:lang w:val="es-419" w:eastAsia="es-CO"/>
        </w:rPr>
        <w:t xml:space="preserve">. </w:t>
      </w:r>
      <w:r w:rsidRPr="00521455">
        <w:rPr>
          <w:lang w:eastAsia="es-CO"/>
        </w:rPr>
        <w:t>Incorpora la planeación de las fuentes de financiación internas y externas. Las internas incluyen emisión de acciones comunes, acciones preferentes, retención de utilidades y aportes de socios. Las externas comprenden la contratación de deuda con entidades financieras o la emisión de bonos o papeles comerciales. Este presupuesto define la estructura financiera y de capital de la empresa.</w:t>
      </w:r>
    </w:p>
    <w:p w14:paraId="5C50F6E3" w14:textId="2E5B6266" w:rsidR="0014094F" w:rsidRDefault="00521455" w:rsidP="00521455">
      <w:pPr>
        <w:pStyle w:val="Ttulo3"/>
      </w:pPr>
      <w:r w:rsidRPr="00521455">
        <w:t>Importancia del presupuesto</w:t>
      </w:r>
    </w:p>
    <w:p w14:paraId="1ACA232C" w14:textId="06B3AB52" w:rsidR="00521455" w:rsidRDefault="00521455" w:rsidP="00521455">
      <w:pPr>
        <w:rPr>
          <w:lang w:eastAsia="es-CO"/>
        </w:rPr>
      </w:pPr>
      <w:r w:rsidRPr="00521455">
        <w:rPr>
          <w:lang w:eastAsia="es-CO"/>
        </w:rPr>
        <w:t>La proyección de gastos financieros representa la estimación de los costos que genera a la empresa, el uso de fuentes externas de financiamiento para sus actividades, para facilitar las transacciones provenientes del curso del negocio por tener disponible y seguro el efectivo de la empresa.</w:t>
      </w:r>
    </w:p>
    <w:p w14:paraId="7DB585F4" w14:textId="2148A38E" w:rsidR="00521455" w:rsidRPr="00521455" w:rsidRDefault="00521455" w:rsidP="00521455">
      <w:pPr>
        <w:rPr>
          <w:lang w:val="es-419" w:eastAsia="es-CO"/>
        </w:rPr>
      </w:pPr>
      <w:r w:rsidRPr="00521455">
        <w:rPr>
          <w:lang w:eastAsia="es-CO"/>
        </w:rPr>
        <w:lastRenderedPageBreak/>
        <w:t>El cálculo de este presupuesto depende del resultado estimado de los otros presupuestos tratados, ya que depende del total de transacciones y recursos a financiar.</w:t>
      </w:r>
    </w:p>
    <w:p w14:paraId="3E616A0E" w14:textId="77777777" w:rsidR="0014094F" w:rsidRDefault="0014094F" w:rsidP="002E4730">
      <w:pPr>
        <w:rPr>
          <w:lang w:eastAsia="es-CO"/>
        </w:rPr>
      </w:pPr>
    </w:p>
    <w:p w14:paraId="2400717F" w14:textId="77777777" w:rsidR="0014094F" w:rsidRDefault="0014094F" w:rsidP="002E4730">
      <w:pPr>
        <w:rPr>
          <w:lang w:eastAsia="es-CO"/>
        </w:rPr>
      </w:pPr>
    </w:p>
    <w:p w14:paraId="427B7F23" w14:textId="3CD5D2D6" w:rsidR="00EE4C61" w:rsidRPr="003758F7" w:rsidRDefault="00EE4C61" w:rsidP="00B63204">
      <w:pPr>
        <w:pStyle w:val="Titulosgenerales"/>
        <w:rPr>
          <w:lang w:val="es-CO"/>
        </w:rPr>
      </w:pPr>
      <w:bookmarkStart w:id="9" w:name="_Toc199488637"/>
      <w:r w:rsidRPr="003758F7">
        <w:rPr>
          <w:lang w:val="es-CO"/>
        </w:rPr>
        <w:lastRenderedPageBreak/>
        <w:t>Síntesis</w:t>
      </w:r>
      <w:bookmarkEnd w:id="9"/>
      <w:r w:rsidRPr="003758F7">
        <w:rPr>
          <w:lang w:val="es-CO"/>
        </w:rPr>
        <w:t xml:space="preserve"> </w:t>
      </w:r>
    </w:p>
    <w:p w14:paraId="36D083C6" w14:textId="0B776EA6" w:rsidR="00ED50EA" w:rsidRDefault="00E414E3" w:rsidP="00AD6EC3">
      <w:pPr>
        <w:rPr>
          <w:noProof/>
          <w:lang w:eastAsia="es-CO"/>
        </w:rPr>
      </w:pPr>
      <w:r w:rsidRPr="00E414E3">
        <w:rPr>
          <w:noProof/>
          <w:lang w:eastAsia="es-CO"/>
        </w:rPr>
        <w:t>A continuación, se presenta una síntesis de la temática estudiada en el componente formativo:</w:t>
      </w:r>
    </w:p>
    <w:p w14:paraId="4C5EFB27" w14:textId="0C19E957" w:rsidR="00AD6EC3" w:rsidRPr="003758F7" w:rsidRDefault="00421D62" w:rsidP="005A6833">
      <w:pPr>
        <w:jc w:val="center"/>
        <w:rPr>
          <w:lang w:eastAsia="es-CO"/>
        </w:rPr>
      </w:pPr>
      <w:r>
        <w:rPr>
          <w:noProof/>
          <w:lang w:eastAsia="es-CO"/>
        </w:rPr>
        <w:drawing>
          <wp:inline distT="0" distB="0" distL="0" distR="0" wp14:anchorId="53C29DDD" wp14:editId="32B7CA1F">
            <wp:extent cx="5943600" cy="3488026"/>
            <wp:effectExtent l="0" t="0" r="0" b="0"/>
            <wp:docPr id="597451108" name="Imagen 29" descr="Síntesis sobre el presupuesto como plan financiero organizacional. Incluye su clasificación por flexibilidad, periodo, sector y aplicación; etapas del ciclo presupuestal como planeación, elaboración, ejecución y control; y componentes del presupuesto operativo (ventas, producción, gastos de operación) y financiero (inversiones, caja, financi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451108" name="Imagen 29" descr="Síntesis sobre el presupuesto como plan financiero organizacional. Incluye su clasificación por flexibilidad, periodo, sector y aplicación; etapas del ciclo presupuestal como planeación, elaboración, ejecución y control; y componentes del presupuesto operativo (ventas, producción, gastos de operación) y financiero (inversiones, caja, financiació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488026"/>
                    </a:xfrm>
                    <a:prstGeom prst="rect">
                      <a:avLst/>
                    </a:prstGeom>
                    <a:noFill/>
                  </pic:spPr>
                </pic:pic>
              </a:graphicData>
            </a:graphic>
          </wp:inline>
        </w:drawing>
      </w:r>
    </w:p>
    <w:p w14:paraId="62D9C210" w14:textId="77777777" w:rsidR="00ED50EA" w:rsidRPr="003758F7" w:rsidRDefault="00ED50EA" w:rsidP="00ED50EA">
      <w:pPr>
        <w:ind w:firstLine="0"/>
        <w:jc w:val="center"/>
        <w:rPr>
          <w:lang w:eastAsia="es-CO"/>
        </w:rPr>
      </w:pPr>
    </w:p>
    <w:p w14:paraId="1D10F012" w14:textId="15AFE530" w:rsidR="00CE2C4A" w:rsidRPr="003758F7" w:rsidRDefault="00EE4C61" w:rsidP="00653546">
      <w:pPr>
        <w:pStyle w:val="Titulosgenerales"/>
        <w:rPr>
          <w:lang w:val="es-CO"/>
        </w:rPr>
      </w:pPr>
      <w:bookmarkStart w:id="10" w:name="_Toc199488638"/>
      <w:r w:rsidRPr="003758F7">
        <w:rPr>
          <w:lang w:val="es-CO"/>
        </w:rPr>
        <w:lastRenderedPageBreak/>
        <w:t>Material complementario</w:t>
      </w:r>
      <w:bookmarkEnd w:id="10"/>
    </w:p>
    <w:tbl>
      <w:tblPr>
        <w:tblStyle w:val="SENA"/>
        <w:tblW w:w="0" w:type="auto"/>
        <w:tblLayout w:type="fixed"/>
        <w:tblLook w:val="0420" w:firstRow="1" w:lastRow="0" w:firstColumn="0" w:lastColumn="0" w:noHBand="0" w:noVBand="1"/>
      </w:tblPr>
      <w:tblGrid>
        <w:gridCol w:w="1980"/>
        <w:gridCol w:w="2835"/>
        <w:gridCol w:w="2268"/>
        <w:gridCol w:w="2879"/>
      </w:tblGrid>
      <w:tr w:rsidR="00F36C9D" w:rsidRPr="003758F7" w14:paraId="5ACFD6FC" w14:textId="77777777" w:rsidTr="00EC1AB3">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723503">
            <w:pPr>
              <w:ind w:firstLine="0"/>
              <w:rPr>
                <w:lang w:eastAsia="es-CO"/>
              </w:rPr>
            </w:pPr>
            <w:r w:rsidRPr="003758F7">
              <w:rPr>
                <w:lang w:eastAsia="es-CO"/>
              </w:rPr>
              <w:t>Tema</w:t>
            </w:r>
          </w:p>
        </w:tc>
        <w:tc>
          <w:tcPr>
            <w:tcW w:w="2835" w:type="dxa"/>
          </w:tcPr>
          <w:p w14:paraId="7B695FBE" w14:textId="24DBD009" w:rsidR="00F36C9D" w:rsidRPr="003758F7" w:rsidRDefault="00F36C9D" w:rsidP="00723503">
            <w:pPr>
              <w:ind w:firstLine="0"/>
              <w:rPr>
                <w:lang w:eastAsia="es-CO"/>
              </w:rPr>
            </w:pPr>
            <w:r w:rsidRPr="003758F7">
              <w:rPr>
                <w:lang w:eastAsia="es-CO"/>
              </w:rPr>
              <w:t>Referencia</w:t>
            </w:r>
          </w:p>
        </w:tc>
        <w:tc>
          <w:tcPr>
            <w:tcW w:w="2268" w:type="dxa"/>
          </w:tcPr>
          <w:p w14:paraId="148AF39D" w14:textId="3222D224" w:rsidR="00F36C9D" w:rsidRPr="003758F7" w:rsidRDefault="00F36C9D" w:rsidP="00723503">
            <w:pPr>
              <w:ind w:firstLine="0"/>
              <w:rPr>
                <w:lang w:eastAsia="es-CO"/>
              </w:rPr>
            </w:pPr>
            <w:r w:rsidRPr="003758F7">
              <w:rPr>
                <w:lang w:eastAsia="es-CO"/>
              </w:rPr>
              <w:t>Tipo de material</w:t>
            </w:r>
          </w:p>
        </w:tc>
        <w:tc>
          <w:tcPr>
            <w:tcW w:w="2879" w:type="dxa"/>
          </w:tcPr>
          <w:p w14:paraId="31B07D9E" w14:textId="058886D8" w:rsidR="00F36C9D" w:rsidRPr="003758F7" w:rsidRDefault="00F36C9D" w:rsidP="00723503">
            <w:pPr>
              <w:ind w:firstLine="0"/>
              <w:rPr>
                <w:lang w:eastAsia="es-CO"/>
              </w:rPr>
            </w:pPr>
            <w:r w:rsidRPr="003758F7">
              <w:rPr>
                <w:lang w:eastAsia="es-CO"/>
              </w:rPr>
              <w:t>Enlace del recurso</w:t>
            </w:r>
          </w:p>
        </w:tc>
      </w:tr>
      <w:tr w:rsidR="00F36C9D" w:rsidRPr="003758F7" w14:paraId="1C24F5E1"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09CE3A40" w:rsidR="00F36C9D" w:rsidRPr="003758F7" w:rsidRDefault="00071958" w:rsidP="008B497D">
            <w:pPr>
              <w:pStyle w:val="TextoTablas"/>
              <w:rPr>
                <w:lang w:val="es-CO"/>
              </w:rPr>
            </w:pPr>
            <w:r w:rsidRPr="00071958">
              <w:rPr>
                <w:lang w:val="es-CO"/>
              </w:rPr>
              <w:t>Presupuesto operativo</w:t>
            </w:r>
          </w:p>
        </w:tc>
        <w:tc>
          <w:tcPr>
            <w:tcW w:w="2835" w:type="dxa"/>
          </w:tcPr>
          <w:p w14:paraId="6B46D09D" w14:textId="7160D201" w:rsidR="00F36C9D" w:rsidRPr="003758F7" w:rsidRDefault="00071958" w:rsidP="00F36C9D">
            <w:pPr>
              <w:pStyle w:val="TextoTablas"/>
              <w:rPr>
                <w:lang w:val="es-CO"/>
              </w:rPr>
            </w:pPr>
            <w:r>
              <w:rPr>
                <w:lang w:val="es-CO"/>
              </w:rPr>
              <w:t>P</w:t>
            </w:r>
            <w:r w:rsidRPr="00071958">
              <w:rPr>
                <w:lang w:val="es-CO"/>
              </w:rPr>
              <w:t>residencia de la República. (1996). Decreto 111 de 1996: Estatuto Orgánico del Presupuesto. Diario Oficial No. 42.718.</w:t>
            </w:r>
          </w:p>
        </w:tc>
        <w:tc>
          <w:tcPr>
            <w:tcW w:w="2268" w:type="dxa"/>
          </w:tcPr>
          <w:p w14:paraId="16BE0076" w14:textId="49CE45A4" w:rsidR="00F36C9D" w:rsidRPr="003758F7" w:rsidRDefault="003010B9" w:rsidP="00FB3519">
            <w:pPr>
              <w:pStyle w:val="TextoTablas"/>
              <w:jc w:val="center"/>
              <w:rPr>
                <w:lang w:val="es-CO"/>
              </w:rPr>
            </w:pPr>
            <w:r w:rsidRPr="003010B9">
              <w:rPr>
                <w:lang w:val="es-CO"/>
              </w:rPr>
              <w:t>Decreto</w:t>
            </w:r>
          </w:p>
        </w:tc>
        <w:tc>
          <w:tcPr>
            <w:tcW w:w="2879" w:type="dxa"/>
          </w:tcPr>
          <w:p w14:paraId="1224783A" w14:textId="278D46CE" w:rsidR="00D43209" w:rsidRPr="00B73E70" w:rsidRDefault="003010B9" w:rsidP="00FB3519">
            <w:pPr>
              <w:pStyle w:val="TextoTablas"/>
              <w:rPr>
                <w:rStyle w:val="Hipervnculo"/>
              </w:rPr>
            </w:pPr>
            <w:hyperlink r:id="rId25" w:history="1">
              <w:r w:rsidRPr="003010B9">
                <w:rPr>
                  <w:rStyle w:val="Hipervnculo"/>
                </w:rPr>
                <w:t>https://www.funcionpublica.gov.co/eva/gestornormativo/norma.php?i=5306</w:t>
              </w:r>
            </w:hyperlink>
          </w:p>
        </w:tc>
      </w:tr>
      <w:tr w:rsidR="00532503" w:rsidRPr="003758F7" w14:paraId="6F87E12B" w14:textId="77777777" w:rsidTr="00EC1AB3">
        <w:tc>
          <w:tcPr>
            <w:tcW w:w="1980" w:type="dxa"/>
          </w:tcPr>
          <w:p w14:paraId="10AB4C66" w14:textId="1413C578" w:rsidR="00532503" w:rsidRPr="006B4ED7" w:rsidRDefault="00071958" w:rsidP="008B497D">
            <w:pPr>
              <w:pStyle w:val="TextoTablas"/>
              <w:rPr>
                <w:lang w:val="es-CO"/>
              </w:rPr>
            </w:pPr>
            <w:r w:rsidRPr="00071958">
              <w:rPr>
                <w:lang w:val="es-CO"/>
              </w:rPr>
              <w:t>Presupuesto financiero</w:t>
            </w:r>
          </w:p>
        </w:tc>
        <w:tc>
          <w:tcPr>
            <w:tcW w:w="2835" w:type="dxa"/>
          </w:tcPr>
          <w:p w14:paraId="169E90BE" w14:textId="36DDADC9" w:rsidR="00532503" w:rsidRPr="006B4ED7" w:rsidRDefault="00071958" w:rsidP="00F36C9D">
            <w:pPr>
              <w:pStyle w:val="TextoTablas"/>
              <w:rPr>
                <w:lang w:val="es-CO"/>
              </w:rPr>
            </w:pPr>
            <w:r w:rsidRPr="00071958">
              <w:rPr>
                <w:lang w:val="es-CO"/>
              </w:rPr>
              <w:t>Contaduría General de la Nación. (s.f.). Marco Conceptual de la Contabilidad Pública.</w:t>
            </w:r>
          </w:p>
        </w:tc>
        <w:tc>
          <w:tcPr>
            <w:tcW w:w="2268" w:type="dxa"/>
          </w:tcPr>
          <w:p w14:paraId="5C237887" w14:textId="36B8D6CC" w:rsidR="00532503" w:rsidRDefault="003010B9" w:rsidP="00FB3519">
            <w:pPr>
              <w:pStyle w:val="TextoTablas"/>
              <w:jc w:val="center"/>
              <w:rPr>
                <w:lang w:val="es-CO"/>
              </w:rPr>
            </w:pPr>
            <w:r w:rsidRPr="003010B9">
              <w:rPr>
                <w:lang w:val="es-CO"/>
              </w:rPr>
              <w:t>Normatividad Técnica</w:t>
            </w:r>
          </w:p>
        </w:tc>
        <w:tc>
          <w:tcPr>
            <w:tcW w:w="2879" w:type="dxa"/>
          </w:tcPr>
          <w:p w14:paraId="57D3B306" w14:textId="58E1E6AE" w:rsidR="00D43209" w:rsidRDefault="003010B9" w:rsidP="00D43209">
            <w:pPr>
              <w:pStyle w:val="TextoTablas"/>
            </w:pPr>
            <w:hyperlink r:id="rId26" w:history="1">
              <w:r w:rsidRPr="003010B9">
                <w:rPr>
                  <w:rStyle w:val="Hipervnculo"/>
                </w:rPr>
                <w:t>https://www.contaduria.gov.co/marco-conceptual</w:t>
              </w:r>
            </w:hyperlink>
          </w:p>
        </w:tc>
      </w:tr>
      <w:tr w:rsidR="00532503" w:rsidRPr="003758F7" w14:paraId="5D41E8F5"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15526730" w14:textId="77C0FAF7" w:rsidR="00532503" w:rsidRPr="006B4ED7" w:rsidRDefault="00071958" w:rsidP="008B497D">
            <w:pPr>
              <w:pStyle w:val="TextoTablas"/>
              <w:rPr>
                <w:lang w:val="es-CO"/>
              </w:rPr>
            </w:pPr>
            <w:r w:rsidRPr="00071958">
              <w:rPr>
                <w:lang w:val="es-CO"/>
              </w:rPr>
              <w:t>Presupuesto financiero</w:t>
            </w:r>
          </w:p>
        </w:tc>
        <w:tc>
          <w:tcPr>
            <w:tcW w:w="2835" w:type="dxa"/>
          </w:tcPr>
          <w:p w14:paraId="154D5503" w14:textId="6D5D4418" w:rsidR="00532503" w:rsidRPr="006B4ED7" w:rsidRDefault="003010B9" w:rsidP="00F36C9D">
            <w:pPr>
              <w:pStyle w:val="TextoTablas"/>
              <w:rPr>
                <w:lang w:val="es-CO"/>
              </w:rPr>
            </w:pPr>
            <w:r w:rsidRPr="003010B9">
              <w:rPr>
                <w:lang w:val="en-US"/>
              </w:rPr>
              <w:t xml:space="preserve">International Accounting Standards Board (IASB). </w:t>
            </w:r>
            <w:r w:rsidRPr="003010B9">
              <w:rPr>
                <w:lang w:val="es-CO"/>
              </w:rPr>
              <w:t>(2023). Normas Internacionales de Información Financiera (NIIF). Fundación IFRS.</w:t>
            </w:r>
          </w:p>
        </w:tc>
        <w:tc>
          <w:tcPr>
            <w:tcW w:w="2268" w:type="dxa"/>
          </w:tcPr>
          <w:p w14:paraId="52C30CE2" w14:textId="07AA9018" w:rsidR="00532503" w:rsidRDefault="003010B9" w:rsidP="00EE6800">
            <w:pPr>
              <w:pStyle w:val="TextoTablas"/>
              <w:jc w:val="center"/>
            </w:pPr>
            <w:r w:rsidRPr="003010B9">
              <w:rPr>
                <w:lang w:val="es-CO"/>
              </w:rPr>
              <w:t>Norma Internacional</w:t>
            </w:r>
          </w:p>
        </w:tc>
        <w:tc>
          <w:tcPr>
            <w:tcW w:w="2879" w:type="dxa"/>
          </w:tcPr>
          <w:p w14:paraId="1FD22E2B" w14:textId="49EF5523" w:rsidR="00D43209" w:rsidRDefault="003010B9" w:rsidP="00D43209">
            <w:pPr>
              <w:pStyle w:val="TextoTablas"/>
            </w:pPr>
            <w:hyperlink r:id="rId27" w:history="1">
              <w:r w:rsidRPr="003010B9">
                <w:rPr>
                  <w:rStyle w:val="Hipervnculo"/>
                </w:rPr>
                <w:t>https://www.ifrs.org/issued-standards/list-of-standards/</w:t>
              </w:r>
            </w:hyperlink>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11" w:name="_Toc199488639"/>
      <w:r w:rsidRPr="003758F7">
        <w:rPr>
          <w:lang w:val="es-CO"/>
        </w:rPr>
        <w:lastRenderedPageBreak/>
        <w:t>Glosario</w:t>
      </w:r>
      <w:bookmarkEnd w:id="11"/>
    </w:p>
    <w:p w14:paraId="21BBCB22" w14:textId="114E5F93" w:rsidR="00975AC1" w:rsidRDefault="00F066AA" w:rsidP="00F066AA">
      <w:pPr>
        <w:ind w:left="709" w:firstLine="0"/>
      </w:pPr>
      <w:r w:rsidRPr="00F066AA">
        <w:rPr>
          <w:b/>
          <w:bCs/>
        </w:rPr>
        <w:t xml:space="preserve">Administración: </w:t>
      </w:r>
      <w:r w:rsidRPr="00F066AA">
        <w:t>proceso de planificar, organizar, dirigir y controlar el uso de los recursos y las demás actividades, con el fin de lograr los objetivos o metas de la organización de forma eficiente y eficaz.</w:t>
      </w:r>
    </w:p>
    <w:p w14:paraId="71BD764A" w14:textId="4028A728" w:rsidR="00F066AA" w:rsidRDefault="00F066AA" w:rsidP="00F066AA">
      <w:pPr>
        <w:ind w:left="709" w:firstLine="0"/>
      </w:pPr>
      <w:r w:rsidRPr="00F066AA">
        <w:rPr>
          <w:b/>
          <w:bCs/>
        </w:rPr>
        <w:t>Control: </w:t>
      </w:r>
      <w:r w:rsidRPr="00F066AA">
        <w:t>función administrativa que abarca el proceso de medición y evaluación del desempeño, a fin de adoptar las medidas correctivas necesarias, que debe ser un proceso permanente y regulador.</w:t>
      </w:r>
    </w:p>
    <w:p w14:paraId="6609A002" w14:textId="34E407E1" w:rsidR="00F066AA" w:rsidRDefault="00F066AA" w:rsidP="00F066AA">
      <w:pPr>
        <w:ind w:left="709" w:firstLine="0"/>
      </w:pPr>
      <w:r w:rsidRPr="00F066AA">
        <w:rPr>
          <w:b/>
          <w:bCs/>
        </w:rPr>
        <w:t>Estados financieros: </w:t>
      </w:r>
      <w:r w:rsidRPr="00F066AA">
        <w:t>informes financieros o de cuentas anuales que, por disposición legal, deben presentar las empresas para mostrar su situación económica y financiera durante un periodo determinado.</w:t>
      </w:r>
    </w:p>
    <w:p w14:paraId="0A5AFB8B" w14:textId="6D3C7EDE" w:rsidR="00F066AA" w:rsidRDefault="00F066AA" w:rsidP="00F066AA">
      <w:pPr>
        <w:ind w:left="709" w:firstLine="0"/>
      </w:pPr>
      <w:r w:rsidRPr="00F066AA">
        <w:rPr>
          <w:b/>
          <w:bCs/>
        </w:rPr>
        <w:t>Estrategia: </w:t>
      </w:r>
      <w:r w:rsidRPr="00F066AA">
        <w:t>herramienta de dirección que proporciona procedimientos y técnicas con fundamento científico que, aplicadas de forma permanente, permiten mejorar las relaciones de la organización y su entorno, buscando siempre cumplir la satisfacción de las necesidades de sus clientes y el logro de objetivos.</w:t>
      </w:r>
    </w:p>
    <w:p w14:paraId="5DFA5BC0" w14:textId="4044F8A0" w:rsidR="00F066AA" w:rsidRDefault="00F066AA" w:rsidP="00F066AA">
      <w:pPr>
        <w:ind w:left="709" w:firstLine="0"/>
      </w:pPr>
      <w:r w:rsidRPr="00F066AA">
        <w:rPr>
          <w:b/>
          <w:bCs/>
        </w:rPr>
        <w:t>Margen de rentabilidad bruto: </w:t>
      </w:r>
      <w:r w:rsidRPr="00F066AA">
        <w:t>representa el margen de utilidad obtenido sobre las ventas, donde sólo se recupera el costo de ventas.</w:t>
      </w:r>
    </w:p>
    <w:p w14:paraId="16F3C5BE" w14:textId="74729FCD" w:rsidR="00F066AA" w:rsidRDefault="00F066AA" w:rsidP="00F066AA">
      <w:pPr>
        <w:ind w:left="709" w:firstLine="0"/>
      </w:pPr>
      <w:r w:rsidRPr="00F066AA">
        <w:rPr>
          <w:b/>
          <w:bCs/>
        </w:rPr>
        <w:t>Margen de rentabilidad neta: </w:t>
      </w:r>
      <w:r w:rsidRPr="00F066AA">
        <w:t>representa el margen de utilidad obtenido sobre las ventas, una vez cubiertos los impuestos y las reservas.</w:t>
      </w:r>
    </w:p>
    <w:p w14:paraId="3409F9B2" w14:textId="3DC1B2DA" w:rsidR="00F066AA" w:rsidRDefault="00F066AA" w:rsidP="00F066AA">
      <w:pPr>
        <w:ind w:left="709" w:firstLine="0"/>
      </w:pPr>
      <w:r w:rsidRPr="00F066AA">
        <w:rPr>
          <w:b/>
          <w:bCs/>
        </w:rPr>
        <w:t>Meta: </w:t>
      </w:r>
      <w:r w:rsidRPr="00F066AA">
        <w:t>término definido para demostrar el cumplimiento de una meta, estas se complementan con los objetivos definidos en la estrategia.</w:t>
      </w:r>
    </w:p>
    <w:p w14:paraId="5A795B4F" w14:textId="23319678" w:rsidR="00F066AA" w:rsidRPr="00975AC1" w:rsidRDefault="00F066AA" w:rsidP="00F066AA">
      <w:pPr>
        <w:ind w:left="709" w:firstLine="0"/>
      </w:pPr>
      <w:r w:rsidRPr="00F066AA">
        <w:rPr>
          <w:b/>
          <w:bCs/>
        </w:rPr>
        <w:lastRenderedPageBreak/>
        <w:t>Objetivo: </w:t>
      </w:r>
      <w:r w:rsidRPr="00F066AA">
        <w:t>enunciado de un deseo y las acciones concretas que se proponen para alcanzarlo. Este debe ser claro, medible y observable. Define de forma más abstracta y cualitativa lo que pretende lograr.</w:t>
      </w:r>
    </w:p>
    <w:p w14:paraId="6DF327DB" w14:textId="77777777" w:rsidR="00B20EEB" w:rsidRDefault="00B20EEB" w:rsidP="00020AC0">
      <w:pPr>
        <w:ind w:left="709" w:firstLine="0"/>
      </w:pPr>
    </w:p>
    <w:p w14:paraId="40B682D2" w14:textId="55A1BD8D" w:rsidR="002E5B3A" w:rsidRPr="003758F7" w:rsidRDefault="002E5B3A" w:rsidP="00B63204">
      <w:pPr>
        <w:pStyle w:val="Titulosgenerales"/>
        <w:rPr>
          <w:lang w:val="es-CO"/>
        </w:rPr>
      </w:pPr>
      <w:bookmarkStart w:id="12" w:name="_Toc199488640"/>
      <w:r w:rsidRPr="003758F7">
        <w:rPr>
          <w:lang w:val="es-CO"/>
        </w:rPr>
        <w:lastRenderedPageBreak/>
        <w:t>Referencias bibliográficas</w:t>
      </w:r>
      <w:bookmarkEnd w:id="12"/>
      <w:r w:rsidRPr="003758F7">
        <w:rPr>
          <w:lang w:val="es-CO"/>
        </w:rPr>
        <w:t xml:space="preserve"> </w:t>
      </w:r>
    </w:p>
    <w:p w14:paraId="5398AE00" w14:textId="29B8D692" w:rsidR="00580C2E" w:rsidRDefault="00522F4B" w:rsidP="00580C2E">
      <w:r w:rsidRPr="00522F4B">
        <w:t>Araújo, A., D. (2012). Presupuestos empresariales: eje de la planeación financiera. Editorial Trillas.</w:t>
      </w:r>
    </w:p>
    <w:p w14:paraId="6F3226B1" w14:textId="52B83192" w:rsidR="001007F4" w:rsidRDefault="00522F4B" w:rsidP="00580C2E">
      <w:r w:rsidRPr="00522F4B">
        <w:t>Ministerio de Hacienda y Crédito Público. (2020). Aspectos generales del proceso presupuestal colombiano.</w:t>
      </w:r>
    </w:p>
    <w:p w14:paraId="1EA0787A" w14:textId="245F5584" w:rsidR="00522F4B" w:rsidRDefault="00522F4B" w:rsidP="00580C2E">
      <w:hyperlink r:id="rId28" w:history="1">
        <w:r w:rsidRPr="00522F4B">
          <w:rPr>
            <w:rStyle w:val="Hipervnculo"/>
          </w:rPr>
          <w:t>https://colaboracion.dnp.gov.co/CDT/Normograma/Lineamiento%20Ministerio%20de%20Hacienda%20y%20Credito%20P%C3%BAblico.pdf</w:t>
        </w:r>
      </w:hyperlink>
    </w:p>
    <w:p w14:paraId="26AF3824" w14:textId="38494B9B" w:rsidR="00522F4B" w:rsidRDefault="00522F4B" w:rsidP="00580C2E">
      <w:r w:rsidRPr="00522F4B">
        <w:t>Ramírez, M., C. (2011). Los presupuestos: sus objetivos e importancia. Revista Cultural Unilibre, (2), 74-84.</w:t>
      </w:r>
    </w:p>
    <w:p w14:paraId="0ACDF4A3" w14:textId="5F5F13AA" w:rsidR="002E5B3A" w:rsidRPr="003758F7" w:rsidRDefault="00F36C9D" w:rsidP="00B63204">
      <w:pPr>
        <w:pStyle w:val="Titulosgenerales"/>
        <w:rPr>
          <w:lang w:val="es-CO"/>
        </w:rPr>
      </w:pPr>
      <w:bookmarkStart w:id="13" w:name="_Toc199488641"/>
      <w:r w:rsidRPr="003758F7">
        <w:rPr>
          <w:lang w:val="es-CO"/>
        </w:rPr>
        <w:lastRenderedPageBreak/>
        <w:t>Créditos</w:t>
      </w:r>
      <w:bookmarkEnd w:id="13"/>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005140">
            <w:pPr>
              <w:ind w:firstLine="0"/>
              <w:rPr>
                <w:lang w:eastAsia="es-CO"/>
              </w:rPr>
            </w:pPr>
            <w:r w:rsidRPr="003758F7">
              <w:rPr>
                <w:lang w:eastAsia="es-CO"/>
              </w:rPr>
              <w:t>Nombre</w:t>
            </w:r>
          </w:p>
        </w:tc>
        <w:tc>
          <w:tcPr>
            <w:tcW w:w="3261" w:type="dxa"/>
          </w:tcPr>
          <w:p w14:paraId="34AD80E5" w14:textId="25DC38F0" w:rsidR="004554CA" w:rsidRPr="003758F7" w:rsidRDefault="004554CA" w:rsidP="00005140">
            <w:pPr>
              <w:ind w:firstLine="0"/>
              <w:rPr>
                <w:lang w:eastAsia="es-CO"/>
              </w:rPr>
            </w:pPr>
            <w:r w:rsidRPr="003758F7">
              <w:rPr>
                <w:lang w:eastAsia="es-CO"/>
              </w:rPr>
              <w:t>Cargo</w:t>
            </w:r>
          </w:p>
        </w:tc>
        <w:tc>
          <w:tcPr>
            <w:tcW w:w="3969" w:type="dxa"/>
          </w:tcPr>
          <w:p w14:paraId="7F36A75B" w14:textId="2990BCD5" w:rsidR="004554CA" w:rsidRPr="003758F7" w:rsidRDefault="004554CA" w:rsidP="00005140">
            <w:pPr>
              <w:ind w:firstLine="0"/>
              <w:rPr>
                <w:lang w:eastAsia="es-CO"/>
              </w:rPr>
            </w:pPr>
            <w:r w:rsidRPr="003758F7">
              <w:rPr>
                <w:lang w:eastAsia="es-CO"/>
              </w:rPr>
              <w:t>Centro de Formación</w:t>
            </w:r>
            <w:r w:rsidR="00F77136">
              <w:rPr>
                <w:lang w:eastAsia="es-CO"/>
              </w:rPr>
              <w:t xml:space="preserve"> y </w:t>
            </w:r>
            <w:r w:rsidR="00F77136" w:rsidRPr="003758F7">
              <w:rPr>
                <w:lang w:eastAsia="es-CO"/>
              </w:rPr>
              <w:t>Regional</w:t>
            </w:r>
          </w:p>
        </w:tc>
      </w:tr>
      <w:tr w:rsidR="004554CA" w:rsidRPr="003758F7"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r w:rsidRPr="003758F7">
              <w:rPr>
                <w:lang w:val="es-CO"/>
              </w:rPr>
              <w:t>Milady Tatiana Villamil Castellanos</w:t>
            </w:r>
          </w:p>
        </w:tc>
        <w:tc>
          <w:tcPr>
            <w:tcW w:w="3261" w:type="dxa"/>
          </w:tcPr>
          <w:p w14:paraId="494638E9" w14:textId="08977196" w:rsidR="004554CA" w:rsidRPr="003758F7" w:rsidRDefault="00874317" w:rsidP="004554CA">
            <w:pPr>
              <w:pStyle w:val="TextoTablas"/>
              <w:rPr>
                <w:lang w:val="es-CO"/>
              </w:rPr>
            </w:pPr>
            <w:r w:rsidRPr="00874317">
              <w:rPr>
                <w:lang w:val="es-CO"/>
              </w:rPr>
              <w:t>Líder</w:t>
            </w:r>
            <w:r w:rsidR="00D67EE5" w:rsidRPr="00E857BF">
              <w:rPr>
                <w:lang w:val="es-CO"/>
              </w:rPr>
              <w:t xml:space="preserve">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004554CA">
        <w:tc>
          <w:tcPr>
            <w:tcW w:w="2830" w:type="dxa"/>
          </w:tcPr>
          <w:p w14:paraId="11C6E15E" w14:textId="4FA1022F" w:rsidR="004554CA" w:rsidRPr="003758F7" w:rsidRDefault="00833112" w:rsidP="004554CA">
            <w:pPr>
              <w:pStyle w:val="TextoTablas"/>
              <w:rPr>
                <w:lang w:val="es-CO"/>
              </w:rPr>
            </w:pPr>
            <w:r w:rsidRPr="003758F7">
              <w:rPr>
                <w:lang w:val="es-CO"/>
              </w:rPr>
              <w:t>Olga Constanza Bermúdez Jaimes</w:t>
            </w:r>
          </w:p>
        </w:tc>
        <w:tc>
          <w:tcPr>
            <w:tcW w:w="3261" w:type="dxa"/>
          </w:tcPr>
          <w:p w14:paraId="15C0928A" w14:textId="0DFD6B6B" w:rsidR="004554CA" w:rsidRPr="003758F7" w:rsidRDefault="00D67EE5" w:rsidP="004554CA">
            <w:pPr>
              <w:pStyle w:val="TextoTablas"/>
              <w:rPr>
                <w:lang w:val="es-CO"/>
              </w:rPr>
            </w:pPr>
            <w:r>
              <w:rPr>
                <w:lang w:val="es-CO"/>
              </w:rPr>
              <w:t>R</w:t>
            </w:r>
            <w:r w:rsidRPr="003758F7">
              <w:rPr>
                <w:lang w:val="es-CO"/>
              </w:rPr>
              <w:t>esponsable de línea de producción</w:t>
            </w:r>
          </w:p>
        </w:tc>
        <w:tc>
          <w:tcPr>
            <w:tcW w:w="3969" w:type="dxa"/>
          </w:tcPr>
          <w:p w14:paraId="17C2853D" w14:textId="4180133F" w:rsidR="004554CA" w:rsidRPr="003758F7" w:rsidRDefault="007664E9" w:rsidP="004554CA">
            <w:pPr>
              <w:pStyle w:val="TextoTablas"/>
              <w:rPr>
                <w:lang w:val="es-CO"/>
              </w:rPr>
            </w:pPr>
            <w:r w:rsidRPr="003758F7">
              <w:rPr>
                <w:lang w:val="es-CO"/>
              </w:rPr>
              <w:t>Dirección General</w:t>
            </w:r>
          </w:p>
        </w:tc>
      </w:tr>
      <w:tr w:rsidR="00D53B11" w:rsidRPr="003758F7"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7E04FFED" w:rsidR="00D53B11" w:rsidRPr="003758F7" w:rsidRDefault="00D53B11" w:rsidP="00D53B11">
            <w:pPr>
              <w:pStyle w:val="TextoTablas"/>
              <w:rPr>
                <w:lang w:val="es-CO"/>
              </w:rPr>
            </w:pPr>
            <w:r w:rsidRPr="00A203C2">
              <w:t>Hernando Rodríguez Figueroa</w:t>
            </w:r>
          </w:p>
        </w:tc>
        <w:tc>
          <w:tcPr>
            <w:tcW w:w="3261" w:type="dxa"/>
          </w:tcPr>
          <w:p w14:paraId="7BB9A540" w14:textId="13F815DB" w:rsidR="00D53B11" w:rsidRPr="003758F7" w:rsidRDefault="00D53B11" w:rsidP="00D53B11">
            <w:pPr>
              <w:pStyle w:val="TextoTablas"/>
              <w:rPr>
                <w:lang w:val="es-CO"/>
              </w:rPr>
            </w:pPr>
            <w:r w:rsidRPr="00A203C2">
              <w:t>Experto temático</w:t>
            </w:r>
          </w:p>
        </w:tc>
        <w:tc>
          <w:tcPr>
            <w:tcW w:w="3969" w:type="dxa"/>
          </w:tcPr>
          <w:p w14:paraId="1C05866F" w14:textId="3E3A0673" w:rsidR="00D53B11" w:rsidRPr="003758F7" w:rsidRDefault="00D53B11" w:rsidP="00D53B11">
            <w:pPr>
              <w:pStyle w:val="TextoTablas"/>
              <w:rPr>
                <w:lang w:val="es-CO"/>
              </w:rPr>
            </w:pPr>
            <w:r w:rsidRPr="00A203C2">
              <w:t>Centro de Diseño y Metrología - Regional Distrito Capital</w:t>
            </w:r>
          </w:p>
        </w:tc>
      </w:tr>
      <w:tr w:rsidR="00D67EE5" w:rsidRPr="003758F7" w14:paraId="34080B41" w14:textId="77777777" w:rsidTr="004554CA">
        <w:tc>
          <w:tcPr>
            <w:tcW w:w="2830" w:type="dxa"/>
          </w:tcPr>
          <w:p w14:paraId="4EF8DEC6" w14:textId="5F8EC788" w:rsidR="00D67EE5" w:rsidRPr="003758F7" w:rsidRDefault="00874317" w:rsidP="00D67EE5">
            <w:pPr>
              <w:pStyle w:val="TextoTablas"/>
              <w:rPr>
                <w:lang w:val="es-CO"/>
              </w:rPr>
            </w:pPr>
            <w:r w:rsidRPr="00874317">
              <w:rPr>
                <w:lang w:val="es-CO"/>
              </w:rPr>
              <w:t>Paola Alexandra Moya Peralta</w:t>
            </w:r>
          </w:p>
        </w:tc>
        <w:tc>
          <w:tcPr>
            <w:tcW w:w="3261" w:type="dxa"/>
          </w:tcPr>
          <w:p w14:paraId="3C872D58" w14:textId="32D4774F" w:rsidR="00D67EE5" w:rsidRPr="003758F7" w:rsidRDefault="00D67EE5" w:rsidP="00D67EE5">
            <w:pPr>
              <w:pStyle w:val="TextoTablas"/>
              <w:rPr>
                <w:lang w:val="es-CO"/>
              </w:rPr>
            </w:pPr>
            <w:r>
              <w:rPr>
                <w:lang w:val="es-CO"/>
              </w:rPr>
              <w:t>E</w:t>
            </w:r>
            <w:r w:rsidRPr="007664E9">
              <w:rPr>
                <w:lang w:val="es-CO"/>
              </w:rPr>
              <w:t>valuadora instruccional</w:t>
            </w:r>
          </w:p>
        </w:tc>
        <w:tc>
          <w:tcPr>
            <w:tcW w:w="3969" w:type="dxa"/>
          </w:tcPr>
          <w:p w14:paraId="28E35386" w14:textId="7ABD45CC" w:rsidR="00D67EE5" w:rsidRPr="003758F7" w:rsidRDefault="009D28E0" w:rsidP="00D67EE5">
            <w:pPr>
              <w:pStyle w:val="TextoTablas"/>
              <w:rPr>
                <w:lang w:val="es-CO"/>
              </w:rPr>
            </w:pPr>
            <w:r w:rsidRPr="009D28E0">
              <w:rPr>
                <w:lang w:val="es-CO"/>
              </w:rPr>
              <w:t>Centro Agroempresarial y Desarrollo Pecuario - Regional Huila</w:t>
            </w:r>
          </w:p>
        </w:tc>
      </w:tr>
      <w:tr w:rsidR="00D67EE5" w:rsidRPr="003758F7"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5CA8F9C8" w:rsidR="00D67EE5" w:rsidRPr="003758F7" w:rsidRDefault="00D53B11" w:rsidP="00D67EE5">
            <w:pPr>
              <w:pStyle w:val="TextoTablas"/>
              <w:rPr>
                <w:lang w:val="es-CO"/>
              </w:rPr>
            </w:pPr>
            <w:r w:rsidRPr="00D53B11">
              <w:rPr>
                <w:lang w:val="es-CO"/>
              </w:rPr>
              <w:t>Yerson Fabian Zarate Saavedra</w:t>
            </w:r>
          </w:p>
        </w:tc>
        <w:tc>
          <w:tcPr>
            <w:tcW w:w="3261" w:type="dxa"/>
          </w:tcPr>
          <w:p w14:paraId="1F51BEF4" w14:textId="2795E4F5" w:rsidR="00D67EE5" w:rsidRPr="003758F7" w:rsidRDefault="00D67EE5" w:rsidP="00D67EE5">
            <w:pPr>
              <w:pStyle w:val="TextoTablas"/>
              <w:rPr>
                <w:lang w:val="es-CO"/>
              </w:rPr>
            </w:pPr>
            <w:r>
              <w:rPr>
                <w:lang w:val="es-CO"/>
              </w:rPr>
              <w:t>D</w:t>
            </w:r>
            <w:r w:rsidRPr="007664E9">
              <w:rPr>
                <w:lang w:val="es-CO"/>
              </w:rPr>
              <w:t>iseñador de contenidos digitales</w:t>
            </w:r>
          </w:p>
        </w:tc>
        <w:tc>
          <w:tcPr>
            <w:tcW w:w="3969" w:type="dxa"/>
          </w:tcPr>
          <w:p w14:paraId="1E175D13" w14:textId="0B58A011" w:rsidR="00D67EE5" w:rsidRPr="003758F7" w:rsidRDefault="00D67EE5" w:rsidP="00D67EE5">
            <w:pPr>
              <w:pStyle w:val="TextoTablas"/>
              <w:rPr>
                <w:lang w:val="es-CO"/>
              </w:rPr>
            </w:pPr>
            <w:r w:rsidRPr="001C4929">
              <w:rPr>
                <w:lang w:val="es-CO"/>
              </w:rPr>
              <w:t>Centro Agroempresarial y Desarrollo Pecuario</w:t>
            </w:r>
            <w:r w:rsidR="00F77136">
              <w:rPr>
                <w:lang w:val="es-CO"/>
              </w:rPr>
              <w:t xml:space="preserve"> - </w:t>
            </w:r>
            <w:r w:rsidR="00F77136" w:rsidRPr="001C4929">
              <w:rPr>
                <w:lang w:val="es-CO"/>
              </w:rPr>
              <w:t>Regional Huila</w:t>
            </w:r>
          </w:p>
        </w:tc>
      </w:tr>
      <w:tr w:rsidR="00F77136" w:rsidRPr="003758F7" w14:paraId="6D5608AD" w14:textId="77777777" w:rsidTr="004554CA">
        <w:tc>
          <w:tcPr>
            <w:tcW w:w="2830" w:type="dxa"/>
          </w:tcPr>
          <w:p w14:paraId="54F2E002" w14:textId="4BA14CDD" w:rsidR="00F77136" w:rsidRPr="0015518A" w:rsidRDefault="00874317" w:rsidP="00F77136">
            <w:pPr>
              <w:pStyle w:val="TextoTablas"/>
            </w:pPr>
            <w:r w:rsidRPr="00874317">
              <w:t>Manuel Felipe Echavarría Orozco</w:t>
            </w:r>
          </w:p>
        </w:tc>
        <w:tc>
          <w:tcPr>
            <w:tcW w:w="3261" w:type="dxa"/>
          </w:tcPr>
          <w:p w14:paraId="04888E23" w14:textId="2FB8397B" w:rsidR="00F77136" w:rsidRPr="003758F7" w:rsidRDefault="00F77136" w:rsidP="00F77136">
            <w:pPr>
              <w:pStyle w:val="TextoTablas"/>
              <w:rPr>
                <w:lang w:val="es-CO"/>
              </w:rPr>
            </w:pPr>
            <w:r>
              <w:rPr>
                <w:lang w:val="es-CO"/>
              </w:rPr>
              <w:t>D</w:t>
            </w:r>
            <w:r w:rsidRPr="007664E9">
              <w:rPr>
                <w:lang w:val="es-CO"/>
              </w:rPr>
              <w:t xml:space="preserve">esarrollador </w:t>
            </w:r>
            <w:r w:rsidRPr="007664E9">
              <w:rPr>
                <w:rStyle w:val="Extranjerismo"/>
                <w:lang w:val="es-CO"/>
              </w:rPr>
              <w:t>full</w:t>
            </w:r>
            <w:r w:rsidRPr="007664E9">
              <w:rPr>
                <w:lang w:val="es-CO"/>
              </w:rPr>
              <w:t xml:space="preserve"> </w:t>
            </w:r>
            <w:r w:rsidRPr="007664E9">
              <w:rPr>
                <w:rStyle w:val="Extranjerismo"/>
                <w:lang w:val="es-CO"/>
              </w:rPr>
              <w:t>stack</w:t>
            </w:r>
          </w:p>
        </w:tc>
        <w:tc>
          <w:tcPr>
            <w:tcW w:w="3969" w:type="dxa"/>
          </w:tcPr>
          <w:p w14:paraId="05C18D4A" w14:textId="44EEF234"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31DD3942"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9FE593D" w14:textId="17DB7172" w:rsidR="00F77136" w:rsidRPr="007664E9" w:rsidRDefault="00F77136" w:rsidP="00F77136">
            <w:pPr>
              <w:pStyle w:val="TextoTablas"/>
              <w:rPr>
                <w:lang w:val="es-CO"/>
              </w:rPr>
            </w:pPr>
            <w:r w:rsidRPr="00B74D6A">
              <w:rPr>
                <w:lang w:val="es-CO"/>
              </w:rPr>
              <w:t>Aixa Natalia Sendoya Fernández</w:t>
            </w:r>
          </w:p>
        </w:tc>
        <w:tc>
          <w:tcPr>
            <w:tcW w:w="3261" w:type="dxa"/>
          </w:tcPr>
          <w:p w14:paraId="7DB2279D" w14:textId="3C862803" w:rsidR="00F77136" w:rsidRDefault="00F77136" w:rsidP="00F77136">
            <w:pPr>
              <w:pStyle w:val="TextoTablas"/>
              <w:rPr>
                <w:lang w:val="es-CO"/>
              </w:rPr>
            </w:pPr>
            <w:r>
              <w:rPr>
                <w:lang w:val="es-CO"/>
              </w:rPr>
              <w:t>V</w:t>
            </w:r>
            <w:r w:rsidRPr="007664E9">
              <w:rPr>
                <w:lang w:val="es-CO"/>
              </w:rPr>
              <w:t>alidador de recursos educativos digitales</w:t>
            </w:r>
          </w:p>
        </w:tc>
        <w:tc>
          <w:tcPr>
            <w:tcW w:w="3969" w:type="dxa"/>
          </w:tcPr>
          <w:p w14:paraId="36A6A38D" w14:textId="79DB9AC9" w:rsidR="00F77136" w:rsidRPr="001C4929"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4CB7BCDB" w14:textId="77777777" w:rsidTr="004554CA">
        <w:tc>
          <w:tcPr>
            <w:tcW w:w="2830" w:type="dxa"/>
          </w:tcPr>
          <w:p w14:paraId="3C3E836D" w14:textId="18DB80EF" w:rsidR="00F77136" w:rsidRPr="003758F7" w:rsidRDefault="00F77136" w:rsidP="00F77136">
            <w:pPr>
              <w:pStyle w:val="TextoTablas"/>
              <w:rPr>
                <w:lang w:val="es-CO"/>
              </w:rPr>
            </w:pPr>
            <w:r w:rsidRPr="007664E9">
              <w:rPr>
                <w:lang w:val="es-CO"/>
              </w:rPr>
              <w:t>Jaime Hernán Tejada Llano</w:t>
            </w:r>
          </w:p>
        </w:tc>
        <w:tc>
          <w:tcPr>
            <w:tcW w:w="3261" w:type="dxa"/>
          </w:tcPr>
          <w:p w14:paraId="4544C3AA" w14:textId="212257E8" w:rsidR="00F77136" w:rsidRPr="003758F7" w:rsidRDefault="00F77136" w:rsidP="00F77136">
            <w:pPr>
              <w:pStyle w:val="TextoTablas"/>
              <w:rPr>
                <w:lang w:val="es-CO"/>
              </w:rPr>
            </w:pPr>
            <w:r>
              <w:rPr>
                <w:lang w:val="es-CO"/>
              </w:rPr>
              <w:t>V</w:t>
            </w:r>
            <w:r w:rsidRPr="007664E9">
              <w:rPr>
                <w:lang w:val="es-CO"/>
              </w:rPr>
              <w:t>alidador de recursos educativos digitales</w:t>
            </w:r>
          </w:p>
        </w:tc>
        <w:tc>
          <w:tcPr>
            <w:tcW w:w="3969" w:type="dxa"/>
          </w:tcPr>
          <w:p w14:paraId="7A132D24" w14:textId="12DF5BD2"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450EAAF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9D50909" w14:textId="115FE926" w:rsidR="00F77136" w:rsidRPr="003758F7" w:rsidRDefault="00F77136" w:rsidP="00F77136">
            <w:pPr>
              <w:pStyle w:val="TextoTablas"/>
              <w:rPr>
                <w:lang w:val="es-CO"/>
              </w:rPr>
            </w:pPr>
            <w:r w:rsidRPr="007664E9">
              <w:rPr>
                <w:lang w:val="es-CO"/>
              </w:rPr>
              <w:t>Raúl Mosquera Serrano</w:t>
            </w:r>
          </w:p>
        </w:tc>
        <w:tc>
          <w:tcPr>
            <w:tcW w:w="3261" w:type="dxa"/>
          </w:tcPr>
          <w:p w14:paraId="3CC86634" w14:textId="51908820" w:rsidR="00F77136" w:rsidRPr="003758F7" w:rsidRDefault="00F77136" w:rsidP="00F77136">
            <w:pPr>
              <w:pStyle w:val="TextoTablas"/>
              <w:rPr>
                <w:lang w:val="es-CO"/>
              </w:rPr>
            </w:pPr>
            <w:r>
              <w:rPr>
                <w:lang w:val="es-CO"/>
              </w:rPr>
              <w:t>E</w:t>
            </w:r>
            <w:r w:rsidRPr="007664E9">
              <w:rPr>
                <w:lang w:val="es-CO"/>
              </w:rPr>
              <w:t>valuador para contenidos inclusivos y accesibles</w:t>
            </w:r>
          </w:p>
        </w:tc>
        <w:tc>
          <w:tcPr>
            <w:tcW w:w="3969" w:type="dxa"/>
          </w:tcPr>
          <w:p w14:paraId="6F059AC0" w14:textId="2797E6AF"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78DB3B5C" w14:textId="77777777" w:rsidTr="004554CA">
        <w:tc>
          <w:tcPr>
            <w:tcW w:w="2830" w:type="dxa"/>
          </w:tcPr>
          <w:p w14:paraId="527CC0C4" w14:textId="46748A73" w:rsidR="00F77136" w:rsidRPr="007664E9" w:rsidRDefault="00F77136" w:rsidP="00F77136">
            <w:pPr>
              <w:pStyle w:val="TextoTablas"/>
              <w:rPr>
                <w:lang w:val="es-CO"/>
              </w:rPr>
            </w:pPr>
            <w:r w:rsidRPr="00B74D6A">
              <w:rPr>
                <w:lang w:val="es-CO"/>
              </w:rPr>
              <w:t>Daniel Ricardo Mutis Gómez</w:t>
            </w:r>
          </w:p>
        </w:tc>
        <w:tc>
          <w:tcPr>
            <w:tcW w:w="3261" w:type="dxa"/>
          </w:tcPr>
          <w:p w14:paraId="16FBEE2E" w14:textId="3F3A1362" w:rsidR="00F77136" w:rsidRDefault="00F77136" w:rsidP="00F77136">
            <w:pPr>
              <w:pStyle w:val="TextoTablas"/>
              <w:rPr>
                <w:lang w:val="es-CO"/>
              </w:rPr>
            </w:pPr>
            <w:r>
              <w:rPr>
                <w:lang w:val="es-CO"/>
              </w:rPr>
              <w:t>E</w:t>
            </w:r>
            <w:r w:rsidRPr="007664E9">
              <w:rPr>
                <w:lang w:val="es-CO"/>
              </w:rPr>
              <w:t>valuador para contenidos inclusivos y accesibles</w:t>
            </w:r>
          </w:p>
        </w:tc>
        <w:tc>
          <w:tcPr>
            <w:tcW w:w="3969" w:type="dxa"/>
          </w:tcPr>
          <w:p w14:paraId="59ED1F6B" w14:textId="17B9CDA2" w:rsidR="00F77136" w:rsidRPr="007664E9"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bl>
    <w:p w14:paraId="77109462" w14:textId="77777777" w:rsidR="004554CA" w:rsidRPr="003758F7" w:rsidRDefault="004554CA" w:rsidP="004554CA">
      <w:pPr>
        <w:rPr>
          <w:lang w:eastAsia="es-CO"/>
        </w:rPr>
      </w:pPr>
    </w:p>
    <w:sectPr w:rsidR="004554CA" w:rsidRPr="003758F7" w:rsidSect="00835EC8">
      <w:headerReference w:type="default" r:id="rId29"/>
      <w:footerReference w:type="default" r:id="rId30"/>
      <w:pgSz w:w="12240" w:h="15840"/>
      <w:pgMar w:top="1701" w:right="1134" w:bottom="1134" w:left="1134" w:header="709" w:footer="737"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25AAE4" w14:textId="77777777" w:rsidR="00654C46" w:rsidRPr="003758F7" w:rsidRDefault="00654C46" w:rsidP="00EC0858">
      <w:pPr>
        <w:spacing w:before="0" w:after="0" w:line="240" w:lineRule="auto"/>
      </w:pPr>
      <w:r w:rsidRPr="003758F7">
        <w:separator/>
      </w:r>
    </w:p>
  </w:endnote>
  <w:endnote w:type="continuationSeparator" w:id="0">
    <w:p w14:paraId="1FF8CA87" w14:textId="77777777" w:rsidR="00654C46" w:rsidRPr="003758F7" w:rsidRDefault="00654C46"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163AB7C3" w:rsidR="00005140" w:rsidRPr="003758F7" w:rsidRDefault="00005140">
        <w:pPr>
          <w:pStyle w:val="Piedepgina"/>
          <w:jc w:val="right"/>
        </w:pPr>
        <w:r w:rsidRPr="003758F7">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4F8E5AD5" w:rsidR="00005140" w:rsidRPr="003758F7" w:rsidRDefault="00005140" w:rsidP="00C7377B">
                              <w:pPr>
                                <w:spacing w:before="0"/>
                                <w:jc w:val="cente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4F8E5AD5" w:rsidR="00005140" w:rsidRPr="003758F7" w:rsidRDefault="00005140" w:rsidP="00C7377B">
                        <w:pPr>
                          <w:spacing w:before="0"/>
                          <w:jc w:val="center"/>
                          <w:rPr>
                            <w:b/>
                            <w:bCs/>
                          </w:rPr>
                        </w:pPr>
                      </w:p>
                    </w:txbxContent>
                  </v:textbox>
                </v:shape>
              </w:pict>
            </mc:Fallback>
          </mc:AlternateContent>
        </w:r>
        <w:r w:rsidRPr="003758F7">
          <w:fldChar w:fldCharType="begin"/>
        </w:r>
        <w:r w:rsidRPr="003758F7">
          <w:instrText>PAGE   \* MERGEFORMAT</w:instrText>
        </w:r>
        <w:r w:rsidRPr="003758F7">
          <w:fldChar w:fldCharType="separate"/>
        </w:r>
        <w:r w:rsidR="008023F7">
          <w:rPr>
            <w:noProof/>
          </w:rPr>
          <w:t>15</w:t>
        </w:r>
        <w:r w:rsidRPr="003758F7">
          <w:fldChar w:fldCharType="end"/>
        </w:r>
      </w:p>
    </w:sdtContent>
  </w:sdt>
  <w:p w14:paraId="01C6D2AF" w14:textId="6C06CA20" w:rsidR="00005140" w:rsidRPr="003758F7" w:rsidRDefault="00005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04CF8D" w14:textId="77777777" w:rsidR="00654C46" w:rsidRPr="003758F7" w:rsidRDefault="00654C46" w:rsidP="00EC0858">
      <w:pPr>
        <w:spacing w:before="0" w:after="0" w:line="240" w:lineRule="auto"/>
      </w:pPr>
      <w:r w:rsidRPr="003758F7">
        <w:separator/>
      </w:r>
    </w:p>
  </w:footnote>
  <w:footnote w:type="continuationSeparator" w:id="0">
    <w:p w14:paraId="656AA924" w14:textId="77777777" w:rsidR="00654C46" w:rsidRPr="003758F7" w:rsidRDefault="00654C46"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005140" w:rsidRPr="003758F7" w:rsidRDefault="00005140">
    <w:pPr>
      <w:pStyle w:val="Encabezado"/>
    </w:pPr>
    <w:r w:rsidRPr="003758F7">
      <w:rPr>
        <w:noProof/>
        <w:lang w:eastAsia="es-CO"/>
      </w:rPr>
      <w:drawing>
        <wp:anchor distT="0" distB="0" distL="114300" distR="114300" simplePos="0" relativeHeight="251659264" behindDoc="0" locked="0" layoutInCell="1" allowOverlap="1" wp14:anchorId="7C04AEC5" wp14:editId="353F4AA1">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A1593B"/>
    <w:multiLevelType w:val="hybridMultilevel"/>
    <w:tmpl w:val="FD58B5D2"/>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 w15:restartNumberingAfterBreak="0">
    <w:nsid w:val="036567BD"/>
    <w:multiLevelType w:val="hybridMultilevel"/>
    <w:tmpl w:val="2B40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5B4023D"/>
    <w:multiLevelType w:val="hybridMultilevel"/>
    <w:tmpl w:val="7FFAFB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A81193F"/>
    <w:multiLevelType w:val="hybridMultilevel"/>
    <w:tmpl w:val="6952EA7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13B25961"/>
    <w:multiLevelType w:val="hybridMultilevel"/>
    <w:tmpl w:val="4888EE2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17460938"/>
    <w:multiLevelType w:val="hybridMultilevel"/>
    <w:tmpl w:val="D26895D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1A9578A5"/>
    <w:multiLevelType w:val="hybridMultilevel"/>
    <w:tmpl w:val="568EFF5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C366C62"/>
    <w:multiLevelType w:val="hybridMultilevel"/>
    <w:tmpl w:val="860607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1CDC5CCF"/>
    <w:multiLevelType w:val="hybridMultilevel"/>
    <w:tmpl w:val="91F8450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1F194628"/>
    <w:multiLevelType w:val="hybridMultilevel"/>
    <w:tmpl w:val="600623D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1F787C3B"/>
    <w:multiLevelType w:val="hybridMultilevel"/>
    <w:tmpl w:val="8BA2575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22750B43"/>
    <w:multiLevelType w:val="hybridMultilevel"/>
    <w:tmpl w:val="7E561A12"/>
    <w:lvl w:ilvl="0" w:tplc="0C0A0019">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3" w15:restartNumberingAfterBreak="0">
    <w:nsid w:val="22D16ABE"/>
    <w:multiLevelType w:val="hybridMultilevel"/>
    <w:tmpl w:val="6E902C4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15:restartNumberingAfterBreak="0">
    <w:nsid w:val="22ED0CE1"/>
    <w:multiLevelType w:val="hybridMultilevel"/>
    <w:tmpl w:val="71E0402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262F1DFA"/>
    <w:multiLevelType w:val="hybridMultilevel"/>
    <w:tmpl w:val="853E32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2645683F"/>
    <w:multiLevelType w:val="hybridMultilevel"/>
    <w:tmpl w:val="05E209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26F3790C"/>
    <w:multiLevelType w:val="hybridMultilevel"/>
    <w:tmpl w:val="2A76716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27412B07"/>
    <w:multiLevelType w:val="hybridMultilevel"/>
    <w:tmpl w:val="DE40D30A"/>
    <w:lvl w:ilvl="0" w:tplc="D1FC588E">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AE13B3B"/>
    <w:multiLevelType w:val="hybridMultilevel"/>
    <w:tmpl w:val="25A8F0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2BDB3BF7"/>
    <w:multiLevelType w:val="hybridMultilevel"/>
    <w:tmpl w:val="68CE357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2C6D7AAD"/>
    <w:multiLevelType w:val="hybridMultilevel"/>
    <w:tmpl w:val="27707D3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2C962B95"/>
    <w:multiLevelType w:val="hybridMultilevel"/>
    <w:tmpl w:val="60A4D7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2CF55C2C"/>
    <w:multiLevelType w:val="hybridMultilevel"/>
    <w:tmpl w:val="BA40A804"/>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4" w15:restartNumberingAfterBreak="0">
    <w:nsid w:val="2DDB6A08"/>
    <w:multiLevelType w:val="hybridMultilevel"/>
    <w:tmpl w:val="FAAC560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31B1003E"/>
    <w:multiLevelType w:val="hybridMultilevel"/>
    <w:tmpl w:val="160AE34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15:restartNumberingAfterBreak="0">
    <w:nsid w:val="3483484E"/>
    <w:multiLevelType w:val="hybridMultilevel"/>
    <w:tmpl w:val="2488D422"/>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35984385"/>
    <w:multiLevelType w:val="hybridMultilevel"/>
    <w:tmpl w:val="312CF2A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35C34448"/>
    <w:multiLevelType w:val="hybridMultilevel"/>
    <w:tmpl w:val="9EAEE15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30" w15:restartNumberingAfterBreak="0">
    <w:nsid w:val="3A1F7FC6"/>
    <w:multiLevelType w:val="hybridMultilevel"/>
    <w:tmpl w:val="30DCB25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3D940EDC"/>
    <w:multiLevelType w:val="hybridMultilevel"/>
    <w:tmpl w:val="85188478"/>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2" w15:restartNumberingAfterBreak="0">
    <w:nsid w:val="3E464273"/>
    <w:multiLevelType w:val="hybridMultilevel"/>
    <w:tmpl w:val="F5D46F8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3" w15:restartNumberingAfterBreak="0">
    <w:nsid w:val="422964B1"/>
    <w:multiLevelType w:val="hybridMultilevel"/>
    <w:tmpl w:val="630AD644"/>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43A30915"/>
    <w:multiLevelType w:val="hybridMultilevel"/>
    <w:tmpl w:val="21D6545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5" w15:restartNumberingAfterBreak="0">
    <w:nsid w:val="46491F2C"/>
    <w:multiLevelType w:val="hybridMultilevel"/>
    <w:tmpl w:val="3BAED2B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483A2389"/>
    <w:multiLevelType w:val="hybridMultilevel"/>
    <w:tmpl w:val="F0A821C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488422E7"/>
    <w:multiLevelType w:val="hybridMultilevel"/>
    <w:tmpl w:val="69F2F0F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8" w15:restartNumberingAfterBreak="0">
    <w:nsid w:val="48B34FBA"/>
    <w:multiLevelType w:val="hybridMultilevel"/>
    <w:tmpl w:val="A8D0E6A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9" w15:restartNumberingAfterBreak="0">
    <w:nsid w:val="4CCF545C"/>
    <w:multiLevelType w:val="hybridMultilevel"/>
    <w:tmpl w:val="2A7657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4CD0052B"/>
    <w:multiLevelType w:val="hybridMultilevel"/>
    <w:tmpl w:val="E036F12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1" w15:restartNumberingAfterBreak="0">
    <w:nsid w:val="4E1C4156"/>
    <w:multiLevelType w:val="hybridMultilevel"/>
    <w:tmpl w:val="A16C132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2" w15:restartNumberingAfterBreak="0">
    <w:nsid w:val="4E8D34A1"/>
    <w:multiLevelType w:val="hybridMultilevel"/>
    <w:tmpl w:val="66F2D1D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3" w15:restartNumberingAfterBreak="0">
    <w:nsid w:val="4EBE1EF6"/>
    <w:multiLevelType w:val="hybridMultilevel"/>
    <w:tmpl w:val="AF3C2E24"/>
    <w:lvl w:ilvl="0" w:tplc="68CCEA9C">
      <w:start w:val="1"/>
      <w:numFmt w:val="decimal"/>
      <w:pStyle w:val="Tabla"/>
      <w:lvlText w:val="Tabla %1."/>
      <w:lvlJc w:val="left"/>
      <w:pPr>
        <w:ind w:left="5220" w:hanging="360"/>
      </w:pPr>
      <w:rPr>
        <w:b/>
        <w:bCs/>
      </w:rPr>
    </w:lvl>
    <w:lvl w:ilvl="1" w:tplc="080A0019">
      <w:start w:val="1"/>
      <w:numFmt w:val="lowerLetter"/>
      <w:lvlText w:val="%2."/>
      <w:lvlJc w:val="left"/>
      <w:pPr>
        <w:ind w:left="6300" w:hanging="360"/>
      </w:pPr>
    </w:lvl>
    <w:lvl w:ilvl="2" w:tplc="080A001B" w:tentative="1">
      <w:start w:val="1"/>
      <w:numFmt w:val="lowerRoman"/>
      <w:lvlText w:val="%3."/>
      <w:lvlJc w:val="right"/>
      <w:pPr>
        <w:ind w:left="7020" w:hanging="180"/>
      </w:pPr>
    </w:lvl>
    <w:lvl w:ilvl="3" w:tplc="080A000F" w:tentative="1">
      <w:start w:val="1"/>
      <w:numFmt w:val="decimal"/>
      <w:lvlText w:val="%4."/>
      <w:lvlJc w:val="left"/>
      <w:pPr>
        <w:ind w:left="7740" w:hanging="360"/>
      </w:pPr>
    </w:lvl>
    <w:lvl w:ilvl="4" w:tplc="080A0019" w:tentative="1">
      <w:start w:val="1"/>
      <w:numFmt w:val="lowerLetter"/>
      <w:lvlText w:val="%5."/>
      <w:lvlJc w:val="left"/>
      <w:pPr>
        <w:ind w:left="8460" w:hanging="360"/>
      </w:pPr>
    </w:lvl>
    <w:lvl w:ilvl="5" w:tplc="080A001B" w:tentative="1">
      <w:start w:val="1"/>
      <w:numFmt w:val="lowerRoman"/>
      <w:lvlText w:val="%6."/>
      <w:lvlJc w:val="right"/>
      <w:pPr>
        <w:ind w:left="9180" w:hanging="180"/>
      </w:pPr>
    </w:lvl>
    <w:lvl w:ilvl="6" w:tplc="080A000F" w:tentative="1">
      <w:start w:val="1"/>
      <w:numFmt w:val="decimal"/>
      <w:lvlText w:val="%7."/>
      <w:lvlJc w:val="left"/>
      <w:pPr>
        <w:ind w:left="9900" w:hanging="360"/>
      </w:pPr>
    </w:lvl>
    <w:lvl w:ilvl="7" w:tplc="080A0019" w:tentative="1">
      <w:start w:val="1"/>
      <w:numFmt w:val="lowerLetter"/>
      <w:lvlText w:val="%8."/>
      <w:lvlJc w:val="left"/>
      <w:pPr>
        <w:ind w:left="10620" w:hanging="360"/>
      </w:pPr>
    </w:lvl>
    <w:lvl w:ilvl="8" w:tplc="080A001B" w:tentative="1">
      <w:start w:val="1"/>
      <w:numFmt w:val="lowerRoman"/>
      <w:lvlText w:val="%9."/>
      <w:lvlJc w:val="right"/>
      <w:pPr>
        <w:ind w:left="11340" w:hanging="180"/>
      </w:pPr>
    </w:lvl>
  </w:abstractNum>
  <w:abstractNum w:abstractNumId="44" w15:restartNumberingAfterBreak="0">
    <w:nsid w:val="4F5C474A"/>
    <w:multiLevelType w:val="hybridMultilevel"/>
    <w:tmpl w:val="62E41E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5" w15:restartNumberingAfterBreak="0">
    <w:nsid w:val="4FF0778D"/>
    <w:multiLevelType w:val="hybridMultilevel"/>
    <w:tmpl w:val="5DAAA28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6" w15:restartNumberingAfterBreak="0">
    <w:nsid w:val="502A1D6C"/>
    <w:multiLevelType w:val="hybridMultilevel"/>
    <w:tmpl w:val="D5584726"/>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47" w15:restartNumberingAfterBreak="0">
    <w:nsid w:val="52A1248A"/>
    <w:multiLevelType w:val="hybridMultilevel"/>
    <w:tmpl w:val="7514125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8" w15:restartNumberingAfterBreak="0">
    <w:nsid w:val="55056C34"/>
    <w:multiLevelType w:val="hybridMultilevel"/>
    <w:tmpl w:val="2DDCD7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9" w15:restartNumberingAfterBreak="0">
    <w:nsid w:val="55822341"/>
    <w:multiLevelType w:val="hybridMultilevel"/>
    <w:tmpl w:val="510A6EA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0" w15:restartNumberingAfterBreak="0">
    <w:nsid w:val="5734405B"/>
    <w:multiLevelType w:val="hybridMultilevel"/>
    <w:tmpl w:val="60D65160"/>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1" w15:restartNumberingAfterBreak="0">
    <w:nsid w:val="573C65E7"/>
    <w:multiLevelType w:val="hybridMultilevel"/>
    <w:tmpl w:val="5406CC9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2" w15:restartNumberingAfterBreak="0">
    <w:nsid w:val="57830ABF"/>
    <w:multiLevelType w:val="hybridMultilevel"/>
    <w:tmpl w:val="A7AAB8EA"/>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53" w15:restartNumberingAfterBreak="0">
    <w:nsid w:val="581B5E2B"/>
    <w:multiLevelType w:val="hybridMultilevel"/>
    <w:tmpl w:val="E03258C8"/>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54" w15:restartNumberingAfterBreak="0">
    <w:nsid w:val="58D36B95"/>
    <w:multiLevelType w:val="hybridMultilevel"/>
    <w:tmpl w:val="FC34ED96"/>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5" w15:restartNumberingAfterBreak="0">
    <w:nsid w:val="58EC1AE0"/>
    <w:multiLevelType w:val="hybridMultilevel"/>
    <w:tmpl w:val="51767C2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6" w15:restartNumberingAfterBreak="0">
    <w:nsid w:val="5AA254E1"/>
    <w:multiLevelType w:val="hybridMultilevel"/>
    <w:tmpl w:val="014E6B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7" w15:restartNumberingAfterBreak="0">
    <w:nsid w:val="5BE07CE1"/>
    <w:multiLevelType w:val="hybridMultilevel"/>
    <w:tmpl w:val="4D30B54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8" w15:restartNumberingAfterBreak="0">
    <w:nsid w:val="5CE87410"/>
    <w:multiLevelType w:val="hybridMultilevel"/>
    <w:tmpl w:val="A6D257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9" w15:restartNumberingAfterBreak="0">
    <w:nsid w:val="5D4A26C7"/>
    <w:multiLevelType w:val="hybridMultilevel"/>
    <w:tmpl w:val="D3363E5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0" w15:restartNumberingAfterBreak="0">
    <w:nsid w:val="60DD50F7"/>
    <w:multiLevelType w:val="hybridMultilevel"/>
    <w:tmpl w:val="9D6220C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1" w15:restartNumberingAfterBreak="0">
    <w:nsid w:val="635E571B"/>
    <w:multiLevelType w:val="hybridMultilevel"/>
    <w:tmpl w:val="00C6EF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2" w15:restartNumberingAfterBreak="0">
    <w:nsid w:val="63AB6EFC"/>
    <w:multiLevelType w:val="hybridMultilevel"/>
    <w:tmpl w:val="EFF04B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3" w15:restartNumberingAfterBreak="0">
    <w:nsid w:val="64735454"/>
    <w:multiLevelType w:val="hybridMultilevel"/>
    <w:tmpl w:val="AD3A221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4" w15:restartNumberingAfterBreak="0">
    <w:nsid w:val="65F007DE"/>
    <w:multiLevelType w:val="hybridMultilevel"/>
    <w:tmpl w:val="FAA6494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5" w15:restartNumberingAfterBreak="0">
    <w:nsid w:val="66257241"/>
    <w:multiLevelType w:val="hybridMultilevel"/>
    <w:tmpl w:val="100861B8"/>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66" w15:restartNumberingAfterBreak="0">
    <w:nsid w:val="692A3F41"/>
    <w:multiLevelType w:val="hybridMultilevel"/>
    <w:tmpl w:val="985A4782"/>
    <w:lvl w:ilvl="0" w:tplc="A0AA159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7" w15:restartNumberingAfterBreak="0">
    <w:nsid w:val="702D41A8"/>
    <w:multiLevelType w:val="hybridMultilevel"/>
    <w:tmpl w:val="4D145AE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8" w15:restartNumberingAfterBreak="0">
    <w:nsid w:val="7105255F"/>
    <w:multiLevelType w:val="hybridMultilevel"/>
    <w:tmpl w:val="D3D6708E"/>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69" w15:restartNumberingAfterBreak="0">
    <w:nsid w:val="716614FF"/>
    <w:multiLevelType w:val="hybridMultilevel"/>
    <w:tmpl w:val="6D46812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0" w15:restartNumberingAfterBreak="0">
    <w:nsid w:val="72A73242"/>
    <w:multiLevelType w:val="hybridMultilevel"/>
    <w:tmpl w:val="91A29E06"/>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71" w15:restartNumberingAfterBreak="0">
    <w:nsid w:val="74B63555"/>
    <w:multiLevelType w:val="hybridMultilevel"/>
    <w:tmpl w:val="779656C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2" w15:restartNumberingAfterBreak="0">
    <w:nsid w:val="77B05E26"/>
    <w:multiLevelType w:val="hybridMultilevel"/>
    <w:tmpl w:val="357C3B0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3" w15:restartNumberingAfterBreak="0">
    <w:nsid w:val="786B7FDB"/>
    <w:multiLevelType w:val="hybridMultilevel"/>
    <w:tmpl w:val="7A3AA51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4" w15:restartNumberingAfterBreak="0">
    <w:nsid w:val="7BF24C50"/>
    <w:multiLevelType w:val="hybridMultilevel"/>
    <w:tmpl w:val="C966F2B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5" w15:restartNumberingAfterBreak="0">
    <w:nsid w:val="7C161D1C"/>
    <w:multiLevelType w:val="multilevel"/>
    <w:tmpl w:val="EE7A69C8"/>
    <w:lvl w:ilvl="0">
      <w:start w:val="1"/>
      <w:numFmt w:val="decimal"/>
      <w:pStyle w:val="Ttulo1"/>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7D347E36"/>
    <w:multiLevelType w:val="hybridMultilevel"/>
    <w:tmpl w:val="4CD63C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7" w15:restartNumberingAfterBreak="0">
    <w:nsid w:val="7E6B23B2"/>
    <w:multiLevelType w:val="hybridMultilevel"/>
    <w:tmpl w:val="4FF83D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2000957126">
    <w:abstractNumId w:val="75"/>
  </w:num>
  <w:num w:numId="2" w16cid:durableId="1585263860">
    <w:abstractNumId w:val="0"/>
  </w:num>
  <w:num w:numId="3" w16cid:durableId="1338381655">
    <w:abstractNumId w:val="18"/>
  </w:num>
  <w:num w:numId="4" w16cid:durableId="1532257930">
    <w:abstractNumId w:val="43"/>
  </w:num>
  <w:num w:numId="5" w16cid:durableId="998075588">
    <w:abstractNumId w:val="29"/>
  </w:num>
  <w:num w:numId="6" w16cid:durableId="219556625">
    <w:abstractNumId w:val="67"/>
  </w:num>
  <w:num w:numId="7" w16cid:durableId="1678380763">
    <w:abstractNumId w:val="7"/>
  </w:num>
  <w:num w:numId="8" w16cid:durableId="1720089293">
    <w:abstractNumId w:val="59"/>
  </w:num>
  <w:num w:numId="9" w16cid:durableId="1863854180">
    <w:abstractNumId w:val="34"/>
  </w:num>
  <w:num w:numId="10" w16cid:durableId="616566608">
    <w:abstractNumId w:val="12"/>
  </w:num>
  <w:num w:numId="11" w16cid:durableId="277372459">
    <w:abstractNumId w:val="51"/>
  </w:num>
  <w:num w:numId="12" w16cid:durableId="2104523469">
    <w:abstractNumId w:val="53"/>
  </w:num>
  <w:num w:numId="13" w16cid:durableId="1373849132">
    <w:abstractNumId w:val="45"/>
  </w:num>
  <w:num w:numId="14" w16cid:durableId="309791785">
    <w:abstractNumId w:val="21"/>
  </w:num>
  <w:num w:numId="15" w16cid:durableId="377584158">
    <w:abstractNumId w:val="9"/>
  </w:num>
  <w:num w:numId="16" w16cid:durableId="668214762">
    <w:abstractNumId w:val="28"/>
  </w:num>
  <w:num w:numId="17" w16cid:durableId="156113795">
    <w:abstractNumId w:val="8"/>
  </w:num>
  <w:num w:numId="18" w16cid:durableId="668755626">
    <w:abstractNumId w:val="36"/>
  </w:num>
  <w:num w:numId="19" w16cid:durableId="1375930531">
    <w:abstractNumId w:val="72"/>
  </w:num>
  <w:num w:numId="20" w16cid:durableId="769398242">
    <w:abstractNumId w:val="14"/>
  </w:num>
  <w:num w:numId="21" w16cid:durableId="1953391211">
    <w:abstractNumId w:val="60"/>
  </w:num>
  <w:num w:numId="22" w16cid:durableId="159124064">
    <w:abstractNumId w:val="35"/>
  </w:num>
  <w:num w:numId="23" w16cid:durableId="1138837179">
    <w:abstractNumId w:val="24"/>
  </w:num>
  <w:num w:numId="24" w16cid:durableId="2139909774">
    <w:abstractNumId w:val="5"/>
  </w:num>
  <w:num w:numId="25" w16cid:durableId="1883593924">
    <w:abstractNumId w:val="17"/>
  </w:num>
  <w:num w:numId="26" w16cid:durableId="643123202">
    <w:abstractNumId w:val="32"/>
  </w:num>
  <w:num w:numId="27" w16cid:durableId="1677077661">
    <w:abstractNumId w:val="38"/>
  </w:num>
  <w:num w:numId="28" w16cid:durableId="702093841">
    <w:abstractNumId w:val="30"/>
  </w:num>
  <w:num w:numId="29" w16cid:durableId="56363478">
    <w:abstractNumId w:val="6"/>
  </w:num>
  <w:num w:numId="30" w16cid:durableId="1811900584">
    <w:abstractNumId w:val="47"/>
  </w:num>
  <w:num w:numId="31" w16cid:durableId="1905750024">
    <w:abstractNumId w:val="25"/>
  </w:num>
  <w:num w:numId="32" w16cid:durableId="1231577587">
    <w:abstractNumId w:val="65"/>
  </w:num>
  <w:num w:numId="33" w16cid:durableId="936139254">
    <w:abstractNumId w:val="71"/>
  </w:num>
  <w:num w:numId="34" w16cid:durableId="1286084261">
    <w:abstractNumId w:val="68"/>
  </w:num>
  <w:num w:numId="35" w16cid:durableId="1951813641">
    <w:abstractNumId w:val="31"/>
  </w:num>
  <w:num w:numId="36" w16cid:durableId="626089872">
    <w:abstractNumId w:val="46"/>
  </w:num>
  <w:num w:numId="37" w16cid:durableId="1430656222">
    <w:abstractNumId w:val="23"/>
  </w:num>
  <w:num w:numId="38" w16cid:durableId="2034915073">
    <w:abstractNumId w:val="4"/>
  </w:num>
  <w:num w:numId="39" w16cid:durableId="1543321289">
    <w:abstractNumId w:val="74"/>
  </w:num>
  <w:num w:numId="40" w16cid:durableId="363673591">
    <w:abstractNumId w:val="20"/>
  </w:num>
  <w:num w:numId="41" w16cid:durableId="1924410411">
    <w:abstractNumId w:val="27"/>
  </w:num>
  <w:num w:numId="42" w16cid:durableId="1665427774">
    <w:abstractNumId w:val="40"/>
  </w:num>
  <w:num w:numId="43" w16cid:durableId="726878580">
    <w:abstractNumId w:val="13"/>
  </w:num>
  <w:num w:numId="44" w16cid:durableId="1560366013">
    <w:abstractNumId w:val="42"/>
  </w:num>
  <w:num w:numId="45" w16cid:durableId="1849633602">
    <w:abstractNumId w:val="37"/>
  </w:num>
  <w:num w:numId="46" w16cid:durableId="59669875">
    <w:abstractNumId w:val="70"/>
  </w:num>
  <w:num w:numId="47" w16cid:durableId="1519810514">
    <w:abstractNumId w:val="1"/>
  </w:num>
  <w:num w:numId="48" w16cid:durableId="2132018948">
    <w:abstractNumId w:val="58"/>
  </w:num>
  <w:num w:numId="49" w16cid:durableId="700743430">
    <w:abstractNumId w:val="55"/>
  </w:num>
  <w:num w:numId="50" w16cid:durableId="587227901">
    <w:abstractNumId w:val="57"/>
  </w:num>
  <w:num w:numId="51" w16cid:durableId="2137068156">
    <w:abstractNumId w:val="44"/>
  </w:num>
  <w:num w:numId="52" w16cid:durableId="1845242861">
    <w:abstractNumId w:val="63"/>
  </w:num>
  <w:num w:numId="53" w16cid:durableId="425080213">
    <w:abstractNumId w:val="49"/>
  </w:num>
  <w:num w:numId="54" w16cid:durableId="158887607">
    <w:abstractNumId w:val="11"/>
  </w:num>
  <w:num w:numId="55" w16cid:durableId="274559678">
    <w:abstractNumId w:val="22"/>
  </w:num>
  <w:num w:numId="56" w16cid:durableId="1285889098">
    <w:abstractNumId w:val="2"/>
  </w:num>
  <w:num w:numId="57" w16cid:durableId="2061781008">
    <w:abstractNumId w:val="41"/>
  </w:num>
  <w:num w:numId="58" w16cid:durableId="1294019792">
    <w:abstractNumId w:val="54"/>
  </w:num>
  <w:num w:numId="59" w16cid:durableId="403601662">
    <w:abstractNumId w:val="3"/>
  </w:num>
  <w:num w:numId="60" w16cid:durableId="1462110020">
    <w:abstractNumId w:val="69"/>
  </w:num>
  <w:num w:numId="61" w16cid:durableId="1126851039">
    <w:abstractNumId w:val="73"/>
  </w:num>
  <w:num w:numId="62" w16cid:durableId="1997029506">
    <w:abstractNumId w:val="76"/>
  </w:num>
  <w:num w:numId="63" w16cid:durableId="1773670800">
    <w:abstractNumId w:val="64"/>
  </w:num>
  <w:num w:numId="64" w16cid:durableId="1744333549">
    <w:abstractNumId w:val="50"/>
  </w:num>
  <w:num w:numId="65" w16cid:durableId="1366566175">
    <w:abstractNumId w:val="33"/>
  </w:num>
  <w:num w:numId="66" w16cid:durableId="1543443599">
    <w:abstractNumId w:val="48"/>
  </w:num>
  <w:num w:numId="67" w16cid:durableId="199326180">
    <w:abstractNumId w:val="77"/>
  </w:num>
  <w:num w:numId="68" w16cid:durableId="2023974672">
    <w:abstractNumId w:val="16"/>
  </w:num>
  <w:num w:numId="69" w16cid:durableId="1104882185">
    <w:abstractNumId w:val="62"/>
  </w:num>
  <w:num w:numId="70" w16cid:durableId="1167791781">
    <w:abstractNumId w:val="61"/>
  </w:num>
  <w:num w:numId="71" w16cid:durableId="532962611">
    <w:abstractNumId w:val="15"/>
  </w:num>
  <w:num w:numId="72" w16cid:durableId="248779077">
    <w:abstractNumId w:val="19"/>
  </w:num>
  <w:num w:numId="73" w16cid:durableId="1237862960">
    <w:abstractNumId w:val="56"/>
  </w:num>
  <w:num w:numId="74" w16cid:durableId="1967079282">
    <w:abstractNumId w:val="39"/>
  </w:num>
  <w:num w:numId="75" w16cid:durableId="16976043">
    <w:abstractNumId w:val="26"/>
  </w:num>
  <w:num w:numId="76" w16cid:durableId="108940520">
    <w:abstractNumId w:val="10"/>
  </w:num>
  <w:num w:numId="77" w16cid:durableId="2083790271">
    <w:abstractNumId w:val="66"/>
  </w:num>
  <w:num w:numId="78" w16cid:durableId="859658247">
    <w:abstractNumId w:val="52"/>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AA5"/>
    <w:rsid w:val="0000405F"/>
    <w:rsid w:val="00005140"/>
    <w:rsid w:val="00010E39"/>
    <w:rsid w:val="00011915"/>
    <w:rsid w:val="000123B5"/>
    <w:rsid w:val="00013E8D"/>
    <w:rsid w:val="00017691"/>
    <w:rsid w:val="000176AF"/>
    <w:rsid w:val="00020AC0"/>
    <w:rsid w:val="000227E7"/>
    <w:rsid w:val="00024801"/>
    <w:rsid w:val="00024987"/>
    <w:rsid w:val="00024D63"/>
    <w:rsid w:val="000257A0"/>
    <w:rsid w:val="000278EA"/>
    <w:rsid w:val="00027C32"/>
    <w:rsid w:val="000314A4"/>
    <w:rsid w:val="00031B7B"/>
    <w:rsid w:val="00032CF2"/>
    <w:rsid w:val="000333E8"/>
    <w:rsid w:val="0003739D"/>
    <w:rsid w:val="00037E34"/>
    <w:rsid w:val="00040172"/>
    <w:rsid w:val="000434FA"/>
    <w:rsid w:val="00046F0C"/>
    <w:rsid w:val="0004747D"/>
    <w:rsid w:val="00051CEA"/>
    <w:rsid w:val="0005476E"/>
    <w:rsid w:val="00054AF9"/>
    <w:rsid w:val="00054DEB"/>
    <w:rsid w:val="00054E48"/>
    <w:rsid w:val="00055353"/>
    <w:rsid w:val="00060A58"/>
    <w:rsid w:val="0006594F"/>
    <w:rsid w:val="00065E99"/>
    <w:rsid w:val="00066E68"/>
    <w:rsid w:val="0007102D"/>
    <w:rsid w:val="00071958"/>
    <w:rsid w:val="00072B04"/>
    <w:rsid w:val="00072B1B"/>
    <w:rsid w:val="00073A24"/>
    <w:rsid w:val="0007758C"/>
    <w:rsid w:val="000811F7"/>
    <w:rsid w:val="00081848"/>
    <w:rsid w:val="00082668"/>
    <w:rsid w:val="000948E8"/>
    <w:rsid w:val="000950D5"/>
    <w:rsid w:val="000A1BCE"/>
    <w:rsid w:val="000A214F"/>
    <w:rsid w:val="000A4731"/>
    <w:rsid w:val="000A4B5D"/>
    <w:rsid w:val="000A5361"/>
    <w:rsid w:val="000A57F1"/>
    <w:rsid w:val="000B0550"/>
    <w:rsid w:val="000B1F55"/>
    <w:rsid w:val="000B5E57"/>
    <w:rsid w:val="000B6137"/>
    <w:rsid w:val="000B745D"/>
    <w:rsid w:val="000C1A0B"/>
    <w:rsid w:val="000C1FB7"/>
    <w:rsid w:val="000C3F4A"/>
    <w:rsid w:val="000C5834"/>
    <w:rsid w:val="000C5A51"/>
    <w:rsid w:val="000C6C47"/>
    <w:rsid w:val="000C77C0"/>
    <w:rsid w:val="000D3B7D"/>
    <w:rsid w:val="000D5447"/>
    <w:rsid w:val="000E0356"/>
    <w:rsid w:val="000E0ADA"/>
    <w:rsid w:val="000E3397"/>
    <w:rsid w:val="000F42B7"/>
    <w:rsid w:val="000F49F4"/>
    <w:rsid w:val="000F51A5"/>
    <w:rsid w:val="000F571D"/>
    <w:rsid w:val="000F670F"/>
    <w:rsid w:val="000F6DA1"/>
    <w:rsid w:val="000F79B5"/>
    <w:rsid w:val="001003D2"/>
    <w:rsid w:val="001007F4"/>
    <w:rsid w:val="00101346"/>
    <w:rsid w:val="00101550"/>
    <w:rsid w:val="00104FC4"/>
    <w:rsid w:val="001101CE"/>
    <w:rsid w:val="001106BE"/>
    <w:rsid w:val="00112ED6"/>
    <w:rsid w:val="00114B6A"/>
    <w:rsid w:val="001150F3"/>
    <w:rsid w:val="00115E35"/>
    <w:rsid w:val="00123EA6"/>
    <w:rsid w:val="00125AFB"/>
    <w:rsid w:val="00127C17"/>
    <w:rsid w:val="00127FBF"/>
    <w:rsid w:val="00132A2D"/>
    <w:rsid w:val="00133B1D"/>
    <w:rsid w:val="00133E94"/>
    <w:rsid w:val="001355F4"/>
    <w:rsid w:val="00135785"/>
    <w:rsid w:val="00136959"/>
    <w:rsid w:val="00137F3B"/>
    <w:rsid w:val="00140867"/>
    <w:rsid w:val="0014094F"/>
    <w:rsid w:val="00141BF2"/>
    <w:rsid w:val="00144C73"/>
    <w:rsid w:val="00144D70"/>
    <w:rsid w:val="00146E87"/>
    <w:rsid w:val="00152973"/>
    <w:rsid w:val="00152A5B"/>
    <w:rsid w:val="0015387C"/>
    <w:rsid w:val="0015518A"/>
    <w:rsid w:val="001568AC"/>
    <w:rsid w:val="00157993"/>
    <w:rsid w:val="00160585"/>
    <w:rsid w:val="00160D56"/>
    <w:rsid w:val="0016430F"/>
    <w:rsid w:val="00171512"/>
    <w:rsid w:val="00171A25"/>
    <w:rsid w:val="00171FE6"/>
    <w:rsid w:val="00173FA2"/>
    <w:rsid w:val="0017487D"/>
    <w:rsid w:val="001756CB"/>
    <w:rsid w:val="0017719B"/>
    <w:rsid w:val="00182157"/>
    <w:rsid w:val="0018299F"/>
    <w:rsid w:val="00186171"/>
    <w:rsid w:val="00186579"/>
    <w:rsid w:val="001909FD"/>
    <w:rsid w:val="00191C06"/>
    <w:rsid w:val="00192C23"/>
    <w:rsid w:val="00193E42"/>
    <w:rsid w:val="0019727E"/>
    <w:rsid w:val="0019769B"/>
    <w:rsid w:val="00197F32"/>
    <w:rsid w:val="001A15A3"/>
    <w:rsid w:val="001A17FA"/>
    <w:rsid w:val="001A3023"/>
    <w:rsid w:val="001A4098"/>
    <w:rsid w:val="001A5543"/>
    <w:rsid w:val="001A6AB4"/>
    <w:rsid w:val="001A6D42"/>
    <w:rsid w:val="001A77AF"/>
    <w:rsid w:val="001B3C10"/>
    <w:rsid w:val="001B3DF0"/>
    <w:rsid w:val="001B57A6"/>
    <w:rsid w:val="001B70C1"/>
    <w:rsid w:val="001B78AC"/>
    <w:rsid w:val="001C06B7"/>
    <w:rsid w:val="001C3617"/>
    <w:rsid w:val="001C6250"/>
    <w:rsid w:val="001D0394"/>
    <w:rsid w:val="001D3048"/>
    <w:rsid w:val="001D4F8D"/>
    <w:rsid w:val="001D62D8"/>
    <w:rsid w:val="001E58EF"/>
    <w:rsid w:val="001E59DA"/>
    <w:rsid w:val="001E68B2"/>
    <w:rsid w:val="001F3007"/>
    <w:rsid w:val="001F31A0"/>
    <w:rsid w:val="001F37E7"/>
    <w:rsid w:val="001F5E3A"/>
    <w:rsid w:val="001F6290"/>
    <w:rsid w:val="001F674C"/>
    <w:rsid w:val="001F702C"/>
    <w:rsid w:val="00201B84"/>
    <w:rsid w:val="00203367"/>
    <w:rsid w:val="002033D6"/>
    <w:rsid w:val="00206155"/>
    <w:rsid w:val="002100D1"/>
    <w:rsid w:val="0021416F"/>
    <w:rsid w:val="002144B6"/>
    <w:rsid w:val="00214A9C"/>
    <w:rsid w:val="002179D4"/>
    <w:rsid w:val="00217EE5"/>
    <w:rsid w:val="002216DC"/>
    <w:rsid w:val="0022249E"/>
    <w:rsid w:val="002225CE"/>
    <w:rsid w:val="002227A0"/>
    <w:rsid w:val="002244A4"/>
    <w:rsid w:val="00225CDA"/>
    <w:rsid w:val="00227AC6"/>
    <w:rsid w:val="00230824"/>
    <w:rsid w:val="00230AE2"/>
    <w:rsid w:val="0023209A"/>
    <w:rsid w:val="002326B9"/>
    <w:rsid w:val="002367DF"/>
    <w:rsid w:val="002401C2"/>
    <w:rsid w:val="0024201F"/>
    <w:rsid w:val="00243441"/>
    <w:rsid w:val="002450B6"/>
    <w:rsid w:val="002519B1"/>
    <w:rsid w:val="00252A96"/>
    <w:rsid w:val="00254DE2"/>
    <w:rsid w:val="00257092"/>
    <w:rsid w:val="0027064F"/>
    <w:rsid w:val="00271231"/>
    <w:rsid w:val="002743D9"/>
    <w:rsid w:val="002821D8"/>
    <w:rsid w:val="00284FD1"/>
    <w:rsid w:val="00286B57"/>
    <w:rsid w:val="00287B55"/>
    <w:rsid w:val="00291787"/>
    <w:rsid w:val="00292620"/>
    <w:rsid w:val="00293235"/>
    <w:rsid w:val="00294C43"/>
    <w:rsid w:val="00294F83"/>
    <w:rsid w:val="00295308"/>
    <w:rsid w:val="00296B7D"/>
    <w:rsid w:val="00296CDD"/>
    <w:rsid w:val="002A3659"/>
    <w:rsid w:val="002A3C99"/>
    <w:rsid w:val="002A4026"/>
    <w:rsid w:val="002A4A97"/>
    <w:rsid w:val="002B14F6"/>
    <w:rsid w:val="002B4853"/>
    <w:rsid w:val="002C1BC2"/>
    <w:rsid w:val="002C3120"/>
    <w:rsid w:val="002C565F"/>
    <w:rsid w:val="002D03DB"/>
    <w:rsid w:val="002D0E97"/>
    <w:rsid w:val="002D2181"/>
    <w:rsid w:val="002D5303"/>
    <w:rsid w:val="002D5738"/>
    <w:rsid w:val="002D5C42"/>
    <w:rsid w:val="002E149A"/>
    <w:rsid w:val="002E14C4"/>
    <w:rsid w:val="002E4730"/>
    <w:rsid w:val="002E5B3A"/>
    <w:rsid w:val="002E6A2F"/>
    <w:rsid w:val="002E7697"/>
    <w:rsid w:val="002F34B2"/>
    <w:rsid w:val="002F52D3"/>
    <w:rsid w:val="002F6323"/>
    <w:rsid w:val="002F6C63"/>
    <w:rsid w:val="002F7562"/>
    <w:rsid w:val="003010B9"/>
    <w:rsid w:val="00307141"/>
    <w:rsid w:val="003114B9"/>
    <w:rsid w:val="00313731"/>
    <w:rsid w:val="003137E4"/>
    <w:rsid w:val="003149B6"/>
    <w:rsid w:val="003219FD"/>
    <w:rsid w:val="00322B80"/>
    <w:rsid w:val="00323A0B"/>
    <w:rsid w:val="00323FD8"/>
    <w:rsid w:val="00334D54"/>
    <w:rsid w:val="00336713"/>
    <w:rsid w:val="00337F66"/>
    <w:rsid w:val="00340AA9"/>
    <w:rsid w:val="00345A87"/>
    <w:rsid w:val="00346AC5"/>
    <w:rsid w:val="003470C9"/>
    <w:rsid w:val="00350129"/>
    <w:rsid w:val="00353681"/>
    <w:rsid w:val="00353FC0"/>
    <w:rsid w:val="00354AD7"/>
    <w:rsid w:val="0035694C"/>
    <w:rsid w:val="00356B62"/>
    <w:rsid w:val="003602AF"/>
    <w:rsid w:val="003618FF"/>
    <w:rsid w:val="003630C5"/>
    <w:rsid w:val="00366208"/>
    <w:rsid w:val="00367933"/>
    <w:rsid w:val="00370E03"/>
    <w:rsid w:val="00371643"/>
    <w:rsid w:val="00373D13"/>
    <w:rsid w:val="003758F7"/>
    <w:rsid w:val="0038197D"/>
    <w:rsid w:val="00382111"/>
    <w:rsid w:val="0038306E"/>
    <w:rsid w:val="003842F1"/>
    <w:rsid w:val="00384EBA"/>
    <w:rsid w:val="003858D4"/>
    <w:rsid w:val="00386973"/>
    <w:rsid w:val="00392EAC"/>
    <w:rsid w:val="00392EDE"/>
    <w:rsid w:val="003A0FFD"/>
    <w:rsid w:val="003A1B05"/>
    <w:rsid w:val="003A32EA"/>
    <w:rsid w:val="003A3AEF"/>
    <w:rsid w:val="003A3B16"/>
    <w:rsid w:val="003A4939"/>
    <w:rsid w:val="003A4D3F"/>
    <w:rsid w:val="003A5046"/>
    <w:rsid w:val="003A5F81"/>
    <w:rsid w:val="003B0EC6"/>
    <w:rsid w:val="003B15D0"/>
    <w:rsid w:val="003B3E57"/>
    <w:rsid w:val="003B757D"/>
    <w:rsid w:val="003C0A58"/>
    <w:rsid w:val="003C389F"/>
    <w:rsid w:val="003C4559"/>
    <w:rsid w:val="003D0211"/>
    <w:rsid w:val="003D1FAE"/>
    <w:rsid w:val="003E05C3"/>
    <w:rsid w:val="003E48EC"/>
    <w:rsid w:val="003E4B80"/>
    <w:rsid w:val="003E549C"/>
    <w:rsid w:val="003E7363"/>
    <w:rsid w:val="003F1297"/>
    <w:rsid w:val="004007B9"/>
    <w:rsid w:val="00402C5B"/>
    <w:rsid w:val="00402C7A"/>
    <w:rsid w:val="004036B4"/>
    <w:rsid w:val="00405967"/>
    <w:rsid w:val="00405F3D"/>
    <w:rsid w:val="00407C9F"/>
    <w:rsid w:val="00411364"/>
    <w:rsid w:val="004139C8"/>
    <w:rsid w:val="004213BD"/>
    <w:rsid w:val="00421D62"/>
    <w:rsid w:val="004228B9"/>
    <w:rsid w:val="00424362"/>
    <w:rsid w:val="00425E49"/>
    <w:rsid w:val="00426014"/>
    <w:rsid w:val="00427605"/>
    <w:rsid w:val="004300AD"/>
    <w:rsid w:val="00432753"/>
    <w:rsid w:val="00433396"/>
    <w:rsid w:val="00436C80"/>
    <w:rsid w:val="004376E8"/>
    <w:rsid w:val="004407F9"/>
    <w:rsid w:val="00444C23"/>
    <w:rsid w:val="004457F8"/>
    <w:rsid w:val="00446C03"/>
    <w:rsid w:val="00452336"/>
    <w:rsid w:val="00455093"/>
    <w:rsid w:val="004554CA"/>
    <w:rsid w:val="00456AA0"/>
    <w:rsid w:val="004628BC"/>
    <w:rsid w:val="00464643"/>
    <w:rsid w:val="00474E98"/>
    <w:rsid w:val="00475111"/>
    <w:rsid w:val="00476638"/>
    <w:rsid w:val="00481D68"/>
    <w:rsid w:val="00484A96"/>
    <w:rsid w:val="00485B53"/>
    <w:rsid w:val="00492A99"/>
    <w:rsid w:val="00494533"/>
    <w:rsid w:val="00495F05"/>
    <w:rsid w:val="00495F48"/>
    <w:rsid w:val="00497D2E"/>
    <w:rsid w:val="004A6062"/>
    <w:rsid w:val="004A6F3D"/>
    <w:rsid w:val="004A7E20"/>
    <w:rsid w:val="004B15E9"/>
    <w:rsid w:val="004B1988"/>
    <w:rsid w:val="004B3C9A"/>
    <w:rsid w:val="004B5B2C"/>
    <w:rsid w:val="004B6B14"/>
    <w:rsid w:val="004B6B9D"/>
    <w:rsid w:val="004C2653"/>
    <w:rsid w:val="004D0AD7"/>
    <w:rsid w:val="004D119C"/>
    <w:rsid w:val="004D32F3"/>
    <w:rsid w:val="004D5F44"/>
    <w:rsid w:val="004D787E"/>
    <w:rsid w:val="004E23B1"/>
    <w:rsid w:val="004E3B2A"/>
    <w:rsid w:val="004E471B"/>
    <w:rsid w:val="004E663E"/>
    <w:rsid w:val="004E6B49"/>
    <w:rsid w:val="004F0542"/>
    <w:rsid w:val="004F3DE2"/>
    <w:rsid w:val="005036C2"/>
    <w:rsid w:val="005059E4"/>
    <w:rsid w:val="0050650A"/>
    <w:rsid w:val="00506C77"/>
    <w:rsid w:val="005106CA"/>
    <w:rsid w:val="00512394"/>
    <w:rsid w:val="00521455"/>
    <w:rsid w:val="0052234E"/>
    <w:rsid w:val="00522F4B"/>
    <w:rsid w:val="005257E2"/>
    <w:rsid w:val="00526096"/>
    <w:rsid w:val="00527114"/>
    <w:rsid w:val="0052729E"/>
    <w:rsid w:val="00532503"/>
    <w:rsid w:val="00532B06"/>
    <w:rsid w:val="00532F6A"/>
    <w:rsid w:val="005342F8"/>
    <w:rsid w:val="00535238"/>
    <w:rsid w:val="00540F7F"/>
    <w:rsid w:val="00543088"/>
    <w:rsid w:val="005468A8"/>
    <w:rsid w:val="005527B4"/>
    <w:rsid w:val="00552E86"/>
    <w:rsid w:val="0055685C"/>
    <w:rsid w:val="00563A9F"/>
    <w:rsid w:val="005712EB"/>
    <w:rsid w:val="00572AB2"/>
    <w:rsid w:val="00577097"/>
    <w:rsid w:val="005773C6"/>
    <w:rsid w:val="00580458"/>
    <w:rsid w:val="00580C2E"/>
    <w:rsid w:val="00581304"/>
    <w:rsid w:val="00582031"/>
    <w:rsid w:val="0058441F"/>
    <w:rsid w:val="00590D20"/>
    <w:rsid w:val="00595CA9"/>
    <w:rsid w:val="005966FA"/>
    <w:rsid w:val="00596965"/>
    <w:rsid w:val="005A060C"/>
    <w:rsid w:val="005A0892"/>
    <w:rsid w:val="005A3ACE"/>
    <w:rsid w:val="005A3C94"/>
    <w:rsid w:val="005A62EC"/>
    <w:rsid w:val="005A6546"/>
    <w:rsid w:val="005A6833"/>
    <w:rsid w:val="005A6C61"/>
    <w:rsid w:val="005B1A48"/>
    <w:rsid w:val="005B2A2E"/>
    <w:rsid w:val="005B3B33"/>
    <w:rsid w:val="005B4EA7"/>
    <w:rsid w:val="005B54D0"/>
    <w:rsid w:val="005B6F20"/>
    <w:rsid w:val="005C124F"/>
    <w:rsid w:val="005C404E"/>
    <w:rsid w:val="005C54FC"/>
    <w:rsid w:val="005D33B1"/>
    <w:rsid w:val="005D3F85"/>
    <w:rsid w:val="005D77FE"/>
    <w:rsid w:val="005D7A22"/>
    <w:rsid w:val="005E0DC0"/>
    <w:rsid w:val="005E1EBA"/>
    <w:rsid w:val="005E5F3C"/>
    <w:rsid w:val="005E7FFA"/>
    <w:rsid w:val="005F422B"/>
    <w:rsid w:val="005F57DC"/>
    <w:rsid w:val="006034BE"/>
    <w:rsid w:val="0060715F"/>
    <w:rsid w:val="006074C9"/>
    <w:rsid w:val="00607CDF"/>
    <w:rsid w:val="00607EC1"/>
    <w:rsid w:val="00610F9D"/>
    <w:rsid w:val="00614C05"/>
    <w:rsid w:val="00616711"/>
    <w:rsid w:val="00616A9A"/>
    <w:rsid w:val="00630992"/>
    <w:rsid w:val="00631CD8"/>
    <w:rsid w:val="006345AD"/>
    <w:rsid w:val="00637A0B"/>
    <w:rsid w:val="0065216D"/>
    <w:rsid w:val="00652CCA"/>
    <w:rsid w:val="00653023"/>
    <w:rsid w:val="00653546"/>
    <w:rsid w:val="00654C46"/>
    <w:rsid w:val="006565B3"/>
    <w:rsid w:val="0065703A"/>
    <w:rsid w:val="0066137E"/>
    <w:rsid w:val="00662997"/>
    <w:rsid w:val="00671AC2"/>
    <w:rsid w:val="00672B11"/>
    <w:rsid w:val="006768A8"/>
    <w:rsid w:val="00680229"/>
    <w:rsid w:val="00683B08"/>
    <w:rsid w:val="006912C0"/>
    <w:rsid w:val="00691576"/>
    <w:rsid w:val="00691DB3"/>
    <w:rsid w:val="0069718E"/>
    <w:rsid w:val="006977B6"/>
    <w:rsid w:val="006A2A6A"/>
    <w:rsid w:val="006A6AF9"/>
    <w:rsid w:val="006B14D2"/>
    <w:rsid w:val="006B2979"/>
    <w:rsid w:val="006B4B71"/>
    <w:rsid w:val="006B4ED7"/>
    <w:rsid w:val="006B55C4"/>
    <w:rsid w:val="006B67BA"/>
    <w:rsid w:val="006C0E2E"/>
    <w:rsid w:val="006C4139"/>
    <w:rsid w:val="006C4664"/>
    <w:rsid w:val="006C497A"/>
    <w:rsid w:val="006C65B5"/>
    <w:rsid w:val="006D3FEA"/>
    <w:rsid w:val="006D4AE2"/>
    <w:rsid w:val="006D5341"/>
    <w:rsid w:val="006D5F5F"/>
    <w:rsid w:val="006D6DAD"/>
    <w:rsid w:val="006E6440"/>
    <w:rsid w:val="006E6D23"/>
    <w:rsid w:val="006E75C3"/>
    <w:rsid w:val="006F0E60"/>
    <w:rsid w:val="006F1AAC"/>
    <w:rsid w:val="006F6971"/>
    <w:rsid w:val="006F6BF1"/>
    <w:rsid w:val="006F7175"/>
    <w:rsid w:val="0070112D"/>
    <w:rsid w:val="00706E4C"/>
    <w:rsid w:val="00713455"/>
    <w:rsid w:val="0071459E"/>
    <w:rsid w:val="00715275"/>
    <w:rsid w:val="0071528F"/>
    <w:rsid w:val="007170B1"/>
    <w:rsid w:val="0072037D"/>
    <w:rsid w:val="00722BD7"/>
    <w:rsid w:val="00722CCE"/>
    <w:rsid w:val="00723503"/>
    <w:rsid w:val="007246A8"/>
    <w:rsid w:val="007274CA"/>
    <w:rsid w:val="00731049"/>
    <w:rsid w:val="007315A0"/>
    <w:rsid w:val="0073162C"/>
    <w:rsid w:val="00731A57"/>
    <w:rsid w:val="00732067"/>
    <w:rsid w:val="00734270"/>
    <w:rsid w:val="00736083"/>
    <w:rsid w:val="007364C5"/>
    <w:rsid w:val="0074065E"/>
    <w:rsid w:val="00741A93"/>
    <w:rsid w:val="007428F4"/>
    <w:rsid w:val="00742FC8"/>
    <w:rsid w:val="007431CF"/>
    <w:rsid w:val="00743882"/>
    <w:rsid w:val="00746294"/>
    <w:rsid w:val="00746AD1"/>
    <w:rsid w:val="00747854"/>
    <w:rsid w:val="00750BC6"/>
    <w:rsid w:val="00753156"/>
    <w:rsid w:val="0076258C"/>
    <w:rsid w:val="00763FA3"/>
    <w:rsid w:val="0076513A"/>
    <w:rsid w:val="007664E9"/>
    <w:rsid w:val="00770D92"/>
    <w:rsid w:val="00773168"/>
    <w:rsid w:val="00782BF9"/>
    <w:rsid w:val="00785B77"/>
    <w:rsid w:val="00787EB0"/>
    <w:rsid w:val="00791896"/>
    <w:rsid w:val="00791B47"/>
    <w:rsid w:val="00793114"/>
    <w:rsid w:val="007A1C25"/>
    <w:rsid w:val="007A2387"/>
    <w:rsid w:val="007A3774"/>
    <w:rsid w:val="007A4638"/>
    <w:rsid w:val="007A50BE"/>
    <w:rsid w:val="007A7F14"/>
    <w:rsid w:val="007B0419"/>
    <w:rsid w:val="007B18E5"/>
    <w:rsid w:val="007B2854"/>
    <w:rsid w:val="007B2F9D"/>
    <w:rsid w:val="007B5EF2"/>
    <w:rsid w:val="007B6493"/>
    <w:rsid w:val="007B700E"/>
    <w:rsid w:val="007C18AC"/>
    <w:rsid w:val="007C2DD9"/>
    <w:rsid w:val="007C3053"/>
    <w:rsid w:val="007C4AE9"/>
    <w:rsid w:val="007C682C"/>
    <w:rsid w:val="007C6A69"/>
    <w:rsid w:val="007C6E0D"/>
    <w:rsid w:val="007C7013"/>
    <w:rsid w:val="007C712F"/>
    <w:rsid w:val="007D0B2B"/>
    <w:rsid w:val="007D3CE9"/>
    <w:rsid w:val="007D4316"/>
    <w:rsid w:val="007D4C1B"/>
    <w:rsid w:val="007E29B0"/>
    <w:rsid w:val="007E2FA0"/>
    <w:rsid w:val="007E7603"/>
    <w:rsid w:val="007F26BF"/>
    <w:rsid w:val="007F2B44"/>
    <w:rsid w:val="007F5026"/>
    <w:rsid w:val="007F6944"/>
    <w:rsid w:val="007F6EDB"/>
    <w:rsid w:val="007F6F6A"/>
    <w:rsid w:val="00800F47"/>
    <w:rsid w:val="008023F7"/>
    <w:rsid w:val="00802FCA"/>
    <w:rsid w:val="00803420"/>
    <w:rsid w:val="00804AA1"/>
    <w:rsid w:val="00804D03"/>
    <w:rsid w:val="00812AD9"/>
    <w:rsid w:val="0081439E"/>
    <w:rsid w:val="00815320"/>
    <w:rsid w:val="008232FD"/>
    <w:rsid w:val="00824DA2"/>
    <w:rsid w:val="00824EED"/>
    <w:rsid w:val="008263C4"/>
    <w:rsid w:val="008326A1"/>
    <w:rsid w:val="00833112"/>
    <w:rsid w:val="008353DB"/>
    <w:rsid w:val="00835EC8"/>
    <w:rsid w:val="00836960"/>
    <w:rsid w:val="00845BCB"/>
    <w:rsid w:val="00850D92"/>
    <w:rsid w:val="008511C6"/>
    <w:rsid w:val="0085782B"/>
    <w:rsid w:val="00862091"/>
    <w:rsid w:val="00862096"/>
    <w:rsid w:val="00865F43"/>
    <w:rsid w:val="00872C6F"/>
    <w:rsid w:val="00873B99"/>
    <w:rsid w:val="00874317"/>
    <w:rsid w:val="00877656"/>
    <w:rsid w:val="00880BC2"/>
    <w:rsid w:val="00891B4E"/>
    <w:rsid w:val="00892106"/>
    <w:rsid w:val="00892BCF"/>
    <w:rsid w:val="00893563"/>
    <w:rsid w:val="00893FA8"/>
    <w:rsid w:val="0089468F"/>
    <w:rsid w:val="00894D89"/>
    <w:rsid w:val="00896B88"/>
    <w:rsid w:val="00897D1F"/>
    <w:rsid w:val="008A211B"/>
    <w:rsid w:val="008A2D58"/>
    <w:rsid w:val="008A781A"/>
    <w:rsid w:val="008B1FDD"/>
    <w:rsid w:val="008B231A"/>
    <w:rsid w:val="008B2BAC"/>
    <w:rsid w:val="008B497D"/>
    <w:rsid w:val="008B5995"/>
    <w:rsid w:val="008B7B79"/>
    <w:rsid w:val="008C258A"/>
    <w:rsid w:val="008C2614"/>
    <w:rsid w:val="008C3103"/>
    <w:rsid w:val="008C3664"/>
    <w:rsid w:val="008C37AD"/>
    <w:rsid w:val="008C3DDB"/>
    <w:rsid w:val="008C455D"/>
    <w:rsid w:val="008C7CC5"/>
    <w:rsid w:val="008C7F43"/>
    <w:rsid w:val="008D212B"/>
    <w:rsid w:val="008E1302"/>
    <w:rsid w:val="008E19A7"/>
    <w:rsid w:val="008E2E07"/>
    <w:rsid w:val="008E42CF"/>
    <w:rsid w:val="008E6D85"/>
    <w:rsid w:val="008E76A1"/>
    <w:rsid w:val="008F379B"/>
    <w:rsid w:val="008F38A6"/>
    <w:rsid w:val="008F4A25"/>
    <w:rsid w:val="008F4C05"/>
    <w:rsid w:val="008F56E0"/>
    <w:rsid w:val="008F66F8"/>
    <w:rsid w:val="00900624"/>
    <w:rsid w:val="00902033"/>
    <w:rsid w:val="0090588C"/>
    <w:rsid w:val="009062F6"/>
    <w:rsid w:val="00913AA2"/>
    <w:rsid w:val="00913EEF"/>
    <w:rsid w:val="009207BA"/>
    <w:rsid w:val="00922E84"/>
    <w:rsid w:val="00923276"/>
    <w:rsid w:val="0092327D"/>
    <w:rsid w:val="009234A9"/>
    <w:rsid w:val="00923544"/>
    <w:rsid w:val="00923686"/>
    <w:rsid w:val="00924D00"/>
    <w:rsid w:val="00925B70"/>
    <w:rsid w:val="00930D7F"/>
    <w:rsid w:val="00931413"/>
    <w:rsid w:val="00931D84"/>
    <w:rsid w:val="00934D6B"/>
    <w:rsid w:val="009366E8"/>
    <w:rsid w:val="009430DC"/>
    <w:rsid w:val="00943226"/>
    <w:rsid w:val="009434E8"/>
    <w:rsid w:val="00943875"/>
    <w:rsid w:val="00946648"/>
    <w:rsid w:val="00946EBE"/>
    <w:rsid w:val="00950BFF"/>
    <w:rsid w:val="00951C59"/>
    <w:rsid w:val="009520CD"/>
    <w:rsid w:val="00953593"/>
    <w:rsid w:val="009559E2"/>
    <w:rsid w:val="00955DCF"/>
    <w:rsid w:val="00960441"/>
    <w:rsid w:val="00960C24"/>
    <w:rsid w:val="00963470"/>
    <w:rsid w:val="009675C1"/>
    <w:rsid w:val="00967F69"/>
    <w:rsid w:val="009714D3"/>
    <w:rsid w:val="00971AC4"/>
    <w:rsid w:val="00971DFF"/>
    <w:rsid w:val="00972539"/>
    <w:rsid w:val="00973829"/>
    <w:rsid w:val="00973DF1"/>
    <w:rsid w:val="0097598F"/>
    <w:rsid w:val="00975AC1"/>
    <w:rsid w:val="00975B31"/>
    <w:rsid w:val="009779CD"/>
    <w:rsid w:val="0098428C"/>
    <w:rsid w:val="009862B2"/>
    <w:rsid w:val="00990035"/>
    <w:rsid w:val="00990CB5"/>
    <w:rsid w:val="009918C7"/>
    <w:rsid w:val="00991F40"/>
    <w:rsid w:val="00994FC5"/>
    <w:rsid w:val="00996832"/>
    <w:rsid w:val="009A0FA3"/>
    <w:rsid w:val="009A5694"/>
    <w:rsid w:val="009B0F62"/>
    <w:rsid w:val="009B3B40"/>
    <w:rsid w:val="009B57D3"/>
    <w:rsid w:val="009C0961"/>
    <w:rsid w:val="009C0ED4"/>
    <w:rsid w:val="009C2017"/>
    <w:rsid w:val="009C5AFC"/>
    <w:rsid w:val="009C7C04"/>
    <w:rsid w:val="009C7FE8"/>
    <w:rsid w:val="009D058F"/>
    <w:rsid w:val="009D28E0"/>
    <w:rsid w:val="009D3ADD"/>
    <w:rsid w:val="009D3FB8"/>
    <w:rsid w:val="009D44DA"/>
    <w:rsid w:val="009D5E9D"/>
    <w:rsid w:val="009E0CC6"/>
    <w:rsid w:val="009E35B5"/>
    <w:rsid w:val="009E5125"/>
    <w:rsid w:val="009F4E1B"/>
    <w:rsid w:val="009F7194"/>
    <w:rsid w:val="009F79EF"/>
    <w:rsid w:val="00A003D1"/>
    <w:rsid w:val="00A00B19"/>
    <w:rsid w:val="00A03383"/>
    <w:rsid w:val="00A03F2E"/>
    <w:rsid w:val="00A044E4"/>
    <w:rsid w:val="00A04CE8"/>
    <w:rsid w:val="00A05674"/>
    <w:rsid w:val="00A060DA"/>
    <w:rsid w:val="00A1061E"/>
    <w:rsid w:val="00A13079"/>
    <w:rsid w:val="00A13DF3"/>
    <w:rsid w:val="00A16CA1"/>
    <w:rsid w:val="00A20988"/>
    <w:rsid w:val="00A22C5D"/>
    <w:rsid w:val="00A23CFB"/>
    <w:rsid w:val="00A243FF"/>
    <w:rsid w:val="00A2799A"/>
    <w:rsid w:val="00A306EE"/>
    <w:rsid w:val="00A32EE3"/>
    <w:rsid w:val="00A358AA"/>
    <w:rsid w:val="00A36081"/>
    <w:rsid w:val="00A37486"/>
    <w:rsid w:val="00A46AA1"/>
    <w:rsid w:val="00A51C4D"/>
    <w:rsid w:val="00A667F5"/>
    <w:rsid w:val="00A67D01"/>
    <w:rsid w:val="00A705A8"/>
    <w:rsid w:val="00A7103F"/>
    <w:rsid w:val="00A71CDE"/>
    <w:rsid w:val="00A72866"/>
    <w:rsid w:val="00A74F39"/>
    <w:rsid w:val="00A75D68"/>
    <w:rsid w:val="00A76075"/>
    <w:rsid w:val="00A76858"/>
    <w:rsid w:val="00A7704C"/>
    <w:rsid w:val="00A7779D"/>
    <w:rsid w:val="00A815B2"/>
    <w:rsid w:val="00A84338"/>
    <w:rsid w:val="00A8600F"/>
    <w:rsid w:val="00A900EF"/>
    <w:rsid w:val="00A95A37"/>
    <w:rsid w:val="00A96807"/>
    <w:rsid w:val="00AA2575"/>
    <w:rsid w:val="00AA2E64"/>
    <w:rsid w:val="00AB2E61"/>
    <w:rsid w:val="00AB7FB5"/>
    <w:rsid w:val="00AC2375"/>
    <w:rsid w:val="00AC2703"/>
    <w:rsid w:val="00AC2C5F"/>
    <w:rsid w:val="00AC70EF"/>
    <w:rsid w:val="00AC72B7"/>
    <w:rsid w:val="00AD42FB"/>
    <w:rsid w:val="00AD6EC3"/>
    <w:rsid w:val="00AD7AC4"/>
    <w:rsid w:val="00AD7C36"/>
    <w:rsid w:val="00AF3441"/>
    <w:rsid w:val="00AF38F7"/>
    <w:rsid w:val="00AF6D61"/>
    <w:rsid w:val="00AF71A6"/>
    <w:rsid w:val="00AF791F"/>
    <w:rsid w:val="00B00EFB"/>
    <w:rsid w:val="00B01E15"/>
    <w:rsid w:val="00B028A7"/>
    <w:rsid w:val="00B02971"/>
    <w:rsid w:val="00B04048"/>
    <w:rsid w:val="00B076D1"/>
    <w:rsid w:val="00B1044E"/>
    <w:rsid w:val="00B155B6"/>
    <w:rsid w:val="00B16408"/>
    <w:rsid w:val="00B2092C"/>
    <w:rsid w:val="00B20EEB"/>
    <w:rsid w:val="00B241BE"/>
    <w:rsid w:val="00B25BE9"/>
    <w:rsid w:val="00B275DD"/>
    <w:rsid w:val="00B31525"/>
    <w:rsid w:val="00B338CE"/>
    <w:rsid w:val="00B40ABA"/>
    <w:rsid w:val="00B41B36"/>
    <w:rsid w:val="00B42828"/>
    <w:rsid w:val="00B468CF"/>
    <w:rsid w:val="00B52766"/>
    <w:rsid w:val="00B54106"/>
    <w:rsid w:val="00B61A10"/>
    <w:rsid w:val="00B63204"/>
    <w:rsid w:val="00B73C80"/>
    <w:rsid w:val="00B73E70"/>
    <w:rsid w:val="00B74D6A"/>
    <w:rsid w:val="00B77FF3"/>
    <w:rsid w:val="00B8055E"/>
    <w:rsid w:val="00B8272D"/>
    <w:rsid w:val="00B82A2D"/>
    <w:rsid w:val="00B8501C"/>
    <w:rsid w:val="00B8508E"/>
    <w:rsid w:val="00B8759F"/>
    <w:rsid w:val="00B93003"/>
    <w:rsid w:val="00B94CE1"/>
    <w:rsid w:val="00B9538F"/>
    <w:rsid w:val="00B9733A"/>
    <w:rsid w:val="00BB016D"/>
    <w:rsid w:val="00BB207C"/>
    <w:rsid w:val="00BB336E"/>
    <w:rsid w:val="00BB5535"/>
    <w:rsid w:val="00BB603D"/>
    <w:rsid w:val="00BB7DBF"/>
    <w:rsid w:val="00BC1EAD"/>
    <w:rsid w:val="00BC1F4D"/>
    <w:rsid w:val="00BC20BA"/>
    <w:rsid w:val="00BC53FE"/>
    <w:rsid w:val="00BD4961"/>
    <w:rsid w:val="00BD503B"/>
    <w:rsid w:val="00BD6843"/>
    <w:rsid w:val="00BE3993"/>
    <w:rsid w:val="00BF0F63"/>
    <w:rsid w:val="00BF17FE"/>
    <w:rsid w:val="00BF2E8A"/>
    <w:rsid w:val="00BF4260"/>
    <w:rsid w:val="00BF4D91"/>
    <w:rsid w:val="00BF67E1"/>
    <w:rsid w:val="00C03E87"/>
    <w:rsid w:val="00C04D45"/>
    <w:rsid w:val="00C05612"/>
    <w:rsid w:val="00C0602C"/>
    <w:rsid w:val="00C06955"/>
    <w:rsid w:val="00C14433"/>
    <w:rsid w:val="00C16434"/>
    <w:rsid w:val="00C2046D"/>
    <w:rsid w:val="00C2257F"/>
    <w:rsid w:val="00C3033B"/>
    <w:rsid w:val="00C325FC"/>
    <w:rsid w:val="00C33B76"/>
    <w:rsid w:val="00C35E3B"/>
    <w:rsid w:val="00C40755"/>
    <w:rsid w:val="00C407C1"/>
    <w:rsid w:val="00C432EF"/>
    <w:rsid w:val="00C44A2F"/>
    <w:rsid w:val="00C467A9"/>
    <w:rsid w:val="00C503D0"/>
    <w:rsid w:val="00C5146D"/>
    <w:rsid w:val="00C6022F"/>
    <w:rsid w:val="00C60430"/>
    <w:rsid w:val="00C61353"/>
    <w:rsid w:val="00C637D2"/>
    <w:rsid w:val="00C64C40"/>
    <w:rsid w:val="00C64E95"/>
    <w:rsid w:val="00C66549"/>
    <w:rsid w:val="00C7140E"/>
    <w:rsid w:val="00C72FB3"/>
    <w:rsid w:val="00C7377B"/>
    <w:rsid w:val="00C76F25"/>
    <w:rsid w:val="00C77299"/>
    <w:rsid w:val="00C82AE6"/>
    <w:rsid w:val="00C82BDA"/>
    <w:rsid w:val="00C85999"/>
    <w:rsid w:val="00C85F11"/>
    <w:rsid w:val="00C86CB0"/>
    <w:rsid w:val="00C919E8"/>
    <w:rsid w:val="00C92EFD"/>
    <w:rsid w:val="00C93B22"/>
    <w:rsid w:val="00C951CD"/>
    <w:rsid w:val="00C979B1"/>
    <w:rsid w:val="00CA1FCA"/>
    <w:rsid w:val="00CA53DA"/>
    <w:rsid w:val="00CA5CBF"/>
    <w:rsid w:val="00CA65F1"/>
    <w:rsid w:val="00CA6734"/>
    <w:rsid w:val="00CB0153"/>
    <w:rsid w:val="00CB2AA0"/>
    <w:rsid w:val="00CB479E"/>
    <w:rsid w:val="00CB6500"/>
    <w:rsid w:val="00CB67AA"/>
    <w:rsid w:val="00CB711D"/>
    <w:rsid w:val="00CC0AB1"/>
    <w:rsid w:val="00CC33C1"/>
    <w:rsid w:val="00CC5FB1"/>
    <w:rsid w:val="00CD2D18"/>
    <w:rsid w:val="00CD4F0E"/>
    <w:rsid w:val="00CD5C21"/>
    <w:rsid w:val="00CD5CBE"/>
    <w:rsid w:val="00CD69B5"/>
    <w:rsid w:val="00CD71C8"/>
    <w:rsid w:val="00CE1168"/>
    <w:rsid w:val="00CE2C4A"/>
    <w:rsid w:val="00CE45B0"/>
    <w:rsid w:val="00CE6843"/>
    <w:rsid w:val="00CF01EC"/>
    <w:rsid w:val="00CF02EB"/>
    <w:rsid w:val="00CF06CB"/>
    <w:rsid w:val="00CF1C7A"/>
    <w:rsid w:val="00CF785C"/>
    <w:rsid w:val="00CF7D52"/>
    <w:rsid w:val="00D000F1"/>
    <w:rsid w:val="00D003D0"/>
    <w:rsid w:val="00D02957"/>
    <w:rsid w:val="00D02BA4"/>
    <w:rsid w:val="00D03AA2"/>
    <w:rsid w:val="00D040C3"/>
    <w:rsid w:val="00D0637F"/>
    <w:rsid w:val="00D06C15"/>
    <w:rsid w:val="00D11194"/>
    <w:rsid w:val="00D12208"/>
    <w:rsid w:val="00D1270C"/>
    <w:rsid w:val="00D13642"/>
    <w:rsid w:val="00D13E46"/>
    <w:rsid w:val="00D166BE"/>
    <w:rsid w:val="00D16756"/>
    <w:rsid w:val="00D170E5"/>
    <w:rsid w:val="00D22870"/>
    <w:rsid w:val="00D2312A"/>
    <w:rsid w:val="00D232EA"/>
    <w:rsid w:val="00D233B1"/>
    <w:rsid w:val="00D2594D"/>
    <w:rsid w:val="00D3136D"/>
    <w:rsid w:val="00D32E44"/>
    <w:rsid w:val="00D3480D"/>
    <w:rsid w:val="00D365C2"/>
    <w:rsid w:val="00D4189D"/>
    <w:rsid w:val="00D43209"/>
    <w:rsid w:val="00D44C98"/>
    <w:rsid w:val="00D461E0"/>
    <w:rsid w:val="00D50AB7"/>
    <w:rsid w:val="00D50CFA"/>
    <w:rsid w:val="00D52222"/>
    <w:rsid w:val="00D52B57"/>
    <w:rsid w:val="00D53B11"/>
    <w:rsid w:val="00D55F04"/>
    <w:rsid w:val="00D578C7"/>
    <w:rsid w:val="00D61103"/>
    <w:rsid w:val="00D62427"/>
    <w:rsid w:val="00D644B1"/>
    <w:rsid w:val="00D64EC9"/>
    <w:rsid w:val="00D667CC"/>
    <w:rsid w:val="00D672C1"/>
    <w:rsid w:val="00D67509"/>
    <w:rsid w:val="00D67EE5"/>
    <w:rsid w:val="00D77283"/>
    <w:rsid w:val="00D77E5E"/>
    <w:rsid w:val="00D80D56"/>
    <w:rsid w:val="00D8122F"/>
    <w:rsid w:val="00D81496"/>
    <w:rsid w:val="00D817EF"/>
    <w:rsid w:val="00D8180B"/>
    <w:rsid w:val="00D83F26"/>
    <w:rsid w:val="00D84739"/>
    <w:rsid w:val="00D8572A"/>
    <w:rsid w:val="00D8661E"/>
    <w:rsid w:val="00D90778"/>
    <w:rsid w:val="00D92008"/>
    <w:rsid w:val="00D92EC4"/>
    <w:rsid w:val="00D94A40"/>
    <w:rsid w:val="00DA1F7D"/>
    <w:rsid w:val="00DA2C37"/>
    <w:rsid w:val="00DB0E77"/>
    <w:rsid w:val="00DB3AF0"/>
    <w:rsid w:val="00DB4017"/>
    <w:rsid w:val="00DB4B2A"/>
    <w:rsid w:val="00DB55E8"/>
    <w:rsid w:val="00DC10D3"/>
    <w:rsid w:val="00DC1BD1"/>
    <w:rsid w:val="00DC44DB"/>
    <w:rsid w:val="00DC479E"/>
    <w:rsid w:val="00DC515A"/>
    <w:rsid w:val="00DC537C"/>
    <w:rsid w:val="00DC69C8"/>
    <w:rsid w:val="00DD1278"/>
    <w:rsid w:val="00DD22D9"/>
    <w:rsid w:val="00DD6B45"/>
    <w:rsid w:val="00DE18FD"/>
    <w:rsid w:val="00DE2588"/>
    <w:rsid w:val="00DE262F"/>
    <w:rsid w:val="00DE2964"/>
    <w:rsid w:val="00DE4166"/>
    <w:rsid w:val="00DE6BFC"/>
    <w:rsid w:val="00DF1545"/>
    <w:rsid w:val="00DF223F"/>
    <w:rsid w:val="00DF3893"/>
    <w:rsid w:val="00DF45F3"/>
    <w:rsid w:val="00E0168D"/>
    <w:rsid w:val="00E044D9"/>
    <w:rsid w:val="00E053D8"/>
    <w:rsid w:val="00E071A6"/>
    <w:rsid w:val="00E073B3"/>
    <w:rsid w:val="00E10946"/>
    <w:rsid w:val="00E136B5"/>
    <w:rsid w:val="00E136FC"/>
    <w:rsid w:val="00E14470"/>
    <w:rsid w:val="00E2036E"/>
    <w:rsid w:val="00E20CA7"/>
    <w:rsid w:val="00E2367A"/>
    <w:rsid w:val="00E25BC5"/>
    <w:rsid w:val="00E2626D"/>
    <w:rsid w:val="00E30E69"/>
    <w:rsid w:val="00E32E48"/>
    <w:rsid w:val="00E414E3"/>
    <w:rsid w:val="00E43055"/>
    <w:rsid w:val="00E43A86"/>
    <w:rsid w:val="00E45D80"/>
    <w:rsid w:val="00E5020B"/>
    <w:rsid w:val="00E50578"/>
    <w:rsid w:val="00E5193B"/>
    <w:rsid w:val="00E5597D"/>
    <w:rsid w:val="00E55E86"/>
    <w:rsid w:val="00E57096"/>
    <w:rsid w:val="00E600B0"/>
    <w:rsid w:val="00E611DA"/>
    <w:rsid w:val="00E657C8"/>
    <w:rsid w:val="00E67707"/>
    <w:rsid w:val="00E7094A"/>
    <w:rsid w:val="00E71235"/>
    <w:rsid w:val="00E71EB9"/>
    <w:rsid w:val="00E72DAA"/>
    <w:rsid w:val="00E734AF"/>
    <w:rsid w:val="00E74308"/>
    <w:rsid w:val="00E743E1"/>
    <w:rsid w:val="00E74935"/>
    <w:rsid w:val="00E75765"/>
    <w:rsid w:val="00E762FC"/>
    <w:rsid w:val="00E81A84"/>
    <w:rsid w:val="00E857BF"/>
    <w:rsid w:val="00E86CC6"/>
    <w:rsid w:val="00E87D19"/>
    <w:rsid w:val="00E90D1F"/>
    <w:rsid w:val="00E92C3E"/>
    <w:rsid w:val="00E93F29"/>
    <w:rsid w:val="00EA0555"/>
    <w:rsid w:val="00EA0E83"/>
    <w:rsid w:val="00EA4AD4"/>
    <w:rsid w:val="00EA5A86"/>
    <w:rsid w:val="00EA6EA9"/>
    <w:rsid w:val="00EB0657"/>
    <w:rsid w:val="00EB42F9"/>
    <w:rsid w:val="00EB538A"/>
    <w:rsid w:val="00EB77ED"/>
    <w:rsid w:val="00EC045B"/>
    <w:rsid w:val="00EC0858"/>
    <w:rsid w:val="00EC1AB3"/>
    <w:rsid w:val="00EC279D"/>
    <w:rsid w:val="00ED0D13"/>
    <w:rsid w:val="00ED25D2"/>
    <w:rsid w:val="00ED50EA"/>
    <w:rsid w:val="00ED5B28"/>
    <w:rsid w:val="00EE051C"/>
    <w:rsid w:val="00EE3793"/>
    <w:rsid w:val="00EE3DBF"/>
    <w:rsid w:val="00EE4C61"/>
    <w:rsid w:val="00EE5A06"/>
    <w:rsid w:val="00EE6800"/>
    <w:rsid w:val="00EE7D2F"/>
    <w:rsid w:val="00EF3CAE"/>
    <w:rsid w:val="00EF594A"/>
    <w:rsid w:val="00EF71C1"/>
    <w:rsid w:val="00F01A35"/>
    <w:rsid w:val="00F02D19"/>
    <w:rsid w:val="00F066AA"/>
    <w:rsid w:val="00F06FF3"/>
    <w:rsid w:val="00F14B37"/>
    <w:rsid w:val="00F15A9D"/>
    <w:rsid w:val="00F235C7"/>
    <w:rsid w:val="00F24245"/>
    <w:rsid w:val="00F26557"/>
    <w:rsid w:val="00F2663F"/>
    <w:rsid w:val="00F27117"/>
    <w:rsid w:val="00F31649"/>
    <w:rsid w:val="00F326A9"/>
    <w:rsid w:val="00F35D2B"/>
    <w:rsid w:val="00F365F6"/>
    <w:rsid w:val="00F36C9D"/>
    <w:rsid w:val="00F36F59"/>
    <w:rsid w:val="00F40D9D"/>
    <w:rsid w:val="00F454D7"/>
    <w:rsid w:val="00F45F35"/>
    <w:rsid w:val="00F46D5D"/>
    <w:rsid w:val="00F47BF6"/>
    <w:rsid w:val="00F51B18"/>
    <w:rsid w:val="00F57269"/>
    <w:rsid w:val="00F57866"/>
    <w:rsid w:val="00F61673"/>
    <w:rsid w:val="00F61AEA"/>
    <w:rsid w:val="00F62997"/>
    <w:rsid w:val="00F66229"/>
    <w:rsid w:val="00F66C72"/>
    <w:rsid w:val="00F72204"/>
    <w:rsid w:val="00F731F5"/>
    <w:rsid w:val="00F73383"/>
    <w:rsid w:val="00F77136"/>
    <w:rsid w:val="00F7760E"/>
    <w:rsid w:val="00F77628"/>
    <w:rsid w:val="00F83B54"/>
    <w:rsid w:val="00F90D02"/>
    <w:rsid w:val="00F92B43"/>
    <w:rsid w:val="00F938DA"/>
    <w:rsid w:val="00F93970"/>
    <w:rsid w:val="00F94920"/>
    <w:rsid w:val="00F94C39"/>
    <w:rsid w:val="00FA0226"/>
    <w:rsid w:val="00FA0555"/>
    <w:rsid w:val="00FA0EFD"/>
    <w:rsid w:val="00FA4D35"/>
    <w:rsid w:val="00FA620A"/>
    <w:rsid w:val="00FA7FB8"/>
    <w:rsid w:val="00FB3519"/>
    <w:rsid w:val="00FB5F8D"/>
    <w:rsid w:val="00FB67D1"/>
    <w:rsid w:val="00FC073C"/>
    <w:rsid w:val="00FC5272"/>
    <w:rsid w:val="00FC5451"/>
    <w:rsid w:val="00FD074E"/>
    <w:rsid w:val="00FD6467"/>
    <w:rsid w:val="00FE127C"/>
    <w:rsid w:val="00FE2323"/>
    <w:rsid w:val="00FE3080"/>
    <w:rsid w:val="00FE3630"/>
    <w:rsid w:val="00FF47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11D"/>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DD6B4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F57866"/>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paragraph" w:styleId="Ttulo7">
    <w:name w:val="heading 7"/>
    <w:basedOn w:val="Normal"/>
    <w:next w:val="Normal"/>
    <w:link w:val="Ttulo7Car"/>
    <w:uiPriority w:val="9"/>
    <w:unhideWhenUsed/>
    <w:qFormat/>
    <w:rsid w:val="001D4F8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D6B4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F57866"/>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5E7FFA"/>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5E7FFA"/>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character" w:styleId="Mencinsinresolver">
    <w:name w:val="Unresolved Mention"/>
    <w:basedOn w:val="Fuentedeprrafopredeter"/>
    <w:uiPriority w:val="99"/>
    <w:semiHidden/>
    <w:unhideWhenUsed/>
    <w:rsid w:val="00EB77ED"/>
    <w:rPr>
      <w:color w:val="605E5C"/>
      <w:shd w:val="clear" w:color="auto" w:fill="E1DFDD"/>
    </w:rPr>
  </w:style>
  <w:style w:type="paragraph" w:styleId="Subttulo">
    <w:name w:val="Subtitle"/>
    <w:basedOn w:val="Normal"/>
    <w:next w:val="Normal"/>
    <w:link w:val="SubttuloCar"/>
    <w:uiPriority w:val="11"/>
    <w:qFormat/>
    <w:rsid w:val="001D4F8D"/>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1D4F8D"/>
    <w:rPr>
      <w:rFonts w:eastAsiaTheme="minorEastAsia"/>
      <w:color w:val="5A5A5A" w:themeColor="text1" w:themeTint="A5"/>
      <w:spacing w:val="15"/>
    </w:rPr>
  </w:style>
  <w:style w:type="character" w:customStyle="1" w:styleId="Ttulo7Car">
    <w:name w:val="Título 7 Car"/>
    <w:basedOn w:val="Fuentedeprrafopredeter"/>
    <w:link w:val="Ttulo7"/>
    <w:uiPriority w:val="9"/>
    <w:rsid w:val="001D4F8D"/>
    <w:rPr>
      <w:rFonts w:asciiTheme="majorHAnsi" w:eastAsiaTheme="majorEastAsia" w:hAnsiTheme="majorHAnsi" w:cstheme="majorBidi"/>
      <w:i/>
      <w:iCs/>
      <w:color w:val="1F3763" w:themeColor="accent1" w:themeShade="7F"/>
      <w:sz w:val="28"/>
    </w:rPr>
  </w:style>
  <w:style w:type="paragraph" w:styleId="Sinespaciado">
    <w:name w:val="No Spacing"/>
    <w:uiPriority w:val="1"/>
    <w:qFormat/>
    <w:rsid w:val="0015518A"/>
    <w:pPr>
      <w:spacing w:after="0" w:line="240" w:lineRule="auto"/>
      <w:ind w:firstLine="709"/>
    </w:pPr>
    <w:rPr>
      <w:sz w:val="28"/>
    </w:rPr>
  </w:style>
  <w:style w:type="character" w:customStyle="1" w:styleId="text-danger">
    <w:name w:val="text-danger"/>
    <w:basedOn w:val="Fuentedeprrafopredeter"/>
    <w:rsid w:val="00900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629">
      <w:bodyDiv w:val="1"/>
      <w:marLeft w:val="0"/>
      <w:marRight w:val="0"/>
      <w:marTop w:val="0"/>
      <w:marBottom w:val="0"/>
      <w:divBdr>
        <w:top w:val="none" w:sz="0" w:space="0" w:color="auto"/>
        <w:left w:val="none" w:sz="0" w:space="0" w:color="auto"/>
        <w:bottom w:val="none" w:sz="0" w:space="0" w:color="auto"/>
        <w:right w:val="none" w:sz="0" w:space="0" w:color="auto"/>
      </w:divBdr>
    </w:div>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8262049">
      <w:bodyDiv w:val="1"/>
      <w:marLeft w:val="0"/>
      <w:marRight w:val="0"/>
      <w:marTop w:val="0"/>
      <w:marBottom w:val="0"/>
      <w:divBdr>
        <w:top w:val="none" w:sz="0" w:space="0" w:color="auto"/>
        <w:left w:val="none" w:sz="0" w:space="0" w:color="auto"/>
        <w:bottom w:val="none" w:sz="0" w:space="0" w:color="auto"/>
        <w:right w:val="none" w:sz="0" w:space="0" w:color="auto"/>
      </w:divBdr>
    </w:div>
    <w:div w:id="11155584">
      <w:bodyDiv w:val="1"/>
      <w:marLeft w:val="0"/>
      <w:marRight w:val="0"/>
      <w:marTop w:val="0"/>
      <w:marBottom w:val="0"/>
      <w:divBdr>
        <w:top w:val="none" w:sz="0" w:space="0" w:color="auto"/>
        <w:left w:val="none" w:sz="0" w:space="0" w:color="auto"/>
        <w:bottom w:val="none" w:sz="0" w:space="0" w:color="auto"/>
        <w:right w:val="none" w:sz="0" w:space="0" w:color="auto"/>
      </w:divBdr>
    </w:div>
    <w:div w:id="14383666">
      <w:bodyDiv w:val="1"/>
      <w:marLeft w:val="0"/>
      <w:marRight w:val="0"/>
      <w:marTop w:val="0"/>
      <w:marBottom w:val="0"/>
      <w:divBdr>
        <w:top w:val="none" w:sz="0" w:space="0" w:color="auto"/>
        <w:left w:val="none" w:sz="0" w:space="0" w:color="auto"/>
        <w:bottom w:val="none" w:sz="0" w:space="0" w:color="auto"/>
        <w:right w:val="none" w:sz="0" w:space="0" w:color="auto"/>
      </w:divBdr>
    </w:div>
    <w:div w:id="18092832">
      <w:bodyDiv w:val="1"/>
      <w:marLeft w:val="0"/>
      <w:marRight w:val="0"/>
      <w:marTop w:val="0"/>
      <w:marBottom w:val="0"/>
      <w:divBdr>
        <w:top w:val="none" w:sz="0" w:space="0" w:color="auto"/>
        <w:left w:val="none" w:sz="0" w:space="0" w:color="auto"/>
        <w:bottom w:val="none" w:sz="0" w:space="0" w:color="auto"/>
        <w:right w:val="none" w:sz="0" w:space="0" w:color="auto"/>
      </w:divBdr>
    </w:div>
    <w:div w:id="28379156">
      <w:bodyDiv w:val="1"/>
      <w:marLeft w:val="0"/>
      <w:marRight w:val="0"/>
      <w:marTop w:val="0"/>
      <w:marBottom w:val="0"/>
      <w:divBdr>
        <w:top w:val="none" w:sz="0" w:space="0" w:color="auto"/>
        <w:left w:val="none" w:sz="0" w:space="0" w:color="auto"/>
        <w:bottom w:val="none" w:sz="0" w:space="0" w:color="auto"/>
        <w:right w:val="none" w:sz="0" w:space="0" w:color="auto"/>
      </w:divBdr>
    </w:div>
    <w:div w:id="36978986">
      <w:bodyDiv w:val="1"/>
      <w:marLeft w:val="0"/>
      <w:marRight w:val="0"/>
      <w:marTop w:val="0"/>
      <w:marBottom w:val="0"/>
      <w:divBdr>
        <w:top w:val="none" w:sz="0" w:space="0" w:color="auto"/>
        <w:left w:val="none" w:sz="0" w:space="0" w:color="auto"/>
        <w:bottom w:val="none" w:sz="0" w:space="0" w:color="auto"/>
        <w:right w:val="none" w:sz="0" w:space="0" w:color="auto"/>
      </w:divBdr>
    </w:div>
    <w:div w:id="37899656">
      <w:bodyDiv w:val="1"/>
      <w:marLeft w:val="0"/>
      <w:marRight w:val="0"/>
      <w:marTop w:val="0"/>
      <w:marBottom w:val="0"/>
      <w:divBdr>
        <w:top w:val="none" w:sz="0" w:space="0" w:color="auto"/>
        <w:left w:val="none" w:sz="0" w:space="0" w:color="auto"/>
        <w:bottom w:val="none" w:sz="0" w:space="0" w:color="auto"/>
        <w:right w:val="none" w:sz="0" w:space="0" w:color="auto"/>
      </w:divBdr>
    </w:div>
    <w:div w:id="39794433">
      <w:bodyDiv w:val="1"/>
      <w:marLeft w:val="0"/>
      <w:marRight w:val="0"/>
      <w:marTop w:val="0"/>
      <w:marBottom w:val="0"/>
      <w:divBdr>
        <w:top w:val="none" w:sz="0" w:space="0" w:color="auto"/>
        <w:left w:val="none" w:sz="0" w:space="0" w:color="auto"/>
        <w:bottom w:val="none" w:sz="0" w:space="0" w:color="auto"/>
        <w:right w:val="none" w:sz="0" w:space="0" w:color="auto"/>
      </w:divBdr>
    </w:div>
    <w:div w:id="51196256">
      <w:bodyDiv w:val="1"/>
      <w:marLeft w:val="0"/>
      <w:marRight w:val="0"/>
      <w:marTop w:val="0"/>
      <w:marBottom w:val="0"/>
      <w:divBdr>
        <w:top w:val="none" w:sz="0" w:space="0" w:color="auto"/>
        <w:left w:val="none" w:sz="0" w:space="0" w:color="auto"/>
        <w:bottom w:val="none" w:sz="0" w:space="0" w:color="auto"/>
        <w:right w:val="none" w:sz="0" w:space="0" w:color="auto"/>
      </w:divBdr>
    </w:div>
    <w:div w:id="60107592">
      <w:bodyDiv w:val="1"/>
      <w:marLeft w:val="0"/>
      <w:marRight w:val="0"/>
      <w:marTop w:val="0"/>
      <w:marBottom w:val="0"/>
      <w:divBdr>
        <w:top w:val="none" w:sz="0" w:space="0" w:color="auto"/>
        <w:left w:val="none" w:sz="0" w:space="0" w:color="auto"/>
        <w:bottom w:val="none" w:sz="0" w:space="0" w:color="auto"/>
        <w:right w:val="none" w:sz="0" w:space="0" w:color="auto"/>
      </w:divBdr>
    </w:div>
    <w:div w:id="69085210">
      <w:bodyDiv w:val="1"/>
      <w:marLeft w:val="0"/>
      <w:marRight w:val="0"/>
      <w:marTop w:val="0"/>
      <w:marBottom w:val="0"/>
      <w:divBdr>
        <w:top w:val="none" w:sz="0" w:space="0" w:color="auto"/>
        <w:left w:val="none" w:sz="0" w:space="0" w:color="auto"/>
        <w:bottom w:val="none" w:sz="0" w:space="0" w:color="auto"/>
        <w:right w:val="none" w:sz="0" w:space="0" w:color="auto"/>
      </w:divBdr>
    </w:div>
    <w:div w:id="70273776">
      <w:bodyDiv w:val="1"/>
      <w:marLeft w:val="0"/>
      <w:marRight w:val="0"/>
      <w:marTop w:val="0"/>
      <w:marBottom w:val="0"/>
      <w:divBdr>
        <w:top w:val="none" w:sz="0" w:space="0" w:color="auto"/>
        <w:left w:val="none" w:sz="0" w:space="0" w:color="auto"/>
        <w:bottom w:val="none" w:sz="0" w:space="0" w:color="auto"/>
        <w:right w:val="none" w:sz="0" w:space="0" w:color="auto"/>
      </w:divBdr>
    </w:div>
    <w:div w:id="74668074">
      <w:bodyDiv w:val="1"/>
      <w:marLeft w:val="0"/>
      <w:marRight w:val="0"/>
      <w:marTop w:val="0"/>
      <w:marBottom w:val="0"/>
      <w:divBdr>
        <w:top w:val="none" w:sz="0" w:space="0" w:color="auto"/>
        <w:left w:val="none" w:sz="0" w:space="0" w:color="auto"/>
        <w:bottom w:val="none" w:sz="0" w:space="0" w:color="auto"/>
        <w:right w:val="none" w:sz="0" w:space="0" w:color="auto"/>
      </w:divBdr>
    </w:div>
    <w:div w:id="76874645">
      <w:bodyDiv w:val="1"/>
      <w:marLeft w:val="0"/>
      <w:marRight w:val="0"/>
      <w:marTop w:val="0"/>
      <w:marBottom w:val="0"/>
      <w:divBdr>
        <w:top w:val="none" w:sz="0" w:space="0" w:color="auto"/>
        <w:left w:val="none" w:sz="0" w:space="0" w:color="auto"/>
        <w:bottom w:val="none" w:sz="0" w:space="0" w:color="auto"/>
        <w:right w:val="none" w:sz="0" w:space="0" w:color="auto"/>
      </w:divBdr>
    </w:div>
    <w:div w:id="77945763">
      <w:bodyDiv w:val="1"/>
      <w:marLeft w:val="0"/>
      <w:marRight w:val="0"/>
      <w:marTop w:val="0"/>
      <w:marBottom w:val="0"/>
      <w:divBdr>
        <w:top w:val="none" w:sz="0" w:space="0" w:color="auto"/>
        <w:left w:val="none" w:sz="0" w:space="0" w:color="auto"/>
        <w:bottom w:val="none" w:sz="0" w:space="0" w:color="auto"/>
        <w:right w:val="none" w:sz="0" w:space="0" w:color="auto"/>
      </w:divBdr>
    </w:div>
    <w:div w:id="80762070">
      <w:bodyDiv w:val="1"/>
      <w:marLeft w:val="0"/>
      <w:marRight w:val="0"/>
      <w:marTop w:val="0"/>
      <w:marBottom w:val="0"/>
      <w:divBdr>
        <w:top w:val="none" w:sz="0" w:space="0" w:color="auto"/>
        <w:left w:val="none" w:sz="0" w:space="0" w:color="auto"/>
        <w:bottom w:val="none" w:sz="0" w:space="0" w:color="auto"/>
        <w:right w:val="none" w:sz="0" w:space="0" w:color="auto"/>
      </w:divBdr>
    </w:div>
    <w:div w:id="80955932">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85422174">
      <w:bodyDiv w:val="1"/>
      <w:marLeft w:val="0"/>
      <w:marRight w:val="0"/>
      <w:marTop w:val="0"/>
      <w:marBottom w:val="0"/>
      <w:divBdr>
        <w:top w:val="none" w:sz="0" w:space="0" w:color="auto"/>
        <w:left w:val="none" w:sz="0" w:space="0" w:color="auto"/>
        <w:bottom w:val="none" w:sz="0" w:space="0" w:color="auto"/>
        <w:right w:val="none" w:sz="0" w:space="0" w:color="auto"/>
      </w:divBdr>
    </w:div>
    <w:div w:id="91705756">
      <w:bodyDiv w:val="1"/>
      <w:marLeft w:val="0"/>
      <w:marRight w:val="0"/>
      <w:marTop w:val="0"/>
      <w:marBottom w:val="0"/>
      <w:divBdr>
        <w:top w:val="none" w:sz="0" w:space="0" w:color="auto"/>
        <w:left w:val="none" w:sz="0" w:space="0" w:color="auto"/>
        <w:bottom w:val="none" w:sz="0" w:space="0" w:color="auto"/>
        <w:right w:val="none" w:sz="0" w:space="0" w:color="auto"/>
      </w:divBdr>
    </w:div>
    <w:div w:id="92559277">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103888371">
      <w:bodyDiv w:val="1"/>
      <w:marLeft w:val="0"/>
      <w:marRight w:val="0"/>
      <w:marTop w:val="0"/>
      <w:marBottom w:val="0"/>
      <w:divBdr>
        <w:top w:val="none" w:sz="0" w:space="0" w:color="auto"/>
        <w:left w:val="none" w:sz="0" w:space="0" w:color="auto"/>
        <w:bottom w:val="none" w:sz="0" w:space="0" w:color="auto"/>
        <w:right w:val="none" w:sz="0" w:space="0" w:color="auto"/>
      </w:divBdr>
    </w:div>
    <w:div w:id="104276502">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05780200">
      <w:bodyDiv w:val="1"/>
      <w:marLeft w:val="0"/>
      <w:marRight w:val="0"/>
      <w:marTop w:val="0"/>
      <w:marBottom w:val="0"/>
      <w:divBdr>
        <w:top w:val="none" w:sz="0" w:space="0" w:color="auto"/>
        <w:left w:val="none" w:sz="0" w:space="0" w:color="auto"/>
        <w:bottom w:val="none" w:sz="0" w:space="0" w:color="auto"/>
        <w:right w:val="none" w:sz="0" w:space="0" w:color="auto"/>
      </w:divBdr>
    </w:div>
    <w:div w:id="106659125">
      <w:bodyDiv w:val="1"/>
      <w:marLeft w:val="0"/>
      <w:marRight w:val="0"/>
      <w:marTop w:val="0"/>
      <w:marBottom w:val="0"/>
      <w:divBdr>
        <w:top w:val="none" w:sz="0" w:space="0" w:color="auto"/>
        <w:left w:val="none" w:sz="0" w:space="0" w:color="auto"/>
        <w:bottom w:val="none" w:sz="0" w:space="0" w:color="auto"/>
        <w:right w:val="none" w:sz="0" w:space="0" w:color="auto"/>
      </w:divBdr>
    </w:div>
    <w:div w:id="107892726">
      <w:bodyDiv w:val="1"/>
      <w:marLeft w:val="0"/>
      <w:marRight w:val="0"/>
      <w:marTop w:val="0"/>
      <w:marBottom w:val="0"/>
      <w:divBdr>
        <w:top w:val="none" w:sz="0" w:space="0" w:color="auto"/>
        <w:left w:val="none" w:sz="0" w:space="0" w:color="auto"/>
        <w:bottom w:val="none" w:sz="0" w:space="0" w:color="auto"/>
        <w:right w:val="none" w:sz="0" w:space="0" w:color="auto"/>
      </w:divBdr>
    </w:div>
    <w:div w:id="116609635">
      <w:bodyDiv w:val="1"/>
      <w:marLeft w:val="0"/>
      <w:marRight w:val="0"/>
      <w:marTop w:val="0"/>
      <w:marBottom w:val="0"/>
      <w:divBdr>
        <w:top w:val="none" w:sz="0" w:space="0" w:color="auto"/>
        <w:left w:val="none" w:sz="0" w:space="0" w:color="auto"/>
        <w:bottom w:val="none" w:sz="0" w:space="0" w:color="auto"/>
        <w:right w:val="none" w:sz="0" w:space="0" w:color="auto"/>
      </w:divBdr>
    </w:div>
    <w:div w:id="121509621">
      <w:bodyDiv w:val="1"/>
      <w:marLeft w:val="0"/>
      <w:marRight w:val="0"/>
      <w:marTop w:val="0"/>
      <w:marBottom w:val="0"/>
      <w:divBdr>
        <w:top w:val="none" w:sz="0" w:space="0" w:color="auto"/>
        <w:left w:val="none" w:sz="0" w:space="0" w:color="auto"/>
        <w:bottom w:val="none" w:sz="0" w:space="0" w:color="auto"/>
        <w:right w:val="none" w:sz="0" w:space="0" w:color="auto"/>
      </w:divBdr>
    </w:div>
    <w:div w:id="123893484">
      <w:bodyDiv w:val="1"/>
      <w:marLeft w:val="0"/>
      <w:marRight w:val="0"/>
      <w:marTop w:val="0"/>
      <w:marBottom w:val="0"/>
      <w:divBdr>
        <w:top w:val="none" w:sz="0" w:space="0" w:color="auto"/>
        <w:left w:val="none" w:sz="0" w:space="0" w:color="auto"/>
        <w:bottom w:val="none" w:sz="0" w:space="0" w:color="auto"/>
        <w:right w:val="none" w:sz="0" w:space="0" w:color="auto"/>
      </w:divBdr>
    </w:div>
    <w:div w:id="129253271">
      <w:bodyDiv w:val="1"/>
      <w:marLeft w:val="0"/>
      <w:marRight w:val="0"/>
      <w:marTop w:val="0"/>
      <w:marBottom w:val="0"/>
      <w:divBdr>
        <w:top w:val="none" w:sz="0" w:space="0" w:color="auto"/>
        <w:left w:val="none" w:sz="0" w:space="0" w:color="auto"/>
        <w:bottom w:val="none" w:sz="0" w:space="0" w:color="auto"/>
        <w:right w:val="none" w:sz="0" w:space="0" w:color="auto"/>
      </w:divBdr>
    </w:div>
    <w:div w:id="134102431">
      <w:bodyDiv w:val="1"/>
      <w:marLeft w:val="0"/>
      <w:marRight w:val="0"/>
      <w:marTop w:val="0"/>
      <w:marBottom w:val="0"/>
      <w:divBdr>
        <w:top w:val="none" w:sz="0" w:space="0" w:color="auto"/>
        <w:left w:val="none" w:sz="0" w:space="0" w:color="auto"/>
        <w:bottom w:val="none" w:sz="0" w:space="0" w:color="auto"/>
        <w:right w:val="none" w:sz="0" w:space="0" w:color="auto"/>
      </w:divBdr>
    </w:div>
    <w:div w:id="151139950">
      <w:bodyDiv w:val="1"/>
      <w:marLeft w:val="0"/>
      <w:marRight w:val="0"/>
      <w:marTop w:val="0"/>
      <w:marBottom w:val="0"/>
      <w:divBdr>
        <w:top w:val="none" w:sz="0" w:space="0" w:color="auto"/>
        <w:left w:val="none" w:sz="0" w:space="0" w:color="auto"/>
        <w:bottom w:val="none" w:sz="0" w:space="0" w:color="auto"/>
        <w:right w:val="none" w:sz="0" w:space="0" w:color="auto"/>
      </w:divBdr>
    </w:div>
    <w:div w:id="152069057">
      <w:bodyDiv w:val="1"/>
      <w:marLeft w:val="0"/>
      <w:marRight w:val="0"/>
      <w:marTop w:val="0"/>
      <w:marBottom w:val="0"/>
      <w:divBdr>
        <w:top w:val="none" w:sz="0" w:space="0" w:color="auto"/>
        <w:left w:val="none" w:sz="0" w:space="0" w:color="auto"/>
        <w:bottom w:val="none" w:sz="0" w:space="0" w:color="auto"/>
        <w:right w:val="none" w:sz="0" w:space="0" w:color="auto"/>
      </w:divBdr>
    </w:div>
    <w:div w:id="158734674">
      <w:bodyDiv w:val="1"/>
      <w:marLeft w:val="0"/>
      <w:marRight w:val="0"/>
      <w:marTop w:val="0"/>
      <w:marBottom w:val="0"/>
      <w:divBdr>
        <w:top w:val="none" w:sz="0" w:space="0" w:color="auto"/>
        <w:left w:val="none" w:sz="0" w:space="0" w:color="auto"/>
        <w:bottom w:val="none" w:sz="0" w:space="0" w:color="auto"/>
        <w:right w:val="none" w:sz="0" w:space="0" w:color="auto"/>
      </w:divBdr>
    </w:div>
    <w:div w:id="160049670">
      <w:bodyDiv w:val="1"/>
      <w:marLeft w:val="0"/>
      <w:marRight w:val="0"/>
      <w:marTop w:val="0"/>
      <w:marBottom w:val="0"/>
      <w:divBdr>
        <w:top w:val="none" w:sz="0" w:space="0" w:color="auto"/>
        <w:left w:val="none" w:sz="0" w:space="0" w:color="auto"/>
        <w:bottom w:val="none" w:sz="0" w:space="0" w:color="auto"/>
        <w:right w:val="none" w:sz="0" w:space="0" w:color="auto"/>
      </w:divBdr>
    </w:div>
    <w:div w:id="169372184">
      <w:bodyDiv w:val="1"/>
      <w:marLeft w:val="0"/>
      <w:marRight w:val="0"/>
      <w:marTop w:val="0"/>
      <w:marBottom w:val="0"/>
      <w:divBdr>
        <w:top w:val="none" w:sz="0" w:space="0" w:color="auto"/>
        <w:left w:val="none" w:sz="0" w:space="0" w:color="auto"/>
        <w:bottom w:val="none" w:sz="0" w:space="0" w:color="auto"/>
        <w:right w:val="none" w:sz="0" w:space="0" w:color="auto"/>
      </w:divBdr>
    </w:div>
    <w:div w:id="174852814">
      <w:bodyDiv w:val="1"/>
      <w:marLeft w:val="0"/>
      <w:marRight w:val="0"/>
      <w:marTop w:val="0"/>
      <w:marBottom w:val="0"/>
      <w:divBdr>
        <w:top w:val="none" w:sz="0" w:space="0" w:color="auto"/>
        <w:left w:val="none" w:sz="0" w:space="0" w:color="auto"/>
        <w:bottom w:val="none" w:sz="0" w:space="0" w:color="auto"/>
        <w:right w:val="none" w:sz="0" w:space="0" w:color="auto"/>
      </w:divBdr>
    </w:div>
    <w:div w:id="174882307">
      <w:bodyDiv w:val="1"/>
      <w:marLeft w:val="0"/>
      <w:marRight w:val="0"/>
      <w:marTop w:val="0"/>
      <w:marBottom w:val="0"/>
      <w:divBdr>
        <w:top w:val="none" w:sz="0" w:space="0" w:color="auto"/>
        <w:left w:val="none" w:sz="0" w:space="0" w:color="auto"/>
        <w:bottom w:val="none" w:sz="0" w:space="0" w:color="auto"/>
        <w:right w:val="none" w:sz="0" w:space="0" w:color="auto"/>
      </w:divBdr>
    </w:div>
    <w:div w:id="176651224">
      <w:bodyDiv w:val="1"/>
      <w:marLeft w:val="0"/>
      <w:marRight w:val="0"/>
      <w:marTop w:val="0"/>
      <w:marBottom w:val="0"/>
      <w:divBdr>
        <w:top w:val="none" w:sz="0" w:space="0" w:color="auto"/>
        <w:left w:val="none" w:sz="0" w:space="0" w:color="auto"/>
        <w:bottom w:val="none" w:sz="0" w:space="0" w:color="auto"/>
        <w:right w:val="none" w:sz="0" w:space="0" w:color="auto"/>
      </w:divBdr>
    </w:div>
    <w:div w:id="177503714">
      <w:bodyDiv w:val="1"/>
      <w:marLeft w:val="0"/>
      <w:marRight w:val="0"/>
      <w:marTop w:val="0"/>
      <w:marBottom w:val="0"/>
      <w:divBdr>
        <w:top w:val="none" w:sz="0" w:space="0" w:color="auto"/>
        <w:left w:val="none" w:sz="0" w:space="0" w:color="auto"/>
        <w:bottom w:val="none" w:sz="0" w:space="0" w:color="auto"/>
        <w:right w:val="none" w:sz="0" w:space="0" w:color="auto"/>
      </w:divBdr>
    </w:div>
    <w:div w:id="178348994">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85752960">
      <w:bodyDiv w:val="1"/>
      <w:marLeft w:val="0"/>
      <w:marRight w:val="0"/>
      <w:marTop w:val="0"/>
      <w:marBottom w:val="0"/>
      <w:divBdr>
        <w:top w:val="none" w:sz="0" w:space="0" w:color="auto"/>
        <w:left w:val="none" w:sz="0" w:space="0" w:color="auto"/>
        <w:bottom w:val="none" w:sz="0" w:space="0" w:color="auto"/>
        <w:right w:val="none" w:sz="0" w:space="0" w:color="auto"/>
      </w:divBdr>
    </w:div>
    <w:div w:id="185798459">
      <w:bodyDiv w:val="1"/>
      <w:marLeft w:val="0"/>
      <w:marRight w:val="0"/>
      <w:marTop w:val="0"/>
      <w:marBottom w:val="0"/>
      <w:divBdr>
        <w:top w:val="none" w:sz="0" w:space="0" w:color="auto"/>
        <w:left w:val="none" w:sz="0" w:space="0" w:color="auto"/>
        <w:bottom w:val="none" w:sz="0" w:space="0" w:color="auto"/>
        <w:right w:val="none" w:sz="0" w:space="0" w:color="auto"/>
      </w:divBdr>
    </w:div>
    <w:div w:id="186408296">
      <w:bodyDiv w:val="1"/>
      <w:marLeft w:val="0"/>
      <w:marRight w:val="0"/>
      <w:marTop w:val="0"/>
      <w:marBottom w:val="0"/>
      <w:divBdr>
        <w:top w:val="none" w:sz="0" w:space="0" w:color="auto"/>
        <w:left w:val="none" w:sz="0" w:space="0" w:color="auto"/>
        <w:bottom w:val="none" w:sz="0" w:space="0" w:color="auto"/>
        <w:right w:val="none" w:sz="0" w:space="0" w:color="auto"/>
      </w:divBdr>
    </w:div>
    <w:div w:id="190999597">
      <w:bodyDiv w:val="1"/>
      <w:marLeft w:val="0"/>
      <w:marRight w:val="0"/>
      <w:marTop w:val="0"/>
      <w:marBottom w:val="0"/>
      <w:divBdr>
        <w:top w:val="none" w:sz="0" w:space="0" w:color="auto"/>
        <w:left w:val="none" w:sz="0" w:space="0" w:color="auto"/>
        <w:bottom w:val="none" w:sz="0" w:space="0" w:color="auto"/>
        <w:right w:val="none" w:sz="0" w:space="0" w:color="auto"/>
      </w:divBdr>
    </w:div>
    <w:div w:id="191919389">
      <w:bodyDiv w:val="1"/>
      <w:marLeft w:val="0"/>
      <w:marRight w:val="0"/>
      <w:marTop w:val="0"/>
      <w:marBottom w:val="0"/>
      <w:divBdr>
        <w:top w:val="none" w:sz="0" w:space="0" w:color="auto"/>
        <w:left w:val="none" w:sz="0" w:space="0" w:color="auto"/>
        <w:bottom w:val="none" w:sz="0" w:space="0" w:color="auto"/>
        <w:right w:val="none" w:sz="0" w:space="0" w:color="auto"/>
      </w:divBdr>
    </w:div>
    <w:div w:id="196695842">
      <w:bodyDiv w:val="1"/>
      <w:marLeft w:val="0"/>
      <w:marRight w:val="0"/>
      <w:marTop w:val="0"/>
      <w:marBottom w:val="0"/>
      <w:divBdr>
        <w:top w:val="none" w:sz="0" w:space="0" w:color="auto"/>
        <w:left w:val="none" w:sz="0" w:space="0" w:color="auto"/>
        <w:bottom w:val="none" w:sz="0" w:space="0" w:color="auto"/>
        <w:right w:val="none" w:sz="0" w:space="0" w:color="auto"/>
      </w:divBdr>
    </w:div>
    <w:div w:id="200479899">
      <w:bodyDiv w:val="1"/>
      <w:marLeft w:val="0"/>
      <w:marRight w:val="0"/>
      <w:marTop w:val="0"/>
      <w:marBottom w:val="0"/>
      <w:divBdr>
        <w:top w:val="none" w:sz="0" w:space="0" w:color="auto"/>
        <w:left w:val="none" w:sz="0" w:space="0" w:color="auto"/>
        <w:bottom w:val="none" w:sz="0" w:space="0" w:color="auto"/>
        <w:right w:val="none" w:sz="0" w:space="0" w:color="auto"/>
      </w:divBdr>
    </w:div>
    <w:div w:id="201064626">
      <w:bodyDiv w:val="1"/>
      <w:marLeft w:val="0"/>
      <w:marRight w:val="0"/>
      <w:marTop w:val="0"/>
      <w:marBottom w:val="0"/>
      <w:divBdr>
        <w:top w:val="none" w:sz="0" w:space="0" w:color="auto"/>
        <w:left w:val="none" w:sz="0" w:space="0" w:color="auto"/>
        <w:bottom w:val="none" w:sz="0" w:space="0" w:color="auto"/>
        <w:right w:val="none" w:sz="0" w:space="0" w:color="auto"/>
      </w:divBdr>
    </w:div>
    <w:div w:id="201136657">
      <w:bodyDiv w:val="1"/>
      <w:marLeft w:val="0"/>
      <w:marRight w:val="0"/>
      <w:marTop w:val="0"/>
      <w:marBottom w:val="0"/>
      <w:divBdr>
        <w:top w:val="none" w:sz="0" w:space="0" w:color="auto"/>
        <w:left w:val="none" w:sz="0" w:space="0" w:color="auto"/>
        <w:bottom w:val="none" w:sz="0" w:space="0" w:color="auto"/>
        <w:right w:val="none" w:sz="0" w:space="0" w:color="auto"/>
      </w:divBdr>
    </w:div>
    <w:div w:id="208037908">
      <w:bodyDiv w:val="1"/>
      <w:marLeft w:val="0"/>
      <w:marRight w:val="0"/>
      <w:marTop w:val="0"/>
      <w:marBottom w:val="0"/>
      <w:divBdr>
        <w:top w:val="none" w:sz="0" w:space="0" w:color="auto"/>
        <w:left w:val="none" w:sz="0" w:space="0" w:color="auto"/>
        <w:bottom w:val="none" w:sz="0" w:space="0" w:color="auto"/>
        <w:right w:val="none" w:sz="0" w:space="0" w:color="auto"/>
      </w:divBdr>
    </w:div>
    <w:div w:id="211888186">
      <w:bodyDiv w:val="1"/>
      <w:marLeft w:val="0"/>
      <w:marRight w:val="0"/>
      <w:marTop w:val="0"/>
      <w:marBottom w:val="0"/>
      <w:divBdr>
        <w:top w:val="none" w:sz="0" w:space="0" w:color="auto"/>
        <w:left w:val="none" w:sz="0" w:space="0" w:color="auto"/>
        <w:bottom w:val="none" w:sz="0" w:space="0" w:color="auto"/>
        <w:right w:val="none" w:sz="0" w:space="0" w:color="auto"/>
      </w:divBdr>
    </w:div>
    <w:div w:id="218173047">
      <w:bodyDiv w:val="1"/>
      <w:marLeft w:val="0"/>
      <w:marRight w:val="0"/>
      <w:marTop w:val="0"/>
      <w:marBottom w:val="0"/>
      <w:divBdr>
        <w:top w:val="none" w:sz="0" w:space="0" w:color="auto"/>
        <w:left w:val="none" w:sz="0" w:space="0" w:color="auto"/>
        <w:bottom w:val="none" w:sz="0" w:space="0" w:color="auto"/>
        <w:right w:val="none" w:sz="0" w:space="0" w:color="auto"/>
      </w:divBdr>
    </w:div>
    <w:div w:id="220404680">
      <w:bodyDiv w:val="1"/>
      <w:marLeft w:val="0"/>
      <w:marRight w:val="0"/>
      <w:marTop w:val="0"/>
      <w:marBottom w:val="0"/>
      <w:divBdr>
        <w:top w:val="none" w:sz="0" w:space="0" w:color="auto"/>
        <w:left w:val="none" w:sz="0" w:space="0" w:color="auto"/>
        <w:bottom w:val="none" w:sz="0" w:space="0" w:color="auto"/>
        <w:right w:val="none" w:sz="0" w:space="0" w:color="auto"/>
      </w:divBdr>
    </w:div>
    <w:div w:id="222176480">
      <w:bodyDiv w:val="1"/>
      <w:marLeft w:val="0"/>
      <w:marRight w:val="0"/>
      <w:marTop w:val="0"/>
      <w:marBottom w:val="0"/>
      <w:divBdr>
        <w:top w:val="none" w:sz="0" w:space="0" w:color="auto"/>
        <w:left w:val="none" w:sz="0" w:space="0" w:color="auto"/>
        <w:bottom w:val="none" w:sz="0" w:space="0" w:color="auto"/>
        <w:right w:val="none" w:sz="0" w:space="0" w:color="auto"/>
      </w:divBdr>
    </w:div>
    <w:div w:id="224075580">
      <w:bodyDiv w:val="1"/>
      <w:marLeft w:val="0"/>
      <w:marRight w:val="0"/>
      <w:marTop w:val="0"/>
      <w:marBottom w:val="0"/>
      <w:divBdr>
        <w:top w:val="none" w:sz="0" w:space="0" w:color="auto"/>
        <w:left w:val="none" w:sz="0" w:space="0" w:color="auto"/>
        <w:bottom w:val="none" w:sz="0" w:space="0" w:color="auto"/>
        <w:right w:val="none" w:sz="0" w:space="0" w:color="auto"/>
      </w:divBdr>
    </w:div>
    <w:div w:id="228276122">
      <w:bodyDiv w:val="1"/>
      <w:marLeft w:val="0"/>
      <w:marRight w:val="0"/>
      <w:marTop w:val="0"/>
      <w:marBottom w:val="0"/>
      <w:divBdr>
        <w:top w:val="none" w:sz="0" w:space="0" w:color="auto"/>
        <w:left w:val="none" w:sz="0" w:space="0" w:color="auto"/>
        <w:bottom w:val="none" w:sz="0" w:space="0" w:color="auto"/>
        <w:right w:val="none" w:sz="0" w:space="0" w:color="auto"/>
      </w:divBdr>
    </w:div>
    <w:div w:id="232276250">
      <w:bodyDiv w:val="1"/>
      <w:marLeft w:val="0"/>
      <w:marRight w:val="0"/>
      <w:marTop w:val="0"/>
      <w:marBottom w:val="0"/>
      <w:divBdr>
        <w:top w:val="none" w:sz="0" w:space="0" w:color="auto"/>
        <w:left w:val="none" w:sz="0" w:space="0" w:color="auto"/>
        <w:bottom w:val="none" w:sz="0" w:space="0" w:color="auto"/>
        <w:right w:val="none" w:sz="0" w:space="0" w:color="auto"/>
      </w:divBdr>
    </w:div>
    <w:div w:id="232666528">
      <w:bodyDiv w:val="1"/>
      <w:marLeft w:val="0"/>
      <w:marRight w:val="0"/>
      <w:marTop w:val="0"/>
      <w:marBottom w:val="0"/>
      <w:divBdr>
        <w:top w:val="none" w:sz="0" w:space="0" w:color="auto"/>
        <w:left w:val="none" w:sz="0" w:space="0" w:color="auto"/>
        <w:bottom w:val="none" w:sz="0" w:space="0" w:color="auto"/>
        <w:right w:val="none" w:sz="0" w:space="0" w:color="auto"/>
      </w:divBdr>
    </w:div>
    <w:div w:id="233901024">
      <w:bodyDiv w:val="1"/>
      <w:marLeft w:val="0"/>
      <w:marRight w:val="0"/>
      <w:marTop w:val="0"/>
      <w:marBottom w:val="0"/>
      <w:divBdr>
        <w:top w:val="none" w:sz="0" w:space="0" w:color="auto"/>
        <w:left w:val="none" w:sz="0" w:space="0" w:color="auto"/>
        <w:bottom w:val="none" w:sz="0" w:space="0" w:color="auto"/>
        <w:right w:val="none" w:sz="0" w:space="0" w:color="auto"/>
      </w:divBdr>
    </w:div>
    <w:div w:id="237055812">
      <w:bodyDiv w:val="1"/>
      <w:marLeft w:val="0"/>
      <w:marRight w:val="0"/>
      <w:marTop w:val="0"/>
      <w:marBottom w:val="0"/>
      <w:divBdr>
        <w:top w:val="none" w:sz="0" w:space="0" w:color="auto"/>
        <w:left w:val="none" w:sz="0" w:space="0" w:color="auto"/>
        <w:bottom w:val="none" w:sz="0" w:space="0" w:color="auto"/>
        <w:right w:val="none" w:sz="0" w:space="0" w:color="auto"/>
      </w:divBdr>
    </w:div>
    <w:div w:id="241914697">
      <w:bodyDiv w:val="1"/>
      <w:marLeft w:val="0"/>
      <w:marRight w:val="0"/>
      <w:marTop w:val="0"/>
      <w:marBottom w:val="0"/>
      <w:divBdr>
        <w:top w:val="none" w:sz="0" w:space="0" w:color="auto"/>
        <w:left w:val="none" w:sz="0" w:space="0" w:color="auto"/>
        <w:bottom w:val="none" w:sz="0" w:space="0" w:color="auto"/>
        <w:right w:val="none" w:sz="0" w:space="0" w:color="auto"/>
      </w:divBdr>
    </w:div>
    <w:div w:id="241988294">
      <w:bodyDiv w:val="1"/>
      <w:marLeft w:val="0"/>
      <w:marRight w:val="0"/>
      <w:marTop w:val="0"/>
      <w:marBottom w:val="0"/>
      <w:divBdr>
        <w:top w:val="none" w:sz="0" w:space="0" w:color="auto"/>
        <w:left w:val="none" w:sz="0" w:space="0" w:color="auto"/>
        <w:bottom w:val="none" w:sz="0" w:space="0" w:color="auto"/>
        <w:right w:val="none" w:sz="0" w:space="0" w:color="auto"/>
      </w:divBdr>
    </w:div>
    <w:div w:id="244731186">
      <w:bodyDiv w:val="1"/>
      <w:marLeft w:val="0"/>
      <w:marRight w:val="0"/>
      <w:marTop w:val="0"/>
      <w:marBottom w:val="0"/>
      <w:divBdr>
        <w:top w:val="none" w:sz="0" w:space="0" w:color="auto"/>
        <w:left w:val="none" w:sz="0" w:space="0" w:color="auto"/>
        <w:bottom w:val="none" w:sz="0" w:space="0" w:color="auto"/>
        <w:right w:val="none" w:sz="0" w:space="0" w:color="auto"/>
      </w:divBdr>
    </w:div>
    <w:div w:id="245725283">
      <w:bodyDiv w:val="1"/>
      <w:marLeft w:val="0"/>
      <w:marRight w:val="0"/>
      <w:marTop w:val="0"/>
      <w:marBottom w:val="0"/>
      <w:divBdr>
        <w:top w:val="none" w:sz="0" w:space="0" w:color="auto"/>
        <w:left w:val="none" w:sz="0" w:space="0" w:color="auto"/>
        <w:bottom w:val="none" w:sz="0" w:space="0" w:color="auto"/>
        <w:right w:val="none" w:sz="0" w:space="0" w:color="auto"/>
      </w:divBdr>
    </w:div>
    <w:div w:id="252200966">
      <w:bodyDiv w:val="1"/>
      <w:marLeft w:val="0"/>
      <w:marRight w:val="0"/>
      <w:marTop w:val="0"/>
      <w:marBottom w:val="0"/>
      <w:divBdr>
        <w:top w:val="none" w:sz="0" w:space="0" w:color="auto"/>
        <w:left w:val="none" w:sz="0" w:space="0" w:color="auto"/>
        <w:bottom w:val="none" w:sz="0" w:space="0" w:color="auto"/>
        <w:right w:val="none" w:sz="0" w:space="0" w:color="auto"/>
      </w:divBdr>
    </w:div>
    <w:div w:id="256140685">
      <w:bodyDiv w:val="1"/>
      <w:marLeft w:val="0"/>
      <w:marRight w:val="0"/>
      <w:marTop w:val="0"/>
      <w:marBottom w:val="0"/>
      <w:divBdr>
        <w:top w:val="none" w:sz="0" w:space="0" w:color="auto"/>
        <w:left w:val="none" w:sz="0" w:space="0" w:color="auto"/>
        <w:bottom w:val="none" w:sz="0" w:space="0" w:color="auto"/>
        <w:right w:val="none" w:sz="0" w:space="0" w:color="auto"/>
      </w:divBdr>
    </w:div>
    <w:div w:id="257183298">
      <w:bodyDiv w:val="1"/>
      <w:marLeft w:val="0"/>
      <w:marRight w:val="0"/>
      <w:marTop w:val="0"/>
      <w:marBottom w:val="0"/>
      <w:divBdr>
        <w:top w:val="none" w:sz="0" w:space="0" w:color="auto"/>
        <w:left w:val="none" w:sz="0" w:space="0" w:color="auto"/>
        <w:bottom w:val="none" w:sz="0" w:space="0" w:color="auto"/>
        <w:right w:val="none" w:sz="0" w:space="0" w:color="auto"/>
      </w:divBdr>
    </w:div>
    <w:div w:id="261188880">
      <w:bodyDiv w:val="1"/>
      <w:marLeft w:val="0"/>
      <w:marRight w:val="0"/>
      <w:marTop w:val="0"/>
      <w:marBottom w:val="0"/>
      <w:divBdr>
        <w:top w:val="none" w:sz="0" w:space="0" w:color="auto"/>
        <w:left w:val="none" w:sz="0" w:space="0" w:color="auto"/>
        <w:bottom w:val="none" w:sz="0" w:space="0" w:color="auto"/>
        <w:right w:val="none" w:sz="0" w:space="0" w:color="auto"/>
      </w:divBdr>
    </w:div>
    <w:div w:id="261961618">
      <w:bodyDiv w:val="1"/>
      <w:marLeft w:val="0"/>
      <w:marRight w:val="0"/>
      <w:marTop w:val="0"/>
      <w:marBottom w:val="0"/>
      <w:divBdr>
        <w:top w:val="none" w:sz="0" w:space="0" w:color="auto"/>
        <w:left w:val="none" w:sz="0" w:space="0" w:color="auto"/>
        <w:bottom w:val="none" w:sz="0" w:space="0" w:color="auto"/>
        <w:right w:val="none" w:sz="0" w:space="0" w:color="auto"/>
      </w:divBdr>
    </w:div>
    <w:div w:id="263269505">
      <w:bodyDiv w:val="1"/>
      <w:marLeft w:val="0"/>
      <w:marRight w:val="0"/>
      <w:marTop w:val="0"/>
      <w:marBottom w:val="0"/>
      <w:divBdr>
        <w:top w:val="none" w:sz="0" w:space="0" w:color="auto"/>
        <w:left w:val="none" w:sz="0" w:space="0" w:color="auto"/>
        <w:bottom w:val="none" w:sz="0" w:space="0" w:color="auto"/>
        <w:right w:val="none" w:sz="0" w:space="0" w:color="auto"/>
      </w:divBdr>
    </w:div>
    <w:div w:id="273175784">
      <w:bodyDiv w:val="1"/>
      <w:marLeft w:val="0"/>
      <w:marRight w:val="0"/>
      <w:marTop w:val="0"/>
      <w:marBottom w:val="0"/>
      <w:divBdr>
        <w:top w:val="none" w:sz="0" w:space="0" w:color="auto"/>
        <w:left w:val="none" w:sz="0" w:space="0" w:color="auto"/>
        <w:bottom w:val="none" w:sz="0" w:space="0" w:color="auto"/>
        <w:right w:val="none" w:sz="0" w:space="0" w:color="auto"/>
      </w:divBdr>
    </w:div>
    <w:div w:id="273679166">
      <w:bodyDiv w:val="1"/>
      <w:marLeft w:val="0"/>
      <w:marRight w:val="0"/>
      <w:marTop w:val="0"/>
      <w:marBottom w:val="0"/>
      <w:divBdr>
        <w:top w:val="none" w:sz="0" w:space="0" w:color="auto"/>
        <w:left w:val="none" w:sz="0" w:space="0" w:color="auto"/>
        <w:bottom w:val="none" w:sz="0" w:space="0" w:color="auto"/>
        <w:right w:val="none" w:sz="0" w:space="0" w:color="auto"/>
      </w:divBdr>
    </w:div>
    <w:div w:id="276184726">
      <w:bodyDiv w:val="1"/>
      <w:marLeft w:val="0"/>
      <w:marRight w:val="0"/>
      <w:marTop w:val="0"/>
      <w:marBottom w:val="0"/>
      <w:divBdr>
        <w:top w:val="none" w:sz="0" w:space="0" w:color="auto"/>
        <w:left w:val="none" w:sz="0" w:space="0" w:color="auto"/>
        <w:bottom w:val="none" w:sz="0" w:space="0" w:color="auto"/>
        <w:right w:val="none" w:sz="0" w:space="0" w:color="auto"/>
      </w:divBdr>
    </w:div>
    <w:div w:id="278530169">
      <w:bodyDiv w:val="1"/>
      <w:marLeft w:val="0"/>
      <w:marRight w:val="0"/>
      <w:marTop w:val="0"/>
      <w:marBottom w:val="0"/>
      <w:divBdr>
        <w:top w:val="none" w:sz="0" w:space="0" w:color="auto"/>
        <w:left w:val="none" w:sz="0" w:space="0" w:color="auto"/>
        <w:bottom w:val="none" w:sz="0" w:space="0" w:color="auto"/>
        <w:right w:val="none" w:sz="0" w:space="0" w:color="auto"/>
      </w:divBdr>
    </w:div>
    <w:div w:id="279339144">
      <w:bodyDiv w:val="1"/>
      <w:marLeft w:val="0"/>
      <w:marRight w:val="0"/>
      <w:marTop w:val="0"/>
      <w:marBottom w:val="0"/>
      <w:divBdr>
        <w:top w:val="none" w:sz="0" w:space="0" w:color="auto"/>
        <w:left w:val="none" w:sz="0" w:space="0" w:color="auto"/>
        <w:bottom w:val="none" w:sz="0" w:space="0" w:color="auto"/>
        <w:right w:val="none" w:sz="0" w:space="0" w:color="auto"/>
      </w:divBdr>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297493097">
      <w:bodyDiv w:val="1"/>
      <w:marLeft w:val="0"/>
      <w:marRight w:val="0"/>
      <w:marTop w:val="0"/>
      <w:marBottom w:val="0"/>
      <w:divBdr>
        <w:top w:val="none" w:sz="0" w:space="0" w:color="auto"/>
        <w:left w:val="none" w:sz="0" w:space="0" w:color="auto"/>
        <w:bottom w:val="none" w:sz="0" w:space="0" w:color="auto"/>
        <w:right w:val="none" w:sz="0" w:space="0" w:color="auto"/>
      </w:divBdr>
    </w:div>
    <w:div w:id="300186286">
      <w:bodyDiv w:val="1"/>
      <w:marLeft w:val="0"/>
      <w:marRight w:val="0"/>
      <w:marTop w:val="0"/>
      <w:marBottom w:val="0"/>
      <w:divBdr>
        <w:top w:val="none" w:sz="0" w:space="0" w:color="auto"/>
        <w:left w:val="none" w:sz="0" w:space="0" w:color="auto"/>
        <w:bottom w:val="none" w:sz="0" w:space="0" w:color="auto"/>
        <w:right w:val="none" w:sz="0" w:space="0" w:color="auto"/>
      </w:divBdr>
    </w:div>
    <w:div w:id="304354455">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06935863">
      <w:bodyDiv w:val="1"/>
      <w:marLeft w:val="0"/>
      <w:marRight w:val="0"/>
      <w:marTop w:val="0"/>
      <w:marBottom w:val="0"/>
      <w:divBdr>
        <w:top w:val="none" w:sz="0" w:space="0" w:color="auto"/>
        <w:left w:val="none" w:sz="0" w:space="0" w:color="auto"/>
        <w:bottom w:val="none" w:sz="0" w:space="0" w:color="auto"/>
        <w:right w:val="none" w:sz="0" w:space="0" w:color="auto"/>
      </w:divBdr>
    </w:div>
    <w:div w:id="311713950">
      <w:bodyDiv w:val="1"/>
      <w:marLeft w:val="0"/>
      <w:marRight w:val="0"/>
      <w:marTop w:val="0"/>
      <w:marBottom w:val="0"/>
      <w:divBdr>
        <w:top w:val="none" w:sz="0" w:space="0" w:color="auto"/>
        <w:left w:val="none" w:sz="0" w:space="0" w:color="auto"/>
        <w:bottom w:val="none" w:sz="0" w:space="0" w:color="auto"/>
        <w:right w:val="none" w:sz="0" w:space="0" w:color="auto"/>
      </w:divBdr>
    </w:div>
    <w:div w:id="313797775">
      <w:bodyDiv w:val="1"/>
      <w:marLeft w:val="0"/>
      <w:marRight w:val="0"/>
      <w:marTop w:val="0"/>
      <w:marBottom w:val="0"/>
      <w:divBdr>
        <w:top w:val="none" w:sz="0" w:space="0" w:color="auto"/>
        <w:left w:val="none" w:sz="0" w:space="0" w:color="auto"/>
        <w:bottom w:val="none" w:sz="0" w:space="0" w:color="auto"/>
        <w:right w:val="none" w:sz="0" w:space="0" w:color="auto"/>
      </w:divBdr>
    </w:div>
    <w:div w:id="318732979">
      <w:bodyDiv w:val="1"/>
      <w:marLeft w:val="0"/>
      <w:marRight w:val="0"/>
      <w:marTop w:val="0"/>
      <w:marBottom w:val="0"/>
      <w:divBdr>
        <w:top w:val="none" w:sz="0" w:space="0" w:color="auto"/>
        <w:left w:val="none" w:sz="0" w:space="0" w:color="auto"/>
        <w:bottom w:val="none" w:sz="0" w:space="0" w:color="auto"/>
        <w:right w:val="none" w:sz="0" w:space="0" w:color="auto"/>
      </w:divBdr>
    </w:div>
    <w:div w:id="319239049">
      <w:bodyDiv w:val="1"/>
      <w:marLeft w:val="0"/>
      <w:marRight w:val="0"/>
      <w:marTop w:val="0"/>
      <w:marBottom w:val="0"/>
      <w:divBdr>
        <w:top w:val="none" w:sz="0" w:space="0" w:color="auto"/>
        <w:left w:val="none" w:sz="0" w:space="0" w:color="auto"/>
        <w:bottom w:val="none" w:sz="0" w:space="0" w:color="auto"/>
        <w:right w:val="none" w:sz="0" w:space="0" w:color="auto"/>
      </w:divBdr>
    </w:div>
    <w:div w:id="319777105">
      <w:bodyDiv w:val="1"/>
      <w:marLeft w:val="0"/>
      <w:marRight w:val="0"/>
      <w:marTop w:val="0"/>
      <w:marBottom w:val="0"/>
      <w:divBdr>
        <w:top w:val="none" w:sz="0" w:space="0" w:color="auto"/>
        <w:left w:val="none" w:sz="0" w:space="0" w:color="auto"/>
        <w:bottom w:val="none" w:sz="0" w:space="0" w:color="auto"/>
        <w:right w:val="none" w:sz="0" w:space="0" w:color="auto"/>
      </w:divBdr>
    </w:div>
    <w:div w:id="320233507">
      <w:bodyDiv w:val="1"/>
      <w:marLeft w:val="0"/>
      <w:marRight w:val="0"/>
      <w:marTop w:val="0"/>
      <w:marBottom w:val="0"/>
      <w:divBdr>
        <w:top w:val="none" w:sz="0" w:space="0" w:color="auto"/>
        <w:left w:val="none" w:sz="0" w:space="0" w:color="auto"/>
        <w:bottom w:val="none" w:sz="0" w:space="0" w:color="auto"/>
        <w:right w:val="none" w:sz="0" w:space="0" w:color="auto"/>
      </w:divBdr>
    </w:div>
    <w:div w:id="321205452">
      <w:bodyDiv w:val="1"/>
      <w:marLeft w:val="0"/>
      <w:marRight w:val="0"/>
      <w:marTop w:val="0"/>
      <w:marBottom w:val="0"/>
      <w:divBdr>
        <w:top w:val="none" w:sz="0" w:space="0" w:color="auto"/>
        <w:left w:val="none" w:sz="0" w:space="0" w:color="auto"/>
        <w:bottom w:val="none" w:sz="0" w:space="0" w:color="auto"/>
        <w:right w:val="none" w:sz="0" w:space="0" w:color="auto"/>
      </w:divBdr>
    </w:div>
    <w:div w:id="324286107">
      <w:bodyDiv w:val="1"/>
      <w:marLeft w:val="0"/>
      <w:marRight w:val="0"/>
      <w:marTop w:val="0"/>
      <w:marBottom w:val="0"/>
      <w:divBdr>
        <w:top w:val="none" w:sz="0" w:space="0" w:color="auto"/>
        <w:left w:val="none" w:sz="0" w:space="0" w:color="auto"/>
        <w:bottom w:val="none" w:sz="0" w:space="0" w:color="auto"/>
        <w:right w:val="none" w:sz="0" w:space="0" w:color="auto"/>
      </w:divBdr>
    </w:div>
    <w:div w:id="325059655">
      <w:bodyDiv w:val="1"/>
      <w:marLeft w:val="0"/>
      <w:marRight w:val="0"/>
      <w:marTop w:val="0"/>
      <w:marBottom w:val="0"/>
      <w:divBdr>
        <w:top w:val="none" w:sz="0" w:space="0" w:color="auto"/>
        <w:left w:val="none" w:sz="0" w:space="0" w:color="auto"/>
        <w:bottom w:val="none" w:sz="0" w:space="0" w:color="auto"/>
        <w:right w:val="none" w:sz="0" w:space="0" w:color="auto"/>
      </w:divBdr>
    </w:div>
    <w:div w:id="327053396">
      <w:bodyDiv w:val="1"/>
      <w:marLeft w:val="0"/>
      <w:marRight w:val="0"/>
      <w:marTop w:val="0"/>
      <w:marBottom w:val="0"/>
      <w:divBdr>
        <w:top w:val="none" w:sz="0" w:space="0" w:color="auto"/>
        <w:left w:val="none" w:sz="0" w:space="0" w:color="auto"/>
        <w:bottom w:val="none" w:sz="0" w:space="0" w:color="auto"/>
        <w:right w:val="none" w:sz="0" w:space="0" w:color="auto"/>
      </w:divBdr>
    </w:div>
    <w:div w:id="331110132">
      <w:bodyDiv w:val="1"/>
      <w:marLeft w:val="0"/>
      <w:marRight w:val="0"/>
      <w:marTop w:val="0"/>
      <w:marBottom w:val="0"/>
      <w:divBdr>
        <w:top w:val="none" w:sz="0" w:space="0" w:color="auto"/>
        <w:left w:val="none" w:sz="0" w:space="0" w:color="auto"/>
        <w:bottom w:val="none" w:sz="0" w:space="0" w:color="auto"/>
        <w:right w:val="none" w:sz="0" w:space="0" w:color="auto"/>
      </w:divBdr>
    </w:div>
    <w:div w:id="331447093">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36617250">
      <w:bodyDiv w:val="1"/>
      <w:marLeft w:val="0"/>
      <w:marRight w:val="0"/>
      <w:marTop w:val="0"/>
      <w:marBottom w:val="0"/>
      <w:divBdr>
        <w:top w:val="none" w:sz="0" w:space="0" w:color="auto"/>
        <w:left w:val="none" w:sz="0" w:space="0" w:color="auto"/>
        <w:bottom w:val="none" w:sz="0" w:space="0" w:color="auto"/>
        <w:right w:val="none" w:sz="0" w:space="0" w:color="auto"/>
      </w:divBdr>
    </w:div>
    <w:div w:id="338969578">
      <w:bodyDiv w:val="1"/>
      <w:marLeft w:val="0"/>
      <w:marRight w:val="0"/>
      <w:marTop w:val="0"/>
      <w:marBottom w:val="0"/>
      <w:divBdr>
        <w:top w:val="none" w:sz="0" w:space="0" w:color="auto"/>
        <w:left w:val="none" w:sz="0" w:space="0" w:color="auto"/>
        <w:bottom w:val="none" w:sz="0" w:space="0" w:color="auto"/>
        <w:right w:val="none" w:sz="0" w:space="0" w:color="auto"/>
      </w:divBdr>
    </w:div>
    <w:div w:id="341319141">
      <w:bodyDiv w:val="1"/>
      <w:marLeft w:val="0"/>
      <w:marRight w:val="0"/>
      <w:marTop w:val="0"/>
      <w:marBottom w:val="0"/>
      <w:divBdr>
        <w:top w:val="none" w:sz="0" w:space="0" w:color="auto"/>
        <w:left w:val="none" w:sz="0" w:space="0" w:color="auto"/>
        <w:bottom w:val="none" w:sz="0" w:space="0" w:color="auto"/>
        <w:right w:val="none" w:sz="0" w:space="0" w:color="auto"/>
      </w:divBdr>
    </w:div>
    <w:div w:id="354769977">
      <w:bodyDiv w:val="1"/>
      <w:marLeft w:val="0"/>
      <w:marRight w:val="0"/>
      <w:marTop w:val="0"/>
      <w:marBottom w:val="0"/>
      <w:divBdr>
        <w:top w:val="none" w:sz="0" w:space="0" w:color="auto"/>
        <w:left w:val="none" w:sz="0" w:space="0" w:color="auto"/>
        <w:bottom w:val="none" w:sz="0" w:space="0" w:color="auto"/>
        <w:right w:val="none" w:sz="0" w:space="0" w:color="auto"/>
      </w:divBdr>
    </w:div>
    <w:div w:id="357003087">
      <w:bodyDiv w:val="1"/>
      <w:marLeft w:val="0"/>
      <w:marRight w:val="0"/>
      <w:marTop w:val="0"/>
      <w:marBottom w:val="0"/>
      <w:divBdr>
        <w:top w:val="none" w:sz="0" w:space="0" w:color="auto"/>
        <w:left w:val="none" w:sz="0" w:space="0" w:color="auto"/>
        <w:bottom w:val="none" w:sz="0" w:space="0" w:color="auto"/>
        <w:right w:val="none" w:sz="0" w:space="0" w:color="auto"/>
      </w:divBdr>
    </w:div>
    <w:div w:id="357851599">
      <w:bodyDiv w:val="1"/>
      <w:marLeft w:val="0"/>
      <w:marRight w:val="0"/>
      <w:marTop w:val="0"/>
      <w:marBottom w:val="0"/>
      <w:divBdr>
        <w:top w:val="none" w:sz="0" w:space="0" w:color="auto"/>
        <w:left w:val="none" w:sz="0" w:space="0" w:color="auto"/>
        <w:bottom w:val="none" w:sz="0" w:space="0" w:color="auto"/>
        <w:right w:val="none" w:sz="0" w:space="0" w:color="auto"/>
      </w:divBdr>
    </w:div>
    <w:div w:id="359281886">
      <w:bodyDiv w:val="1"/>
      <w:marLeft w:val="0"/>
      <w:marRight w:val="0"/>
      <w:marTop w:val="0"/>
      <w:marBottom w:val="0"/>
      <w:divBdr>
        <w:top w:val="none" w:sz="0" w:space="0" w:color="auto"/>
        <w:left w:val="none" w:sz="0" w:space="0" w:color="auto"/>
        <w:bottom w:val="none" w:sz="0" w:space="0" w:color="auto"/>
        <w:right w:val="none" w:sz="0" w:space="0" w:color="auto"/>
      </w:divBdr>
    </w:div>
    <w:div w:id="362904512">
      <w:bodyDiv w:val="1"/>
      <w:marLeft w:val="0"/>
      <w:marRight w:val="0"/>
      <w:marTop w:val="0"/>
      <w:marBottom w:val="0"/>
      <w:divBdr>
        <w:top w:val="none" w:sz="0" w:space="0" w:color="auto"/>
        <w:left w:val="none" w:sz="0" w:space="0" w:color="auto"/>
        <w:bottom w:val="none" w:sz="0" w:space="0" w:color="auto"/>
        <w:right w:val="none" w:sz="0" w:space="0" w:color="auto"/>
      </w:divBdr>
    </w:div>
    <w:div w:id="364335468">
      <w:bodyDiv w:val="1"/>
      <w:marLeft w:val="0"/>
      <w:marRight w:val="0"/>
      <w:marTop w:val="0"/>
      <w:marBottom w:val="0"/>
      <w:divBdr>
        <w:top w:val="none" w:sz="0" w:space="0" w:color="auto"/>
        <w:left w:val="none" w:sz="0" w:space="0" w:color="auto"/>
        <w:bottom w:val="none" w:sz="0" w:space="0" w:color="auto"/>
        <w:right w:val="none" w:sz="0" w:space="0" w:color="auto"/>
      </w:divBdr>
    </w:div>
    <w:div w:id="365713715">
      <w:bodyDiv w:val="1"/>
      <w:marLeft w:val="0"/>
      <w:marRight w:val="0"/>
      <w:marTop w:val="0"/>
      <w:marBottom w:val="0"/>
      <w:divBdr>
        <w:top w:val="none" w:sz="0" w:space="0" w:color="auto"/>
        <w:left w:val="none" w:sz="0" w:space="0" w:color="auto"/>
        <w:bottom w:val="none" w:sz="0" w:space="0" w:color="auto"/>
        <w:right w:val="none" w:sz="0" w:space="0" w:color="auto"/>
      </w:divBdr>
    </w:div>
    <w:div w:id="370881023">
      <w:bodyDiv w:val="1"/>
      <w:marLeft w:val="0"/>
      <w:marRight w:val="0"/>
      <w:marTop w:val="0"/>
      <w:marBottom w:val="0"/>
      <w:divBdr>
        <w:top w:val="none" w:sz="0" w:space="0" w:color="auto"/>
        <w:left w:val="none" w:sz="0" w:space="0" w:color="auto"/>
        <w:bottom w:val="none" w:sz="0" w:space="0" w:color="auto"/>
        <w:right w:val="none" w:sz="0" w:space="0" w:color="auto"/>
      </w:divBdr>
    </w:div>
    <w:div w:id="375085084">
      <w:bodyDiv w:val="1"/>
      <w:marLeft w:val="0"/>
      <w:marRight w:val="0"/>
      <w:marTop w:val="0"/>
      <w:marBottom w:val="0"/>
      <w:divBdr>
        <w:top w:val="none" w:sz="0" w:space="0" w:color="auto"/>
        <w:left w:val="none" w:sz="0" w:space="0" w:color="auto"/>
        <w:bottom w:val="none" w:sz="0" w:space="0" w:color="auto"/>
        <w:right w:val="none" w:sz="0" w:space="0" w:color="auto"/>
      </w:divBdr>
    </w:div>
    <w:div w:id="381443339">
      <w:bodyDiv w:val="1"/>
      <w:marLeft w:val="0"/>
      <w:marRight w:val="0"/>
      <w:marTop w:val="0"/>
      <w:marBottom w:val="0"/>
      <w:divBdr>
        <w:top w:val="none" w:sz="0" w:space="0" w:color="auto"/>
        <w:left w:val="none" w:sz="0" w:space="0" w:color="auto"/>
        <w:bottom w:val="none" w:sz="0" w:space="0" w:color="auto"/>
        <w:right w:val="none" w:sz="0" w:space="0" w:color="auto"/>
      </w:divBdr>
    </w:div>
    <w:div w:id="382365091">
      <w:bodyDiv w:val="1"/>
      <w:marLeft w:val="0"/>
      <w:marRight w:val="0"/>
      <w:marTop w:val="0"/>
      <w:marBottom w:val="0"/>
      <w:divBdr>
        <w:top w:val="none" w:sz="0" w:space="0" w:color="auto"/>
        <w:left w:val="none" w:sz="0" w:space="0" w:color="auto"/>
        <w:bottom w:val="none" w:sz="0" w:space="0" w:color="auto"/>
        <w:right w:val="none" w:sz="0" w:space="0" w:color="auto"/>
      </w:divBdr>
    </w:div>
    <w:div w:id="383331247">
      <w:bodyDiv w:val="1"/>
      <w:marLeft w:val="0"/>
      <w:marRight w:val="0"/>
      <w:marTop w:val="0"/>
      <w:marBottom w:val="0"/>
      <w:divBdr>
        <w:top w:val="none" w:sz="0" w:space="0" w:color="auto"/>
        <w:left w:val="none" w:sz="0" w:space="0" w:color="auto"/>
        <w:bottom w:val="none" w:sz="0" w:space="0" w:color="auto"/>
        <w:right w:val="none" w:sz="0" w:space="0" w:color="auto"/>
      </w:divBdr>
    </w:div>
    <w:div w:id="387146344">
      <w:bodyDiv w:val="1"/>
      <w:marLeft w:val="0"/>
      <w:marRight w:val="0"/>
      <w:marTop w:val="0"/>
      <w:marBottom w:val="0"/>
      <w:divBdr>
        <w:top w:val="none" w:sz="0" w:space="0" w:color="auto"/>
        <w:left w:val="none" w:sz="0" w:space="0" w:color="auto"/>
        <w:bottom w:val="none" w:sz="0" w:space="0" w:color="auto"/>
        <w:right w:val="none" w:sz="0" w:space="0" w:color="auto"/>
      </w:divBdr>
    </w:div>
    <w:div w:id="388307107">
      <w:bodyDiv w:val="1"/>
      <w:marLeft w:val="0"/>
      <w:marRight w:val="0"/>
      <w:marTop w:val="0"/>
      <w:marBottom w:val="0"/>
      <w:divBdr>
        <w:top w:val="none" w:sz="0" w:space="0" w:color="auto"/>
        <w:left w:val="none" w:sz="0" w:space="0" w:color="auto"/>
        <w:bottom w:val="none" w:sz="0" w:space="0" w:color="auto"/>
        <w:right w:val="none" w:sz="0" w:space="0" w:color="auto"/>
      </w:divBdr>
    </w:div>
    <w:div w:id="388505244">
      <w:bodyDiv w:val="1"/>
      <w:marLeft w:val="0"/>
      <w:marRight w:val="0"/>
      <w:marTop w:val="0"/>
      <w:marBottom w:val="0"/>
      <w:divBdr>
        <w:top w:val="none" w:sz="0" w:space="0" w:color="auto"/>
        <w:left w:val="none" w:sz="0" w:space="0" w:color="auto"/>
        <w:bottom w:val="none" w:sz="0" w:space="0" w:color="auto"/>
        <w:right w:val="none" w:sz="0" w:space="0" w:color="auto"/>
      </w:divBdr>
    </w:div>
    <w:div w:id="393160742">
      <w:bodyDiv w:val="1"/>
      <w:marLeft w:val="0"/>
      <w:marRight w:val="0"/>
      <w:marTop w:val="0"/>
      <w:marBottom w:val="0"/>
      <w:divBdr>
        <w:top w:val="none" w:sz="0" w:space="0" w:color="auto"/>
        <w:left w:val="none" w:sz="0" w:space="0" w:color="auto"/>
        <w:bottom w:val="none" w:sz="0" w:space="0" w:color="auto"/>
        <w:right w:val="none" w:sz="0" w:space="0" w:color="auto"/>
      </w:divBdr>
    </w:div>
    <w:div w:id="397872674">
      <w:bodyDiv w:val="1"/>
      <w:marLeft w:val="0"/>
      <w:marRight w:val="0"/>
      <w:marTop w:val="0"/>
      <w:marBottom w:val="0"/>
      <w:divBdr>
        <w:top w:val="none" w:sz="0" w:space="0" w:color="auto"/>
        <w:left w:val="none" w:sz="0" w:space="0" w:color="auto"/>
        <w:bottom w:val="none" w:sz="0" w:space="0" w:color="auto"/>
        <w:right w:val="none" w:sz="0" w:space="0" w:color="auto"/>
      </w:divBdr>
    </w:div>
    <w:div w:id="401178325">
      <w:bodyDiv w:val="1"/>
      <w:marLeft w:val="0"/>
      <w:marRight w:val="0"/>
      <w:marTop w:val="0"/>
      <w:marBottom w:val="0"/>
      <w:divBdr>
        <w:top w:val="none" w:sz="0" w:space="0" w:color="auto"/>
        <w:left w:val="none" w:sz="0" w:space="0" w:color="auto"/>
        <w:bottom w:val="none" w:sz="0" w:space="0" w:color="auto"/>
        <w:right w:val="none" w:sz="0" w:space="0" w:color="auto"/>
      </w:divBdr>
    </w:div>
    <w:div w:id="402413946">
      <w:bodyDiv w:val="1"/>
      <w:marLeft w:val="0"/>
      <w:marRight w:val="0"/>
      <w:marTop w:val="0"/>
      <w:marBottom w:val="0"/>
      <w:divBdr>
        <w:top w:val="none" w:sz="0" w:space="0" w:color="auto"/>
        <w:left w:val="none" w:sz="0" w:space="0" w:color="auto"/>
        <w:bottom w:val="none" w:sz="0" w:space="0" w:color="auto"/>
        <w:right w:val="none" w:sz="0" w:space="0" w:color="auto"/>
      </w:divBdr>
    </w:div>
    <w:div w:id="404572428">
      <w:bodyDiv w:val="1"/>
      <w:marLeft w:val="0"/>
      <w:marRight w:val="0"/>
      <w:marTop w:val="0"/>
      <w:marBottom w:val="0"/>
      <w:divBdr>
        <w:top w:val="none" w:sz="0" w:space="0" w:color="auto"/>
        <w:left w:val="none" w:sz="0" w:space="0" w:color="auto"/>
        <w:bottom w:val="none" w:sz="0" w:space="0" w:color="auto"/>
        <w:right w:val="none" w:sz="0" w:space="0" w:color="auto"/>
      </w:divBdr>
    </w:div>
    <w:div w:id="405735719">
      <w:bodyDiv w:val="1"/>
      <w:marLeft w:val="0"/>
      <w:marRight w:val="0"/>
      <w:marTop w:val="0"/>
      <w:marBottom w:val="0"/>
      <w:divBdr>
        <w:top w:val="none" w:sz="0" w:space="0" w:color="auto"/>
        <w:left w:val="none" w:sz="0" w:space="0" w:color="auto"/>
        <w:bottom w:val="none" w:sz="0" w:space="0" w:color="auto"/>
        <w:right w:val="none" w:sz="0" w:space="0" w:color="auto"/>
      </w:divBdr>
    </w:div>
    <w:div w:id="408233070">
      <w:bodyDiv w:val="1"/>
      <w:marLeft w:val="0"/>
      <w:marRight w:val="0"/>
      <w:marTop w:val="0"/>
      <w:marBottom w:val="0"/>
      <w:divBdr>
        <w:top w:val="none" w:sz="0" w:space="0" w:color="auto"/>
        <w:left w:val="none" w:sz="0" w:space="0" w:color="auto"/>
        <w:bottom w:val="none" w:sz="0" w:space="0" w:color="auto"/>
        <w:right w:val="none" w:sz="0" w:space="0" w:color="auto"/>
      </w:divBdr>
    </w:div>
    <w:div w:id="409038092">
      <w:bodyDiv w:val="1"/>
      <w:marLeft w:val="0"/>
      <w:marRight w:val="0"/>
      <w:marTop w:val="0"/>
      <w:marBottom w:val="0"/>
      <w:divBdr>
        <w:top w:val="none" w:sz="0" w:space="0" w:color="auto"/>
        <w:left w:val="none" w:sz="0" w:space="0" w:color="auto"/>
        <w:bottom w:val="none" w:sz="0" w:space="0" w:color="auto"/>
        <w:right w:val="none" w:sz="0" w:space="0" w:color="auto"/>
      </w:divBdr>
    </w:div>
    <w:div w:id="411126216">
      <w:bodyDiv w:val="1"/>
      <w:marLeft w:val="0"/>
      <w:marRight w:val="0"/>
      <w:marTop w:val="0"/>
      <w:marBottom w:val="0"/>
      <w:divBdr>
        <w:top w:val="none" w:sz="0" w:space="0" w:color="auto"/>
        <w:left w:val="none" w:sz="0" w:space="0" w:color="auto"/>
        <w:bottom w:val="none" w:sz="0" w:space="0" w:color="auto"/>
        <w:right w:val="none" w:sz="0" w:space="0" w:color="auto"/>
      </w:divBdr>
    </w:div>
    <w:div w:id="411514773">
      <w:bodyDiv w:val="1"/>
      <w:marLeft w:val="0"/>
      <w:marRight w:val="0"/>
      <w:marTop w:val="0"/>
      <w:marBottom w:val="0"/>
      <w:divBdr>
        <w:top w:val="none" w:sz="0" w:space="0" w:color="auto"/>
        <w:left w:val="none" w:sz="0" w:space="0" w:color="auto"/>
        <w:bottom w:val="none" w:sz="0" w:space="0" w:color="auto"/>
        <w:right w:val="none" w:sz="0" w:space="0" w:color="auto"/>
      </w:divBdr>
    </w:div>
    <w:div w:id="414593204">
      <w:bodyDiv w:val="1"/>
      <w:marLeft w:val="0"/>
      <w:marRight w:val="0"/>
      <w:marTop w:val="0"/>
      <w:marBottom w:val="0"/>
      <w:divBdr>
        <w:top w:val="none" w:sz="0" w:space="0" w:color="auto"/>
        <w:left w:val="none" w:sz="0" w:space="0" w:color="auto"/>
        <w:bottom w:val="none" w:sz="0" w:space="0" w:color="auto"/>
        <w:right w:val="none" w:sz="0" w:space="0" w:color="auto"/>
      </w:divBdr>
    </w:div>
    <w:div w:id="427504995">
      <w:bodyDiv w:val="1"/>
      <w:marLeft w:val="0"/>
      <w:marRight w:val="0"/>
      <w:marTop w:val="0"/>
      <w:marBottom w:val="0"/>
      <w:divBdr>
        <w:top w:val="none" w:sz="0" w:space="0" w:color="auto"/>
        <w:left w:val="none" w:sz="0" w:space="0" w:color="auto"/>
        <w:bottom w:val="none" w:sz="0" w:space="0" w:color="auto"/>
        <w:right w:val="none" w:sz="0" w:space="0" w:color="auto"/>
      </w:divBdr>
    </w:div>
    <w:div w:id="428474728">
      <w:bodyDiv w:val="1"/>
      <w:marLeft w:val="0"/>
      <w:marRight w:val="0"/>
      <w:marTop w:val="0"/>
      <w:marBottom w:val="0"/>
      <w:divBdr>
        <w:top w:val="none" w:sz="0" w:space="0" w:color="auto"/>
        <w:left w:val="none" w:sz="0" w:space="0" w:color="auto"/>
        <w:bottom w:val="none" w:sz="0" w:space="0" w:color="auto"/>
        <w:right w:val="none" w:sz="0" w:space="0" w:color="auto"/>
      </w:divBdr>
    </w:div>
    <w:div w:id="430777655">
      <w:bodyDiv w:val="1"/>
      <w:marLeft w:val="0"/>
      <w:marRight w:val="0"/>
      <w:marTop w:val="0"/>
      <w:marBottom w:val="0"/>
      <w:divBdr>
        <w:top w:val="none" w:sz="0" w:space="0" w:color="auto"/>
        <w:left w:val="none" w:sz="0" w:space="0" w:color="auto"/>
        <w:bottom w:val="none" w:sz="0" w:space="0" w:color="auto"/>
        <w:right w:val="none" w:sz="0" w:space="0" w:color="auto"/>
      </w:divBdr>
    </w:div>
    <w:div w:id="432944358">
      <w:bodyDiv w:val="1"/>
      <w:marLeft w:val="0"/>
      <w:marRight w:val="0"/>
      <w:marTop w:val="0"/>
      <w:marBottom w:val="0"/>
      <w:divBdr>
        <w:top w:val="none" w:sz="0" w:space="0" w:color="auto"/>
        <w:left w:val="none" w:sz="0" w:space="0" w:color="auto"/>
        <w:bottom w:val="none" w:sz="0" w:space="0" w:color="auto"/>
        <w:right w:val="none" w:sz="0" w:space="0" w:color="auto"/>
      </w:divBdr>
    </w:div>
    <w:div w:id="434637588">
      <w:bodyDiv w:val="1"/>
      <w:marLeft w:val="0"/>
      <w:marRight w:val="0"/>
      <w:marTop w:val="0"/>
      <w:marBottom w:val="0"/>
      <w:divBdr>
        <w:top w:val="none" w:sz="0" w:space="0" w:color="auto"/>
        <w:left w:val="none" w:sz="0" w:space="0" w:color="auto"/>
        <w:bottom w:val="none" w:sz="0" w:space="0" w:color="auto"/>
        <w:right w:val="none" w:sz="0" w:space="0" w:color="auto"/>
      </w:divBdr>
    </w:div>
    <w:div w:id="436562020">
      <w:bodyDiv w:val="1"/>
      <w:marLeft w:val="0"/>
      <w:marRight w:val="0"/>
      <w:marTop w:val="0"/>
      <w:marBottom w:val="0"/>
      <w:divBdr>
        <w:top w:val="none" w:sz="0" w:space="0" w:color="auto"/>
        <w:left w:val="none" w:sz="0" w:space="0" w:color="auto"/>
        <w:bottom w:val="none" w:sz="0" w:space="0" w:color="auto"/>
        <w:right w:val="none" w:sz="0" w:space="0" w:color="auto"/>
      </w:divBdr>
    </w:div>
    <w:div w:id="436829460">
      <w:bodyDiv w:val="1"/>
      <w:marLeft w:val="0"/>
      <w:marRight w:val="0"/>
      <w:marTop w:val="0"/>
      <w:marBottom w:val="0"/>
      <w:divBdr>
        <w:top w:val="none" w:sz="0" w:space="0" w:color="auto"/>
        <w:left w:val="none" w:sz="0" w:space="0" w:color="auto"/>
        <w:bottom w:val="none" w:sz="0" w:space="0" w:color="auto"/>
        <w:right w:val="none" w:sz="0" w:space="0" w:color="auto"/>
      </w:divBdr>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42841631">
      <w:bodyDiv w:val="1"/>
      <w:marLeft w:val="0"/>
      <w:marRight w:val="0"/>
      <w:marTop w:val="0"/>
      <w:marBottom w:val="0"/>
      <w:divBdr>
        <w:top w:val="none" w:sz="0" w:space="0" w:color="auto"/>
        <w:left w:val="none" w:sz="0" w:space="0" w:color="auto"/>
        <w:bottom w:val="none" w:sz="0" w:space="0" w:color="auto"/>
        <w:right w:val="none" w:sz="0" w:space="0" w:color="auto"/>
      </w:divBdr>
    </w:div>
    <w:div w:id="444739592">
      <w:bodyDiv w:val="1"/>
      <w:marLeft w:val="0"/>
      <w:marRight w:val="0"/>
      <w:marTop w:val="0"/>
      <w:marBottom w:val="0"/>
      <w:divBdr>
        <w:top w:val="none" w:sz="0" w:space="0" w:color="auto"/>
        <w:left w:val="none" w:sz="0" w:space="0" w:color="auto"/>
        <w:bottom w:val="none" w:sz="0" w:space="0" w:color="auto"/>
        <w:right w:val="none" w:sz="0" w:space="0" w:color="auto"/>
      </w:divBdr>
    </w:div>
    <w:div w:id="448746920">
      <w:bodyDiv w:val="1"/>
      <w:marLeft w:val="0"/>
      <w:marRight w:val="0"/>
      <w:marTop w:val="0"/>
      <w:marBottom w:val="0"/>
      <w:divBdr>
        <w:top w:val="none" w:sz="0" w:space="0" w:color="auto"/>
        <w:left w:val="none" w:sz="0" w:space="0" w:color="auto"/>
        <w:bottom w:val="none" w:sz="0" w:space="0" w:color="auto"/>
        <w:right w:val="none" w:sz="0" w:space="0" w:color="auto"/>
      </w:divBdr>
    </w:div>
    <w:div w:id="449396001">
      <w:bodyDiv w:val="1"/>
      <w:marLeft w:val="0"/>
      <w:marRight w:val="0"/>
      <w:marTop w:val="0"/>
      <w:marBottom w:val="0"/>
      <w:divBdr>
        <w:top w:val="none" w:sz="0" w:space="0" w:color="auto"/>
        <w:left w:val="none" w:sz="0" w:space="0" w:color="auto"/>
        <w:bottom w:val="none" w:sz="0" w:space="0" w:color="auto"/>
        <w:right w:val="none" w:sz="0" w:space="0" w:color="auto"/>
      </w:divBdr>
    </w:div>
    <w:div w:id="449937073">
      <w:bodyDiv w:val="1"/>
      <w:marLeft w:val="0"/>
      <w:marRight w:val="0"/>
      <w:marTop w:val="0"/>
      <w:marBottom w:val="0"/>
      <w:divBdr>
        <w:top w:val="none" w:sz="0" w:space="0" w:color="auto"/>
        <w:left w:val="none" w:sz="0" w:space="0" w:color="auto"/>
        <w:bottom w:val="none" w:sz="0" w:space="0" w:color="auto"/>
        <w:right w:val="none" w:sz="0" w:space="0" w:color="auto"/>
      </w:divBdr>
    </w:div>
    <w:div w:id="450631853">
      <w:bodyDiv w:val="1"/>
      <w:marLeft w:val="0"/>
      <w:marRight w:val="0"/>
      <w:marTop w:val="0"/>
      <w:marBottom w:val="0"/>
      <w:divBdr>
        <w:top w:val="none" w:sz="0" w:space="0" w:color="auto"/>
        <w:left w:val="none" w:sz="0" w:space="0" w:color="auto"/>
        <w:bottom w:val="none" w:sz="0" w:space="0" w:color="auto"/>
        <w:right w:val="none" w:sz="0" w:space="0" w:color="auto"/>
      </w:divBdr>
    </w:div>
    <w:div w:id="458256340">
      <w:bodyDiv w:val="1"/>
      <w:marLeft w:val="0"/>
      <w:marRight w:val="0"/>
      <w:marTop w:val="0"/>
      <w:marBottom w:val="0"/>
      <w:divBdr>
        <w:top w:val="none" w:sz="0" w:space="0" w:color="auto"/>
        <w:left w:val="none" w:sz="0" w:space="0" w:color="auto"/>
        <w:bottom w:val="none" w:sz="0" w:space="0" w:color="auto"/>
        <w:right w:val="none" w:sz="0" w:space="0" w:color="auto"/>
      </w:divBdr>
    </w:div>
    <w:div w:id="459422530">
      <w:bodyDiv w:val="1"/>
      <w:marLeft w:val="0"/>
      <w:marRight w:val="0"/>
      <w:marTop w:val="0"/>
      <w:marBottom w:val="0"/>
      <w:divBdr>
        <w:top w:val="none" w:sz="0" w:space="0" w:color="auto"/>
        <w:left w:val="none" w:sz="0" w:space="0" w:color="auto"/>
        <w:bottom w:val="none" w:sz="0" w:space="0" w:color="auto"/>
        <w:right w:val="none" w:sz="0" w:space="0" w:color="auto"/>
      </w:divBdr>
    </w:div>
    <w:div w:id="460148845">
      <w:bodyDiv w:val="1"/>
      <w:marLeft w:val="0"/>
      <w:marRight w:val="0"/>
      <w:marTop w:val="0"/>
      <w:marBottom w:val="0"/>
      <w:divBdr>
        <w:top w:val="none" w:sz="0" w:space="0" w:color="auto"/>
        <w:left w:val="none" w:sz="0" w:space="0" w:color="auto"/>
        <w:bottom w:val="none" w:sz="0" w:space="0" w:color="auto"/>
        <w:right w:val="none" w:sz="0" w:space="0" w:color="auto"/>
      </w:divBdr>
    </w:div>
    <w:div w:id="462622080">
      <w:bodyDiv w:val="1"/>
      <w:marLeft w:val="0"/>
      <w:marRight w:val="0"/>
      <w:marTop w:val="0"/>
      <w:marBottom w:val="0"/>
      <w:divBdr>
        <w:top w:val="none" w:sz="0" w:space="0" w:color="auto"/>
        <w:left w:val="none" w:sz="0" w:space="0" w:color="auto"/>
        <w:bottom w:val="none" w:sz="0" w:space="0" w:color="auto"/>
        <w:right w:val="none" w:sz="0" w:space="0" w:color="auto"/>
      </w:divBdr>
    </w:div>
    <w:div w:id="467477953">
      <w:bodyDiv w:val="1"/>
      <w:marLeft w:val="0"/>
      <w:marRight w:val="0"/>
      <w:marTop w:val="0"/>
      <w:marBottom w:val="0"/>
      <w:divBdr>
        <w:top w:val="none" w:sz="0" w:space="0" w:color="auto"/>
        <w:left w:val="none" w:sz="0" w:space="0" w:color="auto"/>
        <w:bottom w:val="none" w:sz="0" w:space="0" w:color="auto"/>
        <w:right w:val="none" w:sz="0" w:space="0" w:color="auto"/>
      </w:divBdr>
    </w:div>
    <w:div w:id="468937528">
      <w:bodyDiv w:val="1"/>
      <w:marLeft w:val="0"/>
      <w:marRight w:val="0"/>
      <w:marTop w:val="0"/>
      <w:marBottom w:val="0"/>
      <w:divBdr>
        <w:top w:val="none" w:sz="0" w:space="0" w:color="auto"/>
        <w:left w:val="none" w:sz="0" w:space="0" w:color="auto"/>
        <w:bottom w:val="none" w:sz="0" w:space="0" w:color="auto"/>
        <w:right w:val="none" w:sz="0" w:space="0" w:color="auto"/>
      </w:divBdr>
    </w:div>
    <w:div w:id="472600120">
      <w:bodyDiv w:val="1"/>
      <w:marLeft w:val="0"/>
      <w:marRight w:val="0"/>
      <w:marTop w:val="0"/>
      <w:marBottom w:val="0"/>
      <w:divBdr>
        <w:top w:val="none" w:sz="0" w:space="0" w:color="auto"/>
        <w:left w:val="none" w:sz="0" w:space="0" w:color="auto"/>
        <w:bottom w:val="none" w:sz="0" w:space="0" w:color="auto"/>
        <w:right w:val="none" w:sz="0" w:space="0" w:color="auto"/>
      </w:divBdr>
    </w:div>
    <w:div w:id="478033210">
      <w:bodyDiv w:val="1"/>
      <w:marLeft w:val="0"/>
      <w:marRight w:val="0"/>
      <w:marTop w:val="0"/>
      <w:marBottom w:val="0"/>
      <w:divBdr>
        <w:top w:val="none" w:sz="0" w:space="0" w:color="auto"/>
        <w:left w:val="none" w:sz="0" w:space="0" w:color="auto"/>
        <w:bottom w:val="none" w:sz="0" w:space="0" w:color="auto"/>
        <w:right w:val="none" w:sz="0" w:space="0" w:color="auto"/>
      </w:divBdr>
    </w:div>
    <w:div w:id="489827503">
      <w:bodyDiv w:val="1"/>
      <w:marLeft w:val="0"/>
      <w:marRight w:val="0"/>
      <w:marTop w:val="0"/>
      <w:marBottom w:val="0"/>
      <w:divBdr>
        <w:top w:val="none" w:sz="0" w:space="0" w:color="auto"/>
        <w:left w:val="none" w:sz="0" w:space="0" w:color="auto"/>
        <w:bottom w:val="none" w:sz="0" w:space="0" w:color="auto"/>
        <w:right w:val="none" w:sz="0" w:space="0" w:color="auto"/>
      </w:divBdr>
    </w:div>
    <w:div w:id="495415138">
      <w:bodyDiv w:val="1"/>
      <w:marLeft w:val="0"/>
      <w:marRight w:val="0"/>
      <w:marTop w:val="0"/>
      <w:marBottom w:val="0"/>
      <w:divBdr>
        <w:top w:val="none" w:sz="0" w:space="0" w:color="auto"/>
        <w:left w:val="none" w:sz="0" w:space="0" w:color="auto"/>
        <w:bottom w:val="none" w:sz="0" w:space="0" w:color="auto"/>
        <w:right w:val="none" w:sz="0" w:space="0" w:color="auto"/>
      </w:divBdr>
    </w:div>
    <w:div w:id="495464435">
      <w:bodyDiv w:val="1"/>
      <w:marLeft w:val="0"/>
      <w:marRight w:val="0"/>
      <w:marTop w:val="0"/>
      <w:marBottom w:val="0"/>
      <w:divBdr>
        <w:top w:val="none" w:sz="0" w:space="0" w:color="auto"/>
        <w:left w:val="none" w:sz="0" w:space="0" w:color="auto"/>
        <w:bottom w:val="none" w:sz="0" w:space="0" w:color="auto"/>
        <w:right w:val="none" w:sz="0" w:space="0" w:color="auto"/>
      </w:divBdr>
    </w:div>
    <w:div w:id="497694395">
      <w:bodyDiv w:val="1"/>
      <w:marLeft w:val="0"/>
      <w:marRight w:val="0"/>
      <w:marTop w:val="0"/>
      <w:marBottom w:val="0"/>
      <w:divBdr>
        <w:top w:val="none" w:sz="0" w:space="0" w:color="auto"/>
        <w:left w:val="none" w:sz="0" w:space="0" w:color="auto"/>
        <w:bottom w:val="none" w:sz="0" w:space="0" w:color="auto"/>
        <w:right w:val="none" w:sz="0" w:space="0" w:color="auto"/>
      </w:divBdr>
    </w:div>
    <w:div w:id="499853377">
      <w:bodyDiv w:val="1"/>
      <w:marLeft w:val="0"/>
      <w:marRight w:val="0"/>
      <w:marTop w:val="0"/>
      <w:marBottom w:val="0"/>
      <w:divBdr>
        <w:top w:val="none" w:sz="0" w:space="0" w:color="auto"/>
        <w:left w:val="none" w:sz="0" w:space="0" w:color="auto"/>
        <w:bottom w:val="none" w:sz="0" w:space="0" w:color="auto"/>
        <w:right w:val="none" w:sz="0" w:space="0" w:color="auto"/>
      </w:divBdr>
    </w:div>
    <w:div w:id="503714856">
      <w:bodyDiv w:val="1"/>
      <w:marLeft w:val="0"/>
      <w:marRight w:val="0"/>
      <w:marTop w:val="0"/>
      <w:marBottom w:val="0"/>
      <w:divBdr>
        <w:top w:val="none" w:sz="0" w:space="0" w:color="auto"/>
        <w:left w:val="none" w:sz="0" w:space="0" w:color="auto"/>
        <w:bottom w:val="none" w:sz="0" w:space="0" w:color="auto"/>
        <w:right w:val="none" w:sz="0" w:space="0" w:color="auto"/>
      </w:divBdr>
    </w:div>
    <w:div w:id="504054583">
      <w:bodyDiv w:val="1"/>
      <w:marLeft w:val="0"/>
      <w:marRight w:val="0"/>
      <w:marTop w:val="0"/>
      <w:marBottom w:val="0"/>
      <w:divBdr>
        <w:top w:val="none" w:sz="0" w:space="0" w:color="auto"/>
        <w:left w:val="none" w:sz="0" w:space="0" w:color="auto"/>
        <w:bottom w:val="none" w:sz="0" w:space="0" w:color="auto"/>
        <w:right w:val="none" w:sz="0" w:space="0" w:color="auto"/>
      </w:divBdr>
    </w:div>
    <w:div w:id="504436738">
      <w:bodyDiv w:val="1"/>
      <w:marLeft w:val="0"/>
      <w:marRight w:val="0"/>
      <w:marTop w:val="0"/>
      <w:marBottom w:val="0"/>
      <w:divBdr>
        <w:top w:val="none" w:sz="0" w:space="0" w:color="auto"/>
        <w:left w:val="none" w:sz="0" w:space="0" w:color="auto"/>
        <w:bottom w:val="none" w:sz="0" w:space="0" w:color="auto"/>
        <w:right w:val="none" w:sz="0" w:space="0" w:color="auto"/>
      </w:divBdr>
      <w:divsChild>
        <w:div w:id="1822766815">
          <w:marLeft w:val="0"/>
          <w:marRight w:val="120"/>
          <w:marTop w:val="0"/>
          <w:marBottom w:val="0"/>
          <w:divBdr>
            <w:top w:val="none" w:sz="0" w:space="0" w:color="auto"/>
            <w:left w:val="none" w:sz="0" w:space="0" w:color="auto"/>
            <w:bottom w:val="none" w:sz="0" w:space="0" w:color="auto"/>
            <w:right w:val="none" w:sz="0" w:space="0" w:color="auto"/>
          </w:divBdr>
        </w:div>
      </w:divsChild>
    </w:div>
    <w:div w:id="504440744">
      <w:bodyDiv w:val="1"/>
      <w:marLeft w:val="0"/>
      <w:marRight w:val="0"/>
      <w:marTop w:val="0"/>
      <w:marBottom w:val="0"/>
      <w:divBdr>
        <w:top w:val="none" w:sz="0" w:space="0" w:color="auto"/>
        <w:left w:val="none" w:sz="0" w:space="0" w:color="auto"/>
        <w:bottom w:val="none" w:sz="0" w:space="0" w:color="auto"/>
        <w:right w:val="none" w:sz="0" w:space="0" w:color="auto"/>
      </w:divBdr>
    </w:div>
    <w:div w:id="506601891">
      <w:bodyDiv w:val="1"/>
      <w:marLeft w:val="0"/>
      <w:marRight w:val="0"/>
      <w:marTop w:val="0"/>
      <w:marBottom w:val="0"/>
      <w:divBdr>
        <w:top w:val="none" w:sz="0" w:space="0" w:color="auto"/>
        <w:left w:val="none" w:sz="0" w:space="0" w:color="auto"/>
        <w:bottom w:val="none" w:sz="0" w:space="0" w:color="auto"/>
        <w:right w:val="none" w:sz="0" w:space="0" w:color="auto"/>
      </w:divBdr>
    </w:div>
    <w:div w:id="509224791">
      <w:bodyDiv w:val="1"/>
      <w:marLeft w:val="0"/>
      <w:marRight w:val="0"/>
      <w:marTop w:val="0"/>
      <w:marBottom w:val="0"/>
      <w:divBdr>
        <w:top w:val="none" w:sz="0" w:space="0" w:color="auto"/>
        <w:left w:val="none" w:sz="0" w:space="0" w:color="auto"/>
        <w:bottom w:val="none" w:sz="0" w:space="0" w:color="auto"/>
        <w:right w:val="none" w:sz="0" w:space="0" w:color="auto"/>
      </w:divBdr>
    </w:div>
    <w:div w:id="526793495">
      <w:bodyDiv w:val="1"/>
      <w:marLeft w:val="0"/>
      <w:marRight w:val="0"/>
      <w:marTop w:val="0"/>
      <w:marBottom w:val="0"/>
      <w:divBdr>
        <w:top w:val="none" w:sz="0" w:space="0" w:color="auto"/>
        <w:left w:val="none" w:sz="0" w:space="0" w:color="auto"/>
        <w:bottom w:val="none" w:sz="0" w:space="0" w:color="auto"/>
        <w:right w:val="none" w:sz="0" w:space="0" w:color="auto"/>
      </w:divBdr>
    </w:div>
    <w:div w:id="529732261">
      <w:bodyDiv w:val="1"/>
      <w:marLeft w:val="0"/>
      <w:marRight w:val="0"/>
      <w:marTop w:val="0"/>
      <w:marBottom w:val="0"/>
      <w:divBdr>
        <w:top w:val="none" w:sz="0" w:space="0" w:color="auto"/>
        <w:left w:val="none" w:sz="0" w:space="0" w:color="auto"/>
        <w:bottom w:val="none" w:sz="0" w:space="0" w:color="auto"/>
        <w:right w:val="none" w:sz="0" w:space="0" w:color="auto"/>
      </w:divBdr>
    </w:div>
    <w:div w:id="537933172">
      <w:bodyDiv w:val="1"/>
      <w:marLeft w:val="0"/>
      <w:marRight w:val="0"/>
      <w:marTop w:val="0"/>
      <w:marBottom w:val="0"/>
      <w:divBdr>
        <w:top w:val="none" w:sz="0" w:space="0" w:color="auto"/>
        <w:left w:val="none" w:sz="0" w:space="0" w:color="auto"/>
        <w:bottom w:val="none" w:sz="0" w:space="0" w:color="auto"/>
        <w:right w:val="none" w:sz="0" w:space="0" w:color="auto"/>
      </w:divBdr>
    </w:div>
    <w:div w:id="540170585">
      <w:bodyDiv w:val="1"/>
      <w:marLeft w:val="0"/>
      <w:marRight w:val="0"/>
      <w:marTop w:val="0"/>
      <w:marBottom w:val="0"/>
      <w:divBdr>
        <w:top w:val="none" w:sz="0" w:space="0" w:color="auto"/>
        <w:left w:val="none" w:sz="0" w:space="0" w:color="auto"/>
        <w:bottom w:val="none" w:sz="0" w:space="0" w:color="auto"/>
        <w:right w:val="none" w:sz="0" w:space="0" w:color="auto"/>
      </w:divBdr>
    </w:div>
    <w:div w:id="543294696">
      <w:bodyDiv w:val="1"/>
      <w:marLeft w:val="0"/>
      <w:marRight w:val="0"/>
      <w:marTop w:val="0"/>
      <w:marBottom w:val="0"/>
      <w:divBdr>
        <w:top w:val="none" w:sz="0" w:space="0" w:color="auto"/>
        <w:left w:val="none" w:sz="0" w:space="0" w:color="auto"/>
        <w:bottom w:val="none" w:sz="0" w:space="0" w:color="auto"/>
        <w:right w:val="none" w:sz="0" w:space="0" w:color="auto"/>
      </w:divBdr>
    </w:div>
    <w:div w:id="550463358">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63027175">
      <w:bodyDiv w:val="1"/>
      <w:marLeft w:val="0"/>
      <w:marRight w:val="0"/>
      <w:marTop w:val="0"/>
      <w:marBottom w:val="0"/>
      <w:divBdr>
        <w:top w:val="none" w:sz="0" w:space="0" w:color="auto"/>
        <w:left w:val="none" w:sz="0" w:space="0" w:color="auto"/>
        <w:bottom w:val="none" w:sz="0" w:space="0" w:color="auto"/>
        <w:right w:val="none" w:sz="0" w:space="0" w:color="auto"/>
      </w:divBdr>
    </w:div>
    <w:div w:id="564074313">
      <w:bodyDiv w:val="1"/>
      <w:marLeft w:val="0"/>
      <w:marRight w:val="0"/>
      <w:marTop w:val="0"/>
      <w:marBottom w:val="0"/>
      <w:divBdr>
        <w:top w:val="none" w:sz="0" w:space="0" w:color="auto"/>
        <w:left w:val="none" w:sz="0" w:space="0" w:color="auto"/>
        <w:bottom w:val="none" w:sz="0" w:space="0" w:color="auto"/>
        <w:right w:val="none" w:sz="0" w:space="0" w:color="auto"/>
      </w:divBdr>
    </w:div>
    <w:div w:id="568198601">
      <w:bodyDiv w:val="1"/>
      <w:marLeft w:val="0"/>
      <w:marRight w:val="0"/>
      <w:marTop w:val="0"/>
      <w:marBottom w:val="0"/>
      <w:divBdr>
        <w:top w:val="none" w:sz="0" w:space="0" w:color="auto"/>
        <w:left w:val="none" w:sz="0" w:space="0" w:color="auto"/>
        <w:bottom w:val="none" w:sz="0" w:space="0" w:color="auto"/>
        <w:right w:val="none" w:sz="0" w:space="0" w:color="auto"/>
      </w:divBdr>
    </w:div>
    <w:div w:id="568615829">
      <w:bodyDiv w:val="1"/>
      <w:marLeft w:val="0"/>
      <w:marRight w:val="0"/>
      <w:marTop w:val="0"/>
      <w:marBottom w:val="0"/>
      <w:divBdr>
        <w:top w:val="none" w:sz="0" w:space="0" w:color="auto"/>
        <w:left w:val="none" w:sz="0" w:space="0" w:color="auto"/>
        <w:bottom w:val="none" w:sz="0" w:space="0" w:color="auto"/>
        <w:right w:val="none" w:sz="0" w:space="0" w:color="auto"/>
      </w:divBdr>
    </w:div>
    <w:div w:id="573052187">
      <w:bodyDiv w:val="1"/>
      <w:marLeft w:val="0"/>
      <w:marRight w:val="0"/>
      <w:marTop w:val="0"/>
      <w:marBottom w:val="0"/>
      <w:divBdr>
        <w:top w:val="none" w:sz="0" w:space="0" w:color="auto"/>
        <w:left w:val="none" w:sz="0" w:space="0" w:color="auto"/>
        <w:bottom w:val="none" w:sz="0" w:space="0" w:color="auto"/>
        <w:right w:val="none" w:sz="0" w:space="0" w:color="auto"/>
      </w:divBdr>
    </w:div>
    <w:div w:id="573248624">
      <w:bodyDiv w:val="1"/>
      <w:marLeft w:val="0"/>
      <w:marRight w:val="0"/>
      <w:marTop w:val="0"/>
      <w:marBottom w:val="0"/>
      <w:divBdr>
        <w:top w:val="none" w:sz="0" w:space="0" w:color="auto"/>
        <w:left w:val="none" w:sz="0" w:space="0" w:color="auto"/>
        <w:bottom w:val="none" w:sz="0" w:space="0" w:color="auto"/>
        <w:right w:val="none" w:sz="0" w:space="0" w:color="auto"/>
      </w:divBdr>
    </w:div>
    <w:div w:id="573509920">
      <w:bodyDiv w:val="1"/>
      <w:marLeft w:val="0"/>
      <w:marRight w:val="0"/>
      <w:marTop w:val="0"/>
      <w:marBottom w:val="0"/>
      <w:divBdr>
        <w:top w:val="none" w:sz="0" w:space="0" w:color="auto"/>
        <w:left w:val="none" w:sz="0" w:space="0" w:color="auto"/>
        <w:bottom w:val="none" w:sz="0" w:space="0" w:color="auto"/>
        <w:right w:val="none" w:sz="0" w:space="0" w:color="auto"/>
      </w:divBdr>
    </w:div>
    <w:div w:id="589045621">
      <w:bodyDiv w:val="1"/>
      <w:marLeft w:val="0"/>
      <w:marRight w:val="0"/>
      <w:marTop w:val="0"/>
      <w:marBottom w:val="0"/>
      <w:divBdr>
        <w:top w:val="none" w:sz="0" w:space="0" w:color="auto"/>
        <w:left w:val="none" w:sz="0" w:space="0" w:color="auto"/>
        <w:bottom w:val="none" w:sz="0" w:space="0" w:color="auto"/>
        <w:right w:val="none" w:sz="0" w:space="0" w:color="auto"/>
      </w:divBdr>
    </w:div>
    <w:div w:id="591358124">
      <w:bodyDiv w:val="1"/>
      <w:marLeft w:val="0"/>
      <w:marRight w:val="0"/>
      <w:marTop w:val="0"/>
      <w:marBottom w:val="0"/>
      <w:divBdr>
        <w:top w:val="none" w:sz="0" w:space="0" w:color="auto"/>
        <w:left w:val="none" w:sz="0" w:space="0" w:color="auto"/>
        <w:bottom w:val="none" w:sz="0" w:space="0" w:color="auto"/>
        <w:right w:val="none" w:sz="0" w:space="0" w:color="auto"/>
      </w:divBdr>
    </w:div>
    <w:div w:id="592780941">
      <w:bodyDiv w:val="1"/>
      <w:marLeft w:val="0"/>
      <w:marRight w:val="0"/>
      <w:marTop w:val="0"/>
      <w:marBottom w:val="0"/>
      <w:divBdr>
        <w:top w:val="none" w:sz="0" w:space="0" w:color="auto"/>
        <w:left w:val="none" w:sz="0" w:space="0" w:color="auto"/>
        <w:bottom w:val="none" w:sz="0" w:space="0" w:color="auto"/>
        <w:right w:val="none" w:sz="0" w:space="0" w:color="auto"/>
      </w:divBdr>
    </w:div>
    <w:div w:id="598684410">
      <w:bodyDiv w:val="1"/>
      <w:marLeft w:val="0"/>
      <w:marRight w:val="0"/>
      <w:marTop w:val="0"/>
      <w:marBottom w:val="0"/>
      <w:divBdr>
        <w:top w:val="none" w:sz="0" w:space="0" w:color="auto"/>
        <w:left w:val="none" w:sz="0" w:space="0" w:color="auto"/>
        <w:bottom w:val="none" w:sz="0" w:space="0" w:color="auto"/>
        <w:right w:val="none" w:sz="0" w:space="0" w:color="auto"/>
      </w:divBdr>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02614485">
      <w:bodyDiv w:val="1"/>
      <w:marLeft w:val="0"/>
      <w:marRight w:val="0"/>
      <w:marTop w:val="0"/>
      <w:marBottom w:val="0"/>
      <w:divBdr>
        <w:top w:val="none" w:sz="0" w:space="0" w:color="auto"/>
        <w:left w:val="none" w:sz="0" w:space="0" w:color="auto"/>
        <w:bottom w:val="none" w:sz="0" w:space="0" w:color="auto"/>
        <w:right w:val="none" w:sz="0" w:space="0" w:color="auto"/>
      </w:divBdr>
    </w:div>
    <w:div w:id="604657223">
      <w:bodyDiv w:val="1"/>
      <w:marLeft w:val="0"/>
      <w:marRight w:val="0"/>
      <w:marTop w:val="0"/>
      <w:marBottom w:val="0"/>
      <w:divBdr>
        <w:top w:val="none" w:sz="0" w:space="0" w:color="auto"/>
        <w:left w:val="none" w:sz="0" w:space="0" w:color="auto"/>
        <w:bottom w:val="none" w:sz="0" w:space="0" w:color="auto"/>
        <w:right w:val="none" w:sz="0" w:space="0" w:color="auto"/>
      </w:divBdr>
    </w:div>
    <w:div w:id="605583276">
      <w:bodyDiv w:val="1"/>
      <w:marLeft w:val="0"/>
      <w:marRight w:val="0"/>
      <w:marTop w:val="0"/>
      <w:marBottom w:val="0"/>
      <w:divBdr>
        <w:top w:val="none" w:sz="0" w:space="0" w:color="auto"/>
        <w:left w:val="none" w:sz="0" w:space="0" w:color="auto"/>
        <w:bottom w:val="none" w:sz="0" w:space="0" w:color="auto"/>
        <w:right w:val="none" w:sz="0" w:space="0" w:color="auto"/>
      </w:divBdr>
    </w:div>
    <w:div w:id="606275982">
      <w:bodyDiv w:val="1"/>
      <w:marLeft w:val="0"/>
      <w:marRight w:val="0"/>
      <w:marTop w:val="0"/>
      <w:marBottom w:val="0"/>
      <w:divBdr>
        <w:top w:val="none" w:sz="0" w:space="0" w:color="auto"/>
        <w:left w:val="none" w:sz="0" w:space="0" w:color="auto"/>
        <w:bottom w:val="none" w:sz="0" w:space="0" w:color="auto"/>
        <w:right w:val="none" w:sz="0" w:space="0" w:color="auto"/>
      </w:divBdr>
    </w:div>
    <w:div w:id="607156082">
      <w:bodyDiv w:val="1"/>
      <w:marLeft w:val="0"/>
      <w:marRight w:val="0"/>
      <w:marTop w:val="0"/>
      <w:marBottom w:val="0"/>
      <w:divBdr>
        <w:top w:val="none" w:sz="0" w:space="0" w:color="auto"/>
        <w:left w:val="none" w:sz="0" w:space="0" w:color="auto"/>
        <w:bottom w:val="none" w:sz="0" w:space="0" w:color="auto"/>
        <w:right w:val="none" w:sz="0" w:space="0" w:color="auto"/>
      </w:divBdr>
    </w:div>
    <w:div w:id="608390437">
      <w:bodyDiv w:val="1"/>
      <w:marLeft w:val="0"/>
      <w:marRight w:val="0"/>
      <w:marTop w:val="0"/>
      <w:marBottom w:val="0"/>
      <w:divBdr>
        <w:top w:val="none" w:sz="0" w:space="0" w:color="auto"/>
        <w:left w:val="none" w:sz="0" w:space="0" w:color="auto"/>
        <w:bottom w:val="none" w:sz="0" w:space="0" w:color="auto"/>
        <w:right w:val="none" w:sz="0" w:space="0" w:color="auto"/>
      </w:divBdr>
    </w:div>
    <w:div w:id="610743092">
      <w:bodyDiv w:val="1"/>
      <w:marLeft w:val="0"/>
      <w:marRight w:val="0"/>
      <w:marTop w:val="0"/>
      <w:marBottom w:val="0"/>
      <w:divBdr>
        <w:top w:val="none" w:sz="0" w:space="0" w:color="auto"/>
        <w:left w:val="none" w:sz="0" w:space="0" w:color="auto"/>
        <w:bottom w:val="none" w:sz="0" w:space="0" w:color="auto"/>
        <w:right w:val="none" w:sz="0" w:space="0" w:color="auto"/>
      </w:divBdr>
    </w:div>
    <w:div w:id="616910049">
      <w:bodyDiv w:val="1"/>
      <w:marLeft w:val="0"/>
      <w:marRight w:val="0"/>
      <w:marTop w:val="0"/>
      <w:marBottom w:val="0"/>
      <w:divBdr>
        <w:top w:val="none" w:sz="0" w:space="0" w:color="auto"/>
        <w:left w:val="none" w:sz="0" w:space="0" w:color="auto"/>
        <w:bottom w:val="none" w:sz="0" w:space="0" w:color="auto"/>
        <w:right w:val="none" w:sz="0" w:space="0" w:color="auto"/>
      </w:divBdr>
    </w:div>
    <w:div w:id="618804363">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20722898">
      <w:bodyDiv w:val="1"/>
      <w:marLeft w:val="0"/>
      <w:marRight w:val="0"/>
      <w:marTop w:val="0"/>
      <w:marBottom w:val="0"/>
      <w:divBdr>
        <w:top w:val="none" w:sz="0" w:space="0" w:color="auto"/>
        <w:left w:val="none" w:sz="0" w:space="0" w:color="auto"/>
        <w:bottom w:val="none" w:sz="0" w:space="0" w:color="auto"/>
        <w:right w:val="none" w:sz="0" w:space="0" w:color="auto"/>
      </w:divBdr>
    </w:div>
    <w:div w:id="623273468">
      <w:bodyDiv w:val="1"/>
      <w:marLeft w:val="0"/>
      <w:marRight w:val="0"/>
      <w:marTop w:val="0"/>
      <w:marBottom w:val="0"/>
      <w:divBdr>
        <w:top w:val="none" w:sz="0" w:space="0" w:color="auto"/>
        <w:left w:val="none" w:sz="0" w:space="0" w:color="auto"/>
        <w:bottom w:val="none" w:sz="0" w:space="0" w:color="auto"/>
        <w:right w:val="none" w:sz="0" w:space="0" w:color="auto"/>
      </w:divBdr>
    </w:div>
    <w:div w:id="623393084">
      <w:bodyDiv w:val="1"/>
      <w:marLeft w:val="0"/>
      <w:marRight w:val="0"/>
      <w:marTop w:val="0"/>
      <w:marBottom w:val="0"/>
      <w:divBdr>
        <w:top w:val="none" w:sz="0" w:space="0" w:color="auto"/>
        <w:left w:val="none" w:sz="0" w:space="0" w:color="auto"/>
        <w:bottom w:val="none" w:sz="0" w:space="0" w:color="auto"/>
        <w:right w:val="none" w:sz="0" w:space="0" w:color="auto"/>
      </w:divBdr>
    </w:div>
    <w:div w:id="623970454">
      <w:bodyDiv w:val="1"/>
      <w:marLeft w:val="0"/>
      <w:marRight w:val="0"/>
      <w:marTop w:val="0"/>
      <w:marBottom w:val="0"/>
      <w:divBdr>
        <w:top w:val="none" w:sz="0" w:space="0" w:color="auto"/>
        <w:left w:val="none" w:sz="0" w:space="0" w:color="auto"/>
        <w:bottom w:val="none" w:sz="0" w:space="0" w:color="auto"/>
        <w:right w:val="none" w:sz="0" w:space="0" w:color="auto"/>
      </w:divBdr>
    </w:div>
    <w:div w:id="624892882">
      <w:bodyDiv w:val="1"/>
      <w:marLeft w:val="0"/>
      <w:marRight w:val="0"/>
      <w:marTop w:val="0"/>
      <w:marBottom w:val="0"/>
      <w:divBdr>
        <w:top w:val="none" w:sz="0" w:space="0" w:color="auto"/>
        <w:left w:val="none" w:sz="0" w:space="0" w:color="auto"/>
        <w:bottom w:val="none" w:sz="0" w:space="0" w:color="auto"/>
        <w:right w:val="none" w:sz="0" w:space="0" w:color="auto"/>
      </w:divBdr>
    </w:div>
    <w:div w:id="625896401">
      <w:bodyDiv w:val="1"/>
      <w:marLeft w:val="0"/>
      <w:marRight w:val="0"/>
      <w:marTop w:val="0"/>
      <w:marBottom w:val="0"/>
      <w:divBdr>
        <w:top w:val="none" w:sz="0" w:space="0" w:color="auto"/>
        <w:left w:val="none" w:sz="0" w:space="0" w:color="auto"/>
        <w:bottom w:val="none" w:sz="0" w:space="0" w:color="auto"/>
        <w:right w:val="none" w:sz="0" w:space="0" w:color="auto"/>
      </w:divBdr>
    </w:div>
    <w:div w:id="626470025">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29701624">
      <w:bodyDiv w:val="1"/>
      <w:marLeft w:val="0"/>
      <w:marRight w:val="0"/>
      <w:marTop w:val="0"/>
      <w:marBottom w:val="0"/>
      <w:divBdr>
        <w:top w:val="none" w:sz="0" w:space="0" w:color="auto"/>
        <w:left w:val="none" w:sz="0" w:space="0" w:color="auto"/>
        <w:bottom w:val="none" w:sz="0" w:space="0" w:color="auto"/>
        <w:right w:val="none" w:sz="0" w:space="0" w:color="auto"/>
      </w:divBdr>
    </w:div>
    <w:div w:id="634138999">
      <w:bodyDiv w:val="1"/>
      <w:marLeft w:val="0"/>
      <w:marRight w:val="0"/>
      <w:marTop w:val="0"/>
      <w:marBottom w:val="0"/>
      <w:divBdr>
        <w:top w:val="none" w:sz="0" w:space="0" w:color="auto"/>
        <w:left w:val="none" w:sz="0" w:space="0" w:color="auto"/>
        <w:bottom w:val="none" w:sz="0" w:space="0" w:color="auto"/>
        <w:right w:val="none" w:sz="0" w:space="0" w:color="auto"/>
      </w:divBdr>
    </w:div>
    <w:div w:id="634603118">
      <w:bodyDiv w:val="1"/>
      <w:marLeft w:val="0"/>
      <w:marRight w:val="0"/>
      <w:marTop w:val="0"/>
      <w:marBottom w:val="0"/>
      <w:divBdr>
        <w:top w:val="none" w:sz="0" w:space="0" w:color="auto"/>
        <w:left w:val="none" w:sz="0" w:space="0" w:color="auto"/>
        <w:bottom w:val="none" w:sz="0" w:space="0" w:color="auto"/>
        <w:right w:val="none" w:sz="0" w:space="0" w:color="auto"/>
      </w:divBdr>
    </w:div>
    <w:div w:id="635647419">
      <w:bodyDiv w:val="1"/>
      <w:marLeft w:val="0"/>
      <w:marRight w:val="0"/>
      <w:marTop w:val="0"/>
      <w:marBottom w:val="0"/>
      <w:divBdr>
        <w:top w:val="none" w:sz="0" w:space="0" w:color="auto"/>
        <w:left w:val="none" w:sz="0" w:space="0" w:color="auto"/>
        <w:bottom w:val="none" w:sz="0" w:space="0" w:color="auto"/>
        <w:right w:val="none" w:sz="0" w:space="0" w:color="auto"/>
      </w:divBdr>
    </w:div>
    <w:div w:id="639531427">
      <w:bodyDiv w:val="1"/>
      <w:marLeft w:val="0"/>
      <w:marRight w:val="0"/>
      <w:marTop w:val="0"/>
      <w:marBottom w:val="0"/>
      <w:divBdr>
        <w:top w:val="none" w:sz="0" w:space="0" w:color="auto"/>
        <w:left w:val="none" w:sz="0" w:space="0" w:color="auto"/>
        <w:bottom w:val="none" w:sz="0" w:space="0" w:color="auto"/>
        <w:right w:val="none" w:sz="0" w:space="0" w:color="auto"/>
      </w:divBdr>
      <w:divsChild>
        <w:div w:id="380832266">
          <w:marLeft w:val="0"/>
          <w:marRight w:val="120"/>
          <w:marTop w:val="0"/>
          <w:marBottom w:val="0"/>
          <w:divBdr>
            <w:top w:val="none" w:sz="0" w:space="0" w:color="auto"/>
            <w:left w:val="none" w:sz="0" w:space="0" w:color="auto"/>
            <w:bottom w:val="none" w:sz="0" w:space="0" w:color="auto"/>
            <w:right w:val="none" w:sz="0" w:space="0" w:color="auto"/>
          </w:divBdr>
        </w:div>
        <w:div w:id="1049113394">
          <w:marLeft w:val="0"/>
          <w:marRight w:val="120"/>
          <w:marTop w:val="0"/>
          <w:marBottom w:val="0"/>
          <w:divBdr>
            <w:top w:val="none" w:sz="0" w:space="0" w:color="auto"/>
            <w:left w:val="none" w:sz="0" w:space="0" w:color="auto"/>
            <w:bottom w:val="none" w:sz="0" w:space="0" w:color="auto"/>
            <w:right w:val="none" w:sz="0" w:space="0" w:color="auto"/>
          </w:divBdr>
        </w:div>
        <w:div w:id="716973804">
          <w:marLeft w:val="0"/>
          <w:marRight w:val="120"/>
          <w:marTop w:val="0"/>
          <w:marBottom w:val="0"/>
          <w:divBdr>
            <w:top w:val="none" w:sz="0" w:space="0" w:color="auto"/>
            <w:left w:val="none" w:sz="0" w:space="0" w:color="auto"/>
            <w:bottom w:val="none" w:sz="0" w:space="0" w:color="auto"/>
            <w:right w:val="none" w:sz="0" w:space="0" w:color="auto"/>
          </w:divBdr>
        </w:div>
        <w:div w:id="1301349704">
          <w:marLeft w:val="0"/>
          <w:marRight w:val="120"/>
          <w:marTop w:val="0"/>
          <w:marBottom w:val="0"/>
          <w:divBdr>
            <w:top w:val="none" w:sz="0" w:space="0" w:color="auto"/>
            <w:left w:val="none" w:sz="0" w:space="0" w:color="auto"/>
            <w:bottom w:val="none" w:sz="0" w:space="0" w:color="auto"/>
            <w:right w:val="none" w:sz="0" w:space="0" w:color="auto"/>
          </w:divBdr>
        </w:div>
      </w:divsChild>
    </w:div>
    <w:div w:id="643002508">
      <w:bodyDiv w:val="1"/>
      <w:marLeft w:val="0"/>
      <w:marRight w:val="0"/>
      <w:marTop w:val="0"/>
      <w:marBottom w:val="0"/>
      <w:divBdr>
        <w:top w:val="none" w:sz="0" w:space="0" w:color="auto"/>
        <w:left w:val="none" w:sz="0" w:space="0" w:color="auto"/>
        <w:bottom w:val="none" w:sz="0" w:space="0" w:color="auto"/>
        <w:right w:val="none" w:sz="0" w:space="0" w:color="auto"/>
      </w:divBdr>
    </w:div>
    <w:div w:id="648634561">
      <w:bodyDiv w:val="1"/>
      <w:marLeft w:val="0"/>
      <w:marRight w:val="0"/>
      <w:marTop w:val="0"/>
      <w:marBottom w:val="0"/>
      <w:divBdr>
        <w:top w:val="none" w:sz="0" w:space="0" w:color="auto"/>
        <w:left w:val="none" w:sz="0" w:space="0" w:color="auto"/>
        <w:bottom w:val="none" w:sz="0" w:space="0" w:color="auto"/>
        <w:right w:val="none" w:sz="0" w:space="0" w:color="auto"/>
      </w:divBdr>
    </w:div>
    <w:div w:id="650912176">
      <w:bodyDiv w:val="1"/>
      <w:marLeft w:val="0"/>
      <w:marRight w:val="0"/>
      <w:marTop w:val="0"/>
      <w:marBottom w:val="0"/>
      <w:divBdr>
        <w:top w:val="none" w:sz="0" w:space="0" w:color="auto"/>
        <w:left w:val="none" w:sz="0" w:space="0" w:color="auto"/>
        <w:bottom w:val="none" w:sz="0" w:space="0" w:color="auto"/>
        <w:right w:val="none" w:sz="0" w:space="0" w:color="auto"/>
      </w:divBdr>
    </w:div>
    <w:div w:id="651526081">
      <w:bodyDiv w:val="1"/>
      <w:marLeft w:val="0"/>
      <w:marRight w:val="0"/>
      <w:marTop w:val="0"/>
      <w:marBottom w:val="0"/>
      <w:divBdr>
        <w:top w:val="none" w:sz="0" w:space="0" w:color="auto"/>
        <w:left w:val="none" w:sz="0" w:space="0" w:color="auto"/>
        <w:bottom w:val="none" w:sz="0" w:space="0" w:color="auto"/>
        <w:right w:val="none" w:sz="0" w:space="0" w:color="auto"/>
      </w:divBdr>
    </w:div>
    <w:div w:id="652879987">
      <w:bodyDiv w:val="1"/>
      <w:marLeft w:val="0"/>
      <w:marRight w:val="0"/>
      <w:marTop w:val="0"/>
      <w:marBottom w:val="0"/>
      <w:divBdr>
        <w:top w:val="none" w:sz="0" w:space="0" w:color="auto"/>
        <w:left w:val="none" w:sz="0" w:space="0" w:color="auto"/>
        <w:bottom w:val="none" w:sz="0" w:space="0" w:color="auto"/>
        <w:right w:val="none" w:sz="0" w:space="0" w:color="auto"/>
      </w:divBdr>
    </w:div>
    <w:div w:id="654146126">
      <w:bodyDiv w:val="1"/>
      <w:marLeft w:val="0"/>
      <w:marRight w:val="0"/>
      <w:marTop w:val="0"/>
      <w:marBottom w:val="0"/>
      <w:divBdr>
        <w:top w:val="none" w:sz="0" w:space="0" w:color="auto"/>
        <w:left w:val="none" w:sz="0" w:space="0" w:color="auto"/>
        <w:bottom w:val="none" w:sz="0" w:space="0" w:color="auto"/>
        <w:right w:val="none" w:sz="0" w:space="0" w:color="auto"/>
      </w:divBdr>
    </w:div>
    <w:div w:id="654987685">
      <w:bodyDiv w:val="1"/>
      <w:marLeft w:val="0"/>
      <w:marRight w:val="0"/>
      <w:marTop w:val="0"/>
      <w:marBottom w:val="0"/>
      <w:divBdr>
        <w:top w:val="none" w:sz="0" w:space="0" w:color="auto"/>
        <w:left w:val="none" w:sz="0" w:space="0" w:color="auto"/>
        <w:bottom w:val="none" w:sz="0" w:space="0" w:color="auto"/>
        <w:right w:val="none" w:sz="0" w:space="0" w:color="auto"/>
      </w:divBdr>
    </w:div>
    <w:div w:id="655839680">
      <w:bodyDiv w:val="1"/>
      <w:marLeft w:val="0"/>
      <w:marRight w:val="0"/>
      <w:marTop w:val="0"/>
      <w:marBottom w:val="0"/>
      <w:divBdr>
        <w:top w:val="none" w:sz="0" w:space="0" w:color="auto"/>
        <w:left w:val="none" w:sz="0" w:space="0" w:color="auto"/>
        <w:bottom w:val="none" w:sz="0" w:space="0" w:color="auto"/>
        <w:right w:val="none" w:sz="0" w:space="0" w:color="auto"/>
      </w:divBdr>
    </w:div>
    <w:div w:id="663627075">
      <w:bodyDiv w:val="1"/>
      <w:marLeft w:val="0"/>
      <w:marRight w:val="0"/>
      <w:marTop w:val="0"/>
      <w:marBottom w:val="0"/>
      <w:divBdr>
        <w:top w:val="none" w:sz="0" w:space="0" w:color="auto"/>
        <w:left w:val="none" w:sz="0" w:space="0" w:color="auto"/>
        <w:bottom w:val="none" w:sz="0" w:space="0" w:color="auto"/>
        <w:right w:val="none" w:sz="0" w:space="0" w:color="auto"/>
      </w:divBdr>
    </w:div>
    <w:div w:id="664822801">
      <w:bodyDiv w:val="1"/>
      <w:marLeft w:val="0"/>
      <w:marRight w:val="0"/>
      <w:marTop w:val="0"/>
      <w:marBottom w:val="0"/>
      <w:divBdr>
        <w:top w:val="none" w:sz="0" w:space="0" w:color="auto"/>
        <w:left w:val="none" w:sz="0" w:space="0" w:color="auto"/>
        <w:bottom w:val="none" w:sz="0" w:space="0" w:color="auto"/>
        <w:right w:val="none" w:sz="0" w:space="0" w:color="auto"/>
      </w:divBdr>
    </w:div>
    <w:div w:id="667637427">
      <w:bodyDiv w:val="1"/>
      <w:marLeft w:val="0"/>
      <w:marRight w:val="0"/>
      <w:marTop w:val="0"/>
      <w:marBottom w:val="0"/>
      <w:divBdr>
        <w:top w:val="none" w:sz="0" w:space="0" w:color="auto"/>
        <w:left w:val="none" w:sz="0" w:space="0" w:color="auto"/>
        <w:bottom w:val="none" w:sz="0" w:space="0" w:color="auto"/>
        <w:right w:val="none" w:sz="0" w:space="0" w:color="auto"/>
      </w:divBdr>
    </w:div>
    <w:div w:id="667711868">
      <w:bodyDiv w:val="1"/>
      <w:marLeft w:val="0"/>
      <w:marRight w:val="0"/>
      <w:marTop w:val="0"/>
      <w:marBottom w:val="0"/>
      <w:divBdr>
        <w:top w:val="none" w:sz="0" w:space="0" w:color="auto"/>
        <w:left w:val="none" w:sz="0" w:space="0" w:color="auto"/>
        <w:bottom w:val="none" w:sz="0" w:space="0" w:color="auto"/>
        <w:right w:val="none" w:sz="0" w:space="0" w:color="auto"/>
      </w:divBdr>
    </w:div>
    <w:div w:id="670059147">
      <w:bodyDiv w:val="1"/>
      <w:marLeft w:val="0"/>
      <w:marRight w:val="0"/>
      <w:marTop w:val="0"/>
      <w:marBottom w:val="0"/>
      <w:divBdr>
        <w:top w:val="none" w:sz="0" w:space="0" w:color="auto"/>
        <w:left w:val="none" w:sz="0" w:space="0" w:color="auto"/>
        <w:bottom w:val="none" w:sz="0" w:space="0" w:color="auto"/>
        <w:right w:val="none" w:sz="0" w:space="0" w:color="auto"/>
      </w:divBdr>
    </w:div>
    <w:div w:id="672076482">
      <w:bodyDiv w:val="1"/>
      <w:marLeft w:val="0"/>
      <w:marRight w:val="0"/>
      <w:marTop w:val="0"/>
      <w:marBottom w:val="0"/>
      <w:divBdr>
        <w:top w:val="none" w:sz="0" w:space="0" w:color="auto"/>
        <w:left w:val="none" w:sz="0" w:space="0" w:color="auto"/>
        <w:bottom w:val="none" w:sz="0" w:space="0" w:color="auto"/>
        <w:right w:val="none" w:sz="0" w:space="0" w:color="auto"/>
      </w:divBdr>
    </w:div>
    <w:div w:id="673344258">
      <w:bodyDiv w:val="1"/>
      <w:marLeft w:val="0"/>
      <w:marRight w:val="0"/>
      <w:marTop w:val="0"/>
      <w:marBottom w:val="0"/>
      <w:divBdr>
        <w:top w:val="none" w:sz="0" w:space="0" w:color="auto"/>
        <w:left w:val="none" w:sz="0" w:space="0" w:color="auto"/>
        <w:bottom w:val="none" w:sz="0" w:space="0" w:color="auto"/>
        <w:right w:val="none" w:sz="0" w:space="0" w:color="auto"/>
      </w:divBdr>
    </w:div>
    <w:div w:id="680859860">
      <w:bodyDiv w:val="1"/>
      <w:marLeft w:val="0"/>
      <w:marRight w:val="0"/>
      <w:marTop w:val="0"/>
      <w:marBottom w:val="0"/>
      <w:divBdr>
        <w:top w:val="none" w:sz="0" w:space="0" w:color="auto"/>
        <w:left w:val="none" w:sz="0" w:space="0" w:color="auto"/>
        <w:bottom w:val="none" w:sz="0" w:space="0" w:color="auto"/>
        <w:right w:val="none" w:sz="0" w:space="0" w:color="auto"/>
      </w:divBdr>
    </w:div>
    <w:div w:id="684408647">
      <w:bodyDiv w:val="1"/>
      <w:marLeft w:val="0"/>
      <w:marRight w:val="0"/>
      <w:marTop w:val="0"/>
      <w:marBottom w:val="0"/>
      <w:divBdr>
        <w:top w:val="none" w:sz="0" w:space="0" w:color="auto"/>
        <w:left w:val="none" w:sz="0" w:space="0" w:color="auto"/>
        <w:bottom w:val="none" w:sz="0" w:space="0" w:color="auto"/>
        <w:right w:val="none" w:sz="0" w:space="0" w:color="auto"/>
      </w:divBdr>
    </w:div>
    <w:div w:id="687096544">
      <w:bodyDiv w:val="1"/>
      <w:marLeft w:val="0"/>
      <w:marRight w:val="0"/>
      <w:marTop w:val="0"/>
      <w:marBottom w:val="0"/>
      <w:divBdr>
        <w:top w:val="none" w:sz="0" w:space="0" w:color="auto"/>
        <w:left w:val="none" w:sz="0" w:space="0" w:color="auto"/>
        <w:bottom w:val="none" w:sz="0" w:space="0" w:color="auto"/>
        <w:right w:val="none" w:sz="0" w:space="0" w:color="auto"/>
      </w:divBdr>
    </w:div>
    <w:div w:id="687098264">
      <w:bodyDiv w:val="1"/>
      <w:marLeft w:val="0"/>
      <w:marRight w:val="0"/>
      <w:marTop w:val="0"/>
      <w:marBottom w:val="0"/>
      <w:divBdr>
        <w:top w:val="none" w:sz="0" w:space="0" w:color="auto"/>
        <w:left w:val="none" w:sz="0" w:space="0" w:color="auto"/>
        <w:bottom w:val="none" w:sz="0" w:space="0" w:color="auto"/>
        <w:right w:val="none" w:sz="0" w:space="0" w:color="auto"/>
      </w:divBdr>
    </w:div>
    <w:div w:id="687104144">
      <w:bodyDiv w:val="1"/>
      <w:marLeft w:val="0"/>
      <w:marRight w:val="0"/>
      <w:marTop w:val="0"/>
      <w:marBottom w:val="0"/>
      <w:divBdr>
        <w:top w:val="none" w:sz="0" w:space="0" w:color="auto"/>
        <w:left w:val="none" w:sz="0" w:space="0" w:color="auto"/>
        <w:bottom w:val="none" w:sz="0" w:space="0" w:color="auto"/>
        <w:right w:val="none" w:sz="0" w:space="0" w:color="auto"/>
      </w:divBdr>
    </w:div>
    <w:div w:id="687752120">
      <w:bodyDiv w:val="1"/>
      <w:marLeft w:val="0"/>
      <w:marRight w:val="0"/>
      <w:marTop w:val="0"/>
      <w:marBottom w:val="0"/>
      <w:divBdr>
        <w:top w:val="none" w:sz="0" w:space="0" w:color="auto"/>
        <w:left w:val="none" w:sz="0" w:space="0" w:color="auto"/>
        <w:bottom w:val="none" w:sz="0" w:space="0" w:color="auto"/>
        <w:right w:val="none" w:sz="0" w:space="0" w:color="auto"/>
      </w:divBdr>
    </w:div>
    <w:div w:id="695814043">
      <w:bodyDiv w:val="1"/>
      <w:marLeft w:val="0"/>
      <w:marRight w:val="0"/>
      <w:marTop w:val="0"/>
      <w:marBottom w:val="0"/>
      <w:divBdr>
        <w:top w:val="none" w:sz="0" w:space="0" w:color="auto"/>
        <w:left w:val="none" w:sz="0" w:space="0" w:color="auto"/>
        <w:bottom w:val="none" w:sz="0" w:space="0" w:color="auto"/>
        <w:right w:val="none" w:sz="0" w:space="0" w:color="auto"/>
      </w:divBdr>
    </w:div>
    <w:div w:id="700135400">
      <w:bodyDiv w:val="1"/>
      <w:marLeft w:val="0"/>
      <w:marRight w:val="0"/>
      <w:marTop w:val="0"/>
      <w:marBottom w:val="0"/>
      <w:divBdr>
        <w:top w:val="none" w:sz="0" w:space="0" w:color="auto"/>
        <w:left w:val="none" w:sz="0" w:space="0" w:color="auto"/>
        <w:bottom w:val="none" w:sz="0" w:space="0" w:color="auto"/>
        <w:right w:val="none" w:sz="0" w:space="0" w:color="auto"/>
      </w:divBdr>
    </w:div>
    <w:div w:id="709301397">
      <w:bodyDiv w:val="1"/>
      <w:marLeft w:val="0"/>
      <w:marRight w:val="0"/>
      <w:marTop w:val="0"/>
      <w:marBottom w:val="0"/>
      <w:divBdr>
        <w:top w:val="none" w:sz="0" w:space="0" w:color="auto"/>
        <w:left w:val="none" w:sz="0" w:space="0" w:color="auto"/>
        <w:bottom w:val="none" w:sz="0" w:space="0" w:color="auto"/>
        <w:right w:val="none" w:sz="0" w:space="0" w:color="auto"/>
      </w:divBdr>
    </w:div>
    <w:div w:id="714962499">
      <w:bodyDiv w:val="1"/>
      <w:marLeft w:val="0"/>
      <w:marRight w:val="0"/>
      <w:marTop w:val="0"/>
      <w:marBottom w:val="0"/>
      <w:divBdr>
        <w:top w:val="none" w:sz="0" w:space="0" w:color="auto"/>
        <w:left w:val="none" w:sz="0" w:space="0" w:color="auto"/>
        <w:bottom w:val="none" w:sz="0" w:space="0" w:color="auto"/>
        <w:right w:val="none" w:sz="0" w:space="0" w:color="auto"/>
      </w:divBdr>
    </w:div>
    <w:div w:id="717433664">
      <w:bodyDiv w:val="1"/>
      <w:marLeft w:val="0"/>
      <w:marRight w:val="0"/>
      <w:marTop w:val="0"/>
      <w:marBottom w:val="0"/>
      <w:divBdr>
        <w:top w:val="none" w:sz="0" w:space="0" w:color="auto"/>
        <w:left w:val="none" w:sz="0" w:space="0" w:color="auto"/>
        <w:bottom w:val="none" w:sz="0" w:space="0" w:color="auto"/>
        <w:right w:val="none" w:sz="0" w:space="0" w:color="auto"/>
      </w:divBdr>
    </w:div>
    <w:div w:id="719282925">
      <w:bodyDiv w:val="1"/>
      <w:marLeft w:val="0"/>
      <w:marRight w:val="0"/>
      <w:marTop w:val="0"/>
      <w:marBottom w:val="0"/>
      <w:divBdr>
        <w:top w:val="none" w:sz="0" w:space="0" w:color="auto"/>
        <w:left w:val="none" w:sz="0" w:space="0" w:color="auto"/>
        <w:bottom w:val="none" w:sz="0" w:space="0" w:color="auto"/>
        <w:right w:val="none" w:sz="0" w:space="0" w:color="auto"/>
      </w:divBdr>
    </w:div>
    <w:div w:id="721637801">
      <w:bodyDiv w:val="1"/>
      <w:marLeft w:val="0"/>
      <w:marRight w:val="0"/>
      <w:marTop w:val="0"/>
      <w:marBottom w:val="0"/>
      <w:divBdr>
        <w:top w:val="none" w:sz="0" w:space="0" w:color="auto"/>
        <w:left w:val="none" w:sz="0" w:space="0" w:color="auto"/>
        <w:bottom w:val="none" w:sz="0" w:space="0" w:color="auto"/>
        <w:right w:val="none" w:sz="0" w:space="0" w:color="auto"/>
      </w:divBdr>
    </w:div>
    <w:div w:id="723875637">
      <w:bodyDiv w:val="1"/>
      <w:marLeft w:val="0"/>
      <w:marRight w:val="0"/>
      <w:marTop w:val="0"/>
      <w:marBottom w:val="0"/>
      <w:divBdr>
        <w:top w:val="none" w:sz="0" w:space="0" w:color="auto"/>
        <w:left w:val="none" w:sz="0" w:space="0" w:color="auto"/>
        <w:bottom w:val="none" w:sz="0" w:space="0" w:color="auto"/>
        <w:right w:val="none" w:sz="0" w:space="0" w:color="auto"/>
      </w:divBdr>
    </w:div>
    <w:div w:id="734622054">
      <w:bodyDiv w:val="1"/>
      <w:marLeft w:val="0"/>
      <w:marRight w:val="0"/>
      <w:marTop w:val="0"/>
      <w:marBottom w:val="0"/>
      <w:divBdr>
        <w:top w:val="none" w:sz="0" w:space="0" w:color="auto"/>
        <w:left w:val="none" w:sz="0" w:space="0" w:color="auto"/>
        <w:bottom w:val="none" w:sz="0" w:space="0" w:color="auto"/>
        <w:right w:val="none" w:sz="0" w:space="0" w:color="auto"/>
      </w:divBdr>
    </w:div>
    <w:div w:id="735710274">
      <w:bodyDiv w:val="1"/>
      <w:marLeft w:val="0"/>
      <w:marRight w:val="0"/>
      <w:marTop w:val="0"/>
      <w:marBottom w:val="0"/>
      <w:divBdr>
        <w:top w:val="none" w:sz="0" w:space="0" w:color="auto"/>
        <w:left w:val="none" w:sz="0" w:space="0" w:color="auto"/>
        <w:bottom w:val="none" w:sz="0" w:space="0" w:color="auto"/>
        <w:right w:val="none" w:sz="0" w:space="0" w:color="auto"/>
      </w:divBdr>
    </w:div>
    <w:div w:id="745305776">
      <w:bodyDiv w:val="1"/>
      <w:marLeft w:val="0"/>
      <w:marRight w:val="0"/>
      <w:marTop w:val="0"/>
      <w:marBottom w:val="0"/>
      <w:divBdr>
        <w:top w:val="none" w:sz="0" w:space="0" w:color="auto"/>
        <w:left w:val="none" w:sz="0" w:space="0" w:color="auto"/>
        <w:bottom w:val="none" w:sz="0" w:space="0" w:color="auto"/>
        <w:right w:val="none" w:sz="0" w:space="0" w:color="auto"/>
      </w:divBdr>
    </w:div>
    <w:div w:id="752169619">
      <w:bodyDiv w:val="1"/>
      <w:marLeft w:val="0"/>
      <w:marRight w:val="0"/>
      <w:marTop w:val="0"/>
      <w:marBottom w:val="0"/>
      <w:divBdr>
        <w:top w:val="none" w:sz="0" w:space="0" w:color="auto"/>
        <w:left w:val="none" w:sz="0" w:space="0" w:color="auto"/>
        <w:bottom w:val="none" w:sz="0" w:space="0" w:color="auto"/>
        <w:right w:val="none" w:sz="0" w:space="0" w:color="auto"/>
      </w:divBdr>
    </w:div>
    <w:div w:id="753015573">
      <w:bodyDiv w:val="1"/>
      <w:marLeft w:val="0"/>
      <w:marRight w:val="0"/>
      <w:marTop w:val="0"/>
      <w:marBottom w:val="0"/>
      <w:divBdr>
        <w:top w:val="none" w:sz="0" w:space="0" w:color="auto"/>
        <w:left w:val="none" w:sz="0" w:space="0" w:color="auto"/>
        <w:bottom w:val="none" w:sz="0" w:space="0" w:color="auto"/>
        <w:right w:val="none" w:sz="0" w:space="0" w:color="auto"/>
      </w:divBdr>
    </w:div>
    <w:div w:id="755446012">
      <w:bodyDiv w:val="1"/>
      <w:marLeft w:val="0"/>
      <w:marRight w:val="0"/>
      <w:marTop w:val="0"/>
      <w:marBottom w:val="0"/>
      <w:divBdr>
        <w:top w:val="none" w:sz="0" w:space="0" w:color="auto"/>
        <w:left w:val="none" w:sz="0" w:space="0" w:color="auto"/>
        <w:bottom w:val="none" w:sz="0" w:space="0" w:color="auto"/>
        <w:right w:val="none" w:sz="0" w:space="0" w:color="auto"/>
      </w:divBdr>
    </w:div>
    <w:div w:id="759714778">
      <w:bodyDiv w:val="1"/>
      <w:marLeft w:val="0"/>
      <w:marRight w:val="0"/>
      <w:marTop w:val="0"/>
      <w:marBottom w:val="0"/>
      <w:divBdr>
        <w:top w:val="none" w:sz="0" w:space="0" w:color="auto"/>
        <w:left w:val="none" w:sz="0" w:space="0" w:color="auto"/>
        <w:bottom w:val="none" w:sz="0" w:space="0" w:color="auto"/>
        <w:right w:val="none" w:sz="0" w:space="0" w:color="auto"/>
      </w:divBdr>
    </w:div>
    <w:div w:id="762261152">
      <w:bodyDiv w:val="1"/>
      <w:marLeft w:val="0"/>
      <w:marRight w:val="0"/>
      <w:marTop w:val="0"/>
      <w:marBottom w:val="0"/>
      <w:divBdr>
        <w:top w:val="none" w:sz="0" w:space="0" w:color="auto"/>
        <w:left w:val="none" w:sz="0" w:space="0" w:color="auto"/>
        <w:bottom w:val="none" w:sz="0" w:space="0" w:color="auto"/>
        <w:right w:val="none" w:sz="0" w:space="0" w:color="auto"/>
      </w:divBdr>
    </w:div>
    <w:div w:id="763763310">
      <w:bodyDiv w:val="1"/>
      <w:marLeft w:val="0"/>
      <w:marRight w:val="0"/>
      <w:marTop w:val="0"/>
      <w:marBottom w:val="0"/>
      <w:divBdr>
        <w:top w:val="none" w:sz="0" w:space="0" w:color="auto"/>
        <w:left w:val="none" w:sz="0" w:space="0" w:color="auto"/>
        <w:bottom w:val="none" w:sz="0" w:space="0" w:color="auto"/>
        <w:right w:val="none" w:sz="0" w:space="0" w:color="auto"/>
      </w:divBdr>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3091563">
      <w:bodyDiv w:val="1"/>
      <w:marLeft w:val="0"/>
      <w:marRight w:val="0"/>
      <w:marTop w:val="0"/>
      <w:marBottom w:val="0"/>
      <w:divBdr>
        <w:top w:val="none" w:sz="0" w:space="0" w:color="auto"/>
        <w:left w:val="none" w:sz="0" w:space="0" w:color="auto"/>
        <w:bottom w:val="none" w:sz="0" w:space="0" w:color="auto"/>
        <w:right w:val="none" w:sz="0" w:space="0" w:color="auto"/>
      </w:divBdr>
    </w:div>
    <w:div w:id="773129443">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77867018">
      <w:bodyDiv w:val="1"/>
      <w:marLeft w:val="0"/>
      <w:marRight w:val="0"/>
      <w:marTop w:val="0"/>
      <w:marBottom w:val="0"/>
      <w:divBdr>
        <w:top w:val="none" w:sz="0" w:space="0" w:color="auto"/>
        <w:left w:val="none" w:sz="0" w:space="0" w:color="auto"/>
        <w:bottom w:val="none" w:sz="0" w:space="0" w:color="auto"/>
        <w:right w:val="none" w:sz="0" w:space="0" w:color="auto"/>
      </w:divBdr>
    </w:div>
    <w:div w:id="778258582">
      <w:bodyDiv w:val="1"/>
      <w:marLeft w:val="0"/>
      <w:marRight w:val="0"/>
      <w:marTop w:val="0"/>
      <w:marBottom w:val="0"/>
      <w:divBdr>
        <w:top w:val="none" w:sz="0" w:space="0" w:color="auto"/>
        <w:left w:val="none" w:sz="0" w:space="0" w:color="auto"/>
        <w:bottom w:val="none" w:sz="0" w:space="0" w:color="auto"/>
        <w:right w:val="none" w:sz="0" w:space="0" w:color="auto"/>
      </w:divBdr>
    </w:div>
    <w:div w:id="778529634">
      <w:bodyDiv w:val="1"/>
      <w:marLeft w:val="0"/>
      <w:marRight w:val="0"/>
      <w:marTop w:val="0"/>
      <w:marBottom w:val="0"/>
      <w:divBdr>
        <w:top w:val="none" w:sz="0" w:space="0" w:color="auto"/>
        <w:left w:val="none" w:sz="0" w:space="0" w:color="auto"/>
        <w:bottom w:val="none" w:sz="0" w:space="0" w:color="auto"/>
        <w:right w:val="none" w:sz="0" w:space="0" w:color="auto"/>
      </w:divBdr>
    </w:div>
    <w:div w:id="779496188">
      <w:bodyDiv w:val="1"/>
      <w:marLeft w:val="0"/>
      <w:marRight w:val="0"/>
      <w:marTop w:val="0"/>
      <w:marBottom w:val="0"/>
      <w:divBdr>
        <w:top w:val="none" w:sz="0" w:space="0" w:color="auto"/>
        <w:left w:val="none" w:sz="0" w:space="0" w:color="auto"/>
        <w:bottom w:val="none" w:sz="0" w:space="0" w:color="auto"/>
        <w:right w:val="none" w:sz="0" w:space="0" w:color="auto"/>
      </w:divBdr>
    </w:div>
    <w:div w:id="779572021">
      <w:bodyDiv w:val="1"/>
      <w:marLeft w:val="0"/>
      <w:marRight w:val="0"/>
      <w:marTop w:val="0"/>
      <w:marBottom w:val="0"/>
      <w:divBdr>
        <w:top w:val="none" w:sz="0" w:space="0" w:color="auto"/>
        <w:left w:val="none" w:sz="0" w:space="0" w:color="auto"/>
        <w:bottom w:val="none" w:sz="0" w:space="0" w:color="auto"/>
        <w:right w:val="none" w:sz="0" w:space="0" w:color="auto"/>
      </w:divBdr>
      <w:divsChild>
        <w:div w:id="2001733156">
          <w:marLeft w:val="0"/>
          <w:marRight w:val="0"/>
          <w:marTop w:val="0"/>
          <w:marBottom w:val="0"/>
          <w:divBdr>
            <w:top w:val="none" w:sz="0" w:space="0" w:color="auto"/>
            <w:left w:val="none" w:sz="0" w:space="0" w:color="auto"/>
            <w:bottom w:val="none" w:sz="0" w:space="0" w:color="auto"/>
            <w:right w:val="none" w:sz="0" w:space="0" w:color="auto"/>
          </w:divBdr>
        </w:div>
      </w:divsChild>
    </w:div>
    <w:div w:id="779909787">
      <w:bodyDiv w:val="1"/>
      <w:marLeft w:val="0"/>
      <w:marRight w:val="0"/>
      <w:marTop w:val="0"/>
      <w:marBottom w:val="0"/>
      <w:divBdr>
        <w:top w:val="none" w:sz="0" w:space="0" w:color="auto"/>
        <w:left w:val="none" w:sz="0" w:space="0" w:color="auto"/>
        <w:bottom w:val="none" w:sz="0" w:space="0" w:color="auto"/>
        <w:right w:val="none" w:sz="0" w:space="0" w:color="auto"/>
      </w:divBdr>
    </w:div>
    <w:div w:id="781845308">
      <w:bodyDiv w:val="1"/>
      <w:marLeft w:val="0"/>
      <w:marRight w:val="0"/>
      <w:marTop w:val="0"/>
      <w:marBottom w:val="0"/>
      <w:divBdr>
        <w:top w:val="none" w:sz="0" w:space="0" w:color="auto"/>
        <w:left w:val="none" w:sz="0" w:space="0" w:color="auto"/>
        <w:bottom w:val="none" w:sz="0" w:space="0" w:color="auto"/>
        <w:right w:val="none" w:sz="0" w:space="0" w:color="auto"/>
      </w:divBdr>
    </w:div>
    <w:div w:id="782500164">
      <w:bodyDiv w:val="1"/>
      <w:marLeft w:val="0"/>
      <w:marRight w:val="0"/>
      <w:marTop w:val="0"/>
      <w:marBottom w:val="0"/>
      <w:divBdr>
        <w:top w:val="none" w:sz="0" w:space="0" w:color="auto"/>
        <w:left w:val="none" w:sz="0" w:space="0" w:color="auto"/>
        <w:bottom w:val="none" w:sz="0" w:space="0" w:color="auto"/>
        <w:right w:val="none" w:sz="0" w:space="0" w:color="auto"/>
      </w:divBdr>
    </w:div>
    <w:div w:id="782845594">
      <w:bodyDiv w:val="1"/>
      <w:marLeft w:val="0"/>
      <w:marRight w:val="0"/>
      <w:marTop w:val="0"/>
      <w:marBottom w:val="0"/>
      <w:divBdr>
        <w:top w:val="none" w:sz="0" w:space="0" w:color="auto"/>
        <w:left w:val="none" w:sz="0" w:space="0" w:color="auto"/>
        <w:bottom w:val="none" w:sz="0" w:space="0" w:color="auto"/>
        <w:right w:val="none" w:sz="0" w:space="0" w:color="auto"/>
      </w:divBdr>
    </w:div>
    <w:div w:id="785277617">
      <w:bodyDiv w:val="1"/>
      <w:marLeft w:val="0"/>
      <w:marRight w:val="0"/>
      <w:marTop w:val="0"/>
      <w:marBottom w:val="0"/>
      <w:divBdr>
        <w:top w:val="none" w:sz="0" w:space="0" w:color="auto"/>
        <w:left w:val="none" w:sz="0" w:space="0" w:color="auto"/>
        <w:bottom w:val="none" w:sz="0" w:space="0" w:color="auto"/>
        <w:right w:val="none" w:sz="0" w:space="0" w:color="auto"/>
      </w:divBdr>
    </w:div>
    <w:div w:id="785463417">
      <w:bodyDiv w:val="1"/>
      <w:marLeft w:val="0"/>
      <w:marRight w:val="0"/>
      <w:marTop w:val="0"/>
      <w:marBottom w:val="0"/>
      <w:divBdr>
        <w:top w:val="none" w:sz="0" w:space="0" w:color="auto"/>
        <w:left w:val="none" w:sz="0" w:space="0" w:color="auto"/>
        <w:bottom w:val="none" w:sz="0" w:space="0" w:color="auto"/>
        <w:right w:val="none" w:sz="0" w:space="0" w:color="auto"/>
      </w:divBdr>
    </w:div>
    <w:div w:id="786509805">
      <w:bodyDiv w:val="1"/>
      <w:marLeft w:val="0"/>
      <w:marRight w:val="0"/>
      <w:marTop w:val="0"/>
      <w:marBottom w:val="0"/>
      <w:divBdr>
        <w:top w:val="none" w:sz="0" w:space="0" w:color="auto"/>
        <w:left w:val="none" w:sz="0" w:space="0" w:color="auto"/>
        <w:bottom w:val="none" w:sz="0" w:space="0" w:color="auto"/>
        <w:right w:val="none" w:sz="0" w:space="0" w:color="auto"/>
      </w:divBdr>
    </w:div>
    <w:div w:id="786579891">
      <w:bodyDiv w:val="1"/>
      <w:marLeft w:val="0"/>
      <w:marRight w:val="0"/>
      <w:marTop w:val="0"/>
      <w:marBottom w:val="0"/>
      <w:divBdr>
        <w:top w:val="none" w:sz="0" w:space="0" w:color="auto"/>
        <w:left w:val="none" w:sz="0" w:space="0" w:color="auto"/>
        <w:bottom w:val="none" w:sz="0" w:space="0" w:color="auto"/>
        <w:right w:val="none" w:sz="0" w:space="0" w:color="auto"/>
      </w:divBdr>
    </w:div>
    <w:div w:id="788743911">
      <w:bodyDiv w:val="1"/>
      <w:marLeft w:val="0"/>
      <w:marRight w:val="0"/>
      <w:marTop w:val="0"/>
      <w:marBottom w:val="0"/>
      <w:divBdr>
        <w:top w:val="none" w:sz="0" w:space="0" w:color="auto"/>
        <w:left w:val="none" w:sz="0" w:space="0" w:color="auto"/>
        <w:bottom w:val="none" w:sz="0" w:space="0" w:color="auto"/>
        <w:right w:val="none" w:sz="0" w:space="0" w:color="auto"/>
      </w:divBdr>
    </w:div>
    <w:div w:id="791442876">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00923755">
      <w:bodyDiv w:val="1"/>
      <w:marLeft w:val="0"/>
      <w:marRight w:val="0"/>
      <w:marTop w:val="0"/>
      <w:marBottom w:val="0"/>
      <w:divBdr>
        <w:top w:val="none" w:sz="0" w:space="0" w:color="auto"/>
        <w:left w:val="none" w:sz="0" w:space="0" w:color="auto"/>
        <w:bottom w:val="none" w:sz="0" w:space="0" w:color="auto"/>
        <w:right w:val="none" w:sz="0" w:space="0" w:color="auto"/>
      </w:divBdr>
    </w:div>
    <w:div w:id="802775017">
      <w:bodyDiv w:val="1"/>
      <w:marLeft w:val="0"/>
      <w:marRight w:val="0"/>
      <w:marTop w:val="0"/>
      <w:marBottom w:val="0"/>
      <w:divBdr>
        <w:top w:val="none" w:sz="0" w:space="0" w:color="auto"/>
        <w:left w:val="none" w:sz="0" w:space="0" w:color="auto"/>
        <w:bottom w:val="none" w:sz="0" w:space="0" w:color="auto"/>
        <w:right w:val="none" w:sz="0" w:space="0" w:color="auto"/>
      </w:divBdr>
    </w:div>
    <w:div w:id="805897912">
      <w:bodyDiv w:val="1"/>
      <w:marLeft w:val="0"/>
      <w:marRight w:val="0"/>
      <w:marTop w:val="0"/>
      <w:marBottom w:val="0"/>
      <w:divBdr>
        <w:top w:val="none" w:sz="0" w:space="0" w:color="auto"/>
        <w:left w:val="none" w:sz="0" w:space="0" w:color="auto"/>
        <w:bottom w:val="none" w:sz="0" w:space="0" w:color="auto"/>
        <w:right w:val="none" w:sz="0" w:space="0" w:color="auto"/>
      </w:divBdr>
    </w:div>
    <w:div w:id="808745346">
      <w:bodyDiv w:val="1"/>
      <w:marLeft w:val="0"/>
      <w:marRight w:val="0"/>
      <w:marTop w:val="0"/>
      <w:marBottom w:val="0"/>
      <w:divBdr>
        <w:top w:val="none" w:sz="0" w:space="0" w:color="auto"/>
        <w:left w:val="none" w:sz="0" w:space="0" w:color="auto"/>
        <w:bottom w:val="none" w:sz="0" w:space="0" w:color="auto"/>
        <w:right w:val="none" w:sz="0" w:space="0" w:color="auto"/>
      </w:divBdr>
    </w:div>
    <w:div w:id="816841333">
      <w:bodyDiv w:val="1"/>
      <w:marLeft w:val="0"/>
      <w:marRight w:val="0"/>
      <w:marTop w:val="0"/>
      <w:marBottom w:val="0"/>
      <w:divBdr>
        <w:top w:val="none" w:sz="0" w:space="0" w:color="auto"/>
        <w:left w:val="none" w:sz="0" w:space="0" w:color="auto"/>
        <w:bottom w:val="none" w:sz="0" w:space="0" w:color="auto"/>
        <w:right w:val="none" w:sz="0" w:space="0" w:color="auto"/>
      </w:divBdr>
    </w:div>
    <w:div w:id="818034935">
      <w:bodyDiv w:val="1"/>
      <w:marLeft w:val="0"/>
      <w:marRight w:val="0"/>
      <w:marTop w:val="0"/>
      <w:marBottom w:val="0"/>
      <w:divBdr>
        <w:top w:val="none" w:sz="0" w:space="0" w:color="auto"/>
        <w:left w:val="none" w:sz="0" w:space="0" w:color="auto"/>
        <w:bottom w:val="none" w:sz="0" w:space="0" w:color="auto"/>
        <w:right w:val="none" w:sz="0" w:space="0" w:color="auto"/>
      </w:divBdr>
    </w:div>
    <w:div w:id="822040788">
      <w:bodyDiv w:val="1"/>
      <w:marLeft w:val="0"/>
      <w:marRight w:val="0"/>
      <w:marTop w:val="0"/>
      <w:marBottom w:val="0"/>
      <w:divBdr>
        <w:top w:val="none" w:sz="0" w:space="0" w:color="auto"/>
        <w:left w:val="none" w:sz="0" w:space="0" w:color="auto"/>
        <w:bottom w:val="none" w:sz="0" w:space="0" w:color="auto"/>
        <w:right w:val="none" w:sz="0" w:space="0" w:color="auto"/>
      </w:divBdr>
    </w:div>
    <w:div w:id="827400802">
      <w:bodyDiv w:val="1"/>
      <w:marLeft w:val="0"/>
      <w:marRight w:val="0"/>
      <w:marTop w:val="0"/>
      <w:marBottom w:val="0"/>
      <w:divBdr>
        <w:top w:val="none" w:sz="0" w:space="0" w:color="auto"/>
        <w:left w:val="none" w:sz="0" w:space="0" w:color="auto"/>
        <w:bottom w:val="none" w:sz="0" w:space="0" w:color="auto"/>
        <w:right w:val="none" w:sz="0" w:space="0" w:color="auto"/>
      </w:divBdr>
    </w:div>
    <w:div w:id="827405154">
      <w:bodyDiv w:val="1"/>
      <w:marLeft w:val="0"/>
      <w:marRight w:val="0"/>
      <w:marTop w:val="0"/>
      <w:marBottom w:val="0"/>
      <w:divBdr>
        <w:top w:val="none" w:sz="0" w:space="0" w:color="auto"/>
        <w:left w:val="none" w:sz="0" w:space="0" w:color="auto"/>
        <w:bottom w:val="none" w:sz="0" w:space="0" w:color="auto"/>
        <w:right w:val="none" w:sz="0" w:space="0" w:color="auto"/>
      </w:divBdr>
    </w:div>
    <w:div w:id="828713876">
      <w:bodyDiv w:val="1"/>
      <w:marLeft w:val="0"/>
      <w:marRight w:val="0"/>
      <w:marTop w:val="0"/>
      <w:marBottom w:val="0"/>
      <w:divBdr>
        <w:top w:val="none" w:sz="0" w:space="0" w:color="auto"/>
        <w:left w:val="none" w:sz="0" w:space="0" w:color="auto"/>
        <w:bottom w:val="none" w:sz="0" w:space="0" w:color="auto"/>
        <w:right w:val="none" w:sz="0" w:space="0" w:color="auto"/>
      </w:divBdr>
    </w:div>
    <w:div w:id="828978441">
      <w:bodyDiv w:val="1"/>
      <w:marLeft w:val="0"/>
      <w:marRight w:val="0"/>
      <w:marTop w:val="0"/>
      <w:marBottom w:val="0"/>
      <w:divBdr>
        <w:top w:val="none" w:sz="0" w:space="0" w:color="auto"/>
        <w:left w:val="none" w:sz="0" w:space="0" w:color="auto"/>
        <w:bottom w:val="none" w:sz="0" w:space="0" w:color="auto"/>
        <w:right w:val="none" w:sz="0" w:space="0" w:color="auto"/>
      </w:divBdr>
    </w:div>
    <w:div w:id="834225152">
      <w:bodyDiv w:val="1"/>
      <w:marLeft w:val="0"/>
      <w:marRight w:val="0"/>
      <w:marTop w:val="0"/>
      <w:marBottom w:val="0"/>
      <w:divBdr>
        <w:top w:val="none" w:sz="0" w:space="0" w:color="auto"/>
        <w:left w:val="none" w:sz="0" w:space="0" w:color="auto"/>
        <w:bottom w:val="none" w:sz="0" w:space="0" w:color="auto"/>
        <w:right w:val="none" w:sz="0" w:space="0" w:color="auto"/>
      </w:divBdr>
    </w:div>
    <w:div w:id="834764345">
      <w:bodyDiv w:val="1"/>
      <w:marLeft w:val="0"/>
      <w:marRight w:val="0"/>
      <w:marTop w:val="0"/>
      <w:marBottom w:val="0"/>
      <w:divBdr>
        <w:top w:val="none" w:sz="0" w:space="0" w:color="auto"/>
        <w:left w:val="none" w:sz="0" w:space="0" w:color="auto"/>
        <w:bottom w:val="none" w:sz="0" w:space="0" w:color="auto"/>
        <w:right w:val="none" w:sz="0" w:space="0" w:color="auto"/>
      </w:divBdr>
    </w:div>
    <w:div w:id="835151683">
      <w:bodyDiv w:val="1"/>
      <w:marLeft w:val="0"/>
      <w:marRight w:val="0"/>
      <w:marTop w:val="0"/>
      <w:marBottom w:val="0"/>
      <w:divBdr>
        <w:top w:val="none" w:sz="0" w:space="0" w:color="auto"/>
        <w:left w:val="none" w:sz="0" w:space="0" w:color="auto"/>
        <w:bottom w:val="none" w:sz="0" w:space="0" w:color="auto"/>
        <w:right w:val="none" w:sz="0" w:space="0" w:color="auto"/>
      </w:divBdr>
    </w:div>
    <w:div w:id="838544113">
      <w:bodyDiv w:val="1"/>
      <w:marLeft w:val="0"/>
      <w:marRight w:val="0"/>
      <w:marTop w:val="0"/>
      <w:marBottom w:val="0"/>
      <w:divBdr>
        <w:top w:val="none" w:sz="0" w:space="0" w:color="auto"/>
        <w:left w:val="none" w:sz="0" w:space="0" w:color="auto"/>
        <w:bottom w:val="none" w:sz="0" w:space="0" w:color="auto"/>
        <w:right w:val="none" w:sz="0" w:space="0" w:color="auto"/>
      </w:divBdr>
    </w:div>
    <w:div w:id="839932849">
      <w:bodyDiv w:val="1"/>
      <w:marLeft w:val="0"/>
      <w:marRight w:val="0"/>
      <w:marTop w:val="0"/>
      <w:marBottom w:val="0"/>
      <w:divBdr>
        <w:top w:val="none" w:sz="0" w:space="0" w:color="auto"/>
        <w:left w:val="none" w:sz="0" w:space="0" w:color="auto"/>
        <w:bottom w:val="none" w:sz="0" w:space="0" w:color="auto"/>
        <w:right w:val="none" w:sz="0" w:space="0" w:color="auto"/>
      </w:divBdr>
    </w:div>
    <w:div w:id="840513244">
      <w:bodyDiv w:val="1"/>
      <w:marLeft w:val="0"/>
      <w:marRight w:val="0"/>
      <w:marTop w:val="0"/>
      <w:marBottom w:val="0"/>
      <w:divBdr>
        <w:top w:val="none" w:sz="0" w:space="0" w:color="auto"/>
        <w:left w:val="none" w:sz="0" w:space="0" w:color="auto"/>
        <w:bottom w:val="none" w:sz="0" w:space="0" w:color="auto"/>
        <w:right w:val="none" w:sz="0" w:space="0" w:color="auto"/>
      </w:divBdr>
    </w:div>
    <w:div w:id="842747809">
      <w:bodyDiv w:val="1"/>
      <w:marLeft w:val="0"/>
      <w:marRight w:val="0"/>
      <w:marTop w:val="0"/>
      <w:marBottom w:val="0"/>
      <w:divBdr>
        <w:top w:val="none" w:sz="0" w:space="0" w:color="auto"/>
        <w:left w:val="none" w:sz="0" w:space="0" w:color="auto"/>
        <w:bottom w:val="none" w:sz="0" w:space="0" w:color="auto"/>
        <w:right w:val="none" w:sz="0" w:space="0" w:color="auto"/>
      </w:divBdr>
    </w:div>
    <w:div w:id="843518304">
      <w:bodyDiv w:val="1"/>
      <w:marLeft w:val="0"/>
      <w:marRight w:val="0"/>
      <w:marTop w:val="0"/>
      <w:marBottom w:val="0"/>
      <w:divBdr>
        <w:top w:val="none" w:sz="0" w:space="0" w:color="auto"/>
        <w:left w:val="none" w:sz="0" w:space="0" w:color="auto"/>
        <w:bottom w:val="none" w:sz="0" w:space="0" w:color="auto"/>
        <w:right w:val="none" w:sz="0" w:space="0" w:color="auto"/>
      </w:divBdr>
    </w:div>
    <w:div w:id="845706210">
      <w:bodyDiv w:val="1"/>
      <w:marLeft w:val="0"/>
      <w:marRight w:val="0"/>
      <w:marTop w:val="0"/>
      <w:marBottom w:val="0"/>
      <w:divBdr>
        <w:top w:val="none" w:sz="0" w:space="0" w:color="auto"/>
        <w:left w:val="none" w:sz="0" w:space="0" w:color="auto"/>
        <w:bottom w:val="none" w:sz="0" w:space="0" w:color="auto"/>
        <w:right w:val="none" w:sz="0" w:space="0" w:color="auto"/>
      </w:divBdr>
    </w:div>
    <w:div w:id="848447855">
      <w:bodyDiv w:val="1"/>
      <w:marLeft w:val="0"/>
      <w:marRight w:val="0"/>
      <w:marTop w:val="0"/>
      <w:marBottom w:val="0"/>
      <w:divBdr>
        <w:top w:val="none" w:sz="0" w:space="0" w:color="auto"/>
        <w:left w:val="none" w:sz="0" w:space="0" w:color="auto"/>
        <w:bottom w:val="none" w:sz="0" w:space="0" w:color="auto"/>
        <w:right w:val="none" w:sz="0" w:space="0" w:color="auto"/>
      </w:divBdr>
    </w:div>
    <w:div w:id="848908674">
      <w:bodyDiv w:val="1"/>
      <w:marLeft w:val="0"/>
      <w:marRight w:val="0"/>
      <w:marTop w:val="0"/>
      <w:marBottom w:val="0"/>
      <w:divBdr>
        <w:top w:val="none" w:sz="0" w:space="0" w:color="auto"/>
        <w:left w:val="none" w:sz="0" w:space="0" w:color="auto"/>
        <w:bottom w:val="none" w:sz="0" w:space="0" w:color="auto"/>
        <w:right w:val="none" w:sz="0" w:space="0" w:color="auto"/>
      </w:divBdr>
    </w:div>
    <w:div w:id="855774137">
      <w:bodyDiv w:val="1"/>
      <w:marLeft w:val="0"/>
      <w:marRight w:val="0"/>
      <w:marTop w:val="0"/>
      <w:marBottom w:val="0"/>
      <w:divBdr>
        <w:top w:val="none" w:sz="0" w:space="0" w:color="auto"/>
        <w:left w:val="none" w:sz="0" w:space="0" w:color="auto"/>
        <w:bottom w:val="none" w:sz="0" w:space="0" w:color="auto"/>
        <w:right w:val="none" w:sz="0" w:space="0" w:color="auto"/>
      </w:divBdr>
    </w:div>
    <w:div w:id="856961489">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863207318">
      <w:bodyDiv w:val="1"/>
      <w:marLeft w:val="0"/>
      <w:marRight w:val="0"/>
      <w:marTop w:val="0"/>
      <w:marBottom w:val="0"/>
      <w:divBdr>
        <w:top w:val="none" w:sz="0" w:space="0" w:color="auto"/>
        <w:left w:val="none" w:sz="0" w:space="0" w:color="auto"/>
        <w:bottom w:val="none" w:sz="0" w:space="0" w:color="auto"/>
        <w:right w:val="none" w:sz="0" w:space="0" w:color="auto"/>
      </w:divBdr>
    </w:div>
    <w:div w:id="865487651">
      <w:bodyDiv w:val="1"/>
      <w:marLeft w:val="0"/>
      <w:marRight w:val="0"/>
      <w:marTop w:val="0"/>
      <w:marBottom w:val="0"/>
      <w:divBdr>
        <w:top w:val="none" w:sz="0" w:space="0" w:color="auto"/>
        <w:left w:val="none" w:sz="0" w:space="0" w:color="auto"/>
        <w:bottom w:val="none" w:sz="0" w:space="0" w:color="auto"/>
        <w:right w:val="none" w:sz="0" w:space="0" w:color="auto"/>
      </w:divBdr>
    </w:div>
    <w:div w:id="866716899">
      <w:bodyDiv w:val="1"/>
      <w:marLeft w:val="0"/>
      <w:marRight w:val="0"/>
      <w:marTop w:val="0"/>
      <w:marBottom w:val="0"/>
      <w:divBdr>
        <w:top w:val="none" w:sz="0" w:space="0" w:color="auto"/>
        <w:left w:val="none" w:sz="0" w:space="0" w:color="auto"/>
        <w:bottom w:val="none" w:sz="0" w:space="0" w:color="auto"/>
        <w:right w:val="none" w:sz="0" w:space="0" w:color="auto"/>
      </w:divBdr>
    </w:div>
    <w:div w:id="879244191">
      <w:bodyDiv w:val="1"/>
      <w:marLeft w:val="0"/>
      <w:marRight w:val="0"/>
      <w:marTop w:val="0"/>
      <w:marBottom w:val="0"/>
      <w:divBdr>
        <w:top w:val="none" w:sz="0" w:space="0" w:color="auto"/>
        <w:left w:val="none" w:sz="0" w:space="0" w:color="auto"/>
        <w:bottom w:val="none" w:sz="0" w:space="0" w:color="auto"/>
        <w:right w:val="none" w:sz="0" w:space="0" w:color="auto"/>
      </w:divBdr>
    </w:div>
    <w:div w:id="884683696">
      <w:bodyDiv w:val="1"/>
      <w:marLeft w:val="0"/>
      <w:marRight w:val="0"/>
      <w:marTop w:val="0"/>
      <w:marBottom w:val="0"/>
      <w:divBdr>
        <w:top w:val="none" w:sz="0" w:space="0" w:color="auto"/>
        <w:left w:val="none" w:sz="0" w:space="0" w:color="auto"/>
        <w:bottom w:val="none" w:sz="0" w:space="0" w:color="auto"/>
        <w:right w:val="none" w:sz="0" w:space="0" w:color="auto"/>
      </w:divBdr>
    </w:div>
    <w:div w:id="885218727">
      <w:bodyDiv w:val="1"/>
      <w:marLeft w:val="0"/>
      <w:marRight w:val="0"/>
      <w:marTop w:val="0"/>
      <w:marBottom w:val="0"/>
      <w:divBdr>
        <w:top w:val="none" w:sz="0" w:space="0" w:color="auto"/>
        <w:left w:val="none" w:sz="0" w:space="0" w:color="auto"/>
        <w:bottom w:val="none" w:sz="0" w:space="0" w:color="auto"/>
        <w:right w:val="none" w:sz="0" w:space="0" w:color="auto"/>
      </w:divBdr>
    </w:div>
    <w:div w:id="888803211">
      <w:bodyDiv w:val="1"/>
      <w:marLeft w:val="0"/>
      <w:marRight w:val="0"/>
      <w:marTop w:val="0"/>
      <w:marBottom w:val="0"/>
      <w:divBdr>
        <w:top w:val="none" w:sz="0" w:space="0" w:color="auto"/>
        <w:left w:val="none" w:sz="0" w:space="0" w:color="auto"/>
        <w:bottom w:val="none" w:sz="0" w:space="0" w:color="auto"/>
        <w:right w:val="none" w:sz="0" w:space="0" w:color="auto"/>
      </w:divBdr>
    </w:div>
    <w:div w:id="891381551">
      <w:bodyDiv w:val="1"/>
      <w:marLeft w:val="0"/>
      <w:marRight w:val="0"/>
      <w:marTop w:val="0"/>
      <w:marBottom w:val="0"/>
      <w:divBdr>
        <w:top w:val="none" w:sz="0" w:space="0" w:color="auto"/>
        <w:left w:val="none" w:sz="0" w:space="0" w:color="auto"/>
        <w:bottom w:val="none" w:sz="0" w:space="0" w:color="auto"/>
        <w:right w:val="none" w:sz="0" w:space="0" w:color="auto"/>
      </w:divBdr>
    </w:div>
    <w:div w:id="898133976">
      <w:bodyDiv w:val="1"/>
      <w:marLeft w:val="0"/>
      <w:marRight w:val="0"/>
      <w:marTop w:val="0"/>
      <w:marBottom w:val="0"/>
      <w:divBdr>
        <w:top w:val="none" w:sz="0" w:space="0" w:color="auto"/>
        <w:left w:val="none" w:sz="0" w:space="0" w:color="auto"/>
        <w:bottom w:val="none" w:sz="0" w:space="0" w:color="auto"/>
        <w:right w:val="none" w:sz="0" w:space="0" w:color="auto"/>
      </w:divBdr>
    </w:div>
    <w:div w:id="900866044">
      <w:bodyDiv w:val="1"/>
      <w:marLeft w:val="0"/>
      <w:marRight w:val="0"/>
      <w:marTop w:val="0"/>
      <w:marBottom w:val="0"/>
      <w:divBdr>
        <w:top w:val="none" w:sz="0" w:space="0" w:color="auto"/>
        <w:left w:val="none" w:sz="0" w:space="0" w:color="auto"/>
        <w:bottom w:val="none" w:sz="0" w:space="0" w:color="auto"/>
        <w:right w:val="none" w:sz="0" w:space="0" w:color="auto"/>
      </w:divBdr>
    </w:div>
    <w:div w:id="902107573">
      <w:bodyDiv w:val="1"/>
      <w:marLeft w:val="0"/>
      <w:marRight w:val="0"/>
      <w:marTop w:val="0"/>
      <w:marBottom w:val="0"/>
      <w:divBdr>
        <w:top w:val="none" w:sz="0" w:space="0" w:color="auto"/>
        <w:left w:val="none" w:sz="0" w:space="0" w:color="auto"/>
        <w:bottom w:val="none" w:sz="0" w:space="0" w:color="auto"/>
        <w:right w:val="none" w:sz="0" w:space="0" w:color="auto"/>
      </w:divBdr>
    </w:div>
    <w:div w:id="902913590">
      <w:bodyDiv w:val="1"/>
      <w:marLeft w:val="0"/>
      <w:marRight w:val="0"/>
      <w:marTop w:val="0"/>
      <w:marBottom w:val="0"/>
      <w:divBdr>
        <w:top w:val="none" w:sz="0" w:space="0" w:color="auto"/>
        <w:left w:val="none" w:sz="0" w:space="0" w:color="auto"/>
        <w:bottom w:val="none" w:sz="0" w:space="0" w:color="auto"/>
        <w:right w:val="none" w:sz="0" w:space="0" w:color="auto"/>
      </w:divBdr>
    </w:div>
    <w:div w:id="909272381">
      <w:bodyDiv w:val="1"/>
      <w:marLeft w:val="0"/>
      <w:marRight w:val="0"/>
      <w:marTop w:val="0"/>
      <w:marBottom w:val="0"/>
      <w:divBdr>
        <w:top w:val="none" w:sz="0" w:space="0" w:color="auto"/>
        <w:left w:val="none" w:sz="0" w:space="0" w:color="auto"/>
        <w:bottom w:val="none" w:sz="0" w:space="0" w:color="auto"/>
        <w:right w:val="none" w:sz="0" w:space="0" w:color="auto"/>
      </w:divBdr>
    </w:div>
    <w:div w:id="910769564">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18708685">
      <w:bodyDiv w:val="1"/>
      <w:marLeft w:val="0"/>
      <w:marRight w:val="0"/>
      <w:marTop w:val="0"/>
      <w:marBottom w:val="0"/>
      <w:divBdr>
        <w:top w:val="none" w:sz="0" w:space="0" w:color="auto"/>
        <w:left w:val="none" w:sz="0" w:space="0" w:color="auto"/>
        <w:bottom w:val="none" w:sz="0" w:space="0" w:color="auto"/>
        <w:right w:val="none" w:sz="0" w:space="0" w:color="auto"/>
      </w:divBdr>
    </w:div>
    <w:div w:id="923533352">
      <w:bodyDiv w:val="1"/>
      <w:marLeft w:val="0"/>
      <w:marRight w:val="0"/>
      <w:marTop w:val="0"/>
      <w:marBottom w:val="0"/>
      <w:divBdr>
        <w:top w:val="none" w:sz="0" w:space="0" w:color="auto"/>
        <w:left w:val="none" w:sz="0" w:space="0" w:color="auto"/>
        <w:bottom w:val="none" w:sz="0" w:space="0" w:color="auto"/>
        <w:right w:val="none" w:sz="0" w:space="0" w:color="auto"/>
      </w:divBdr>
      <w:divsChild>
        <w:div w:id="1787043910">
          <w:marLeft w:val="0"/>
          <w:marRight w:val="120"/>
          <w:marTop w:val="0"/>
          <w:marBottom w:val="0"/>
          <w:divBdr>
            <w:top w:val="none" w:sz="0" w:space="0" w:color="auto"/>
            <w:left w:val="none" w:sz="0" w:space="0" w:color="auto"/>
            <w:bottom w:val="none" w:sz="0" w:space="0" w:color="auto"/>
            <w:right w:val="none" w:sz="0" w:space="0" w:color="auto"/>
          </w:divBdr>
        </w:div>
      </w:divsChild>
    </w:div>
    <w:div w:id="928468992">
      <w:bodyDiv w:val="1"/>
      <w:marLeft w:val="0"/>
      <w:marRight w:val="0"/>
      <w:marTop w:val="0"/>
      <w:marBottom w:val="0"/>
      <w:divBdr>
        <w:top w:val="none" w:sz="0" w:space="0" w:color="auto"/>
        <w:left w:val="none" w:sz="0" w:space="0" w:color="auto"/>
        <w:bottom w:val="none" w:sz="0" w:space="0" w:color="auto"/>
        <w:right w:val="none" w:sz="0" w:space="0" w:color="auto"/>
      </w:divBdr>
    </w:div>
    <w:div w:id="929435701">
      <w:bodyDiv w:val="1"/>
      <w:marLeft w:val="0"/>
      <w:marRight w:val="0"/>
      <w:marTop w:val="0"/>
      <w:marBottom w:val="0"/>
      <w:divBdr>
        <w:top w:val="none" w:sz="0" w:space="0" w:color="auto"/>
        <w:left w:val="none" w:sz="0" w:space="0" w:color="auto"/>
        <w:bottom w:val="none" w:sz="0" w:space="0" w:color="auto"/>
        <w:right w:val="none" w:sz="0" w:space="0" w:color="auto"/>
      </w:divBdr>
    </w:div>
    <w:div w:id="935091247">
      <w:bodyDiv w:val="1"/>
      <w:marLeft w:val="0"/>
      <w:marRight w:val="0"/>
      <w:marTop w:val="0"/>
      <w:marBottom w:val="0"/>
      <w:divBdr>
        <w:top w:val="none" w:sz="0" w:space="0" w:color="auto"/>
        <w:left w:val="none" w:sz="0" w:space="0" w:color="auto"/>
        <w:bottom w:val="none" w:sz="0" w:space="0" w:color="auto"/>
        <w:right w:val="none" w:sz="0" w:space="0" w:color="auto"/>
      </w:divBdr>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45431352">
      <w:bodyDiv w:val="1"/>
      <w:marLeft w:val="0"/>
      <w:marRight w:val="0"/>
      <w:marTop w:val="0"/>
      <w:marBottom w:val="0"/>
      <w:divBdr>
        <w:top w:val="none" w:sz="0" w:space="0" w:color="auto"/>
        <w:left w:val="none" w:sz="0" w:space="0" w:color="auto"/>
        <w:bottom w:val="none" w:sz="0" w:space="0" w:color="auto"/>
        <w:right w:val="none" w:sz="0" w:space="0" w:color="auto"/>
      </w:divBdr>
    </w:div>
    <w:div w:id="946044689">
      <w:bodyDiv w:val="1"/>
      <w:marLeft w:val="0"/>
      <w:marRight w:val="0"/>
      <w:marTop w:val="0"/>
      <w:marBottom w:val="0"/>
      <w:divBdr>
        <w:top w:val="none" w:sz="0" w:space="0" w:color="auto"/>
        <w:left w:val="none" w:sz="0" w:space="0" w:color="auto"/>
        <w:bottom w:val="none" w:sz="0" w:space="0" w:color="auto"/>
        <w:right w:val="none" w:sz="0" w:space="0" w:color="auto"/>
      </w:divBdr>
    </w:div>
    <w:div w:id="946498837">
      <w:bodyDiv w:val="1"/>
      <w:marLeft w:val="0"/>
      <w:marRight w:val="0"/>
      <w:marTop w:val="0"/>
      <w:marBottom w:val="0"/>
      <w:divBdr>
        <w:top w:val="none" w:sz="0" w:space="0" w:color="auto"/>
        <w:left w:val="none" w:sz="0" w:space="0" w:color="auto"/>
        <w:bottom w:val="none" w:sz="0" w:space="0" w:color="auto"/>
        <w:right w:val="none" w:sz="0" w:space="0" w:color="auto"/>
      </w:divBdr>
    </w:div>
    <w:div w:id="952055186">
      <w:bodyDiv w:val="1"/>
      <w:marLeft w:val="0"/>
      <w:marRight w:val="0"/>
      <w:marTop w:val="0"/>
      <w:marBottom w:val="0"/>
      <w:divBdr>
        <w:top w:val="none" w:sz="0" w:space="0" w:color="auto"/>
        <w:left w:val="none" w:sz="0" w:space="0" w:color="auto"/>
        <w:bottom w:val="none" w:sz="0" w:space="0" w:color="auto"/>
        <w:right w:val="none" w:sz="0" w:space="0" w:color="auto"/>
      </w:divBdr>
    </w:div>
    <w:div w:id="953102153">
      <w:bodyDiv w:val="1"/>
      <w:marLeft w:val="0"/>
      <w:marRight w:val="0"/>
      <w:marTop w:val="0"/>
      <w:marBottom w:val="0"/>
      <w:divBdr>
        <w:top w:val="none" w:sz="0" w:space="0" w:color="auto"/>
        <w:left w:val="none" w:sz="0" w:space="0" w:color="auto"/>
        <w:bottom w:val="none" w:sz="0" w:space="0" w:color="auto"/>
        <w:right w:val="none" w:sz="0" w:space="0" w:color="auto"/>
      </w:divBdr>
    </w:div>
    <w:div w:id="953749210">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55404453">
      <w:bodyDiv w:val="1"/>
      <w:marLeft w:val="0"/>
      <w:marRight w:val="0"/>
      <w:marTop w:val="0"/>
      <w:marBottom w:val="0"/>
      <w:divBdr>
        <w:top w:val="none" w:sz="0" w:space="0" w:color="auto"/>
        <w:left w:val="none" w:sz="0" w:space="0" w:color="auto"/>
        <w:bottom w:val="none" w:sz="0" w:space="0" w:color="auto"/>
        <w:right w:val="none" w:sz="0" w:space="0" w:color="auto"/>
      </w:divBdr>
    </w:div>
    <w:div w:id="955991180">
      <w:bodyDiv w:val="1"/>
      <w:marLeft w:val="0"/>
      <w:marRight w:val="0"/>
      <w:marTop w:val="0"/>
      <w:marBottom w:val="0"/>
      <w:divBdr>
        <w:top w:val="none" w:sz="0" w:space="0" w:color="auto"/>
        <w:left w:val="none" w:sz="0" w:space="0" w:color="auto"/>
        <w:bottom w:val="none" w:sz="0" w:space="0" w:color="auto"/>
        <w:right w:val="none" w:sz="0" w:space="0" w:color="auto"/>
      </w:divBdr>
    </w:div>
    <w:div w:id="957297829">
      <w:bodyDiv w:val="1"/>
      <w:marLeft w:val="0"/>
      <w:marRight w:val="0"/>
      <w:marTop w:val="0"/>
      <w:marBottom w:val="0"/>
      <w:divBdr>
        <w:top w:val="none" w:sz="0" w:space="0" w:color="auto"/>
        <w:left w:val="none" w:sz="0" w:space="0" w:color="auto"/>
        <w:bottom w:val="none" w:sz="0" w:space="0" w:color="auto"/>
        <w:right w:val="none" w:sz="0" w:space="0" w:color="auto"/>
      </w:divBdr>
    </w:div>
    <w:div w:id="957761377">
      <w:bodyDiv w:val="1"/>
      <w:marLeft w:val="0"/>
      <w:marRight w:val="0"/>
      <w:marTop w:val="0"/>
      <w:marBottom w:val="0"/>
      <w:divBdr>
        <w:top w:val="none" w:sz="0" w:space="0" w:color="auto"/>
        <w:left w:val="none" w:sz="0" w:space="0" w:color="auto"/>
        <w:bottom w:val="none" w:sz="0" w:space="0" w:color="auto"/>
        <w:right w:val="none" w:sz="0" w:space="0" w:color="auto"/>
      </w:divBdr>
    </w:div>
    <w:div w:id="958413020">
      <w:bodyDiv w:val="1"/>
      <w:marLeft w:val="0"/>
      <w:marRight w:val="0"/>
      <w:marTop w:val="0"/>
      <w:marBottom w:val="0"/>
      <w:divBdr>
        <w:top w:val="none" w:sz="0" w:space="0" w:color="auto"/>
        <w:left w:val="none" w:sz="0" w:space="0" w:color="auto"/>
        <w:bottom w:val="none" w:sz="0" w:space="0" w:color="auto"/>
        <w:right w:val="none" w:sz="0" w:space="0" w:color="auto"/>
      </w:divBdr>
    </w:div>
    <w:div w:id="959459729">
      <w:bodyDiv w:val="1"/>
      <w:marLeft w:val="0"/>
      <w:marRight w:val="0"/>
      <w:marTop w:val="0"/>
      <w:marBottom w:val="0"/>
      <w:divBdr>
        <w:top w:val="none" w:sz="0" w:space="0" w:color="auto"/>
        <w:left w:val="none" w:sz="0" w:space="0" w:color="auto"/>
        <w:bottom w:val="none" w:sz="0" w:space="0" w:color="auto"/>
        <w:right w:val="none" w:sz="0" w:space="0" w:color="auto"/>
      </w:divBdr>
    </w:div>
    <w:div w:id="959997168">
      <w:bodyDiv w:val="1"/>
      <w:marLeft w:val="0"/>
      <w:marRight w:val="0"/>
      <w:marTop w:val="0"/>
      <w:marBottom w:val="0"/>
      <w:divBdr>
        <w:top w:val="none" w:sz="0" w:space="0" w:color="auto"/>
        <w:left w:val="none" w:sz="0" w:space="0" w:color="auto"/>
        <w:bottom w:val="none" w:sz="0" w:space="0" w:color="auto"/>
        <w:right w:val="none" w:sz="0" w:space="0" w:color="auto"/>
      </w:divBdr>
    </w:div>
    <w:div w:id="965693528">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969214673">
      <w:bodyDiv w:val="1"/>
      <w:marLeft w:val="0"/>
      <w:marRight w:val="0"/>
      <w:marTop w:val="0"/>
      <w:marBottom w:val="0"/>
      <w:divBdr>
        <w:top w:val="none" w:sz="0" w:space="0" w:color="auto"/>
        <w:left w:val="none" w:sz="0" w:space="0" w:color="auto"/>
        <w:bottom w:val="none" w:sz="0" w:space="0" w:color="auto"/>
        <w:right w:val="none" w:sz="0" w:space="0" w:color="auto"/>
      </w:divBdr>
    </w:div>
    <w:div w:id="980891673">
      <w:bodyDiv w:val="1"/>
      <w:marLeft w:val="0"/>
      <w:marRight w:val="0"/>
      <w:marTop w:val="0"/>
      <w:marBottom w:val="0"/>
      <w:divBdr>
        <w:top w:val="none" w:sz="0" w:space="0" w:color="auto"/>
        <w:left w:val="none" w:sz="0" w:space="0" w:color="auto"/>
        <w:bottom w:val="none" w:sz="0" w:space="0" w:color="auto"/>
        <w:right w:val="none" w:sz="0" w:space="0" w:color="auto"/>
      </w:divBdr>
    </w:div>
    <w:div w:id="981622760">
      <w:bodyDiv w:val="1"/>
      <w:marLeft w:val="0"/>
      <w:marRight w:val="0"/>
      <w:marTop w:val="0"/>
      <w:marBottom w:val="0"/>
      <w:divBdr>
        <w:top w:val="none" w:sz="0" w:space="0" w:color="auto"/>
        <w:left w:val="none" w:sz="0" w:space="0" w:color="auto"/>
        <w:bottom w:val="none" w:sz="0" w:space="0" w:color="auto"/>
        <w:right w:val="none" w:sz="0" w:space="0" w:color="auto"/>
      </w:divBdr>
    </w:div>
    <w:div w:id="984121239">
      <w:bodyDiv w:val="1"/>
      <w:marLeft w:val="0"/>
      <w:marRight w:val="0"/>
      <w:marTop w:val="0"/>
      <w:marBottom w:val="0"/>
      <w:divBdr>
        <w:top w:val="none" w:sz="0" w:space="0" w:color="auto"/>
        <w:left w:val="none" w:sz="0" w:space="0" w:color="auto"/>
        <w:bottom w:val="none" w:sz="0" w:space="0" w:color="auto"/>
        <w:right w:val="none" w:sz="0" w:space="0" w:color="auto"/>
      </w:divBdr>
    </w:div>
    <w:div w:id="988166494">
      <w:bodyDiv w:val="1"/>
      <w:marLeft w:val="0"/>
      <w:marRight w:val="0"/>
      <w:marTop w:val="0"/>
      <w:marBottom w:val="0"/>
      <w:divBdr>
        <w:top w:val="none" w:sz="0" w:space="0" w:color="auto"/>
        <w:left w:val="none" w:sz="0" w:space="0" w:color="auto"/>
        <w:bottom w:val="none" w:sz="0" w:space="0" w:color="auto"/>
        <w:right w:val="none" w:sz="0" w:space="0" w:color="auto"/>
      </w:divBdr>
    </w:div>
    <w:div w:id="990140941">
      <w:bodyDiv w:val="1"/>
      <w:marLeft w:val="0"/>
      <w:marRight w:val="0"/>
      <w:marTop w:val="0"/>
      <w:marBottom w:val="0"/>
      <w:divBdr>
        <w:top w:val="none" w:sz="0" w:space="0" w:color="auto"/>
        <w:left w:val="none" w:sz="0" w:space="0" w:color="auto"/>
        <w:bottom w:val="none" w:sz="0" w:space="0" w:color="auto"/>
        <w:right w:val="none" w:sz="0" w:space="0" w:color="auto"/>
      </w:divBdr>
    </w:div>
    <w:div w:id="990601994">
      <w:bodyDiv w:val="1"/>
      <w:marLeft w:val="0"/>
      <w:marRight w:val="0"/>
      <w:marTop w:val="0"/>
      <w:marBottom w:val="0"/>
      <w:divBdr>
        <w:top w:val="none" w:sz="0" w:space="0" w:color="auto"/>
        <w:left w:val="none" w:sz="0" w:space="0" w:color="auto"/>
        <w:bottom w:val="none" w:sz="0" w:space="0" w:color="auto"/>
        <w:right w:val="none" w:sz="0" w:space="0" w:color="auto"/>
      </w:divBdr>
    </w:div>
    <w:div w:id="990794573">
      <w:bodyDiv w:val="1"/>
      <w:marLeft w:val="0"/>
      <w:marRight w:val="0"/>
      <w:marTop w:val="0"/>
      <w:marBottom w:val="0"/>
      <w:divBdr>
        <w:top w:val="none" w:sz="0" w:space="0" w:color="auto"/>
        <w:left w:val="none" w:sz="0" w:space="0" w:color="auto"/>
        <w:bottom w:val="none" w:sz="0" w:space="0" w:color="auto"/>
        <w:right w:val="none" w:sz="0" w:space="0" w:color="auto"/>
      </w:divBdr>
    </w:div>
    <w:div w:id="993220558">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07027603">
      <w:bodyDiv w:val="1"/>
      <w:marLeft w:val="0"/>
      <w:marRight w:val="0"/>
      <w:marTop w:val="0"/>
      <w:marBottom w:val="0"/>
      <w:divBdr>
        <w:top w:val="none" w:sz="0" w:space="0" w:color="auto"/>
        <w:left w:val="none" w:sz="0" w:space="0" w:color="auto"/>
        <w:bottom w:val="none" w:sz="0" w:space="0" w:color="auto"/>
        <w:right w:val="none" w:sz="0" w:space="0" w:color="auto"/>
      </w:divBdr>
    </w:div>
    <w:div w:id="1013724315">
      <w:bodyDiv w:val="1"/>
      <w:marLeft w:val="0"/>
      <w:marRight w:val="0"/>
      <w:marTop w:val="0"/>
      <w:marBottom w:val="0"/>
      <w:divBdr>
        <w:top w:val="none" w:sz="0" w:space="0" w:color="auto"/>
        <w:left w:val="none" w:sz="0" w:space="0" w:color="auto"/>
        <w:bottom w:val="none" w:sz="0" w:space="0" w:color="auto"/>
        <w:right w:val="none" w:sz="0" w:space="0" w:color="auto"/>
      </w:divBdr>
    </w:div>
    <w:div w:id="1017123884">
      <w:bodyDiv w:val="1"/>
      <w:marLeft w:val="0"/>
      <w:marRight w:val="0"/>
      <w:marTop w:val="0"/>
      <w:marBottom w:val="0"/>
      <w:divBdr>
        <w:top w:val="none" w:sz="0" w:space="0" w:color="auto"/>
        <w:left w:val="none" w:sz="0" w:space="0" w:color="auto"/>
        <w:bottom w:val="none" w:sz="0" w:space="0" w:color="auto"/>
        <w:right w:val="none" w:sz="0" w:space="0" w:color="auto"/>
      </w:divBdr>
    </w:div>
    <w:div w:id="1021467906">
      <w:bodyDiv w:val="1"/>
      <w:marLeft w:val="0"/>
      <w:marRight w:val="0"/>
      <w:marTop w:val="0"/>
      <w:marBottom w:val="0"/>
      <w:divBdr>
        <w:top w:val="none" w:sz="0" w:space="0" w:color="auto"/>
        <w:left w:val="none" w:sz="0" w:space="0" w:color="auto"/>
        <w:bottom w:val="none" w:sz="0" w:space="0" w:color="auto"/>
        <w:right w:val="none" w:sz="0" w:space="0" w:color="auto"/>
      </w:divBdr>
    </w:div>
    <w:div w:id="1023286803">
      <w:bodyDiv w:val="1"/>
      <w:marLeft w:val="0"/>
      <w:marRight w:val="0"/>
      <w:marTop w:val="0"/>
      <w:marBottom w:val="0"/>
      <w:divBdr>
        <w:top w:val="none" w:sz="0" w:space="0" w:color="auto"/>
        <w:left w:val="none" w:sz="0" w:space="0" w:color="auto"/>
        <w:bottom w:val="none" w:sz="0" w:space="0" w:color="auto"/>
        <w:right w:val="none" w:sz="0" w:space="0" w:color="auto"/>
      </w:divBdr>
    </w:div>
    <w:div w:id="1031304224">
      <w:bodyDiv w:val="1"/>
      <w:marLeft w:val="0"/>
      <w:marRight w:val="0"/>
      <w:marTop w:val="0"/>
      <w:marBottom w:val="0"/>
      <w:divBdr>
        <w:top w:val="none" w:sz="0" w:space="0" w:color="auto"/>
        <w:left w:val="none" w:sz="0" w:space="0" w:color="auto"/>
        <w:bottom w:val="none" w:sz="0" w:space="0" w:color="auto"/>
        <w:right w:val="none" w:sz="0" w:space="0" w:color="auto"/>
      </w:divBdr>
    </w:div>
    <w:div w:id="1031952749">
      <w:bodyDiv w:val="1"/>
      <w:marLeft w:val="0"/>
      <w:marRight w:val="0"/>
      <w:marTop w:val="0"/>
      <w:marBottom w:val="0"/>
      <w:divBdr>
        <w:top w:val="none" w:sz="0" w:space="0" w:color="auto"/>
        <w:left w:val="none" w:sz="0" w:space="0" w:color="auto"/>
        <w:bottom w:val="none" w:sz="0" w:space="0" w:color="auto"/>
        <w:right w:val="none" w:sz="0" w:space="0" w:color="auto"/>
      </w:divBdr>
    </w:div>
    <w:div w:id="1033993344">
      <w:bodyDiv w:val="1"/>
      <w:marLeft w:val="0"/>
      <w:marRight w:val="0"/>
      <w:marTop w:val="0"/>
      <w:marBottom w:val="0"/>
      <w:divBdr>
        <w:top w:val="none" w:sz="0" w:space="0" w:color="auto"/>
        <w:left w:val="none" w:sz="0" w:space="0" w:color="auto"/>
        <w:bottom w:val="none" w:sz="0" w:space="0" w:color="auto"/>
        <w:right w:val="none" w:sz="0" w:space="0" w:color="auto"/>
      </w:divBdr>
    </w:div>
    <w:div w:id="1035352110">
      <w:bodyDiv w:val="1"/>
      <w:marLeft w:val="0"/>
      <w:marRight w:val="0"/>
      <w:marTop w:val="0"/>
      <w:marBottom w:val="0"/>
      <w:divBdr>
        <w:top w:val="none" w:sz="0" w:space="0" w:color="auto"/>
        <w:left w:val="none" w:sz="0" w:space="0" w:color="auto"/>
        <w:bottom w:val="none" w:sz="0" w:space="0" w:color="auto"/>
        <w:right w:val="none" w:sz="0" w:space="0" w:color="auto"/>
      </w:divBdr>
    </w:div>
    <w:div w:id="1036783045">
      <w:bodyDiv w:val="1"/>
      <w:marLeft w:val="0"/>
      <w:marRight w:val="0"/>
      <w:marTop w:val="0"/>
      <w:marBottom w:val="0"/>
      <w:divBdr>
        <w:top w:val="none" w:sz="0" w:space="0" w:color="auto"/>
        <w:left w:val="none" w:sz="0" w:space="0" w:color="auto"/>
        <w:bottom w:val="none" w:sz="0" w:space="0" w:color="auto"/>
        <w:right w:val="none" w:sz="0" w:space="0" w:color="auto"/>
      </w:divBdr>
    </w:div>
    <w:div w:id="1037436923">
      <w:bodyDiv w:val="1"/>
      <w:marLeft w:val="0"/>
      <w:marRight w:val="0"/>
      <w:marTop w:val="0"/>
      <w:marBottom w:val="0"/>
      <w:divBdr>
        <w:top w:val="none" w:sz="0" w:space="0" w:color="auto"/>
        <w:left w:val="none" w:sz="0" w:space="0" w:color="auto"/>
        <w:bottom w:val="none" w:sz="0" w:space="0" w:color="auto"/>
        <w:right w:val="none" w:sz="0" w:space="0" w:color="auto"/>
      </w:divBdr>
    </w:div>
    <w:div w:id="1038745734">
      <w:bodyDiv w:val="1"/>
      <w:marLeft w:val="0"/>
      <w:marRight w:val="0"/>
      <w:marTop w:val="0"/>
      <w:marBottom w:val="0"/>
      <w:divBdr>
        <w:top w:val="none" w:sz="0" w:space="0" w:color="auto"/>
        <w:left w:val="none" w:sz="0" w:space="0" w:color="auto"/>
        <w:bottom w:val="none" w:sz="0" w:space="0" w:color="auto"/>
        <w:right w:val="none" w:sz="0" w:space="0" w:color="auto"/>
      </w:divBdr>
    </w:div>
    <w:div w:id="1042754672">
      <w:bodyDiv w:val="1"/>
      <w:marLeft w:val="0"/>
      <w:marRight w:val="0"/>
      <w:marTop w:val="0"/>
      <w:marBottom w:val="0"/>
      <w:divBdr>
        <w:top w:val="none" w:sz="0" w:space="0" w:color="auto"/>
        <w:left w:val="none" w:sz="0" w:space="0" w:color="auto"/>
        <w:bottom w:val="none" w:sz="0" w:space="0" w:color="auto"/>
        <w:right w:val="none" w:sz="0" w:space="0" w:color="auto"/>
      </w:divBdr>
    </w:div>
    <w:div w:id="1044720383">
      <w:bodyDiv w:val="1"/>
      <w:marLeft w:val="0"/>
      <w:marRight w:val="0"/>
      <w:marTop w:val="0"/>
      <w:marBottom w:val="0"/>
      <w:divBdr>
        <w:top w:val="none" w:sz="0" w:space="0" w:color="auto"/>
        <w:left w:val="none" w:sz="0" w:space="0" w:color="auto"/>
        <w:bottom w:val="none" w:sz="0" w:space="0" w:color="auto"/>
        <w:right w:val="none" w:sz="0" w:space="0" w:color="auto"/>
      </w:divBdr>
    </w:div>
    <w:div w:id="1045446147">
      <w:bodyDiv w:val="1"/>
      <w:marLeft w:val="0"/>
      <w:marRight w:val="0"/>
      <w:marTop w:val="0"/>
      <w:marBottom w:val="0"/>
      <w:divBdr>
        <w:top w:val="none" w:sz="0" w:space="0" w:color="auto"/>
        <w:left w:val="none" w:sz="0" w:space="0" w:color="auto"/>
        <w:bottom w:val="none" w:sz="0" w:space="0" w:color="auto"/>
        <w:right w:val="none" w:sz="0" w:space="0" w:color="auto"/>
      </w:divBdr>
    </w:div>
    <w:div w:id="1047724722">
      <w:bodyDiv w:val="1"/>
      <w:marLeft w:val="0"/>
      <w:marRight w:val="0"/>
      <w:marTop w:val="0"/>
      <w:marBottom w:val="0"/>
      <w:divBdr>
        <w:top w:val="none" w:sz="0" w:space="0" w:color="auto"/>
        <w:left w:val="none" w:sz="0" w:space="0" w:color="auto"/>
        <w:bottom w:val="none" w:sz="0" w:space="0" w:color="auto"/>
        <w:right w:val="none" w:sz="0" w:space="0" w:color="auto"/>
      </w:divBdr>
    </w:div>
    <w:div w:id="1049837310">
      <w:bodyDiv w:val="1"/>
      <w:marLeft w:val="0"/>
      <w:marRight w:val="0"/>
      <w:marTop w:val="0"/>
      <w:marBottom w:val="0"/>
      <w:divBdr>
        <w:top w:val="none" w:sz="0" w:space="0" w:color="auto"/>
        <w:left w:val="none" w:sz="0" w:space="0" w:color="auto"/>
        <w:bottom w:val="none" w:sz="0" w:space="0" w:color="auto"/>
        <w:right w:val="none" w:sz="0" w:space="0" w:color="auto"/>
      </w:divBdr>
    </w:div>
    <w:div w:id="1050298688">
      <w:bodyDiv w:val="1"/>
      <w:marLeft w:val="0"/>
      <w:marRight w:val="0"/>
      <w:marTop w:val="0"/>
      <w:marBottom w:val="0"/>
      <w:divBdr>
        <w:top w:val="none" w:sz="0" w:space="0" w:color="auto"/>
        <w:left w:val="none" w:sz="0" w:space="0" w:color="auto"/>
        <w:bottom w:val="none" w:sz="0" w:space="0" w:color="auto"/>
        <w:right w:val="none" w:sz="0" w:space="0" w:color="auto"/>
      </w:divBdr>
    </w:div>
    <w:div w:id="1058359363">
      <w:bodyDiv w:val="1"/>
      <w:marLeft w:val="0"/>
      <w:marRight w:val="0"/>
      <w:marTop w:val="0"/>
      <w:marBottom w:val="0"/>
      <w:divBdr>
        <w:top w:val="none" w:sz="0" w:space="0" w:color="auto"/>
        <w:left w:val="none" w:sz="0" w:space="0" w:color="auto"/>
        <w:bottom w:val="none" w:sz="0" w:space="0" w:color="auto"/>
        <w:right w:val="none" w:sz="0" w:space="0" w:color="auto"/>
      </w:divBdr>
    </w:div>
    <w:div w:id="1066490064">
      <w:bodyDiv w:val="1"/>
      <w:marLeft w:val="0"/>
      <w:marRight w:val="0"/>
      <w:marTop w:val="0"/>
      <w:marBottom w:val="0"/>
      <w:divBdr>
        <w:top w:val="none" w:sz="0" w:space="0" w:color="auto"/>
        <w:left w:val="none" w:sz="0" w:space="0" w:color="auto"/>
        <w:bottom w:val="none" w:sz="0" w:space="0" w:color="auto"/>
        <w:right w:val="none" w:sz="0" w:space="0" w:color="auto"/>
      </w:divBdr>
    </w:div>
    <w:div w:id="1068460771">
      <w:bodyDiv w:val="1"/>
      <w:marLeft w:val="0"/>
      <w:marRight w:val="0"/>
      <w:marTop w:val="0"/>
      <w:marBottom w:val="0"/>
      <w:divBdr>
        <w:top w:val="none" w:sz="0" w:space="0" w:color="auto"/>
        <w:left w:val="none" w:sz="0" w:space="0" w:color="auto"/>
        <w:bottom w:val="none" w:sz="0" w:space="0" w:color="auto"/>
        <w:right w:val="none" w:sz="0" w:space="0" w:color="auto"/>
      </w:divBdr>
    </w:div>
    <w:div w:id="1070419827">
      <w:bodyDiv w:val="1"/>
      <w:marLeft w:val="0"/>
      <w:marRight w:val="0"/>
      <w:marTop w:val="0"/>
      <w:marBottom w:val="0"/>
      <w:divBdr>
        <w:top w:val="none" w:sz="0" w:space="0" w:color="auto"/>
        <w:left w:val="none" w:sz="0" w:space="0" w:color="auto"/>
        <w:bottom w:val="none" w:sz="0" w:space="0" w:color="auto"/>
        <w:right w:val="none" w:sz="0" w:space="0" w:color="auto"/>
      </w:divBdr>
    </w:div>
    <w:div w:id="1074665628">
      <w:bodyDiv w:val="1"/>
      <w:marLeft w:val="0"/>
      <w:marRight w:val="0"/>
      <w:marTop w:val="0"/>
      <w:marBottom w:val="0"/>
      <w:divBdr>
        <w:top w:val="none" w:sz="0" w:space="0" w:color="auto"/>
        <w:left w:val="none" w:sz="0" w:space="0" w:color="auto"/>
        <w:bottom w:val="none" w:sz="0" w:space="0" w:color="auto"/>
        <w:right w:val="none" w:sz="0" w:space="0" w:color="auto"/>
      </w:divBdr>
    </w:div>
    <w:div w:id="1075200960">
      <w:bodyDiv w:val="1"/>
      <w:marLeft w:val="0"/>
      <w:marRight w:val="0"/>
      <w:marTop w:val="0"/>
      <w:marBottom w:val="0"/>
      <w:divBdr>
        <w:top w:val="none" w:sz="0" w:space="0" w:color="auto"/>
        <w:left w:val="none" w:sz="0" w:space="0" w:color="auto"/>
        <w:bottom w:val="none" w:sz="0" w:space="0" w:color="auto"/>
        <w:right w:val="none" w:sz="0" w:space="0" w:color="auto"/>
      </w:divBdr>
    </w:div>
    <w:div w:id="1076703866">
      <w:bodyDiv w:val="1"/>
      <w:marLeft w:val="0"/>
      <w:marRight w:val="0"/>
      <w:marTop w:val="0"/>
      <w:marBottom w:val="0"/>
      <w:divBdr>
        <w:top w:val="none" w:sz="0" w:space="0" w:color="auto"/>
        <w:left w:val="none" w:sz="0" w:space="0" w:color="auto"/>
        <w:bottom w:val="none" w:sz="0" w:space="0" w:color="auto"/>
        <w:right w:val="none" w:sz="0" w:space="0" w:color="auto"/>
      </w:divBdr>
    </w:div>
    <w:div w:id="1078941686">
      <w:bodyDiv w:val="1"/>
      <w:marLeft w:val="0"/>
      <w:marRight w:val="0"/>
      <w:marTop w:val="0"/>
      <w:marBottom w:val="0"/>
      <w:divBdr>
        <w:top w:val="none" w:sz="0" w:space="0" w:color="auto"/>
        <w:left w:val="none" w:sz="0" w:space="0" w:color="auto"/>
        <w:bottom w:val="none" w:sz="0" w:space="0" w:color="auto"/>
        <w:right w:val="none" w:sz="0" w:space="0" w:color="auto"/>
      </w:divBdr>
    </w:div>
    <w:div w:id="1079671103">
      <w:bodyDiv w:val="1"/>
      <w:marLeft w:val="0"/>
      <w:marRight w:val="0"/>
      <w:marTop w:val="0"/>
      <w:marBottom w:val="0"/>
      <w:divBdr>
        <w:top w:val="none" w:sz="0" w:space="0" w:color="auto"/>
        <w:left w:val="none" w:sz="0" w:space="0" w:color="auto"/>
        <w:bottom w:val="none" w:sz="0" w:space="0" w:color="auto"/>
        <w:right w:val="none" w:sz="0" w:space="0" w:color="auto"/>
      </w:divBdr>
    </w:div>
    <w:div w:id="1080906365">
      <w:bodyDiv w:val="1"/>
      <w:marLeft w:val="0"/>
      <w:marRight w:val="0"/>
      <w:marTop w:val="0"/>
      <w:marBottom w:val="0"/>
      <w:divBdr>
        <w:top w:val="none" w:sz="0" w:space="0" w:color="auto"/>
        <w:left w:val="none" w:sz="0" w:space="0" w:color="auto"/>
        <w:bottom w:val="none" w:sz="0" w:space="0" w:color="auto"/>
        <w:right w:val="none" w:sz="0" w:space="0" w:color="auto"/>
      </w:divBdr>
    </w:div>
    <w:div w:id="1082798517">
      <w:bodyDiv w:val="1"/>
      <w:marLeft w:val="0"/>
      <w:marRight w:val="0"/>
      <w:marTop w:val="0"/>
      <w:marBottom w:val="0"/>
      <w:divBdr>
        <w:top w:val="none" w:sz="0" w:space="0" w:color="auto"/>
        <w:left w:val="none" w:sz="0" w:space="0" w:color="auto"/>
        <w:bottom w:val="none" w:sz="0" w:space="0" w:color="auto"/>
        <w:right w:val="none" w:sz="0" w:space="0" w:color="auto"/>
      </w:divBdr>
    </w:div>
    <w:div w:id="1087074178">
      <w:bodyDiv w:val="1"/>
      <w:marLeft w:val="0"/>
      <w:marRight w:val="0"/>
      <w:marTop w:val="0"/>
      <w:marBottom w:val="0"/>
      <w:divBdr>
        <w:top w:val="none" w:sz="0" w:space="0" w:color="auto"/>
        <w:left w:val="none" w:sz="0" w:space="0" w:color="auto"/>
        <w:bottom w:val="none" w:sz="0" w:space="0" w:color="auto"/>
        <w:right w:val="none" w:sz="0" w:space="0" w:color="auto"/>
      </w:divBdr>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088649233">
      <w:bodyDiv w:val="1"/>
      <w:marLeft w:val="0"/>
      <w:marRight w:val="0"/>
      <w:marTop w:val="0"/>
      <w:marBottom w:val="0"/>
      <w:divBdr>
        <w:top w:val="none" w:sz="0" w:space="0" w:color="auto"/>
        <w:left w:val="none" w:sz="0" w:space="0" w:color="auto"/>
        <w:bottom w:val="none" w:sz="0" w:space="0" w:color="auto"/>
        <w:right w:val="none" w:sz="0" w:space="0" w:color="auto"/>
      </w:divBdr>
    </w:div>
    <w:div w:id="1089546872">
      <w:bodyDiv w:val="1"/>
      <w:marLeft w:val="0"/>
      <w:marRight w:val="0"/>
      <w:marTop w:val="0"/>
      <w:marBottom w:val="0"/>
      <w:divBdr>
        <w:top w:val="none" w:sz="0" w:space="0" w:color="auto"/>
        <w:left w:val="none" w:sz="0" w:space="0" w:color="auto"/>
        <w:bottom w:val="none" w:sz="0" w:space="0" w:color="auto"/>
        <w:right w:val="none" w:sz="0" w:space="0" w:color="auto"/>
      </w:divBdr>
    </w:div>
    <w:div w:id="1091731433">
      <w:bodyDiv w:val="1"/>
      <w:marLeft w:val="0"/>
      <w:marRight w:val="0"/>
      <w:marTop w:val="0"/>
      <w:marBottom w:val="0"/>
      <w:divBdr>
        <w:top w:val="none" w:sz="0" w:space="0" w:color="auto"/>
        <w:left w:val="none" w:sz="0" w:space="0" w:color="auto"/>
        <w:bottom w:val="none" w:sz="0" w:space="0" w:color="auto"/>
        <w:right w:val="none" w:sz="0" w:space="0" w:color="auto"/>
      </w:divBdr>
    </w:div>
    <w:div w:id="1098987416">
      <w:bodyDiv w:val="1"/>
      <w:marLeft w:val="0"/>
      <w:marRight w:val="0"/>
      <w:marTop w:val="0"/>
      <w:marBottom w:val="0"/>
      <w:divBdr>
        <w:top w:val="none" w:sz="0" w:space="0" w:color="auto"/>
        <w:left w:val="none" w:sz="0" w:space="0" w:color="auto"/>
        <w:bottom w:val="none" w:sz="0" w:space="0" w:color="auto"/>
        <w:right w:val="none" w:sz="0" w:space="0" w:color="auto"/>
      </w:divBdr>
    </w:div>
    <w:div w:id="1099105758">
      <w:bodyDiv w:val="1"/>
      <w:marLeft w:val="0"/>
      <w:marRight w:val="0"/>
      <w:marTop w:val="0"/>
      <w:marBottom w:val="0"/>
      <w:divBdr>
        <w:top w:val="none" w:sz="0" w:space="0" w:color="auto"/>
        <w:left w:val="none" w:sz="0" w:space="0" w:color="auto"/>
        <w:bottom w:val="none" w:sz="0" w:space="0" w:color="auto"/>
        <w:right w:val="none" w:sz="0" w:space="0" w:color="auto"/>
      </w:divBdr>
    </w:div>
    <w:div w:id="1100294168">
      <w:bodyDiv w:val="1"/>
      <w:marLeft w:val="0"/>
      <w:marRight w:val="0"/>
      <w:marTop w:val="0"/>
      <w:marBottom w:val="0"/>
      <w:divBdr>
        <w:top w:val="none" w:sz="0" w:space="0" w:color="auto"/>
        <w:left w:val="none" w:sz="0" w:space="0" w:color="auto"/>
        <w:bottom w:val="none" w:sz="0" w:space="0" w:color="auto"/>
        <w:right w:val="none" w:sz="0" w:space="0" w:color="auto"/>
      </w:divBdr>
    </w:div>
    <w:div w:id="1104544165">
      <w:bodyDiv w:val="1"/>
      <w:marLeft w:val="0"/>
      <w:marRight w:val="0"/>
      <w:marTop w:val="0"/>
      <w:marBottom w:val="0"/>
      <w:divBdr>
        <w:top w:val="none" w:sz="0" w:space="0" w:color="auto"/>
        <w:left w:val="none" w:sz="0" w:space="0" w:color="auto"/>
        <w:bottom w:val="none" w:sz="0" w:space="0" w:color="auto"/>
        <w:right w:val="none" w:sz="0" w:space="0" w:color="auto"/>
      </w:divBdr>
    </w:div>
    <w:div w:id="1105148089">
      <w:bodyDiv w:val="1"/>
      <w:marLeft w:val="0"/>
      <w:marRight w:val="0"/>
      <w:marTop w:val="0"/>
      <w:marBottom w:val="0"/>
      <w:divBdr>
        <w:top w:val="none" w:sz="0" w:space="0" w:color="auto"/>
        <w:left w:val="none" w:sz="0" w:space="0" w:color="auto"/>
        <w:bottom w:val="none" w:sz="0" w:space="0" w:color="auto"/>
        <w:right w:val="none" w:sz="0" w:space="0" w:color="auto"/>
      </w:divBdr>
    </w:div>
    <w:div w:id="1106851429">
      <w:bodyDiv w:val="1"/>
      <w:marLeft w:val="0"/>
      <w:marRight w:val="0"/>
      <w:marTop w:val="0"/>
      <w:marBottom w:val="0"/>
      <w:divBdr>
        <w:top w:val="none" w:sz="0" w:space="0" w:color="auto"/>
        <w:left w:val="none" w:sz="0" w:space="0" w:color="auto"/>
        <w:bottom w:val="none" w:sz="0" w:space="0" w:color="auto"/>
        <w:right w:val="none" w:sz="0" w:space="0" w:color="auto"/>
      </w:divBdr>
    </w:div>
    <w:div w:id="1107233429">
      <w:bodyDiv w:val="1"/>
      <w:marLeft w:val="0"/>
      <w:marRight w:val="0"/>
      <w:marTop w:val="0"/>
      <w:marBottom w:val="0"/>
      <w:divBdr>
        <w:top w:val="none" w:sz="0" w:space="0" w:color="auto"/>
        <w:left w:val="none" w:sz="0" w:space="0" w:color="auto"/>
        <w:bottom w:val="none" w:sz="0" w:space="0" w:color="auto"/>
        <w:right w:val="none" w:sz="0" w:space="0" w:color="auto"/>
      </w:divBdr>
    </w:div>
    <w:div w:id="1113094206">
      <w:bodyDiv w:val="1"/>
      <w:marLeft w:val="0"/>
      <w:marRight w:val="0"/>
      <w:marTop w:val="0"/>
      <w:marBottom w:val="0"/>
      <w:divBdr>
        <w:top w:val="none" w:sz="0" w:space="0" w:color="auto"/>
        <w:left w:val="none" w:sz="0" w:space="0" w:color="auto"/>
        <w:bottom w:val="none" w:sz="0" w:space="0" w:color="auto"/>
        <w:right w:val="none" w:sz="0" w:space="0" w:color="auto"/>
      </w:divBdr>
    </w:div>
    <w:div w:id="1113668852">
      <w:bodyDiv w:val="1"/>
      <w:marLeft w:val="0"/>
      <w:marRight w:val="0"/>
      <w:marTop w:val="0"/>
      <w:marBottom w:val="0"/>
      <w:divBdr>
        <w:top w:val="none" w:sz="0" w:space="0" w:color="auto"/>
        <w:left w:val="none" w:sz="0" w:space="0" w:color="auto"/>
        <w:bottom w:val="none" w:sz="0" w:space="0" w:color="auto"/>
        <w:right w:val="none" w:sz="0" w:space="0" w:color="auto"/>
      </w:divBdr>
    </w:div>
    <w:div w:id="1119451989">
      <w:bodyDiv w:val="1"/>
      <w:marLeft w:val="0"/>
      <w:marRight w:val="0"/>
      <w:marTop w:val="0"/>
      <w:marBottom w:val="0"/>
      <w:divBdr>
        <w:top w:val="none" w:sz="0" w:space="0" w:color="auto"/>
        <w:left w:val="none" w:sz="0" w:space="0" w:color="auto"/>
        <w:bottom w:val="none" w:sz="0" w:space="0" w:color="auto"/>
        <w:right w:val="none" w:sz="0" w:space="0" w:color="auto"/>
      </w:divBdr>
    </w:div>
    <w:div w:id="1119647289">
      <w:bodyDiv w:val="1"/>
      <w:marLeft w:val="0"/>
      <w:marRight w:val="0"/>
      <w:marTop w:val="0"/>
      <w:marBottom w:val="0"/>
      <w:divBdr>
        <w:top w:val="none" w:sz="0" w:space="0" w:color="auto"/>
        <w:left w:val="none" w:sz="0" w:space="0" w:color="auto"/>
        <w:bottom w:val="none" w:sz="0" w:space="0" w:color="auto"/>
        <w:right w:val="none" w:sz="0" w:space="0" w:color="auto"/>
      </w:divBdr>
    </w:div>
    <w:div w:id="1120998738">
      <w:bodyDiv w:val="1"/>
      <w:marLeft w:val="0"/>
      <w:marRight w:val="0"/>
      <w:marTop w:val="0"/>
      <w:marBottom w:val="0"/>
      <w:divBdr>
        <w:top w:val="none" w:sz="0" w:space="0" w:color="auto"/>
        <w:left w:val="none" w:sz="0" w:space="0" w:color="auto"/>
        <w:bottom w:val="none" w:sz="0" w:space="0" w:color="auto"/>
        <w:right w:val="none" w:sz="0" w:space="0" w:color="auto"/>
      </w:divBdr>
    </w:div>
    <w:div w:id="1129476976">
      <w:bodyDiv w:val="1"/>
      <w:marLeft w:val="0"/>
      <w:marRight w:val="0"/>
      <w:marTop w:val="0"/>
      <w:marBottom w:val="0"/>
      <w:divBdr>
        <w:top w:val="none" w:sz="0" w:space="0" w:color="auto"/>
        <w:left w:val="none" w:sz="0" w:space="0" w:color="auto"/>
        <w:bottom w:val="none" w:sz="0" w:space="0" w:color="auto"/>
        <w:right w:val="none" w:sz="0" w:space="0" w:color="auto"/>
      </w:divBdr>
    </w:div>
    <w:div w:id="1130897938">
      <w:bodyDiv w:val="1"/>
      <w:marLeft w:val="0"/>
      <w:marRight w:val="0"/>
      <w:marTop w:val="0"/>
      <w:marBottom w:val="0"/>
      <w:divBdr>
        <w:top w:val="none" w:sz="0" w:space="0" w:color="auto"/>
        <w:left w:val="none" w:sz="0" w:space="0" w:color="auto"/>
        <w:bottom w:val="none" w:sz="0" w:space="0" w:color="auto"/>
        <w:right w:val="none" w:sz="0" w:space="0" w:color="auto"/>
      </w:divBdr>
    </w:div>
    <w:div w:id="1131437505">
      <w:bodyDiv w:val="1"/>
      <w:marLeft w:val="0"/>
      <w:marRight w:val="0"/>
      <w:marTop w:val="0"/>
      <w:marBottom w:val="0"/>
      <w:divBdr>
        <w:top w:val="none" w:sz="0" w:space="0" w:color="auto"/>
        <w:left w:val="none" w:sz="0" w:space="0" w:color="auto"/>
        <w:bottom w:val="none" w:sz="0" w:space="0" w:color="auto"/>
        <w:right w:val="none" w:sz="0" w:space="0" w:color="auto"/>
      </w:divBdr>
    </w:div>
    <w:div w:id="1133329551">
      <w:bodyDiv w:val="1"/>
      <w:marLeft w:val="0"/>
      <w:marRight w:val="0"/>
      <w:marTop w:val="0"/>
      <w:marBottom w:val="0"/>
      <w:divBdr>
        <w:top w:val="none" w:sz="0" w:space="0" w:color="auto"/>
        <w:left w:val="none" w:sz="0" w:space="0" w:color="auto"/>
        <w:bottom w:val="none" w:sz="0" w:space="0" w:color="auto"/>
        <w:right w:val="none" w:sz="0" w:space="0" w:color="auto"/>
      </w:divBdr>
    </w:div>
    <w:div w:id="1140734904">
      <w:bodyDiv w:val="1"/>
      <w:marLeft w:val="0"/>
      <w:marRight w:val="0"/>
      <w:marTop w:val="0"/>
      <w:marBottom w:val="0"/>
      <w:divBdr>
        <w:top w:val="none" w:sz="0" w:space="0" w:color="auto"/>
        <w:left w:val="none" w:sz="0" w:space="0" w:color="auto"/>
        <w:bottom w:val="none" w:sz="0" w:space="0" w:color="auto"/>
        <w:right w:val="none" w:sz="0" w:space="0" w:color="auto"/>
      </w:divBdr>
    </w:div>
    <w:div w:id="1144156114">
      <w:bodyDiv w:val="1"/>
      <w:marLeft w:val="0"/>
      <w:marRight w:val="0"/>
      <w:marTop w:val="0"/>
      <w:marBottom w:val="0"/>
      <w:divBdr>
        <w:top w:val="none" w:sz="0" w:space="0" w:color="auto"/>
        <w:left w:val="none" w:sz="0" w:space="0" w:color="auto"/>
        <w:bottom w:val="none" w:sz="0" w:space="0" w:color="auto"/>
        <w:right w:val="none" w:sz="0" w:space="0" w:color="auto"/>
      </w:divBdr>
    </w:div>
    <w:div w:id="1144615838">
      <w:bodyDiv w:val="1"/>
      <w:marLeft w:val="0"/>
      <w:marRight w:val="0"/>
      <w:marTop w:val="0"/>
      <w:marBottom w:val="0"/>
      <w:divBdr>
        <w:top w:val="none" w:sz="0" w:space="0" w:color="auto"/>
        <w:left w:val="none" w:sz="0" w:space="0" w:color="auto"/>
        <w:bottom w:val="none" w:sz="0" w:space="0" w:color="auto"/>
        <w:right w:val="none" w:sz="0" w:space="0" w:color="auto"/>
      </w:divBdr>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51824992">
      <w:bodyDiv w:val="1"/>
      <w:marLeft w:val="0"/>
      <w:marRight w:val="0"/>
      <w:marTop w:val="0"/>
      <w:marBottom w:val="0"/>
      <w:divBdr>
        <w:top w:val="none" w:sz="0" w:space="0" w:color="auto"/>
        <w:left w:val="none" w:sz="0" w:space="0" w:color="auto"/>
        <w:bottom w:val="none" w:sz="0" w:space="0" w:color="auto"/>
        <w:right w:val="none" w:sz="0" w:space="0" w:color="auto"/>
      </w:divBdr>
    </w:div>
    <w:div w:id="1155486573">
      <w:bodyDiv w:val="1"/>
      <w:marLeft w:val="0"/>
      <w:marRight w:val="0"/>
      <w:marTop w:val="0"/>
      <w:marBottom w:val="0"/>
      <w:divBdr>
        <w:top w:val="none" w:sz="0" w:space="0" w:color="auto"/>
        <w:left w:val="none" w:sz="0" w:space="0" w:color="auto"/>
        <w:bottom w:val="none" w:sz="0" w:space="0" w:color="auto"/>
        <w:right w:val="none" w:sz="0" w:space="0" w:color="auto"/>
      </w:divBdr>
    </w:div>
    <w:div w:id="1158886111">
      <w:bodyDiv w:val="1"/>
      <w:marLeft w:val="0"/>
      <w:marRight w:val="0"/>
      <w:marTop w:val="0"/>
      <w:marBottom w:val="0"/>
      <w:divBdr>
        <w:top w:val="none" w:sz="0" w:space="0" w:color="auto"/>
        <w:left w:val="none" w:sz="0" w:space="0" w:color="auto"/>
        <w:bottom w:val="none" w:sz="0" w:space="0" w:color="auto"/>
        <w:right w:val="none" w:sz="0" w:space="0" w:color="auto"/>
      </w:divBdr>
    </w:div>
    <w:div w:id="1161121308">
      <w:bodyDiv w:val="1"/>
      <w:marLeft w:val="0"/>
      <w:marRight w:val="0"/>
      <w:marTop w:val="0"/>
      <w:marBottom w:val="0"/>
      <w:divBdr>
        <w:top w:val="none" w:sz="0" w:space="0" w:color="auto"/>
        <w:left w:val="none" w:sz="0" w:space="0" w:color="auto"/>
        <w:bottom w:val="none" w:sz="0" w:space="0" w:color="auto"/>
        <w:right w:val="none" w:sz="0" w:space="0" w:color="auto"/>
      </w:divBdr>
    </w:div>
    <w:div w:id="1161510461">
      <w:bodyDiv w:val="1"/>
      <w:marLeft w:val="0"/>
      <w:marRight w:val="0"/>
      <w:marTop w:val="0"/>
      <w:marBottom w:val="0"/>
      <w:divBdr>
        <w:top w:val="none" w:sz="0" w:space="0" w:color="auto"/>
        <w:left w:val="none" w:sz="0" w:space="0" w:color="auto"/>
        <w:bottom w:val="none" w:sz="0" w:space="0" w:color="auto"/>
        <w:right w:val="none" w:sz="0" w:space="0" w:color="auto"/>
      </w:divBdr>
    </w:div>
    <w:div w:id="1164929832">
      <w:bodyDiv w:val="1"/>
      <w:marLeft w:val="0"/>
      <w:marRight w:val="0"/>
      <w:marTop w:val="0"/>
      <w:marBottom w:val="0"/>
      <w:divBdr>
        <w:top w:val="none" w:sz="0" w:space="0" w:color="auto"/>
        <w:left w:val="none" w:sz="0" w:space="0" w:color="auto"/>
        <w:bottom w:val="none" w:sz="0" w:space="0" w:color="auto"/>
        <w:right w:val="none" w:sz="0" w:space="0" w:color="auto"/>
      </w:divBdr>
    </w:div>
    <w:div w:id="1168715802">
      <w:bodyDiv w:val="1"/>
      <w:marLeft w:val="0"/>
      <w:marRight w:val="0"/>
      <w:marTop w:val="0"/>
      <w:marBottom w:val="0"/>
      <w:divBdr>
        <w:top w:val="none" w:sz="0" w:space="0" w:color="auto"/>
        <w:left w:val="none" w:sz="0" w:space="0" w:color="auto"/>
        <w:bottom w:val="none" w:sz="0" w:space="0" w:color="auto"/>
        <w:right w:val="none" w:sz="0" w:space="0" w:color="auto"/>
      </w:divBdr>
    </w:div>
    <w:div w:id="1182745289">
      <w:bodyDiv w:val="1"/>
      <w:marLeft w:val="0"/>
      <w:marRight w:val="0"/>
      <w:marTop w:val="0"/>
      <w:marBottom w:val="0"/>
      <w:divBdr>
        <w:top w:val="none" w:sz="0" w:space="0" w:color="auto"/>
        <w:left w:val="none" w:sz="0" w:space="0" w:color="auto"/>
        <w:bottom w:val="none" w:sz="0" w:space="0" w:color="auto"/>
        <w:right w:val="none" w:sz="0" w:space="0" w:color="auto"/>
      </w:divBdr>
    </w:div>
    <w:div w:id="1183546716">
      <w:bodyDiv w:val="1"/>
      <w:marLeft w:val="0"/>
      <w:marRight w:val="0"/>
      <w:marTop w:val="0"/>
      <w:marBottom w:val="0"/>
      <w:divBdr>
        <w:top w:val="none" w:sz="0" w:space="0" w:color="auto"/>
        <w:left w:val="none" w:sz="0" w:space="0" w:color="auto"/>
        <w:bottom w:val="none" w:sz="0" w:space="0" w:color="auto"/>
        <w:right w:val="none" w:sz="0" w:space="0" w:color="auto"/>
      </w:divBdr>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185677967">
      <w:bodyDiv w:val="1"/>
      <w:marLeft w:val="0"/>
      <w:marRight w:val="0"/>
      <w:marTop w:val="0"/>
      <w:marBottom w:val="0"/>
      <w:divBdr>
        <w:top w:val="none" w:sz="0" w:space="0" w:color="auto"/>
        <w:left w:val="none" w:sz="0" w:space="0" w:color="auto"/>
        <w:bottom w:val="none" w:sz="0" w:space="0" w:color="auto"/>
        <w:right w:val="none" w:sz="0" w:space="0" w:color="auto"/>
      </w:divBdr>
    </w:div>
    <w:div w:id="1186555161">
      <w:bodyDiv w:val="1"/>
      <w:marLeft w:val="0"/>
      <w:marRight w:val="0"/>
      <w:marTop w:val="0"/>
      <w:marBottom w:val="0"/>
      <w:divBdr>
        <w:top w:val="none" w:sz="0" w:space="0" w:color="auto"/>
        <w:left w:val="none" w:sz="0" w:space="0" w:color="auto"/>
        <w:bottom w:val="none" w:sz="0" w:space="0" w:color="auto"/>
        <w:right w:val="none" w:sz="0" w:space="0" w:color="auto"/>
      </w:divBdr>
    </w:div>
    <w:div w:id="1187215751">
      <w:bodyDiv w:val="1"/>
      <w:marLeft w:val="0"/>
      <w:marRight w:val="0"/>
      <w:marTop w:val="0"/>
      <w:marBottom w:val="0"/>
      <w:divBdr>
        <w:top w:val="none" w:sz="0" w:space="0" w:color="auto"/>
        <w:left w:val="none" w:sz="0" w:space="0" w:color="auto"/>
        <w:bottom w:val="none" w:sz="0" w:space="0" w:color="auto"/>
        <w:right w:val="none" w:sz="0" w:space="0" w:color="auto"/>
      </w:divBdr>
    </w:div>
    <w:div w:id="1188375331">
      <w:bodyDiv w:val="1"/>
      <w:marLeft w:val="0"/>
      <w:marRight w:val="0"/>
      <w:marTop w:val="0"/>
      <w:marBottom w:val="0"/>
      <w:divBdr>
        <w:top w:val="none" w:sz="0" w:space="0" w:color="auto"/>
        <w:left w:val="none" w:sz="0" w:space="0" w:color="auto"/>
        <w:bottom w:val="none" w:sz="0" w:space="0" w:color="auto"/>
        <w:right w:val="none" w:sz="0" w:space="0" w:color="auto"/>
      </w:divBdr>
    </w:div>
    <w:div w:id="1189373900">
      <w:bodyDiv w:val="1"/>
      <w:marLeft w:val="0"/>
      <w:marRight w:val="0"/>
      <w:marTop w:val="0"/>
      <w:marBottom w:val="0"/>
      <w:divBdr>
        <w:top w:val="none" w:sz="0" w:space="0" w:color="auto"/>
        <w:left w:val="none" w:sz="0" w:space="0" w:color="auto"/>
        <w:bottom w:val="none" w:sz="0" w:space="0" w:color="auto"/>
        <w:right w:val="none" w:sz="0" w:space="0" w:color="auto"/>
      </w:divBdr>
    </w:div>
    <w:div w:id="1194345903">
      <w:bodyDiv w:val="1"/>
      <w:marLeft w:val="0"/>
      <w:marRight w:val="0"/>
      <w:marTop w:val="0"/>
      <w:marBottom w:val="0"/>
      <w:divBdr>
        <w:top w:val="none" w:sz="0" w:space="0" w:color="auto"/>
        <w:left w:val="none" w:sz="0" w:space="0" w:color="auto"/>
        <w:bottom w:val="none" w:sz="0" w:space="0" w:color="auto"/>
        <w:right w:val="none" w:sz="0" w:space="0" w:color="auto"/>
      </w:divBdr>
    </w:div>
    <w:div w:id="1196189164">
      <w:bodyDiv w:val="1"/>
      <w:marLeft w:val="0"/>
      <w:marRight w:val="0"/>
      <w:marTop w:val="0"/>
      <w:marBottom w:val="0"/>
      <w:divBdr>
        <w:top w:val="none" w:sz="0" w:space="0" w:color="auto"/>
        <w:left w:val="none" w:sz="0" w:space="0" w:color="auto"/>
        <w:bottom w:val="none" w:sz="0" w:space="0" w:color="auto"/>
        <w:right w:val="none" w:sz="0" w:space="0" w:color="auto"/>
      </w:divBdr>
    </w:div>
    <w:div w:id="1197545742">
      <w:bodyDiv w:val="1"/>
      <w:marLeft w:val="0"/>
      <w:marRight w:val="0"/>
      <w:marTop w:val="0"/>
      <w:marBottom w:val="0"/>
      <w:divBdr>
        <w:top w:val="none" w:sz="0" w:space="0" w:color="auto"/>
        <w:left w:val="none" w:sz="0" w:space="0" w:color="auto"/>
        <w:bottom w:val="none" w:sz="0" w:space="0" w:color="auto"/>
        <w:right w:val="none" w:sz="0" w:space="0" w:color="auto"/>
      </w:divBdr>
    </w:div>
    <w:div w:id="1198397636">
      <w:bodyDiv w:val="1"/>
      <w:marLeft w:val="0"/>
      <w:marRight w:val="0"/>
      <w:marTop w:val="0"/>
      <w:marBottom w:val="0"/>
      <w:divBdr>
        <w:top w:val="none" w:sz="0" w:space="0" w:color="auto"/>
        <w:left w:val="none" w:sz="0" w:space="0" w:color="auto"/>
        <w:bottom w:val="none" w:sz="0" w:space="0" w:color="auto"/>
        <w:right w:val="none" w:sz="0" w:space="0" w:color="auto"/>
      </w:divBdr>
    </w:div>
    <w:div w:id="1205169824">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12616899">
      <w:bodyDiv w:val="1"/>
      <w:marLeft w:val="0"/>
      <w:marRight w:val="0"/>
      <w:marTop w:val="0"/>
      <w:marBottom w:val="0"/>
      <w:divBdr>
        <w:top w:val="none" w:sz="0" w:space="0" w:color="auto"/>
        <w:left w:val="none" w:sz="0" w:space="0" w:color="auto"/>
        <w:bottom w:val="none" w:sz="0" w:space="0" w:color="auto"/>
        <w:right w:val="none" w:sz="0" w:space="0" w:color="auto"/>
      </w:divBdr>
    </w:div>
    <w:div w:id="1213613165">
      <w:bodyDiv w:val="1"/>
      <w:marLeft w:val="0"/>
      <w:marRight w:val="0"/>
      <w:marTop w:val="0"/>
      <w:marBottom w:val="0"/>
      <w:divBdr>
        <w:top w:val="none" w:sz="0" w:space="0" w:color="auto"/>
        <w:left w:val="none" w:sz="0" w:space="0" w:color="auto"/>
        <w:bottom w:val="none" w:sz="0" w:space="0" w:color="auto"/>
        <w:right w:val="none" w:sz="0" w:space="0" w:color="auto"/>
      </w:divBdr>
    </w:div>
    <w:div w:id="1231889744">
      <w:bodyDiv w:val="1"/>
      <w:marLeft w:val="0"/>
      <w:marRight w:val="0"/>
      <w:marTop w:val="0"/>
      <w:marBottom w:val="0"/>
      <w:divBdr>
        <w:top w:val="none" w:sz="0" w:space="0" w:color="auto"/>
        <w:left w:val="none" w:sz="0" w:space="0" w:color="auto"/>
        <w:bottom w:val="none" w:sz="0" w:space="0" w:color="auto"/>
        <w:right w:val="none" w:sz="0" w:space="0" w:color="auto"/>
      </w:divBdr>
    </w:div>
    <w:div w:id="1244219936">
      <w:bodyDiv w:val="1"/>
      <w:marLeft w:val="0"/>
      <w:marRight w:val="0"/>
      <w:marTop w:val="0"/>
      <w:marBottom w:val="0"/>
      <w:divBdr>
        <w:top w:val="none" w:sz="0" w:space="0" w:color="auto"/>
        <w:left w:val="none" w:sz="0" w:space="0" w:color="auto"/>
        <w:bottom w:val="none" w:sz="0" w:space="0" w:color="auto"/>
        <w:right w:val="none" w:sz="0" w:space="0" w:color="auto"/>
      </w:divBdr>
    </w:div>
    <w:div w:id="1244492771">
      <w:bodyDiv w:val="1"/>
      <w:marLeft w:val="0"/>
      <w:marRight w:val="0"/>
      <w:marTop w:val="0"/>
      <w:marBottom w:val="0"/>
      <w:divBdr>
        <w:top w:val="none" w:sz="0" w:space="0" w:color="auto"/>
        <w:left w:val="none" w:sz="0" w:space="0" w:color="auto"/>
        <w:bottom w:val="none" w:sz="0" w:space="0" w:color="auto"/>
        <w:right w:val="none" w:sz="0" w:space="0" w:color="auto"/>
      </w:divBdr>
    </w:div>
    <w:div w:id="1249080672">
      <w:bodyDiv w:val="1"/>
      <w:marLeft w:val="0"/>
      <w:marRight w:val="0"/>
      <w:marTop w:val="0"/>
      <w:marBottom w:val="0"/>
      <w:divBdr>
        <w:top w:val="none" w:sz="0" w:space="0" w:color="auto"/>
        <w:left w:val="none" w:sz="0" w:space="0" w:color="auto"/>
        <w:bottom w:val="none" w:sz="0" w:space="0" w:color="auto"/>
        <w:right w:val="none" w:sz="0" w:space="0" w:color="auto"/>
      </w:divBdr>
    </w:div>
    <w:div w:id="1250698025">
      <w:bodyDiv w:val="1"/>
      <w:marLeft w:val="0"/>
      <w:marRight w:val="0"/>
      <w:marTop w:val="0"/>
      <w:marBottom w:val="0"/>
      <w:divBdr>
        <w:top w:val="none" w:sz="0" w:space="0" w:color="auto"/>
        <w:left w:val="none" w:sz="0" w:space="0" w:color="auto"/>
        <w:bottom w:val="none" w:sz="0" w:space="0" w:color="auto"/>
        <w:right w:val="none" w:sz="0" w:space="0" w:color="auto"/>
      </w:divBdr>
    </w:div>
    <w:div w:id="1251040604">
      <w:bodyDiv w:val="1"/>
      <w:marLeft w:val="0"/>
      <w:marRight w:val="0"/>
      <w:marTop w:val="0"/>
      <w:marBottom w:val="0"/>
      <w:divBdr>
        <w:top w:val="none" w:sz="0" w:space="0" w:color="auto"/>
        <w:left w:val="none" w:sz="0" w:space="0" w:color="auto"/>
        <w:bottom w:val="none" w:sz="0" w:space="0" w:color="auto"/>
        <w:right w:val="none" w:sz="0" w:space="0" w:color="auto"/>
      </w:divBdr>
    </w:div>
    <w:div w:id="1251161825">
      <w:bodyDiv w:val="1"/>
      <w:marLeft w:val="0"/>
      <w:marRight w:val="0"/>
      <w:marTop w:val="0"/>
      <w:marBottom w:val="0"/>
      <w:divBdr>
        <w:top w:val="none" w:sz="0" w:space="0" w:color="auto"/>
        <w:left w:val="none" w:sz="0" w:space="0" w:color="auto"/>
        <w:bottom w:val="none" w:sz="0" w:space="0" w:color="auto"/>
        <w:right w:val="none" w:sz="0" w:space="0" w:color="auto"/>
      </w:divBdr>
    </w:div>
    <w:div w:id="1254896134">
      <w:bodyDiv w:val="1"/>
      <w:marLeft w:val="0"/>
      <w:marRight w:val="0"/>
      <w:marTop w:val="0"/>
      <w:marBottom w:val="0"/>
      <w:divBdr>
        <w:top w:val="none" w:sz="0" w:space="0" w:color="auto"/>
        <w:left w:val="none" w:sz="0" w:space="0" w:color="auto"/>
        <w:bottom w:val="none" w:sz="0" w:space="0" w:color="auto"/>
        <w:right w:val="none" w:sz="0" w:space="0" w:color="auto"/>
      </w:divBdr>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270115085">
      <w:bodyDiv w:val="1"/>
      <w:marLeft w:val="0"/>
      <w:marRight w:val="0"/>
      <w:marTop w:val="0"/>
      <w:marBottom w:val="0"/>
      <w:divBdr>
        <w:top w:val="none" w:sz="0" w:space="0" w:color="auto"/>
        <w:left w:val="none" w:sz="0" w:space="0" w:color="auto"/>
        <w:bottom w:val="none" w:sz="0" w:space="0" w:color="auto"/>
        <w:right w:val="none" w:sz="0" w:space="0" w:color="auto"/>
      </w:divBdr>
    </w:div>
    <w:div w:id="1274287893">
      <w:bodyDiv w:val="1"/>
      <w:marLeft w:val="0"/>
      <w:marRight w:val="0"/>
      <w:marTop w:val="0"/>
      <w:marBottom w:val="0"/>
      <w:divBdr>
        <w:top w:val="none" w:sz="0" w:space="0" w:color="auto"/>
        <w:left w:val="none" w:sz="0" w:space="0" w:color="auto"/>
        <w:bottom w:val="none" w:sz="0" w:space="0" w:color="auto"/>
        <w:right w:val="none" w:sz="0" w:space="0" w:color="auto"/>
      </w:divBdr>
    </w:div>
    <w:div w:id="1275358639">
      <w:bodyDiv w:val="1"/>
      <w:marLeft w:val="0"/>
      <w:marRight w:val="0"/>
      <w:marTop w:val="0"/>
      <w:marBottom w:val="0"/>
      <w:divBdr>
        <w:top w:val="none" w:sz="0" w:space="0" w:color="auto"/>
        <w:left w:val="none" w:sz="0" w:space="0" w:color="auto"/>
        <w:bottom w:val="none" w:sz="0" w:space="0" w:color="auto"/>
        <w:right w:val="none" w:sz="0" w:space="0" w:color="auto"/>
      </w:divBdr>
    </w:div>
    <w:div w:id="1276329179">
      <w:bodyDiv w:val="1"/>
      <w:marLeft w:val="0"/>
      <w:marRight w:val="0"/>
      <w:marTop w:val="0"/>
      <w:marBottom w:val="0"/>
      <w:divBdr>
        <w:top w:val="none" w:sz="0" w:space="0" w:color="auto"/>
        <w:left w:val="none" w:sz="0" w:space="0" w:color="auto"/>
        <w:bottom w:val="none" w:sz="0" w:space="0" w:color="auto"/>
        <w:right w:val="none" w:sz="0" w:space="0" w:color="auto"/>
      </w:divBdr>
    </w:div>
    <w:div w:id="1276526359">
      <w:bodyDiv w:val="1"/>
      <w:marLeft w:val="0"/>
      <w:marRight w:val="0"/>
      <w:marTop w:val="0"/>
      <w:marBottom w:val="0"/>
      <w:divBdr>
        <w:top w:val="none" w:sz="0" w:space="0" w:color="auto"/>
        <w:left w:val="none" w:sz="0" w:space="0" w:color="auto"/>
        <w:bottom w:val="none" w:sz="0" w:space="0" w:color="auto"/>
        <w:right w:val="none" w:sz="0" w:space="0" w:color="auto"/>
      </w:divBdr>
    </w:div>
    <w:div w:id="1277718888">
      <w:bodyDiv w:val="1"/>
      <w:marLeft w:val="0"/>
      <w:marRight w:val="0"/>
      <w:marTop w:val="0"/>
      <w:marBottom w:val="0"/>
      <w:divBdr>
        <w:top w:val="none" w:sz="0" w:space="0" w:color="auto"/>
        <w:left w:val="none" w:sz="0" w:space="0" w:color="auto"/>
        <w:bottom w:val="none" w:sz="0" w:space="0" w:color="auto"/>
        <w:right w:val="none" w:sz="0" w:space="0" w:color="auto"/>
      </w:divBdr>
    </w:div>
    <w:div w:id="1279336424">
      <w:bodyDiv w:val="1"/>
      <w:marLeft w:val="0"/>
      <w:marRight w:val="0"/>
      <w:marTop w:val="0"/>
      <w:marBottom w:val="0"/>
      <w:divBdr>
        <w:top w:val="none" w:sz="0" w:space="0" w:color="auto"/>
        <w:left w:val="none" w:sz="0" w:space="0" w:color="auto"/>
        <w:bottom w:val="none" w:sz="0" w:space="0" w:color="auto"/>
        <w:right w:val="none" w:sz="0" w:space="0" w:color="auto"/>
      </w:divBdr>
    </w:div>
    <w:div w:id="1284264790">
      <w:bodyDiv w:val="1"/>
      <w:marLeft w:val="0"/>
      <w:marRight w:val="0"/>
      <w:marTop w:val="0"/>
      <w:marBottom w:val="0"/>
      <w:divBdr>
        <w:top w:val="none" w:sz="0" w:space="0" w:color="auto"/>
        <w:left w:val="none" w:sz="0" w:space="0" w:color="auto"/>
        <w:bottom w:val="none" w:sz="0" w:space="0" w:color="auto"/>
        <w:right w:val="none" w:sz="0" w:space="0" w:color="auto"/>
      </w:divBdr>
    </w:div>
    <w:div w:id="1285237846">
      <w:bodyDiv w:val="1"/>
      <w:marLeft w:val="0"/>
      <w:marRight w:val="0"/>
      <w:marTop w:val="0"/>
      <w:marBottom w:val="0"/>
      <w:divBdr>
        <w:top w:val="none" w:sz="0" w:space="0" w:color="auto"/>
        <w:left w:val="none" w:sz="0" w:space="0" w:color="auto"/>
        <w:bottom w:val="none" w:sz="0" w:space="0" w:color="auto"/>
        <w:right w:val="none" w:sz="0" w:space="0" w:color="auto"/>
      </w:divBdr>
    </w:div>
    <w:div w:id="1288587166">
      <w:bodyDiv w:val="1"/>
      <w:marLeft w:val="0"/>
      <w:marRight w:val="0"/>
      <w:marTop w:val="0"/>
      <w:marBottom w:val="0"/>
      <w:divBdr>
        <w:top w:val="none" w:sz="0" w:space="0" w:color="auto"/>
        <w:left w:val="none" w:sz="0" w:space="0" w:color="auto"/>
        <w:bottom w:val="none" w:sz="0" w:space="0" w:color="auto"/>
        <w:right w:val="none" w:sz="0" w:space="0" w:color="auto"/>
      </w:divBdr>
    </w:div>
    <w:div w:id="1293096810">
      <w:bodyDiv w:val="1"/>
      <w:marLeft w:val="0"/>
      <w:marRight w:val="0"/>
      <w:marTop w:val="0"/>
      <w:marBottom w:val="0"/>
      <w:divBdr>
        <w:top w:val="none" w:sz="0" w:space="0" w:color="auto"/>
        <w:left w:val="none" w:sz="0" w:space="0" w:color="auto"/>
        <w:bottom w:val="none" w:sz="0" w:space="0" w:color="auto"/>
        <w:right w:val="none" w:sz="0" w:space="0" w:color="auto"/>
      </w:divBdr>
    </w:div>
    <w:div w:id="1295258130">
      <w:bodyDiv w:val="1"/>
      <w:marLeft w:val="0"/>
      <w:marRight w:val="0"/>
      <w:marTop w:val="0"/>
      <w:marBottom w:val="0"/>
      <w:divBdr>
        <w:top w:val="none" w:sz="0" w:space="0" w:color="auto"/>
        <w:left w:val="none" w:sz="0" w:space="0" w:color="auto"/>
        <w:bottom w:val="none" w:sz="0" w:space="0" w:color="auto"/>
        <w:right w:val="none" w:sz="0" w:space="0" w:color="auto"/>
      </w:divBdr>
    </w:div>
    <w:div w:id="1298027827">
      <w:bodyDiv w:val="1"/>
      <w:marLeft w:val="0"/>
      <w:marRight w:val="0"/>
      <w:marTop w:val="0"/>
      <w:marBottom w:val="0"/>
      <w:divBdr>
        <w:top w:val="none" w:sz="0" w:space="0" w:color="auto"/>
        <w:left w:val="none" w:sz="0" w:space="0" w:color="auto"/>
        <w:bottom w:val="none" w:sz="0" w:space="0" w:color="auto"/>
        <w:right w:val="none" w:sz="0" w:space="0" w:color="auto"/>
      </w:divBdr>
    </w:div>
    <w:div w:id="1310212751">
      <w:bodyDiv w:val="1"/>
      <w:marLeft w:val="0"/>
      <w:marRight w:val="0"/>
      <w:marTop w:val="0"/>
      <w:marBottom w:val="0"/>
      <w:divBdr>
        <w:top w:val="none" w:sz="0" w:space="0" w:color="auto"/>
        <w:left w:val="none" w:sz="0" w:space="0" w:color="auto"/>
        <w:bottom w:val="none" w:sz="0" w:space="0" w:color="auto"/>
        <w:right w:val="none" w:sz="0" w:space="0" w:color="auto"/>
      </w:divBdr>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10552641">
      <w:bodyDiv w:val="1"/>
      <w:marLeft w:val="0"/>
      <w:marRight w:val="0"/>
      <w:marTop w:val="0"/>
      <w:marBottom w:val="0"/>
      <w:divBdr>
        <w:top w:val="none" w:sz="0" w:space="0" w:color="auto"/>
        <w:left w:val="none" w:sz="0" w:space="0" w:color="auto"/>
        <w:bottom w:val="none" w:sz="0" w:space="0" w:color="auto"/>
        <w:right w:val="none" w:sz="0" w:space="0" w:color="auto"/>
      </w:divBdr>
    </w:div>
    <w:div w:id="1310863201">
      <w:bodyDiv w:val="1"/>
      <w:marLeft w:val="0"/>
      <w:marRight w:val="0"/>
      <w:marTop w:val="0"/>
      <w:marBottom w:val="0"/>
      <w:divBdr>
        <w:top w:val="none" w:sz="0" w:space="0" w:color="auto"/>
        <w:left w:val="none" w:sz="0" w:space="0" w:color="auto"/>
        <w:bottom w:val="none" w:sz="0" w:space="0" w:color="auto"/>
        <w:right w:val="none" w:sz="0" w:space="0" w:color="auto"/>
      </w:divBdr>
    </w:div>
    <w:div w:id="1311595384">
      <w:bodyDiv w:val="1"/>
      <w:marLeft w:val="0"/>
      <w:marRight w:val="0"/>
      <w:marTop w:val="0"/>
      <w:marBottom w:val="0"/>
      <w:divBdr>
        <w:top w:val="none" w:sz="0" w:space="0" w:color="auto"/>
        <w:left w:val="none" w:sz="0" w:space="0" w:color="auto"/>
        <w:bottom w:val="none" w:sz="0" w:space="0" w:color="auto"/>
        <w:right w:val="none" w:sz="0" w:space="0" w:color="auto"/>
      </w:divBdr>
    </w:div>
    <w:div w:id="1313676019">
      <w:bodyDiv w:val="1"/>
      <w:marLeft w:val="0"/>
      <w:marRight w:val="0"/>
      <w:marTop w:val="0"/>
      <w:marBottom w:val="0"/>
      <w:divBdr>
        <w:top w:val="none" w:sz="0" w:space="0" w:color="auto"/>
        <w:left w:val="none" w:sz="0" w:space="0" w:color="auto"/>
        <w:bottom w:val="none" w:sz="0" w:space="0" w:color="auto"/>
        <w:right w:val="none" w:sz="0" w:space="0" w:color="auto"/>
      </w:divBdr>
    </w:div>
    <w:div w:id="1317805693">
      <w:bodyDiv w:val="1"/>
      <w:marLeft w:val="0"/>
      <w:marRight w:val="0"/>
      <w:marTop w:val="0"/>
      <w:marBottom w:val="0"/>
      <w:divBdr>
        <w:top w:val="none" w:sz="0" w:space="0" w:color="auto"/>
        <w:left w:val="none" w:sz="0" w:space="0" w:color="auto"/>
        <w:bottom w:val="none" w:sz="0" w:space="0" w:color="auto"/>
        <w:right w:val="none" w:sz="0" w:space="0" w:color="auto"/>
      </w:divBdr>
    </w:div>
    <w:div w:id="1321275623">
      <w:bodyDiv w:val="1"/>
      <w:marLeft w:val="0"/>
      <w:marRight w:val="0"/>
      <w:marTop w:val="0"/>
      <w:marBottom w:val="0"/>
      <w:divBdr>
        <w:top w:val="none" w:sz="0" w:space="0" w:color="auto"/>
        <w:left w:val="none" w:sz="0" w:space="0" w:color="auto"/>
        <w:bottom w:val="none" w:sz="0" w:space="0" w:color="auto"/>
        <w:right w:val="none" w:sz="0" w:space="0" w:color="auto"/>
      </w:divBdr>
    </w:div>
    <w:div w:id="1321276640">
      <w:bodyDiv w:val="1"/>
      <w:marLeft w:val="0"/>
      <w:marRight w:val="0"/>
      <w:marTop w:val="0"/>
      <w:marBottom w:val="0"/>
      <w:divBdr>
        <w:top w:val="none" w:sz="0" w:space="0" w:color="auto"/>
        <w:left w:val="none" w:sz="0" w:space="0" w:color="auto"/>
        <w:bottom w:val="none" w:sz="0" w:space="0" w:color="auto"/>
        <w:right w:val="none" w:sz="0" w:space="0" w:color="auto"/>
      </w:divBdr>
    </w:div>
    <w:div w:id="1323269712">
      <w:bodyDiv w:val="1"/>
      <w:marLeft w:val="0"/>
      <w:marRight w:val="0"/>
      <w:marTop w:val="0"/>
      <w:marBottom w:val="0"/>
      <w:divBdr>
        <w:top w:val="none" w:sz="0" w:space="0" w:color="auto"/>
        <w:left w:val="none" w:sz="0" w:space="0" w:color="auto"/>
        <w:bottom w:val="none" w:sz="0" w:space="0" w:color="auto"/>
        <w:right w:val="none" w:sz="0" w:space="0" w:color="auto"/>
      </w:divBdr>
    </w:div>
    <w:div w:id="1324579431">
      <w:bodyDiv w:val="1"/>
      <w:marLeft w:val="0"/>
      <w:marRight w:val="0"/>
      <w:marTop w:val="0"/>
      <w:marBottom w:val="0"/>
      <w:divBdr>
        <w:top w:val="none" w:sz="0" w:space="0" w:color="auto"/>
        <w:left w:val="none" w:sz="0" w:space="0" w:color="auto"/>
        <w:bottom w:val="none" w:sz="0" w:space="0" w:color="auto"/>
        <w:right w:val="none" w:sz="0" w:space="0" w:color="auto"/>
      </w:divBdr>
    </w:div>
    <w:div w:id="1326398185">
      <w:bodyDiv w:val="1"/>
      <w:marLeft w:val="0"/>
      <w:marRight w:val="0"/>
      <w:marTop w:val="0"/>
      <w:marBottom w:val="0"/>
      <w:divBdr>
        <w:top w:val="none" w:sz="0" w:space="0" w:color="auto"/>
        <w:left w:val="none" w:sz="0" w:space="0" w:color="auto"/>
        <w:bottom w:val="none" w:sz="0" w:space="0" w:color="auto"/>
        <w:right w:val="none" w:sz="0" w:space="0" w:color="auto"/>
      </w:divBdr>
    </w:div>
    <w:div w:id="1327708896">
      <w:bodyDiv w:val="1"/>
      <w:marLeft w:val="0"/>
      <w:marRight w:val="0"/>
      <w:marTop w:val="0"/>
      <w:marBottom w:val="0"/>
      <w:divBdr>
        <w:top w:val="none" w:sz="0" w:space="0" w:color="auto"/>
        <w:left w:val="none" w:sz="0" w:space="0" w:color="auto"/>
        <w:bottom w:val="none" w:sz="0" w:space="0" w:color="auto"/>
        <w:right w:val="none" w:sz="0" w:space="0" w:color="auto"/>
      </w:divBdr>
    </w:div>
    <w:div w:id="1331323547">
      <w:bodyDiv w:val="1"/>
      <w:marLeft w:val="0"/>
      <w:marRight w:val="0"/>
      <w:marTop w:val="0"/>
      <w:marBottom w:val="0"/>
      <w:divBdr>
        <w:top w:val="none" w:sz="0" w:space="0" w:color="auto"/>
        <w:left w:val="none" w:sz="0" w:space="0" w:color="auto"/>
        <w:bottom w:val="none" w:sz="0" w:space="0" w:color="auto"/>
        <w:right w:val="none" w:sz="0" w:space="0" w:color="auto"/>
      </w:divBdr>
    </w:div>
    <w:div w:id="1335572709">
      <w:bodyDiv w:val="1"/>
      <w:marLeft w:val="0"/>
      <w:marRight w:val="0"/>
      <w:marTop w:val="0"/>
      <w:marBottom w:val="0"/>
      <w:divBdr>
        <w:top w:val="none" w:sz="0" w:space="0" w:color="auto"/>
        <w:left w:val="none" w:sz="0" w:space="0" w:color="auto"/>
        <w:bottom w:val="none" w:sz="0" w:space="0" w:color="auto"/>
        <w:right w:val="none" w:sz="0" w:space="0" w:color="auto"/>
      </w:divBdr>
    </w:div>
    <w:div w:id="1342583445">
      <w:bodyDiv w:val="1"/>
      <w:marLeft w:val="0"/>
      <w:marRight w:val="0"/>
      <w:marTop w:val="0"/>
      <w:marBottom w:val="0"/>
      <w:divBdr>
        <w:top w:val="none" w:sz="0" w:space="0" w:color="auto"/>
        <w:left w:val="none" w:sz="0" w:space="0" w:color="auto"/>
        <w:bottom w:val="none" w:sz="0" w:space="0" w:color="auto"/>
        <w:right w:val="none" w:sz="0" w:space="0" w:color="auto"/>
      </w:divBdr>
    </w:div>
    <w:div w:id="1352419208">
      <w:bodyDiv w:val="1"/>
      <w:marLeft w:val="0"/>
      <w:marRight w:val="0"/>
      <w:marTop w:val="0"/>
      <w:marBottom w:val="0"/>
      <w:divBdr>
        <w:top w:val="none" w:sz="0" w:space="0" w:color="auto"/>
        <w:left w:val="none" w:sz="0" w:space="0" w:color="auto"/>
        <w:bottom w:val="none" w:sz="0" w:space="0" w:color="auto"/>
        <w:right w:val="none" w:sz="0" w:space="0" w:color="auto"/>
      </w:divBdr>
    </w:div>
    <w:div w:id="1353141525">
      <w:bodyDiv w:val="1"/>
      <w:marLeft w:val="0"/>
      <w:marRight w:val="0"/>
      <w:marTop w:val="0"/>
      <w:marBottom w:val="0"/>
      <w:divBdr>
        <w:top w:val="none" w:sz="0" w:space="0" w:color="auto"/>
        <w:left w:val="none" w:sz="0" w:space="0" w:color="auto"/>
        <w:bottom w:val="none" w:sz="0" w:space="0" w:color="auto"/>
        <w:right w:val="none" w:sz="0" w:space="0" w:color="auto"/>
      </w:divBdr>
    </w:div>
    <w:div w:id="1354720262">
      <w:bodyDiv w:val="1"/>
      <w:marLeft w:val="0"/>
      <w:marRight w:val="0"/>
      <w:marTop w:val="0"/>
      <w:marBottom w:val="0"/>
      <w:divBdr>
        <w:top w:val="none" w:sz="0" w:space="0" w:color="auto"/>
        <w:left w:val="none" w:sz="0" w:space="0" w:color="auto"/>
        <w:bottom w:val="none" w:sz="0" w:space="0" w:color="auto"/>
        <w:right w:val="none" w:sz="0" w:space="0" w:color="auto"/>
      </w:divBdr>
    </w:div>
    <w:div w:id="1356153004">
      <w:bodyDiv w:val="1"/>
      <w:marLeft w:val="0"/>
      <w:marRight w:val="0"/>
      <w:marTop w:val="0"/>
      <w:marBottom w:val="0"/>
      <w:divBdr>
        <w:top w:val="none" w:sz="0" w:space="0" w:color="auto"/>
        <w:left w:val="none" w:sz="0" w:space="0" w:color="auto"/>
        <w:bottom w:val="none" w:sz="0" w:space="0" w:color="auto"/>
        <w:right w:val="none" w:sz="0" w:space="0" w:color="auto"/>
      </w:divBdr>
    </w:div>
    <w:div w:id="1358852995">
      <w:bodyDiv w:val="1"/>
      <w:marLeft w:val="0"/>
      <w:marRight w:val="0"/>
      <w:marTop w:val="0"/>
      <w:marBottom w:val="0"/>
      <w:divBdr>
        <w:top w:val="none" w:sz="0" w:space="0" w:color="auto"/>
        <w:left w:val="none" w:sz="0" w:space="0" w:color="auto"/>
        <w:bottom w:val="none" w:sz="0" w:space="0" w:color="auto"/>
        <w:right w:val="none" w:sz="0" w:space="0" w:color="auto"/>
      </w:divBdr>
    </w:div>
    <w:div w:id="1358964014">
      <w:bodyDiv w:val="1"/>
      <w:marLeft w:val="0"/>
      <w:marRight w:val="0"/>
      <w:marTop w:val="0"/>
      <w:marBottom w:val="0"/>
      <w:divBdr>
        <w:top w:val="none" w:sz="0" w:space="0" w:color="auto"/>
        <w:left w:val="none" w:sz="0" w:space="0" w:color="auto"/>
        <w:bottom w:val="none" w:sz="0" w:space="0" w:color="auto"/>
        <w:right w:val="none" w:sz="0" w:space="0" w:color="auto"/>
      </w:divBdr>
    </w:div>
    <w:div w:id="1362240191">
      <w:bodyDiv w:val="1"/>
      <w:marLeft w:val="0"/>
      <w:marRight w:val="0"/>
      <w:marTop w:val="0"/>
      <w:marBottom w:val="0"/>
      <w:divBdr>
        <w:top w:val="none" w:sz="0" w:space="0" w:color="auto"/>
        <w:left w:val="none" w:sz="0" w:space="0" w:color="auto"/>
        <w:bottom w:val="none" w:sz="0" w:space="0" w:color="auto"/>
        <w:right w:val="none" w:sz="0" w:space="0" w:color="auto"/>
      </w:divBdr>
    </w:div>
    <w:div w:id="1362707770">
      <w:bodyDiv w:val="1"/>
      <w:marLeft w:val="0"/>
      <w:marRight w:val="0"/>
      <w:marTop w:val="0"/>
      <w:marBottom w:val="0"/>
      <w:divBdr>
        <w:top w:val="none" w:sz="0" w:space="0" w:color="auto"/>
        <w:left w:val="none" w:sz="0" w:space="0" w:color="auto"/>
        <w:bottom w:val="none" w:sz="0" w:space="0" w:color="auto"/>
        <w:right w:val="none" w:sz="0" w:space="0" w:color="auto"/>
      </w:divBdr>
    </w:div>
    <w:div w:id="1367566313">
      <w:bodyDiv w:val="1"/>
      <w:marLeft w:val="0"/>
      <w:marRight w:val="0"/>
      <w:marTop w:val="0"/>
      <w:marBottom w:val="0"/>
      <w:divBdr>
        <w:top w:val="none" w:sz="0" w:space="0" w:color="auto"/>
        <w:left w:val="none" w:sz="0" w:space="0" w:color="auto"/>
        <w:bottom w:val="none" w:sz="0" w:space="0" w:color="auto"/>
        <w:right w:val="none" w:sz="0" w:space="0" w:color="auto"/>
      </w:divBdr>
    </w:div>
    <w:div w:id="1368020040">
      <w:bodyDiv w:val="1"/>
      <w:marLeft w:val="0"/>
      <w:marRight w:val="0"/>
      <w:marTop w:val="0"/>
      <w:marBottom w:val="0"/>
      <w:divBdr>
        <w:top w:val="none" w:sz="0" w:space="0" w:color="auto"/>
        <w:left w:val="none" w:sz="0" w:space="0" w:color="auto"/>
        <w:bottom w:val="none" w:sz="0" w:space="0" w:color="auto"/>
        <w:right w:val="none" w:sz="0" w:space="0" w:color="auto"/>
      </w:divBdr>
    </w:div>
    <w:div w:id="1369988990">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76470131">
      <w:bodyDiv w:val="1"/>
      <w:marLeft w:val="0"/>
      <w:marRight w:val="0"/>
      <w:marTop w:val="0"/>
      <w:marBottom w:val="0"/>
      <w:divBdr>
        <w:top w:val="none" w:sz="0" w:space="0" w:color="auto"/>
        <w:left w:val="none" w:sz="0" w:space="0" w:color="auto"/>
        <w:bottom w:val="none" w:sz="0" w:space="0" w:color="auto"/>
        <w:right w:val="none" w:sz="0" w:space="0" w:color="auto"/>
      </w:divBdr>
    </w:div>
    <w:div w:id="1377002447">
      <w:bodyDiv w:val="1"/>
      <w:marLeft w:val="0"/>
      <w:marRight w:val="0"/>
      <w:marTop w:val="0"/>
      <w:marBottom w:val="0"/>
      <w:divBdr>
        <w:top w:val="none" w:sz="0" w:space="0" w:color="auto"/>
        <w:left w:val="none" w:sz="0" w:space="0" w:color="auto"/>
        <w:bottom w:val="none" w:sz="0" w:space="0" w:color="auto"/>
        <w:right w:val="none" w:sz="0" w:space="0" w:color="auto"/>
      </w:divBdr>
    </w:div>
    <w:div w:id="1377007698">
      <w:bodyDiv w:val="1"/>
      <w:marLeft w:val="0"/>
      <w:marRight w:val="0"/>
      <w:marTop w:val="0"/>
      <w:marBottom w:val="0"/>
      <w:divBdr>
        <w:top w:val="none" w:sz="0" w:space="0" w:color="auto"/>
        <w:left w:val="none" w:sz="0" w:space="0" w:color="auto"/>
        <w:bottom w:val="none" w:sz="0" w:space="0" w:color="auto"/>
        <w:right w:val="none" w:sz="0" w:space="0" w:color="auto"/>
      </w:divBdr>
    </w:div>
    <w:div w:id="1379627065">
      <w:bodyDiv w:val="1"/>
      <w:marLeft w:val="0"/>
      <w:marRight w:val="0"/>
      <w:marTop w:val="0"/>
      <w:marBottom w:val="0"/>
      <w:divBdr>
        <w:top w:val="none" w:sz="0" w:space="0" w:color="auto"/>
        <w:left w:val="none" w:sz="0" w:space="0" w:color="auto"/>
        <w:bottom w:val="none" w:sz="0" w:space="0" w:color="auto"/>
        <w:right w:val="none" w:sz="0" w:space="0" w:color="auto"/>
      </w:divBdr>
    </w:div>
    <w:div w:id="1382285995">
      <w:bodyDiv w:val="1"/>
      <w:marLeft w:val="0"/>
      <w:marRight w:val="0"/>
      <w:marTop w:val="0"/>
      <w:marBottom w:val="0"/>
      <w:divBdr>
        <w:top w:val="none" w:sz="0" w:space="0" w:color="auto"/>
        <w:left w:val="none" w:sz="0" w:space="0" w:color="auto"/>
        <w:bottom w:val="none" w:sz="0" w:space="0" w:color="auto"/>
        <w:right w:val="none" w:sz="0" w:space="0" w:color="auto"/>
      </w:divBdr>
    </w:div>
    <w:div w:id="1385325089">
      <w:bodyDiv w:val="1"/>
      <w:marLeft w:val="0"/>
      <w:marRight w:val="0"/>
      <w:marTop w:val="0"/>
      <w:marBottom w:val="0"/>
      <w:divBdr>
        <w:top w:val="none" w:sz="0" w:space="0" w:color="auto"/>
        <w:left w:val="none" w:sz="0" w:space="0" w:color="auto"/>
        <w:bottom w:val="none" w:sz="0" w:space="0" w:color="auto"/>
        <w:right w:val="none" w:sz="0" w:space="0" w:color="auto"/>
      </w:divBdr>
    </w:div>
    <w:div w:id="1390302877">
      <w:bodyDiv w:val="1"/>
      <w:marLeft w:val="0"/>
      <w:marRight w:val="0"/>
      <w:marTop w:val="0"/>
      <w:marBottom w:val="0"/>
      <w:divBdr>
        <w:top w:val="none" w:sz="0" w:space="0" w:color="auto"/>
        <w:left w:val="none" w:sz="0" w:space="0" w:color="auto"/>
        <w:bottom w:val="none" w:sz="0" w:space="0" w:color="auto"/>
        <w:right w:val="none" w:sz="0" w:space="0" w:color="auto"/>
      </w:divBdr>
    </w:div>
    <w:div w:id="1394888159">
      <w:bodyDiv w:val="1"/>
      <w:marLeft w:val="0"/>
      <w:marRight w:val="0"/>
      <w:marTop w:val="0"/>
      <w:marBottom w:val="0"/>
      <w:divBdr>
        <w:top w:val="none" w:sz="0" w:space="0" w:color="auto"/>
        <w:left w:val="none" w:sz="0" w:space="0" w:color="auto"/>
        <w:bottom w:val="none" w:sz="0" w:space="0" w:color="auto"/>
        <w:right w:val="none" w:sz="0" w:space="0" w:color="auto"/>
      </w:divBdr>
    </w:div>
    <w:div w:id="1398358531">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03135444">
      <w:bodyDiv w:val="1"/>
      <w:marLeft w:val="0"/>
      <w:marRight w:val="0"/>
      <w:marTop w:val="0"/>
      <w:marBottom w:val="0"/>
      <w:divBdr>
        <w:top w:val="none" w:sz="0" w:space="0" w:color="auto"/>
        <w:left w:val="none" w:sz="0" w:space="0" w:color="auto"/>
        <w:bottom w:val="none" w:sz="0" w:space="0" w:color="auto"/>
        <w:right w:val="none" w:sz="0" w:space="0" w:color="auto"/>
      </w:divBdr>
    </w:div>
    <w:div w:id="1403724061">
      <w:bodyDiv w:val="1"/>
      <w:marLeft w:val="0"/>
      <w:marRight w:val="0"/>
      <w:marTop w:val="0"/>
      <w:marBottom w:val="0"/>
      <w:divBdr>
        <w:top w:val="none" w:sz="0" w:space="0" w:color="auto"/>
        <w:left w:val="none" w:sz="0" w:space="0" w:color="auto"/>
        <w:bottom w:val="none" w:sz="0" w:space="0" w:color="auto"/>
        <w:right w:val="none" w:sz="0" w:space="0" w:color="auto"/>
      </w:divBdr>
    </w:div>
    <w:div w:id="1406149406">
      <w:bodyDiv w:val="1"/>
      <w:marLeft w:val="0"/>
      <w:marRight w:val="0"/>
      <w:marTop w:val="0"/>
      <w:marBottom w:val="0"/>
      <w:divBdr>
        <w:top w:val="none" w:sz="0" w:space="0" w:color="auto"/>
        <w:left w:val="none" w:sz="0" w:space="0" w:color="auto"/>
        <w:bottom w:val="none" w:sz="0" w:space="0" w:color="auto"/>
        <w:right w:val="none" w:sz="0" w:space="0" w:color="auto"/>
      </w:divBdr>
    </w:div>
    <w:div w:id="1407417265">
      <w:bodyDiv w:val="1"/>
      <w:marLeft w:val="0"/>
      <w:marRight w:val="0"/>
      <w:marTop w:val="0"/>
      <w:marBottom w:val="0"/>
      <w:divBdr>
        <w:top w:val="none" w:sz="0" w:space="0" w:color="auto"/>
        <w:left w:val="none" w:sz="0" w:space="0" w:color="auto"/>
        <w:bottom w:val="none" w:sz="0" w:space="0" w:color="auto"/>
        <w:right w:val="none" w:sz="0" w:space="0" w:color="auto"/>
      </w:divBdr>
    </w:div>
    <w:div w:id="1411005552">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23137891">
      <w:bodyDiv w:val="1"/>
      <w:marLeft w:val="0"/>
      <w:marRight w:val="0"/>
      <w:marTop w:val="0"/>
      <w:marBottom w:val="0"/>
      <w:divBdr>
        <w:top w:val="none" w:sz="0" w:space="0" w:color="auto"/>
        <w:left w:val="none" w:sz="0" w:space="0" w:color="auto"/>
        <w:bottom w:val="none" w:sz="0" w:space="0" w:color="auto"/>
        <w:right w:val="none" w:sz="0" w:space="0" w:color="auto"/>
      </w:divBdr>
    </w:div>
    <w:div w:id="1423187467">
      <w:bodyDiv w:val="1"/>
      <w:marLeft w:val="0"/>
      <w:marRight w:val="0"/>
      <w:marTop w:val="0"/>
      <w:marBottom w:val="0"/>
      <w:divBdr>
        <w:top w:val="none" w:sz="0" w:space="0" w:color="auto"/>
        <w:left w:val="none" w:sz="0" w:space="0" w:color="auto"/>
        <w:bottom w:val="none" w:sz="0" w:space="0" w:color="auto"/>
        <w:right w:val="none" w:sz="0" w:space="0" w:color="auto"/>
      </w:divBdr>
    </w:div>
    <w:div w:id="1424033917">
      <w:bodyDiv w:val="1"/>
      <w:marLeft w:val="0"/>
      <w:marRight w:val="0"/>
      <w:marTop w:val="0"/>
      <w:marBottom w:val="0"/>
      <w:divBdr>
        <w:top w:val="none" w:sz="0" w:space="0" w:color="auto"/>
        <w:left w:val="none" w:sz="0" w:space="0" w:color="auto"/>
        <w:bottom w:val="none" w:sz="0" w:space="0" w:color="auto"/>
        <w:right w:val="none" w:sz="0" w:space="0" w:color="auto"/>
      </w:divBdr>
    </w:div>
    <w:div w:id="1428042290">
      <w:bodyDiv w:val="1"/>
      <w:marLeft w:val="0"/>
      <w:marRight w:val="0"/>
      <w:marTop w:val="0"/>
      <w:marBottom w:val="0"/>
      <w:divBdr>
        <w:top w:val="none" w:sz="0" w:space="0" w:color="auto"/>
        <w:left w:val="none" w:sz="0" w:space="0" w:color="auto"/>
        <w:bottom w:val="none" w:sz="0" w:space="0" w:color="auto"/>
        <w:right w:val="none" w:sz="0" w:space="0" w:color="auto"/>
      </w:divBdr>
    </w:div>
    <w:div w:id="1430155994">
      <w:bodyDiv w:val="1"/>
      <w:marLeft w:val="0"/>
      <w:marRight w:val="0"/>
      <w:marTop w:val="0"/>
      <w:marBottom w:val="0"/>
      <w:divBdr>
        <w:top w:val="none" w:sz="0" w:space="0" w:color="auto"/>
        <w:left w:val="none" w:sz="0" w:space="0" w:color="auto"/>
        <w:bottom w:val="none" w:sz="0" w:space="0" w:color="auto"/>
        <w:right w:val="none" w:sz="0" w:space="0" w:color="auto"/>
      </w:divBdr>
    </w:div>
    <w:div w:id="1432316590">
      <w:bodyDiv w:val="1"/>
      <w:marLeft w:val="0"/>
      <w:marRight w:val="0"/>
      <w:marTop w:val="0"/>
      <w:marBottom w:val="0"/>
      <w:divBdr>
        <w:top w:val="none" w:sz="0" w:space="0" w:color="auto"/>
        <w:left w:val="none" w:sz="0" w:space="0" w:color="auto"/>
        <w:bottom w:val="none" w:sz="0" w:space="0" w:color="auto"/>
        <w:right w:val="none" w:sz="0" w:space="0" w:color="auto"/>
      </w:divBdr>
    </w:div>
    <w:div w:id="1433162071">
      <w:bodyDiv w:val="1"/>
      <w:marLeft w:val="0"/>
      <w:marRight w:val="0"/>
      <w:marTop w:val="0"/>
      <w:marBottom w:val="0"/>
      <w:divBdr>
        <w:top w:val="none" w:sz="0" w:space="0" w:color="auto"/>
        <w:left w:val="none" w:sz="0" w:space="0" w:color="auto"/>
        <w:bottom w:val="none" w:sz="0" w:space="0" w:color="auto"/>
        <w:right w:val="none" w:sz="0" w:space="0" w:color="auto"/>
      </w:divBdr>
    </w:div>
    <w:div w:id="1434277481">
      <w:bodyDiv w:val="1"/>
      <w:marLeft w:val="0"/>
      <w:marRight w:val="0"/>
      <w:marTop w:val="0"/>
      <w:marBottom w:val="0"/>
      <w:divBdr>
        <w:top w:val="none" w:sz="0" w:space="0" w:color="auto"/>
        <w:left w:val="none" w:sz="0" w:space="0" w:color="auto"/>
        <w:bottom w:val="none" w:sz="0" w:space="0" w:color="auto"/>
        <w:right w:val="none" w:sz="0" w:space="0" w:color="auto"/>
      </w:divBdr>
    </w:div>
    <w:div w:id="1434668135">
      <w:bodyDiv w:val="1"/>
      <w:marLeft w:val="0"/>
      <w:marRight w:val="0"/>
      <w:marTop w:val="0"/>
      <w:marBottom w:val="0"/>
      <w:divBdr>
        <w:top w:val="none" w:sz="0" w:space="0" w:color="auto"/>
        <w:left w:val="none" w:sz="0" w:space="0" w:color="auto"/>
        <w:bottom w:val="none" w:sz="0" w:space="0" w:color="auto"/>
        <w:right w:val="none" w:sz="0" w:space="0" w:color="auto"/>
      </w:divBdr>
    </w:div>
    <w:div w:id="1435203037">
      <w:bodyDiv w:val="1"/>
      <w:marLeft w:val="0"/>
      <w:marRight w:val="0"/>
      <w:marTop w:val="0"/>
      <w:marBottom w:val="0"/>
      <w:divBdr>
        <w:top w:val="none" w:sz="0" w:space="0" w:color="auto"/>
        <w:left w:val="none" w:sz="0" w:space="0" w:color="auto"/>
        <w:bottom w:val="none" w:sz="0" w:space="0" w:color="auto"/>
        <w:right w:val="none" w:sz="0" w:space="0" w:color="auto"/>
      </w:divBdr>
    </w:div>
    <w:div w:id="1450858565">
      <w:bodyDiv w:val="1"/>
      <w:marLeft w:val="0"/>
      <w:marRight w:val="0"/>
      <w:marTop w:val="0"/>
      <w:marBottom w:val="0"/>
      <w:divBdr>
        <w:top w:val="none" w:sz="0" w:space="0" w:color="auto"/>
        <w:left w:val="none" w:sz="0" w:space="0" w:color="auto"/>
        <w:bottom w:val="none" w:sz="0" w:space="0" w:color="auto"/>
        <w:right w:val="none" w:sz="0" w:space="0" w:color="auto"/>
      </w:divBdr>
    </w:div>
    <w:div w:id="1453280068">
      <w:bodyDiv w:val="1"/>
      <w:marLeft w:val="0"/>
      <w:marRight w:val="0"/>
      <w:marTop w:val="0"/>
      <w:marBottom w:val="0"/>
      <w:divBdr>
        <w:top w:val="none" w:sz="0" w:space="0" w:color="auto"/>
        <w:left w:val="none" w:sz="0" w:space="0" w:color="auto"/>
        <w:bottom w:val="none" w:sz="0" w:space="0" w:color="auto"/>
        <w:right w:val="none" w:sz="0" w:space="0" w:color="auto"/>
      </w:divBdr>
    </w:div>
    <w:div w:id="1456365589">
      <w:bodyDiv w:val="1"/>
      <w:marLeft w:val="0"/>
      <w:marRight w:val="0"/>
      <w:marTop w:val="0"/>
      <w:marBottom w:val="0"/>
      <w:divBdr>
        <w:top w:val="none" w:sz="0" w:space="0" w:color="auto"/>
        <w:left w:val="none" w:sz="0" w:space="0" w:color="auto"/>
        <w:bottom w:val="none" w:sz="0" w:space="0" w:color="auto"/>
        <w:right w:val="none" w:sz="0" w:space="0" w:color="auto"/>
      </w:divBdr>
    </w:div>
    <w:div w:id="1460491482">
      <w:bodyDiv w:val="1"/>
      <w:marLeft w:val="0"/>
      <w:marRight w:val="0"/>
      <w:marTop w:val="0"/>
      <w:marBottom w:val="0"/>
      <w:divBdr>
        <w:top w:val="none" w:sz="0" w:space="0" w:color="auto"/>
        <w:left w:val="none" w:sz="0" w:space="0" w:color="auto"/>
        <w:bottom w:val="none" w:sz="0" w:space="0" w:color="auto"/>
        <w:right w:val="none" w:sz="0" w:space="0" w:color="auto"/>
      </w:divBdr>
    </w:div>
    <w:div w:id="1464077594">
      <w:bodyDiv w:val="1"/>
      <w:marLeft w:val="0"/>
      <w:marRight w:val="0"/>
      <w:marTop w:val="0"/>
      <w:marBottom w:val="0"/>
      <w:divBdr>
        <w:top w:val="none" w:sz="0" w:space="0" w:color="auto"/>
        <w:left w:val="none" w:sz="0" w:space="0" w:color="auto"/>
        <w:bottom w:val="none" w:sz="0" w:space="0" w:color="auto"/>
        <w:right w:val="none" w:sz="0" w:space="0" w:color="auto"/>
      </w:divBdr>
    </w:div>
    <w:div w:id="1465276402">
      <w:bodyDiv w:val="1"/>
      <w:marLeft w:val="0"/>
      <w:marRight w:val="0"/>
      <w:marTop w:val="0"/>
      <w:marBottom w:val="0"/>
      <w:divBdr>
        <w:top w:val="none" w:sz="0" w:space="0" w:color="auto"/>
        <w:left w:val="none" w:sz="0" w:space="0" w:color="auto"/>
        <w:bottom w:val="none" w:sz="0" w:space="0" w:color="auto"/>
        <w:right w:val="none" w:sz="0" w:space="0" w:color="auto"/>
      </w:divBdr>
    </w:div>
    <w:div w:id="1468353925">
      <w:bodyDiv w:val="1"/>
      <w:marLeft w:val="0"/>
      <w:marRight w:val="0"/>
      <w:marTop w:val="0"/>
      <w:marBottom w:val="0"/>
      <w:divBdr>
        <w:top w:val="none" w:sz="0" w:space="0" w:color="auto"/>
        <w:left w:val="none" w:sz="0" w:space="0" w:color="auto"/>
        <w:bottom w:val="none" w:sz="0" w:space="0" w:color="auto"/>
        <w:right w:val="none" w:sz="0" w:space="0" w:color="auto"/>
      </w:divBdr>
    </w:div>
    <w:div w:id="1469087452">
      <w:bodyDiv w:val="1"/>
      <w:marLeft w:val="0"/>
      <w:marRight w:val="0"/>
      <w:marTop w:val="0"/>
      <w:marBottom w:val="0"/>
      <w:divBdr>
        <w:top w:val="none" w:sz="0" w:space="0" w:color="auto"/>
        <w:left w:val="none" w:sz="0" w:space="0" w:color="auto"/>
        <w:bottom w:val="none" w:sz="0" w:space="0" w:color="auto"/>
        <w:right w:val="none" w:sz="0" w:space="0" w:color="auto"/>
      </w:divBdr>
    </w:div>
    <w:div w:id="1471363316">
      <w:bodyDiv w:val="1"/>
      <w:marLeft w:val="0"/>
      <w:marRight w:val="0"/>
      <w:marTop w:val="0"/>
      <w:marBottom w:val="0"/>
      <w:divBdr>
        <w:top w:val="none" w:sz="0" w:space="0" w:color="auto"/>
        <w:left w:val="none" w:sz="0" w:space="0" w:color="auto"/>
        <w:bottom w:val="none" w:sz="0" w:space="0" w:color="auto"/>
        <w:right w:val="none" w:sz="0" w:space="0" w:color="auto"/>
      </w:divBdr>
    </w:div>
    <w:div w:id="1473980363">
      <w:bodyDiv w:val="1"/>
      <w:marLeft w:val="0"/>
      <w:marRight w:val="0"/>
      <w:marTop w:val="0"/>
      <w:marBottom w:val="0"/>
      <w:divBdr>
        <w:top w:val="none" w:sz="0" w:space="0" w:color="auto"/>
        <w:left w:val="none" w:sz="0" w:space="0" w:color="auto"/>
        <w:bottom w:val="none" w:sz="0" w:space="0" w:color="auto"/>
        <w:right w:val="none" w:sz="0" w:space="0" w:color="auto"/>
      </w:divBdr>
    </w:div>
    <w:div w:id="1474373393">
      <w:bodyDiv w:val="1"/>
      <w:marLeft w:val="0"/>
      <w:marRight w:val="0"/>
      <w:marTop w:val="0"/>
      <w:marBottom w:val="0"/>
      <w:divBdr>
        <w:top w:val="none" w:sz="0" w:space="0" w:color="auto"/>
        <w:left w:val="none" w:sz="0" w:space="0" w:color="auto"/>
        <w:bottom w:val="none" w:sz="0" w:space="0" w:color="auto"/>
        <w:right w:val="none" w:sz="0" w:space="0" w:color="auto"/>
      </w:divBdr>
    </w:div>
    <w:div w:id="1475180363">
      <w:bodyDiv w:val="1"/>
      <w:marLeft w:val="0"/>
      <w:marRight w:val="0"/>
      <w:marTop w:val="0"/>
      <w:marBottom w:val="0"/>
      <w:divBdr>
        <w:top w:val="none" w:sz="0" w:space="0" w:color="auto"/>
        <w:left w:val="none" w:sz="0" w:space="0" w:color="auto"/>
        <w:bottom w:val="none" w:sz="0" w:space="0" w:color="auto"/>
        <w:right w:val="none" w:sz="0" w:space="0" w:color="auto"/>
      </w:divBdr>
    </w:div>
    <w:div w:id="1476753596">
      <w:bodyDiv w:val="1"/>
      <w:marLeft w:val="0"/>
      <w:marRight w:val="0"/>
      <w:marTop w:val="0"/>
      <w:marBottom w:val="0"/>
      <w:divBdr>
        <w:top w:val="none" w:sz="0" w:space="0" w:color="auto"/>
        <w:left w:val="none" w:sz="0" w:space="0" w:color="auto"/>
        <w:bottom w:val="none" w:sz="0" w:space="0" w:color="auto"/>
        <w:right w:val="none" w:sz="0" w:space="0" w:color="auto"/>
      </w:divBdr>
    </w:div>
    <w:div w:id="1478257541">
      <w:bodyDiv w:val="1"/>
      <w:marLeft w:val="0"/>
      <w:marRight w:val="0"/>
      <w:marTop w:val="0"/>
      <w:marBottom w:val="0"/>
      <w:divBdr>
        <w:top w:val="none" w:sz="0" w:space="0" w:color="auto"/>
        <w:left w:val="none" w:sz="0" w:space="0" w:color="auto"/>
        <w:bottom w:val="none" w:sz="0" w:space="0" w:color="auto"/>
        <w:right w:val="none" w:sz="0" w:space="0" w:color="auto"/>
      </w:divBdr>
    </w:div>
    <w:div w:id="1482848153">
      <w:bodyDiv w:val="1"/>
      <w:marLeft w:val="0"/>
      <w:marRight w:val="0"/>
      <w:marTop w:val="0"/>
      <w:marBottom w:val="0"/>
      <w:divBdr>
        <w:top w:val="none" w:sz="0" w:space="0" w:color="auto"/>
        <w:left w:val="none" w:sz="0" w:space="0" w:color="auto"/>
        <w:bottom w:val="none" w:sz="0" w:space="0" w:color="auto"/>
        <w:right w:val="none" w:sz="0" w:space="0" w:color="auto"/>
      </w:divBdr>
    </w:div>
    <w:div w:id="1483157905">
      <w:bodyDiv w:val="1"/>
      <w:marLeft w:val="0"/>
      <w:marRight w:val="0"/>
      <w:marTop w:val="0"/>
      <w:marBottom w:val="0"/>
      <w:divBdr>
        <w:top w:val="none" w:sz="0" w:space="0" w:color="auto"/>
        <w:left w:val="none" w:sz="0" w:space="0" w:color="auto"/>
        <w:bottom w:val="none" w:sz="0" w:space="0" w:color="auto"/>
        <w:right w:val="none" w:sz="0" w:space="0" w:color="auto"/>
      </w:divBdr>
    </w:div>
    <w:div w:id="1486702741">
      <w:bodyDiv w:val="1"/>
      <w:marLeft w:val="0"/>
      <w:marRight w:val="0"/>
      <w:marTop w:val="0"/>
      <w:marBottom w:val="0"/>
      <w:divBdr>
        <w:top w:val="none" w:sz="0" w:space="0" w:color="auto"/>
        <w:left w:val="none" w:sz="0" w:space="0" w:color="auto"/>
        <w:bottom w:val="none" w:sz="0" w:space="0" w:color="auto"/>
        <w:right w:val="none" w:sz="0" w:space="0" w:color="auto"/>
      </w:divBdr>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493061442">
      <w:bodyDiv w:val="1"/>
      <w:marLeft w:val="0"/>
      <w:marRight w:val="0"/>
      <w:marTop w:val="0"/>
      <w:marBottom w:val="0"/>
      <w:divBdr>
        <w:top w:val="none" w:sz="0" w:space="0" w:color="auto"/>
        <w:left w:val="none" w:sz="0" w:space="0" w:color="auto"/>
        <w:bottom w:val="none" w:sz="0" w:space="0" w:color="auto"/>
        <w:right w:val="none" w:sz="0" w:space="0" w:color="auto"/>
      </w:divBdr>
    </w:div>
    <w:div w:id="1494566002">
      <w:bodyDiv w:val="1"/>
      <w:marLeft w:val="0"/>
      <w:marRight w:val="0"/>
      <w:marTop w:val="0"/>
      <w:marBottom w:val="0"/>
      <w:divBdr>
        <w:top w:val="none" w:sz="0" w:space="0" w:color="auto"/>
        <w:left w:val="none" w:sz="0" w:space="0" w:color="auto"/>
        <w:bottom w:val="none" w:sz="0" w:space="0" w:color="auto"/>
        <w:right w:val="none" w:sz="0" w:space="0" w:color="auto"/>
      </w:divBdr>
    </w:div>
    <w:div w:id="1495681462">
      <w:bodyDiv w:val="1"/>
      <w:marLeft w:val="0"/>
      <w:marRight w:val="0"/>
      <w:marTop w:val="0"/>
      <w:marBottom w:val="0"/>
      <w:divBdr>
        <w:top w:val="none" w:sz="0" w:space="0" w:color="auto"/>
        <w:left w:val="none" w:sz="0" w:space="0" w:color="auto"/>
        <w:bottom w:val="none" w:sz="0" w:space="0" w:color="auto"/>
        <w:right w:val="none" w:sz="0" w:space="0" w:color="auto"/>
      </w:divBdr>
    </w:div>
    <w:div w:id="1499422629">
      <w:bodyDiv w:val="1"/>
      <w:marLeft w:val="0"/>
      <w:marRight w:val="0"/>
      <w:marTop w:val="0"/>
      <w:marBottom w:val="0"/>
      <w:divBdr>
        <w:top w:val="none" w:sz="0" w:space="0" w:color="auto"/>
        <w:left w:val="none" w:sz="0" w:space="0" w:color="auto"/>
        <w:bottom w:val="none" w:sz="0" w:space="0" w:color="auto"/>
        <w:right w:val="none" w:sz="0" w:space="0" w:color="auto"/>
      </w:divBdr>
    </w:div>
    <w:div w:id="1500391111">
      <w:bodyDiv w:val="1"/>
      <w:marLeft w:val="0"/>
      <w:marRight w:val="0"/>
      <w:marTop w:val="0"/>
      <w:marBottom w:val="0"/>
      <w:divBdr>
        <w:top w:val="none" w:sz="0" w:space="0" w:color="auto"/>
        <w:left w:val="none" w:sz="0" w:space="0" w:color="auto"/>
        <w:bottom w:val="none" w:sz="0" w:space="0" w:color="auto"/>
        <w:right w:val="none" w:sz="0" w:space="0" w:color="auto"/>
      </w:divBdr>
    </w:div>
    <w:div w:id="1502429536">
      <w:bodyDiv w:val="1"/>
      <w:marLeft w:val="0"/>
      <w:marRight w:val="0"/>
      <w:marTop w:val="0"/>
      <w:marBottom w:val="0"/>
      <w:divBdr>
        <w:top w:val="none" w:sz="0" w:space="0" w:color="auto"/>
        <w:left w:val="none" w:sz="0" w:space="0" w:color="auto"/>
        <w:bottom w:val="none" w:sz="0" w:space="0" w:color="auto"/>
        <w:right w:val="none" w:sz="0" w:space="0" w:color="auto"/>
      </w:divBdr>
    </w:div>
    <w:div w:id="1502701687">
      <w:bodyDiv w:val="1"/>
      <w:marLeft w:val="0"/>
      <w:marRight w:val="0"/>
      <w:marTop w:val="0"/>
      <w:marBottom w:val="0"/>
      <w:divBdr>
        <w:top w:val="none" w:sz="0" w:space="0" w:color="auto"/>
        <w:left w:val="none" w:sz="0" w:space="0" w:color="auto"/>
        <w:bottom w:val="none" w:sz="0" w:space="0" w:color="auto"/>
        <w:right w:val="none" w:sz="0" w:space="0" w:color="auto"/>
      </w:divBdr>
    </w:div>
    <w:div w:id="1504709379">
      <w:bodyDiv w:val="1"/>
      <w:marLeft w:val="0"/>
      <w:marRight w:val="0"/>
      <w:marTop w:val="0"/>
      <w:marBottom w:val="0"/>
      <w:divBdr>
        <w:top w:val="none" w:sz="0" w:space="0" w:color="auto"/>
        <w:left w:val="none" w:sz="0" w:space="0" w:color="auto"/>
        <w:bottom w:val="none" w:sz="0" w:space="0" w:color="auto"/>
        <w:right w:val="none" w:sz="0" w:space="0" w:color="auto"/>
      </w:divBdr>
    </w:div>
    <w:div w:id="1509832522">
      <w:bodyDiv w:val="1"/>
      <w:marLeft w:val="0"/>
      <w:marRight w:val="0"/>
      <w:marTop w:val="0"/>
      <w:marBottom w:val="0"/>
      <w:divBdr>
        <w:top w:val="none" w:sz="0" w:space="0" w:color="auto"/>
        <w:left w:val="none" w:sz="0" w:space="0" w:color="auto"/>
        <w:bottom w:val="none" w:sz="0" w:space="0" w:color="auto"/>
        <w:right w:val="none" w:sz="0" w:space="0" w:color="auto"/>
      </w:divBdr>
    </w:div>
    <w:div w:id="1513033621">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15613168">
      <w:bodyDiv w:val="1"/>
      <w:marLeft w:val="0"/>
      <w:marRight w:val="0"/>
      <w:marTop w:val="0"/>
      <w:marBottom w:val="0"/>
      <w:divBdr>
        <w:top w:val="none" w:sz="0" w:space="0" w:color="auto"/>
        <w:left w:val="none" w:sz="0" w:space="0" w:color="auto"/>
        <w:bottom w:val="none" w:sz="0" w:space="0" w:color="auto"/>
        <w:right w:val="none" w:sz="0" w:space="0" w:color="auto"/>
      </w:divBdr>
    </w:div>
    <w:div w:id="1516649944">
      <w:bodyDiv w:val="1"/>
      <w:marLeft w:val="0"/>
      <w:marRight w:val="0"/>
      <w:marTop w:val="0"/>
      <w:marBottom w:val="0"/>
      <w:divBdr>
        <w:top w:val="none" w:sz="0" w:space="0" w:color="auto"/>
        <w:left w:val="none" w:sz="0" w:space="0" w:color="auto"/>
        <w:bottom w:val="none" w:sz="0" w:space="0" w:color="auto"/>
        <w:right w:val="none" w:sz="0" w:space="0" w:color="auto"/>
      </w:divBdr>
    </w:div>
    <w:div w:id="1518543490">
      <w:bodyDiv w:val="1"/>
      <w:marLeft w:val="0"/>
      <w:marRight w:val="0"/>
      <w:marTop w:val="0"/>
      <w:marBottom w:val="0"/>
      <w:divBdr>
        <w:top w:val="none" w:sz="0" w:space="0" w:color="auto"/>
        <w:left w:val="none" w:sz="0" w:space="0" w:color="auto"/>
        <w:bottom w:val="none" w:sz="0" w:space="0" w:color="auto"/>
        <w:right w:val="none" w:sz="0" w:space="0" w:color="auto"/>
      </w:divBdr>
    </w:div>
    <w:div w:id="1519151740">
      <w:bodyDiv w:val="1"/>
      <w:marLeft w:val="0"/>
      <w:marRight w:val="0"/>
      <w:marTop w:val="0"/>
      <w:marBottom w:val="0"/>
      <w:divBdr>
        <w:top w:val="none" w:sz="0" w:space="0" w:color="auto"/>
        <w:left w:val="none" w:sz="0" w:space="0" w:color="auto"/>
        <w:bottom w:val="none" w:sz="0" w:space="0" w:color="auto"/>
        <w:right w:val="none" w:sz="0" w:space="0" w:color="auto"/>
      </w:divBdr>
    </w:div>
    <w:div w:id="1521551260">
      <w:bodyDiv w:val="1"/>
      <w:marLeft w:val="0"/>
      <w:marRight w:val="0"/>
      <w:marTop w:val="0"/>
      <w:marBottom w:val="0"/>
      <w:divBdr>
        <w:top w:val="none" w:sz="0" w:space="0" w:color="auto"/>
        <w:left w:val="none" w:sz="0" w:space="0" w:color="auto"/>
        <w:bottom w:val="none" w:sz="0" w:space="0" w:color="auto"/>
        <w:right w:val="none" w:sz="0" w:space="0" w:color="auto"/>
      </w:divBdr>
    </w:div>
    <w:div w:id="1524974494">
      <w:bodyDiv w:val="1"/>
      <w:marLeft w:val="0"/>
      <w:marRight w:val="0"/>
      <w:marTop w:val="0"/>
      <w:marBottom w:val="0"/>
      <w:divBdr>
        <w:top w:val="none" w:sz="0" w:space="0" w:color="auto"/>
        <w:left w:val="none" w:sz="0" w:space="0" w:color="auto"/>
        <w:bottom w:val="none" w:sz="0" w:space="0" w:color="auto"/>
        <w:right w:val="none" w:sz="0" w:space="0" w:color="auto"/>
      </w:divBdr>
    </w:div>
    <w:div w:id="1526167739">
      <w:bodyDiv w:val="1"/>
      <w:marLeft w:val="0"/>
      <w:marRight w:val="0"/>
      <w:marTop w:val="0"/>
      <w:marBottom w:val="0"/>
      <w:divBdr>
        <w:top w:val="none" w:sz="0" w:space="0" w:color="auto"/>
        <w:left w:val="none" w:sz="0" w:space="0" w:color="auto"/>
        <w:bottom w:val="none" w:sz="0" w:space="0" w:color="auto"/>
        <w:right w:val="none" w:sz="0" w:space="0" w:color="auto"/>
      </w:divBdr>
    </w:div>
    <w:div w:id="1529949656">
      <w:bodyDiv w:val="1"/>
      <w:marLeft w:val="0"/>
      <w:marRight w:val="0"/>
      <w:marTop w:val="0"/>
      <w:marBottom w:val="0"/>
      <w:divBdr>
        <w:top w:val="none" w:sz="0" w:space="0" w:color="auto"/>
        <w:left w:val="none" w:sz="0" w:space="0" w:color="auto"/>
        <w:bottom w:val="none" w:sz="0" w:space="0" w:color="auto"/>
        <w:right w:val="none" w:sz="0" w:space="0" w:color="auto"/>
      </w:divBdr>
    </w:div>
    <w:div w:id="1531916923">
      <w:bodyDiv w:val="1"/>
      <w:marLeft w:val="0"/>
      <w:marRight w:val="0"/>
      <w:marTop w:val="0"/>
      <w:marBottom w:val="0"/>
      <w:divBdr>
        <w:top w:val="none" w:sz="0" w:space="0" w:color="auto"/>
        <w:left w:val="none" w:sz="0" w:space="0" w:color="auto"/>
        <w:bottom w:val="none" w:sz="0" w:space="0" w:color="auto"/>
        <w:right w:val="none" w:sz="0" w:space="0" w:color="auto"/>
      </w:divBdr>
    </w:div>
    <w:div w:id="1539582846">
      <w:bodyDiv w:val="1"/>
      <w:marLeft w:val="0"/>
      <w:marRight w:val="0"/>
      <w:marTop w:val="0"/>
      <w:marBottom w:val="0"/>
      <w:divBdr>
        <w:top w:val="none" w:sz="0" w:space="0" w:color="auto"/>
        <w:left w:val="none" w:sz="0" w:space="0" w:color="auto"/>
        <w:bottom w:val="none" w:sz="0" w:space="0" w:color="auto"/>
        <w:right w:val="none" w:sz="0" w:space="0" w:color="auto"/>
      </w:divBdr>
      <w:divsChild>
        <w:div w:id="159123253">
          <w:marLeft w:val="0"/>
          <w:marRight w:val="0"/>
          <w:marTop w:val="0"/>
          <w:marBottom w:val="0"/>
          <w:divBdr>
            <w:top w:val="none" w:sz="0" w:space="0" w:color="auto"/>
            <w:left w:val="none" w:sz="0" w:space="0" w:color="auto"/>
            <w:bottom w:val="none" w:sz="0" w:space="0" w:color="auto"/>
            <w:right w:val="none" w:sz="0" w:space="0" w:color="auto"/>
          </w:divBdr>
        </w:div>
      </w:divsChild>
    </w:div>
    <w:div w:id="1540318863">
      <w:bodyDiv w:val="1"/>
      <w:marLeft w:val="0"/>
      <w:marRight w:val="0"/>
      <w:marTop w:val="0"/>
      <w:marBottom w:val="0"/>
      <w:divBdr>
        <w:top w:val="none" w:sz="0" w:space="0" w:color="auto"/>
        <w:left w:val="none" w:sz="0" w:space="0" w:color="auto"/>
        <w:bottom w:val="none" w:sz="0" w:space="0" w:color="auto"/>
        <w:right w:val="none" w:sz="0" w:space="0" w:color="auto"/>
      </w:divBdr>
    </w:div>
    <w:div w:id="1543589902">
      <w:bodyDiv w:val="1"/>
      <w:marLeft w:val="0"/>
      <w:marRight w:val="0"/>
      <w:marTop w:val="0"/>
      <w:marBottom w:val="0"/>
      <w:divBdr>
        <w:top w:val="none" w:sz="0" w:space="0" w:color="auto"/>
        <w:left w:val="none" w:sz="0" w:space="0" w:color="auto"/>
        <w:bottom w:val="none" w:sz="0" w:space="0" w:color="auto"/>
        <w:right w:val="none" w:sz="0" w:space="0" w:color="auto"/>
      </w:divBdr>
    </w:div>
    <w:div w:id="1545170393">
      <w:bodyDiv w:val="1"/>
      <w:marLeft w:val="0"/>
      <w:marRight w:val="0"/>
      <w:marTop w:val="0"/>
      <w:marBottom w:val="0"/>
      <w:divBdr>
        <w:top w:val="none" w:sz="0" w:space="0" w:color="auto"/>
        <w:left w:val="none" w:sz="0" w:space="0" w:color="auto"/>
        <w:bottom w:val="none" w:sz="0" w:space="0" w:color="auto"/>
        <w:right w:val="none" w:sz="0" w:space="0" w:color="auto"/>
      </w:divBdr>
    </w:div>
    <w:div w:id="1545412203">
      <w:bodyDiv w:val="1"/>
      <w:marLeft w:val="0"/>
      <w:marRight w:val="0"/>
      <w:marTop w:val="0"/>
      <w:marBottom w:val="0"/>
      <w:divBdr>
        <w:top w:val="none" w:sz="0" w:space="0" w:color="auto"/>
        <w:left w:val="none" w:sz="0" w:space="0" w:color="auto"/>
        <w:bottom w:val="none" w:sz="0" w:space="0" w:color="auto"/>
        <w:right w:val="none" w:sz="0" w:space="0" w:color="auto"/>
      </w:divBdr>
    </w:div>
    <w:div w:id="1546721629">
      <w:bodyDiv w:val="1"/>
      <w:marLeft w:val="0"/>
      <w:marRight w:val="0"/>
      <w:marTop w:val="0"/>
      <w:marBottom w:val="0"/>
      <w:divBdr>
        <w:top w:val="none" w:sz="0" w:space="0" w:color="auto"/>
        <w:left w:val="none" w:sz="0" w:space="0" w:color="auto"/>
        <w:bottom w:val="none" w:sz="0" w:space="0" w:color="auto"/>
        <w:right w:val="none" w:sz="0" w:space="0" w:color="auto"/>
      </w:divBdr>
    </w:div>
    <w:div w:id="1549338864">
      <w:bodyDiv w:val="1"/>
      <w:marLeft w:val="0"/>
      <w:marRight w:val="0"/>
      <w:marTop w:val="0"/>
      <w:marBottom w:val="0"/>
      <w:divBdr>
        <w:top w:val="none" w:sz="0" w:space="0" w:color="auto"/>
        <w:left w:val="none" w:sz="0" w:space="0" w:color="auto"/>
        <w:bottom w:val="none" w:sz="0" w:space="0" w:color="auto"/>
        <w:right w:val="none" w:sz="0" w:space="0" w:color="auto"/>
      </w:divBdr>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65220784">
      <w:bodyDiv w:val="1"/>
      <w:marLeft w:val="0"/>
      <w:marRight w:val="0"/>
      <w:marTop w:val="0"/>
      <w:marBottom w:val="0"/>
      <w:divBdr>
        <w:top w:val="none" w:sz="0" w:space="0" w:color="auto"/>
        <w:left w:val="none" w:sz="0" w:space="0" w:color="auto"/>
        <w:bottom w:val="none" w:sz="0" w:space="0" w:color="auto"/>
        <w:right w:val="none" w:sz="0" w:space="0" w:color="auto"/>
      </w:divBdr>
    </w:div>
    <w:div w:id="1566063453">
      <w:bodyDiv w:val="1"/>
      <w:marLeft w:val="0"/>
      <w:marRight w:val="0"/>
      <w:marTop w:val="0"/>
      <w:marBottom w:val="0"/>
      <w:divBdr>
        <w:top w:val="none" w:sz="0" w:space="0" w:color="auto"/>
        <w:left w:val="none" w:sz="0" w:space="0" w:color="auto"/>
        <w:bottom w:val="none" w:sz="0" w:space="0" w:color="auto"/>
        <w:right w:val="none" w:sz="0" w:space="0" w:color="auto"/>
      </w:divBdr>
    </w:div>
    <w:div w:id="1573927261">
      <w:bodyDiv w:val="1"/>
      <w:marLeft w:val="0"/>
      <w:marRight w:val="0"/>
      <w:marTop w:val="0"/>
      <w:marBottom w:val="0"/>
      <w:divBdr>
        <w:top w:val="none" w:sz="0" w:space="0" w:color="auto"/>
        <w:left w:val="none" w:sz="0" w:space="0" w:color="auto"/>
        <w:bottom w:val="none" w:sz="0" w:space="0" w:color="auto"/>
        <w:right w:val="none" w:sz="0" w:space="0" w:color="auto"/>
      </w:divBdr>
    </w:div>
    <w:div w:id="1576628663">
      <w:bodyDiv w:val="1"/>
      <w:marLeft w:val="0"/>
      <w:marRight w:val="0"/>
      <w:marTop w:val="0"/>
      <w:marBottom w:val="0"/>
      <w:divBdr>
        <w:top w:val="none" w:sz="0" w:space="0" w:color="auto"/>
        <w:left w:val="none" w:sz="0" w:space="0" w:color="auto"/>
        <w:bottom w:val="none" w:sz="0" w:space="0" w:color="auto"/>
        <w:right w:val="none" w:sz="0" w:space="0" w:color="auto"/>
      </w:divBdr>
    </w:div>
    <w:div w:id="1577278163">
      <w:bodyDiv w:val="1"/>
      <w:marLeft w:val="0"/>
      <w:marRight w:val="0"/>
      <w:marTop w:val="0"/>
      <w:marBottom w:val="0"/>
      <w:divBdr>
        <w:top w:val="none" w:sz="0" w:space="0" w:color="auto"/>
        <w:left w:val="none" w:sz="0" w:space="0" w:color="auto"/>
        <w:bottom w:val="none" w:sz="0" w:space="0" w:color="auto"/>
        <w:right w:val="none" w:sz="0" w:space="0" w:color="auto"/>
      </w:divBdr>
    </w:div>
    <w:div w:id="1578978229">
      <w:bodyDiv w:val="1"/>
      <w:marLeft w:val="0"/>
      <w:marRight w:val="0"/>
      <w:marTop w:val="0"/>
      <w:marBottom w:val="0"/>
      <w:divBdr>
        <w:top w:val="none" w:sz="0" w:space="0" w:color="auto"/>
        <w:left w:val="none" w:sz="0" w:space="0" w:color="auto"/>
        <w:bottom w:val="none" w:sz="0" w:space="0" w:color="auto"/>
        <w:right w:val="none" w:sz="0" w:space="0" w:color="auto"/>
      </w:divBdr>
    </w:div>
    <w:div w:id="1586570120">
      <w:bodyDiv w:val="1"/>
      <w:marLeft w:val="0"/>
      <w:marRight w:val="0"/>
      <w:marTop w:val="0"/>
      <w:marBottom w:val="0"/>
      <w:divBdr>
        <w:top w:val="none" w:sz="0" w:space="0" w:color="auto"/>
        <w:left w:val="none" w:sz="0" w:space="0" w:color="auto"/>
        <w:bottom w:val="none" w:sz="0" w:space="0" w:color="auto"/>
        <w:right w:val="none" w:sz="0" w:space="0" w:color="auto"/>
      </w:divBdr>
    </w:div>
    <w:div w:id="1591350822">
      <w:bodyDiv w:val="1"/>
      <w:marLeft w:val="0"/>
      <w:marRight w:val="0"/>
      <w:marTop w:val="0"/>
      <w:marBottom w:val="0"/>
      <w:divBdr>
        <w:top w:val="none" w:sz="0" w:space="0" w:color="auto"/>
        <w:left w:val="none" w:sz="0" w:space="0" w:color="auto"/>
        <w:bottom w:val="none" w:sz="0" w:space="0" w:color="auto"/>
        <w:right w:val="none" w:sz="0" w:space="0" w:color="auto"/>
      </w:divBdr>
    </w:div>
    <w:div w:id="1595436941">
      <w:bodyDiv w:val="1"/>
      <w:marLeft w:val="0"/>
      <w:marRight w:val="0"/>
      <w:marTop w:val="0"/>
      <w:marBottom w:val="0"/>
      <w:divBdr>
        <w:top w:val="none" w:sz="0" w:space="0" w:color="auto"/>
        <w:left w:val="none" w:sz="0" w:space="0" w:color="auto"/>
        <w:bottom w:val="none" w:sz="0" w:space="0" w:color="auto"/>
        <w:right w:val="none" w:sz="0" w:space="0" w:color="auto"/>
      </w:divBdr>
    </w:div>
    <w:div w:id="1595671991">
      <w:bodyDiv w:val="1"/>
      <w:marLeft w:val="0"/>
      <w:marRight w:val="0"/>
      <w:marTop w:val="0"/>
      <w:marBottom w:val="0"/>
      <w:divBdr>
        <w:top w:val="none" w:sz="0" w:space="0" w:color="auto"/>
        <w:left w:val="none" w:sz="0" w:space="0" w:color="auto"/>
        <w:bottom w:val="none" w:sz="0" w:space="0" w:color="auto"/>
        <w:right w:val="none" w:sz="0" w:space="0" w:color="auto"/>
      </w:divBdr>
    </w:div>
    <w:div w:id="1596160529">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596867448">
      <w:bodyDiv w:val="1"/>
      <w:marLeft w:val="0"/>
      <w:marRight w:val="0"/>
      <w:marTop w:val="0"/>
      <w:marBottom w:val="0"/>
      <w:divBdr>
        <w:top w:val="none" w:sz="0" w:space="0" w:color="auto"/>
        <w:left w:val="none" w:sz="0" w:space="0" w:color="auto"/>
        <w:bottom w:val="none" w:sz="0" w:space="0" w:color="auto"/>
        <w:right w:val="none" w:sz="0" w:space="0" w:color="auto"/>
      </w:divBdr>
    </w:div>
    <w:div w:id="1600521780">
      <w:bodyDiv w:val="1"/>
      <w:marLeft w:val="0"/>
      <w:marRight w:val="0"/>
      <w:marTop w:val="0"/>
      <w:marBottom w:val="0"/>
      <w:divBdr>
        <w:top w:val="none" w:sz="0" w:space="0" w:color="auto"/>
        <w:left w:val="none" w:sz="0" w:space="0" w:color="auto"/>
        <w:bottom w:val="none" w:sz="0" w:space="0" w:color="auto"/>
        <w:right w:val="none" w:sz="0" w:space="0" w:color="auto"/>
      </w:divBdr>
    </w:div>
    <w:div w:id="1604411271">
      <w:bodyDiv w:val="1"/>
      <w:marLeft w:val="0"/>
      <w:marRight w:val="0"/>
      <w:marTop w:val="0"/>
      <w:marBottom w:val="0"/>
      <w:divBdr>
        <w:top w:val="none" w:sz="0" w:space="0" w:color="auto"/>
        <w:left w:val="none" w:sz="0" w:space="0" w:color="auto"/>
        <w:bottom w:val="none" w:sz="0" w:space="0" w:color="auto"/>
        <w:right w:val="none" w:sz="0" w:space="0" w:color="auto"/>
      </w:divBdr>
    </w:div>
    <w:div w:id="1605384940">
      <w:bodyDiv w:val="1"/>
      <w:marLeft w:val="0"/>
      <w:marRight w:val="0"/>
      <w:marTop w:val="0"/>
      <w:marBottom w:val="0"/>
      <w:divBdr>
        <w:top w:val="none" w:sz="0" w:space="0" w:color="auto"/>
        <w:left w:val="none" w:sz="0" w:space="0" w:color="auto"/>
        <w:bottom w:val="none" w:sz="0" w:space="0" w:color="auto"/>
        <w:right w:val="none" w:sz="0" w:space="0" w:color="auto"/>
      </w:divBdr>
    </w:div>
    <w:div w:id="1613512231">
      <w:bodyDiv w:val="1"/>
      <w:marLeft w:val="0"/>
      <w:marRight w:val="0"/>
      <w:marTop w:val="0"/>
      <w:marBottom w:val="0"/>
      <w:divBdr>
        <w:top w:val="none" w:sz="0" w:space="0" w:color="auto"/>
        <w:left w:val="none" w:sz="0" w:space="0" w:color="auto"/>
        <w:bottom w:val="none" w:sz="0" w:space="0" w:color="auto"/>
        <w:right w:val="none" w:sz="0" w:space="0" w:color="auto"/>
      </w:divBdr>
    </w:div>
    <w:div w:id="1616908152">
      <w:bodyDiv w:val="1"/>
      <w:marLeft w:val="0"/>
      <w:marRight w:val="0"/>
      <w:marTop w:val="0"/>
      <w:marBottom w:val="0"/>
      <w:divBdr>
        <w:top w:val="none" w:sz="0" w:space="0" w:color="auto"/>
        <w:left w:val="none" w:sz="0" w:space="0" w:color="auto"/>
        <w:bottom w:val="none" w:sz="0" w:space="0" w:color="auto"/>
        <w:right w:val="none" w:sz="0" w:space="0" w:color="auto"/>
      </w:divBdr>
    </w:div>
    <w:div w:id="1618026562">
      <w:bodyDiv w:val="1"/>
      <w:marLeft w:val="0"/>
      <w:marRight w:val="0"/>
      <w:marTop w:val="0"/>
      <w:marBottom w:val="0"/>
      <w:divBdr>
        <w:top w:val="none" w:sz="0" w:space="0" w:color="auto"/>
        <w:left w:val="none" w:sz="0" w:space="0" w:color="auto"/>
        <w:bottom w:val="none" w:sz="0" w:space="0" w:color="auto"/>
        <w:right w:val="none" w:sz="0" w:space="0" w:color="auto"/>
      </w:divBdr>
      <w:divsChild>
        <w:div w:id="814834767">
          <w:marLeft w:val="0"/>
          <w:marRight w:val="120"/>
          <w:marTop w:val="0"/>
          <w:marBottom w:val="0"/>
          <w:divBdr>
            <w:top w:val="none" w:sz="0" w:space="0" w:color="auto"/>
            <w:left w:val="none" w:sz="0" w:space="0" w:color="auto"/>
            <w:bottom w:val="none" w:sz="0" w:space="0" w:color="auto"/>
            <w:right w:val="none" w:sz="0" w:space="0" w:color="auto"/>
          </w:divBdr>
        </w:div>
        <w:div w:id="1600138433">
          <w:marLeft w:val="0"/>
          <w:marRight w:val="120"/>
          <w:marTop w:val="0"/>
          <w:marBottom w:val="0"/>
          <w:divBdr>
            <w:top w:val="none" w:sz="0" w:space="0" w:color="auto"/>
            <w:left w:val="none" w:sz="0" w:space="0" w:color="auto"/>
            <w:bottom w:val="none" w:sz="0" w:space="0" w:color="auto"/>
            <w:right w:val="none" w:sz="0" w:space="0" w:color="auto"/>
          </w:divBdr>
        </w:div>
        <w:div w:id="205414339">
          <w:marLeft w:val="0"/>
          <w:marRight w:val="120"/>
          <w:marTop w:val="0"/>
          <w:marBottom w:val="0"/>
          <w:divBdr>
            <w:top w:val="none" w:sz="0" w:space="0" w:color="auto"/>
            <w:left w:val="none" w:sz="0" w:space="0" w:color="auto"/>
            <w:bottom w:val="none" w:sz="0" w:space="0" w:color="auto"/>
            <w:right w:val="none" w:sz="0" w:space="0" w:color="auto"/>
          </w:divBdr>
        </w:div>
        <w:div w:id="1404064388">
          <w:marLeft w:val="0"/>
          <w:marRight w:val="120"/>
          <w:marTop w:val="0"/>
          <w:marBottom w:val="0"/>
          <w:divBdr>
            <w:top w:val="none" w:sz="0" w:space="0" w:color="auto"/>
            <w:left w:val="none" w:sz="0" w:space="0" w:color="auto"/>
            <w:bottom w:val="none" w:sz="0" w:space="0" w:color="auto"/>
            <w:right w:val="none" w:sz="0" w:space="0" w:color="auto"/>
          </w:divBdr>
        </w:div>
        <w:div w:id="993603320">
          <w:marLeft w:val="0"/>
          <w:marRight w:val="120"/>
          <w:marTop w:val="0"/>
          <w:marBottom w:val="0"/>
          <w:divBdr>
            <w:top w:val="none" w:sz="0" w:space="0" w:color="auto"/>
            <w:left w:val="none" w:sz="0" w:space="0" w:color="auto"/>
            <w:bottom w:val="none" w:sz="0" w:space="0" w:color="auto"/>
            <w:right w:val="none" w:sz="0" w:space="0" w:color="auto"/>
          </w:divBdr>
        </w:div>
        <w:div w:id="38015927">
          <w:marLeft w:val="0"/>
          <w:marRight w:val="120"/>
          <w:marTop w:val="0"/>
          <w:marBottom w:val="0"/>
          <w:divBdr>
            <w:top w:val="none" w:sz="0" w:space="0" w:color="auto"/>
            <w:left w:val="none" w:sz="0" w:space="0" w:color="auto"/>
            <w:bottom w:val="none" w:sz="0" w:space="0" w:color="auto"/>
            <w:right w:val="none" w:sz="0" w:space="0" w:color="auto"/>
          </w:divBdr>
        </w:div>
        <w:div w:id="1610039523">
          <w:marLeft w:val="0"/>
          <w:marRight w:val="120"/>
          <w:marTop w:val="0"/>
          <w:marBottom w:val="0"/>
          <w:divBdr>
            <w:top w:val="none" w:sz="0" w:space="0" w:color="auto"/>
            <w:left w:val="none" w:sz="0" w:space="0" w:color="auto"/>
            <w:bottom w:val="none" w:sz="0" w:space="0" w:color="auto"/>
            <w:right w:val="none" w:sz="0" w:space="0" w:color="auto"/>
          </w:divBdr>
        </w:div>
        <w:div w:id="1869370320">
          <w:marLeft w:val="0"/>
          <w:marRight w:val="120"/>
          <w:marTop w:val="0"/>
          <w:marBottom w:val="0"/>
          <w:divBdr>
            <w:top w:val="none" w:sz="0" w:space="0" w:color="auto"/>
            <w:left w:val="none" w:sz="0" w:space="0" w:color="auto"/>
            <w:bottom w:val="none" w:sz="0" w:space="0" w:color="auto"/>
            <w:right w:val="none" w:sz="0" w:space="0" w:color="auto"/>
          </w:divBdr>
        </w:div>
      </w:divsChild>
    </w:div>
    <w:div w:id="1624652435">
      <w:bodyDiv w:val="1"/>
      <w:marLeft w:val="0"/>
      <w:marRight w:val="0"/>
      <w:marTop w:val="0"/>
      <w:marBottom w:val="0"/>
      <w:divBdr>
        <w:top w:val="none" w:sz="0" w:space="0" w:color="auto"/>
        <w:left w:val="none" w:sz="0" w:space="0" w:color="auto"/>
        <w:bottom w:val="none" w:sz="0" w:space="0" w:color="auto"/>
        <w:right w:val="none" w:sz="0" w:space="0" w:color="auto"/>
      </w:divBdr>
    </w:div>
    <w:div w:id="1627929932">
      <w:bodyDiv w:val="1"/>
      <w:marLeft w:val="0"/>
      <w:marRight w:val="0"/>
      <w:marTop w:val="0"/>
      <w:marBottom w:val="0"/>
      <w:divBdr>
        <w:top w:val="none" w:sz="0" w:space="0" w:color="auto"/>
        <w:left w:val="none" w:sz="0" w:space="0" w:color="auto"/>
        <w:bottom w:val="none" w:sz="0" w:space="0" w:color="auto"/>
        <w:right w:val="none" w:sz="0" w:space="0" w:color="auto"/>
      </w:divBdr>
    </w:div>
    <w:div w:id="1628317670">
      <w:bodyDiv w:val="1"/>
      <w:marLeft w:val="0"/>
      <w:marRight w:val="0"/>
      <w:marTop w:val="0"/>
      <w:marBottom w:val="0"/>
      <w:divBdr>
        <w:top w:val="none" w:sz="0" w:space="0" w:color="auto"/>
        <w:left w:val="none" w:sz="0" w:space="0" w:color="auto"/>
        <w:bottom w:val="none" w:sz="0" w:space="0" w:color="auto"/>
        <w:right w:val="none" w:sz="0" w:space="0" w:color="auto"/>
      </w:divBdr>
    </w:div>
    <w:div w:id="1628702525">
      <w:bodyDiv w:val="1"/>
      <w:marLeft w:val="0"/>
      <w:marRight w:val="0"/>
      <w:marTop w:val="0"/>
      <w:marBottom w:val="0"/>
      <w:divBdr>
        <w:top w:val="none" w:sz="0" w:space="0" w:color="auto"/>
        <w:left w:val="none" w:sz="0" w:space="0" w:color="auto"/>
        <w:bottom w:val="none" w:sz="0" w:space="0" w:color="auto"/>
        <w:right w:val="none" w:sz="0" w:space="0" w:color="auto"/>
      </w:divBdr>
    </w:div>
    <w:div w:id="1631202343">
      <w:bodyDiv w:val="1"/>
      <w:marLeft w:val="0"/>
      <w:marRight w:val="0"/>
      <w:marTop w:val="0"/>
      <w:marBottom w:val="0"/>
      <w:divBdr>
        <w:top w:val="none" w:sz="0" w:space="0" w:color="auto"/>
        <w:left w:val="none" w:sz="0" w:space="0" w:color="auto"/>
        <w:bottom w:val="none" w:sz="0" w:space="0" w:color="auto"/>
        <w:right w:val="none" w:sz="0" w:space="0" w:color="auto"/>
      </w:divBdr>
      <w:divsChild>
        <w:div w:id="2083598562">
          <w:marLeft w:val="0"/>
          <w:marRight w:val="120"/>
          <w:marTop w:val="0"/>
          <w:marBottom w:val="0"/>
          <w:divBdr>
            <w:top w:val="none" w:sz="0" w:space="0" w:color="auto"/>
            <w:left w:val="none" w:sz="0" w:space="0" w:color="auto"/>
            <w:bottom w:val="none" w:sz="0" w:space="0" w:color="auto"/>
            <w:right w:val="none" w:sz="0" w:space="0" w:color="auto"/>
          </w:divBdr>
        </w:div>
        <w:div w:id="1713113429">
          <w:marLeft w:val="0"/>
          <w:marRight w:val="120"/>
          <w:marTop w:val="0"/>
          <w:marBottom w:val="0"/>
          <w:divBdr>
            <w:top w:val="none" w:sz="0" w:space="0" w:color="auto"/>
            <w:left w:val="none" w:sz="0" w:space="0" w:color="auto"/>
            <w:bottom w:val="none" w:sz="0" w:space="0" w:color="auto"/>
            <w:right w:val="none" w:sz="0" w:space="0" w:color="auto"/>
          </w:divBdr>
        </w:div>
        <w:div w:id="220678878">
          <w:marLeft w:val="0"/>
          <w:marRight w:val="120"/>
          <w:marTop w:val="0"/>
          <w:marBottom w:val="0"/>
          <w:divBdr>
            <w:top w:val="none" w:sz="0" w:space="0" w:color="auto"/>
            <w:left w:val="none" w:sz="0" w:space="0" w:color="auto"/>
            <w:bottom w:val="none" w:sz="0" w:space="0" w:color="auto"/>
            <w:right w:val="none" w:sz="0" w:space="0" w:color="auto"/>
          </w:divBdr>
        </w:div>
        <w:div w:id="960067069">
          <w:marLeft w:val="0"/>
          <w:marRight w:val="120"/>
          <w:marTop w:val="0"/>
          <w:marBottom w:val="0"/>
          <w:divBdr>
            <w:top w:val="none" w:sz="0" w:space="0" w:color="auto"/>
            <w:left w:val="none" w:sz="0" w:space="0" w:color="auto"/>
            <w:bottom w:val="none" w:sz="0" w:space="0" w:color="auto"/>
            <w:right w:val="none" w:sz="0" w:space="0" w:color="auto"/>
          </w:divBdr>
        </w:div>
        <w:div w:id="613250213">
          <w:marLeft w:val="0"/>
          <w:marRight w:val="120"/>
          <w:marTop w:val="0"/>
          <w:marBottom w:val="0"/>
          <w:divBdr>
            <w:top w:val="none" w:sz="0" w:space="0" w:color="auto"/>
            <w:left w:val="none" w:sz="0" w:space="0" w:color="auto"/>
            <w:bottom w:val="none" w:sz="0" w:space="0" w:color="auto"/>
            <w:right w:val="none" w:sz="0" w:space="0" w:color="auto"/>
          </w:divBdr>
        </w:div>
        <w:div w:id="176846817">
          <w:marLeft w:val="0"/>
          <w:marRight w:val="120"/>
          <w:marTop w:val="0"/>
          <w:marBottom w:val="0"/>
          <w:divBdr>
            <w:top w:val="none" w:sz="0" w:space="0" w:color="auto"/>
            <w:left w:val="none" w:sz="0" w:space="0" w:color="auto"/>
            <w:bottom w:val="none" w:sz="0" w:space="0" w:color="auto"/>
            <w:right w:val="none" w:sz="0" w:space="0" w:color="auto"/>
          </w:divBdr>
        </w:div>
        <w:div w:id="711227814">
          <w:marLeft w:val="0"/>
          <w:marRight w:val="120"/>
          <w:marTop w:val="0"/>
          <w:marBottom w:val="0"/>
          <w:divBdr>
            <w:top w:val="none" w:sz="0" w:space="0" w:color="auto"/>
            <w:left w:val="none" w:sz="0" w:space="0" w:color="auto"/>
            <w:bottom w:val="none" w:sz="0" w:space="0" w:color="auto"/>
            <w:right w:val="none" w:sz="0" w:space="0" w:color="auto"/>
          </w:divBdr>
        </w:div>
        <w:div w:id="1916433095">
          <w:marLeft w:val="0"/>
          <w:marRight w:val="120"/>
          <w:marTop w:val="0"/>
          <w:marBottom w:val="0"/>
          <w:divBdr>
            <w:top w:val="none" w:sz="0" w:space="0" w:color="auto"/>
            <w:left w:val="none" w:sz="0" w:space="0" w:color="auto"/>
            <w:bottom w:val="none" w:sz="0" w:space="0" w:color="auto"/>
            <w:right w:val="none" w:sz="0" w:space="0" w:color="auto"/>
          </w:divBdr>
        </w:div>
      </w:divsChild>
    </w:div>
    <w:div w:id="1632706964">
      <w:bodyDiv w:val="1"/>
      <w:marLeft w:val="0"/>
      <w:marRight w:val="0"/>
      <w:marTop w:val="0"/>
      <w:marBottom w:val="0"/>
      <w:divBdr>
        <w:top w:val="none" w:sz="0" w:space="0" w:color="auto"/>
        <w:left w:val="none" w:sz="0" w:space="0" w:color="auto"/>
        <w:bottom w:val="none" w:sz="0" w:space="0" w:color="auto"/>
        <w:right w:val="none" w:sz="0" w:space="0" w:color="auto"/>
      </w:divBdr>
    </w:div>
    <w:div w:id="1635255487">
      <w:bodyDiv w:val="1"/>
      <w:marLeft w:val="0"/>
      <w:marRight w:val="0"/>
      <w:marTop w:val="0"/>
      <w:marBottom w:val="0"/>
      <w:divBdr>
        <w:top w:val="none" w:sz="0" w:space="0" w:color="auto"/>
        <w:left w:val="none" w:sz="0" w:space="0" w:color="auto"/>
        <w:bottom w:val="none" w:sz="0" w:space="0" w:color="auto"/>
        <w:right w:val="none" w:sz="0" w:space="0" w:color="auto"/>
      </w:divBdr>
    </w:div>
    <w:div w:id="1636450891">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39645888">
      <w:bodyDiv w:val="1"/>
      <w:marLeft w:val="0"/>
      <w:marRight w:val="0"/>
      <w:marTop w:val="0"/>
      <w:marBottom w:val="0"/>
      <w:divBdr>
        <w:top w:val="none" w:sz="0" w:space="0" w:color="auto"/>
        <w:left w:val="none" w:sz="0" w:space="0" w:color="auto"/>
        <w:bottom w:val="none" w:sz="0" w:space="0" w:color="auto"/>
        <w:right w:val="none" w:sz="0" w:space="0" w:color="auto"/>
      </w:divBdr>
    </w:div>
    <w:div w:id="1639989295">
      <w:bodyDiv w:val="1"/>
      <w:marLeft w:val="0"/>
      <w:marRight w:val="0"/>
      <w:marTop w:val="0"/>
      <w:marBottom w:val="0"/>
      <w:divBdr>
        <w:top w:val="none" w:sz="0" w:space="0" w:color="auto"/>
        <w:left w:val="none" w:sz="0" w:space="0" w:color="auto"/>
        <w:bottom w:val="none" w:sz="0" w:space="0" w:color="auto"/>
        <w:right w:val="none" w:sz="0" w:space="0" w:color="auto"/>
      </w:divBdr>
    </w:div>
    <w:div w:id="1651517879">
      <w:bodyDiv w:val="1"/>
      <w:marLeft w:val="0"/>
      <w:marRight w:val="0"/>
      <w:marTop w:val="0"/>
      <w:marBottom w:val="0"/>
      <w:divBdr>
        <w:top w:val="none" w:sz="0" w:space="0" w:color="auto"/>
        <w:left w:val="none" w:sz="0" w:space="0" w:color="auto"/>
        <w:bottom w:val="none" w:sz="0" w:space="0" w:color="auto"/>
        <w:right w:val="none" w:sz="0" w:space="0" w:color="auto"/>
      </w:divBdr>
    </w:div>
    <w:div w:id="1651594858">
      <w:bodyDiv w:val="1"/>
      <w:marLeft w:val="0"/>
      <w:marRight w:val="0"/>
      <w:marTop w:val="0"/>
      <w:marBottom w:val="0"/>
      <w:divBdr>
        <w:top w:val="none" w:sz="0" w:space="0" w:color="auto"/>
        <w:left w:val="none" w:sz="0" w:space="0" w:color="auto"/>
        <w:bottom w:val="none" w:sz="0" w:space="0" w:color="auto"/>
        <w:right w:val="none" w:sz="0" w:space="0" w:color="auto"/>
      </w:divBdr>
    </w:div>
    <w:div w:id="1654673044">
      <w:bodyDiv w:val="1"/>
      <w:marLeft w:val="0"/>
      <w:marRight w:val="0"/>
      <w:marTop w:val="0"/>
      <w:marBottom w:val="0"/>
      <w:divBdr>
        <w:top w:val="none" w:sz="0" w:space="0" w:color="auto"/>
        <w:left w:val="none" w:sz="0" w:space="0" w:color="auto"/>
        <w:bottom w:val="none" w:sz="0" w:space="0" w:color="auto"/>
        <w:right w:val="none" w:sz="0" w:space="0" w:color="auto"/>
      </w:divBdr>
    </w:div>
    <w:div w:id="1656839049">
      <w:bodyDiv w:val="1"/>
      <w:marLeft w:val="0"/>
      <w:marRight w:val="0"/>
      <w:marTop w:val="0"/>
      <w:marBottom w:val="0"/>
      <w:divBdr>
        <w:top w:val="none" w:sz="0" w:space="0" w:color="auto"/>
        <w:left w:val="none" w:sz="0" w:space="0" w:color="auto"/>
        <w:bottom w:val="none" w:sz="0" w:space="0" w:color="auto"/>
        <w:right w:val="none" w:sz="0" w:space="0" w:color="auto"/>
      </w:divBdr>
    </w:div>
    <w:div w:id="1659773114">
      <w:bodyDiv w:val="1"/>
      <w:marLeft w:val="0"/>
      <w:marRight w:val="0"/>
      <w:marTop w:val="0"/>
      <w:marBottom w:val="0"/>
      <w:divBdr>
        <w:top w:val="none" w:sz="0" w:space="0" w:color="auto"/>
        <w:left w:val="none" w:sz="0" w:space="0" w:color="auto"/>
        <w:bottom w:val="none" w:sz="0" w:space="0" w:color="auto"/>
        <w:right w:val="none" w:sz="0" w:space="0" w:color="auto"/>
      </w:divBdr>
    </w:div>
    <w:div w:id="1661880621">
      <w:bodyDiv w:val="1"/>
      <w:marLeft w:val="0"/>
      <w:marRight w:val="0"/>
      <w:marTop w:val="0"/>
      <w:marBottom w:val="0"/>
      <w:divBdr>
        <w:top w:val="none" w:sz="0" w:space="0" w:color="auto"/>
        <w:left w:val="none" w:sz="0" w:space="0" w:color="auto"/>
        <w:bottom w:val="none" w:sz="0" w:space="0" w:color="auto"/>
        <w:right w:val="none" w:sz="0" w:space="0" w:color="auto"/>
      </w:divBdr>
    </w:div>
    <w:div w:id="1662392271">
      <w:bodyDiv w:val="1"/>
      <w:marLeft w:val="0"/>
      <w:marRight w:val="0"/>
      <w:marTop w:val="0"/>
      <w:marBottom w:val="0"/>
      <w:divBdr>
        <w:top w:val="none" w:sz="0" w:space="0" w:color="auto"/>
        <w:left w:val="none" w:sz="0" w:space="0" w:color="auto"/>
        <w:bottom w:val="none" w:sz="0" w:space="0" w:color="auto"/>
        <w:right w:val="none" w:sz="0" w:space="0" w:color="auto"/>
      </w:divBdr>
      <w:divsChild>
        <w:div w:id="516777626">
          <w:marLeft w:val="0"/>
          <w:marRight w:val="0"/>
          <w:marTop w:val="0"/>
          <w:marBottom w:val="0"/>
          <w:divBdr>
            <w:top w:val="none" w:sz="0" w:space="0" w:color="auto"/>
            <w:left w:val="none" w:sz="0" w:space="0" w:color="auto"/>
            <w:bottom w:val="none" w:sz="0" w:space="0" w:color="auto"/>
            <w:right w:val="none" w:sz="0" w:space="0" w:color="auto"/>
          </w:divBdr>
          <w:divsChild>
            <w:div w:id="209924133">
              <w:marLeft w:val="0"/>
              <w:marRight w:val="0"/>
              <w:marTop w:val="0"/>
              <w:marBottom w:val="0"/>
              <w:divBdr>
                <w:top w:val="none" w:sz="0" w:space="0" w:color="auto"/>
                <w:left w:val="none" w:sz="0" w:space="0" w:color="auto"/>
                <w:bottom w:val="none" w:sz="0" w:space="0" w:color="auto"/>
                <w:right w:val="none" w:sz="0" w:space="0" w:color="auto"/>
              </w:divBdr>
              <w:divsChild>
                <w:div w:id="647251096">
                  <w:marLeft w:val="0"/>
                  <w:marRight w:val="0"/>
                  <w:marTop w:val="0"/>
                  <w:marBottom w:val="0"/>
                  <w:divBdr>
                    <w:top w:val="none" w:sz="0" w:space="0" w:color="auto"/>
                    <w:left w:val="none" w:sz="0" w:space="0" w:color="auto"/>
                    <w:bottom w:val="none" w:sz="0" w:space="0" w:color="auto"/>
                    <w:right w:val="none" w:sz="0" w:space="0" w:color="auto"/>
                  </w:divBdr>
                  <w:divsChild>
                    <w:div w:id="440803264">
                      <w:marLeft w:val="0"/>
                      <w:marRight w:val="0"/>
                      <w:marTop w:val="0"/>
                      <w:marBottom w:val="0"/>
                      <w:divBdr>
                        <w:top w:val="none" w:sz="0" w:space="0" w:color="auto"/>
                        <w:left w:val="none" w:sz="0" w:space="0" w:color="auto"/>
                        <w:bottom w:val="none" w:sz="0" w:space="0" w:color="auto"/>
                        <w:right w:val="none" w:sz="0" w:space="0" w:color="auto"/>
                      </w:divBdr>
                      <w:divsChild>
                        <w:div w:id="112555530">
                          <w:marLeft w:val="0"/>
                          <w:marRight w:val="0"/>
                          <w:marTop w:val="0"/>
                          <w:marBottom w:val="0"/>
                          <w:divBdr>
                            <w:top w:val="none" w:sz="0" w:space="0" w:color="auto"/>
                            <w:left w:val="none" w:sz="0" w:space="0" w:color="auto"/>
                            <w:bottom w:val="none" w:sz="0" w:space="0" w:color="auto"/>
                            <w:right w:val="none" w:sz="0" w:space="0" w:color="auto"/>
                          </w:divBdr>
                          <w:divsChild>
                            <w:div w:id="21365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68361063">
      <w:bodyDiv w:val="1"/>
      <w:marLeft w:val="0"/>
      <w:marRight w:val="0"/>
      <w:marTop w:val="0"/>
      <w:marBottom w:val="0"/>
      <w:divBdr>
        <w:top w:val="none" w:sz="0" w:space="0" w:color="auto"/>
        <w:left w:val="none" w:sz="0" w:space="0" w:color="auto"/>
        <w:bottom w:val="none" w:sz="0" w:space="0" w:color="auto"/>
        <w:right w:val="none" w:sz="0" w:space="0" w:color="auto"/>
      </w:divBdr>
    </w:div>
    <w:div w:id="1669013261">
      <w:bodyDiv w:val="1"/>
      <w:marLeft w:val="0"/>
      <w:marRight w:val="0"/>
      <w:marTop w:val="0"/>
      <w:marBottom w:val="0"/>
      <w:divBdr>
        <w:top w:val="none" w:sz="0" w:space="0" w:color="auto"/>
        <w:left w:val="none" w:sz="0" w:space="0" w:color="auto"/>
        <w:bottom w:val="none" w:sz="0" w:space="0" w:color="auto"/>
        <w:right w:val="none" w:sz="0" w:space="0" w:color="auto"/>
      </w:divBdr>
    </w:div>
    <w:div w:id="1673951187">
      <w:bodyDiv w:val="1"/>
      <w:marLeft w:val="0"/>
      <w:marRight w:val="0"/>
      <w:marTop w:val="0"/>
      <w:marBottom w:val="0"/>
      <w:divBdr>
        <w:top w:val="none" w:sz="0" w:space="0" w:color="auto"/>
        <w:left w:val="none" w:sz="0" w:space="0" w:color="auto"/>
        <w:bottom w:val="none" w:sz="0" w:space="0" w:color="auto"/>
        <w:right w:val="none" w:sz="0" w:space="0" w:color="auto"/>
      </w:divBdr>
    </w:div>
    <w:div w:id="1678993638">
      <w:bodyDiv w:val="1"/>
      <w:marLeft w:val="0"/>
      <w:marRight w:val="0"/>
      <w:marTop w:val="0"/>
      <w:marBottom w:val="0"/>
      <w:divBdr>
        <w:top w:val="none" w:sz="0" w:space="0" w:color="auto"/>
        <w:left w:val="none" w:sz="0" w:space="0" w:color="auto"/>
        <w:bottom w:val="none" w:sz="0" w:space="0" w:color="auto"/>
        <w:right w:val="none" w:sz="0" w:space="0" w:color="auto"/>
      </w:divBdr>
    </w:div>
    <w:div w:id="1680543469">
      <w:bodyDiv w:val="1"/>
      <w:marLeft w:val="0"/>
      <w:marRight w:val="0"/>
      <w:marTop w:val="0"/>
      <w:marBottom w:val="0"/>
      <w:divBdr>
        <w:top w:val="none" w:sz="0" w:space="0" w:color="auto"/>
        <w:left w:val="none" w:sz="0" w:space="0" w:color="auto"/>
        <w:bottom w:val="none" w:sz="0" w:space="0" w:color="auto"/>
        <w:right w:val="none" w:sz="0" w:space="0" w:color="auto"/>
      </w:divBdr>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697923779">
      <w:bodyDiv w:val="1"/>
      <w:marLeft w:val="0"/>
      <w:marRight w:val="0"/>
      <w:marTop w:val="0"/>
      <w:marBottom w:val="0"/>
      <w:divBdr>
        <w:top w:val="none" w:sz="0" w:space="0" w:color="auto"/>
        <w:left w:val="none" w:sz="0" w:space="0" w:color="auto"/>
        <w:bottom w:val="none" w:sz="0" w:space="0" w:color="auto"/>
        <w:right w:val="none" w:sz="0" w:space="0" w:color="auto"/>
      </w:divBdr>
    </w:div>
    <w:div w:id="1699769216">
      <w:bodyDiv w:val="1"/>
      <w:marLeft w:val="0"/>
      <w:marRight w:val="0"/>
      <w:marTop w:val="0"/>
      <w:marBottom w:val="0"/>
      <w:divBdr>
        <w:top w:val="none" w:sz="0" w:space="0" w:color="auto"/>
        <w:left w:val="none" w:sz="0" w:space="0" w:color="auto"/>
        <w:bottom w:val="none" w:sz="0" w:space="0" w:color="auto"/>
        <w:right w:val="none" w:sz="0" w:space="0" w:color="auto"/>
      </w:divBdr>
    </w:div>
    <w:div w:id="1702702996">
      <w:bodyDiv w:val="1"/>
      <w:marLeft w:val="0"/>
      <w:marRight w:val="0"/>
      <w:marTop w:val="0"/>
      <w:marBottom w:val="0"/>
      <w:divBdr>
        <w:top w:val="none" w:sz="0" w:space="0" w:color="auto"/>
        <w:left w:val="none" w:sz="0" w:space="0" w:color="auto"/>
        <w:bottom w:val="none" w:sz="0" w:space="0" w:color="auto"/>
        <w:right w:val="none" w:sz="0" w:space="0" w:color="auto"/>
      </w:divBdr>
    </w:div>
    <w:div w:id="1703283685">
      <w:bodyDiv w:val="1"/>
      <w:marLeft w:val="0"/>
      <w:marRight w:val="0"/>
      <w:marTop w:val="0"/>
      <w:marBottom w:val="0"/>
      <w:divBdr>
        <w:top w:val="none" w:sz="0" w:space="0" w:color="auto"/>
        <w:left w:val="none" w:sz="0" w:space="0" w:color="auto"/>
        <w:bottom w:val="none" w:sz="0" w:space="0" w:color="auto"/>
        <w:right w:val="none" w:sz="0" w:space="0" w:color="auto"/>
      </w:divBdr>
    </w:div>
    <w:div w:id="1704551687">
      <w:bodyDiv w:val="1"/>
      <w:marLeft w:val="0"/>
      <w:marRight w:val="0"/>
      <w:marTop w:val="0"/>
      <w:marBottom w:val="0"/>
      <w:divBdr>
        <w:top w:val="none" w:sz="0" w:space="0" w:color="auto"/>
        <w:left w:val="none" w:sz="0" w:space="0" w:color="auto"/>
        <w:bottom w:val="none" w:sz="0" w:space="0" w:color="auto"/>
        <w:right w:val="none" w:sz="0" w:space="0" w:color="auto"/>
      </w:divBdr>
    </w:div>
    <w:div w:id="1708407164">
      <w:bodyDiv w:val="1"/>
      <w:marLeft w:val="0"/>
      <w:marRight w:val="0"/>
      <w:marTop w:val="0"/>
      <w:marBottom w:val="0"/>
      <w:divBdr>
        <w:top w:val="none" w:sz="0" w:space="0" w:color="auto"/>
        <w:left w:val="none" w:sz="0" w:space="0" w:color="auto"/>
        <w:bottom w:val="none" w:sz="0" w:space="0" w:color="auto"/>
        <w:right w:val="none" w:sz="0" w:space="0" w:color="auto"/>
      </w:divBdr>
    </w:div>
    <w:div w:id="1712262200">
      <w:bodyDiv w:val="1"/>
      <w:marLeft w:val="0"/>
      <w:marRight w:val="0"/>
      <w:marTop w:val="0"/>
      <w:marBottom w:val="0"/>
      <w:divBdr>
        <w:top w:val="none" w:sz="0" w:space="0" w:color="auto"/>
        <w:left w:val="none" w:sz="0" w:space="0" w:color="auto"/>
        <w:bottom w:val="none" w:sz="0" w:space="0" w:color="auto"/>
        <w:right w:val="none" w:sz="0" w:space="0" w:color="auto"/>
      </w:divBdr>
    </w:div>
    <w:div w:id="1715538349">
      <w:bodyDiv w:val="1"/>
      <w:marLeft w:val="0"/>
      <w:marRight w:val="0"/>
      <w:marTop w:val="0"/>
      <w:marBottom w:val="0"/>
      <w:divBdr>
        <w:top w:val="none" w:sz="0" w:space="0" w:color="auto"/>
        <w:left w:val="none" w:sz="0" w:space="0" w:color="auto"/>
        <w:bottom w:val="none" w:sz="0" w:space="0" w:color="auto"/>
        <w:right w:val="none" w:sz="0" w:space="0" w:color="auto"/>
      </w:divBdr>
    </w:div>
    <w:div w:id="1716158462">
      <w:bodyDiv w:val="1"/>
      <w:marLeft w:val="0"/>
      <w:marRight w:val="0"/>
      <w:marTop w:val="0"/>
      <w:marBottom w:val="0"/>
      <w:divBdr>
        <w:top w:val="none" w:sz="0" w:space="0" w:color="auto"/>
        <w:left w:val="none" w:sz="0" w:space="0" w:color="auto"/>
        <w:bottom w:val="none" w:sz="0" w:space="0" w:color="auto"/>
        <w:right w:val="none" w:sz="0" w:space="0" w:color="auto"/>
      </w:divBdr>
    </w:div>
    <w:div w:id="1718553248">
      <w:bodyDiv w:val="1"/>
      <w:marLeft w:val="0"/>
      <w:marRight w:val="0"/>
      <w:marTop w:val="0"/>
      <w:marBottom w:val="0"/>
      <w:divBdr>
        <w:top w:val="none" w:sz="0" w:space="0" w:color="auto"/>
        <w:left w:val="none" w:sz="0" w:space="0" w:color="auto"/>
        <w:bottom w:val="none" w:sz="0" w:space="0" w:color="auto"/>
        <w:right w:val="none" w:sz="0" w:space="0" w:color="auto"/>
      </w:divBdr>
    </w:div>
    <w:div w:id="1718627103">
      <w:bodyDiv w:val="1"/>
      <w:marLeft w:val="0"/>
      <w:marRight w:val="0"/>
      <w:marTop w:val="0"/>
      <w:marBottom w:val="0"/>
      <w:divBdr>
        <w:top w:val="none" w:sz="0" w:space="0" w:color="auto"/>
        <w:left w:val="none" w:sz="0" w:space="0" w:color="auto"/>
        <w:bottom w:val="none" w:sz="0" w:space="0" w:color="auto"/>
        <w:right w:val="none" w:sz="0" w:space="0" w:color="auto"/>
      </w:divBdr>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30498547">
      <w:bodyDiv w:val="1"/>
      <w:marLeft w:val="0"/>
      <w:marRight w:val="0"/>
      <w:marTop w:val="0"/>
      <w:marBottom w:val="0"/>
      <w:divBdr>
        <w:top w:val="none" w:sz="0" w:space="0" w:color="auto"/>
        <w:left w:val="none" w:sz="0" w:space="0" w:color="auto"/>
        <w:bottom w:val="none" w:sz="0" w:space="0" w:color="auto"/>
        <w:right w:val="none" w:sz="0" w:space="0" w:color="auto"/>
      </w:divBdr>
    </w:div>
    <w:div w:id="1731924994">
      <w:bodyDiv w:val="1"/>
      <w:marLeft w:val="0"/>
      <w:marRight w:val="0"/>
      <w:marTop w:val="0"/>
      <w:marBottom w:val="0"/>
      <w:divBdr>
        <w:top w:val="none" w:sz="0" w:space="0" w:color="auto"/>
        <w:left w:val="none" w:sz="0" w:space="0" w:color="auto"/>
        <w:bottom w:val="none" w:sz="0" w:space="0" w:color="auto"/>
        <w:right w:val="none" w:sz="0" w:space="0" w:color="auto"/>
      </w:divBdr>
    </w:div>
    <w:div w:id="1732649728">
      <w:bodyDiv w:val="1"/>
      <w:marLeft w:val="0"/>
      <w:marRight w:val="0"/>
      <w:marTop w:val="0"/>
      <w:marBottom w:val="0"/>
      <w:divBdr>
        <w:top w:val="none" w:sz="0" w:space="0" w:color="auto"/>
        <w:left w:val="none" w:sz="0" w:space="0" w:color="auto"/>
        <w:bottom w:val="none" w:sz="0" w:space="0" w:color="auto"/>
        <w:right w:val="none" w:sz="0" w:space="0" w:color="auto"/>
      </w:divBdr>
    </w:div>
    <w:div w:id="1734544391">
      <w:bodyDiv w:val="1"/>
      <w:marLeft w:val="0"/>
      <w:marRight w:val="0"/>
      <w:marTop w:val="0"/>
      <w:marBottom w:val="0"/>
      <w:divBdr>
        <w:top w:val="none" w:sz="0" w:space="0" w:color="auto"/>
        <w:left w:val="none" w:sz="0" w:space="0" w:color="auto"/>
        <w:bottom w:val="none" w:sz="0" w:space="0" w:color="auto"/>
        <w:right w:val="none" w:sz="0" w:space="0" w:color="auto"/>
      </w:divBdr>
    </w:div>
    <w:div w:id="1735349958">
      <w:bodyDiv w:val="1"/>
      <w:marLeft w:val="0"/>
      <w:marRight w:val="0"/>
      <w:marTop w:val="0"/>
      <w:marBottom w:val="0"/>
      <w:divBdr>
        <w:top w:val="none" w:sz="0" w:space="0" w:color="auto"/>
        <w:left w:val="none" w:sz="0" w:space="0" w:color="auto"/>
        <w:bottom w:val="none" w:sz="0" w:space="0" w:color="auto"/>
        <w:right w:val="none" w:sz="0" w:space="0" w:color="auto"/>
      </w:divBdr>
    </w:div>
    <w:div w:id="1737438599">
      <w:bodyDiv w:val="1"/>
      <w:marLeft w:val="0"/>
      <w:marRight w:val="0"/>
      <w:marTop w:val="0"/>
      <w:marBottom w:val="0"/>
      <w:divBdr>
        <w:top w:val="none" w:sz="0" w:space="0" w:color="auto"/>
        <w:left w:val="none" w:sz="0" w:space="0" w:color="auto"/>
        <w:bottom w:val="none" w:sz="0" w:space="0" w:color="auto"/>
        <w:right w:val="none" w:sz="0" w:space="0" w:color="auto"/>
      </w:divBdr>
    </w:div>
    <w:div w:id="1738356323">
      <w:bodyDiv w:val="1"/>
      <w:marLeft w:val="0"/>
      <w:marRight w:val="0"/>
      <w:marTop w:val="0"/>
      <w:marBottom w:val="0"/>
      <w:divBdr>
        <w:top w:val="none" w:sz="0" w:space="0" w:color="auto"/>
        <w:left w:val="none" w:sz="0" w:space="0" w:color="auto"/>
        <w:bottom w:val="none" w:sz="0" w:space="0" w:color="auto"/>
        <w:right w:val="none" w:sz="0" w:space="0" w:color="auto"/>
      </w:divBdr>
    </w:div>
    <w:div w:id="1756895346">
      <w:bodyDiv w:val="1"/>
      <w:marLeft w:val="0"/>
      <w:marRight w:val="0"/>
      <w:marTop w:val="0"/>
      <w:marBottom w:val="0"/>
      <w:divBdr>
        <w:top w:val="none" w:sz="0" w:space="0" w:color="auto"/>
        <w:left w:val="none" w:sz="0" w:space="0" w:color="auto"/>
        <w:bottom w:val="none" w:sz="0" w:space="0" w:color="auto"/>
        <w:right w:val="none" w:sz="0" w:space="0" w:color="auto"/>
      </w:divBdr>
    </w:div>
    <w:div w:id="1760059320">
      <w:bodyDiv w:val="1"/>
      <w:marLeft w:val="0"/>
      <w:marRight w:val="0"/>
      <w:marTop w:val="0"/>
      <w:marBottom w:val="0"/>
      <w:divBdr>
        <w:top w:val="none" w:sz="0" w:space="0" w:color="auto"/>
        <w:left w:val="none" w:sz="0" w:space="0" w:color="auto"/>
        <w:bottom w:val="none" w:sz="0" w:space="0" w:color="auto"/>
        <w:right w:val="none" w:sz="0" w:space="0" w:color="auto"/>
      </w:divBdr>
    </w:div>
    <w:div w:id="1762681122">
      <w:bodyDiv w:val="1"/>
      <w:marLeft w:val="0"/>
      <w:marRight w:val="0"/>
      <w:marTop w:val="0"/>
      <w:marBottom w:val="0"/>
      <w:divBdr>
        <w:top w:val="none" w:sz="0" w:space="0" w:color="auto"/>
        <w:left w:val="none" w:sz="0" w:space="0" w:color="auto"/>
        <w:bottom w:val="none" w:sz="0" w:space="0" w:color="auto"/>
        <w:right w:val="none" w:sz="0" w:space="0" w:color="auto"/>
      </w:divBdr>
    </w:div>
    <w:div w:id="1769887384">
      <w:bodyDiv w:val="1"/>
      <w:marLeft w:val="0"/>
      <w:marRight w:val="0"/>
      <w:marTop w:val="0"/>
      <w:marBottom w:val="0"/>
      <w:divBdr>
        <w:top w:val="none" w:sz="0" w:space="0" w:color="auto"/>
        <w:left w:val="none" w:sz="0" w:space="0" w:color="auto"/>
        <w:bottom w:val="none" w:sz="0" w:space="0" w:color="auto"/>
        <w:right w:val="none" w:sz="0" w:space="0" w:color="auto"/>
      </w:divBdr>
    </w:div>
    <w:div w:id="1775204890">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83919940">
      <w:bodyDiv w:val="1"/>
      <w:marLeft w:val="0"/>
      <w:marRight w:val="0"/>
      <w:marTop w:val="0"/>
      <w:marBottom w:val="0"/>
      <w:divBdr>
        <w:top w:val="none" w:sz="0" w:space="0" w:color="auto"/>
        <w:left w:val="none" w:sz="0" w:space="0" w:color="auto"/>
        <w:bottom w:val="none" w:sz="0" w:space="0" w:color="auto"/>
        <w:right w:val="none" w:sz="0" w:space="0" w:color="auto"/>
      </w:divBdr>
    </w:div>
    <w:div w:id="1789007333">
      <w:bodyDiv w:val="1"/>
      <w:marLeft w:val="0"/>
      <w:marRight w:val="0"/>
      <w:marTop w:val="0"/>
      <w:marBottom w:val="0"/>
      <w:divBdr>
        <w:top w:val="none" w:sz="0" w:space="0" w:color="auto"/>
        <w:left w:val="none" w:sz="0" w:space="0" w:color="auto"/>
        <w:bottom w:val="none" w:sz="0" w:space="0" w:color="auto"/>
        <w:right w:val="none" w:sz="0" w:space="0" w:color="auto"/>
      </w:divBdr>
    </w:div>
    <w:div w:id="1793863339">
      <w:bodyDiv w:val="1"/>
      <w:marLeft w:val="0"/>
      <w:marRight w:val="0"/>
      <w:marTop w:val="0"/>
      <w:marBottom w:val="0"/>
      <w:divBdr>
        <w:top w:val="none" w:sz="0" w:space="0" w:color="auto"/>
        <w:left w:val="none" w:sz="0" w:space="0" w:color="auto"/>
        <w:bottom w:val="none" w:sz="0" w:space="0" w:color="auto"/>
        <w:right w:val="none" w:sz="0" w:space="0" w:color="auto"/>
      </w:divBdr>
    </w:div>
    <w:div w:id="1797017674">
      <w:bodyDiv w:val="1"/>
      <w:marLeft w:val="0"/>
      <w:marRight w:val="0"/>
      <w:marTop w:val="0"/>
      <w:marBottom w:val="0"/>
      <w:divBdr>
        <w:top w:val="none" w:sz="0" w:space="0" w:color="auto"/>
        <w:left w:val="none" w:sz="0" w:space="0" w:color="auto"/>
        <w:bottom w:val="none" w:sz="0" w:space="0" w:color="auto"/>
        <w:right w:val="none" w:sz="0" w:space="0" w:color="auto"/>
      </w:divBdr>
    </w:div>
    <w:div w:id="1802573881">
      <w:bodyDiv w:val="1"/>
      <w:marLeft w:val="0"/>
      <w:marRight w:val="0"/>
      <w:marTop w:val="0"/>
      <w:marBottom w:val="0"/>
      <w:divBdr>
        <w:top w:val="none" w:sz="0" w:space="0" w:color="auto"/>
        <w:left w:val="none" w:sz="0" w:space="0" w:color="auto"/>
        <w:bottom w:val="none" w:sz="0" w:space="0" w:color="auto"/>
        <w:right w:val="none" w:sz="0" w:space="0" w:color="auto"/>
      </w:divBdr>
    </w:div>
    <w:div w:id="1803889717">
      <w:bodyDiv w:val="1"/>
      <w:marLeft w:val="0"/>
      <w:marRight w:val="0"/>
      <w:marTop w:val="0"/>
      <w:marBottom w:val="0"/>
      <w:divBdr>
        <w:top w:val="none" w:sz="0" w:space="0" w:color="auto"/>
        <w:left w:val="none" w:sz="0" w:space="0" w:color="auto"/>
        <w:bottom w:val="none" w:sz="0" w:space="0" w:color="auto"/>
        <w:right w:val="none" w:sz="0" w:space="0" w:color="auto"/>
      </w:divBdr>
    </w:div>
    <w:div w:id="1804034204">
      <w:bodyDiv w:val="1"/>
      <w:marLeft w:val="0"/>
      <w:marRight w:val="0"/>
      <w:marTop w:val="0"/>
      <w:marBottom w:val="0"/>
      <w:divBdr>
        <w:top w:val="none" w:sz="0" w:space="0" w:color="auto"/>
        <w:left w:val="none" w:sz="0" w:space="0" w:color="auto"/>
        <w:bottom w:val="none" w:sz="0" w:space="0" w:color="auto"/>
        <w:right w:val="none" w:sz="0" w:space="0" w:color="auto"/>
      </w:divBdr>
    </w:div>
    <w:div w:id="1805153149">
      <w:bodyDiv w:val="1"/>
      <w:marLeft w:val="0"/>
      <w:marRight w:val="0"/>
      <w:marTop w:val="0"/>
      <w:marBottom w:val="0"/>
      <w:divBdr>
        <w:top w:val="none" w:sz="0" w:space="0" w:color="auto"/>
        <w:left w:val="none" w:sz="0" w:space="0" w:color="auto"/>
        <w:bottom w:val="none" w:sz="0" w:space="0" w:color="auto"/>
        <w:right w:val="none" w:sz="0" w:space="0" w:color="auto"/>
      </w:divBdr>
    </w:div>
    <w:div w:id="1812402542">
      <w:bodyDiv w:val="1"/>
      <w:marLeft w:val="0"/>
      <w:marRight w:val="0"/>
      <w:marTop w:val="0"/>
      <w:marBottom w:val="0"/>
      <w:divBdr>
        <w:top w:val="none" w:sz="0" w:space="0" w:color="auto"/>
        <w:left w:val="none" w:sz="0" w:space="0" w:color="auto"/>
        <w:bottom w:val="none" w:sz="0" w:space="0" w:color="auto"/>
        <w:right w:val="none" w:sz="0" w:space="0" w:color="auto"/>
      </w:divBdr>
    </w:div>
    <w:div w:id="1815944178">
      <w:bodyDiv w:val="1"/>
      <w:marLeft w:val="0"/>
      <w:marRight w:val="0"/>
      <w:marTop w:val="0"/>
      <w:marBottom w:val="0"/>
      <w:divBdr>
        <w:top w:val="none" w:sz="0" w:space="0" w:color="auto"/>
        <w:left w:val="none" w:sz="0" w:space="0" w:color="auto"/>
        <w:bottom w:val="none" w:sz="0" w:space="0" w:color="auto"/>
        <w:right w:val="none" w:sz="0" w:space="0" w:color="auto"/>
      </w:divBdr>
    </w:div>
    <w:div w:id="1817869191">
      <w:bodyDiv w:val="1"/>
      <w:marLeft w:val="0"/>
      <w:marRight w:val="0"/>
      <w:marTop w:val="0"/>
      <w:marBottom w:val="0"/>
      <w:divBdr>
        <w:top w:val="none" w:sz="0" w:space="0" w:color="auto"/>
        <w:left w:val="none" w:sz="0" w:space="0" w:color="auto"/>
        <w:bottom w:val="none" w:sz="0" w:space="0" w:color="auto"/>
        <w:right w:val="none" w:sz="0" w:space="0" w:color="auto"/>
      </w:divBdr>
    </w:div>
    <w:div w:id="1823889463">
      <w:bodyDiv w:val="1"/>
      <w:marLeft w:val="0"/>
      <w:marRight w:val="0"/>
      <w:marTop w:val="0"/>
      <w:marBottom w:val="0"/>
      <w:divBdr>
        <w:top w:val="none" w:sz="0" w:space="0" w:color="auto"/>
        <w:left w:val="none" w:sz="0" w:space="0" w:color="auto"/>
        <w:bottom w:val="none" w:sz="0" w:space="0" w:color="auto"/>
        <w:right w:val="none" w:sz="0" w:space="0" w:color="auto"/>
      </w:divBdr>
    </w:div>
    <w:div w:id="1826311033">
      <w:bodyDiv w:val="1"/>
      <w:marLeft w:val="0"/>
      <w:marRight w:val="0"/>
      <w:marTop w:val="0"/>
      <w:marBottom w:val="0"/>
      <w:divBdr>
        <w:top w:val="none" w:sz="0" w:space="0" w:color="auto"/>
        <w:left w:val="none" w:sz="0" w:space="0" w:color="auto"/>
        <w:bottom w:val="none" w:sz="0" w:space="0" w:color="auto"/>
        <w:right w:val="none" w:sz="0" w:space="0" w:color="auto"/>
      </w:divBdr>
    </w:div>
    <w:div w:id="1827700115">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37071974">
      <w:bodyDiv w:val="1"/>
      <w:marLeft w:val="0"/>
      <w:marRight w:val="0"/>
      <w:marTop w:val="0"/>
      <w:marBottom w:val="0"/>
      <w:divBdr>
        <w:top w:val="none" w:sz="0" w:space="0" w:color="auto"/>
        <w:left w:val="none" w:sz="0" w:space="0" w:color="auto"/>
        <w:bottom w:val="none" w:sz="0" w:space="0" w:color="auto"/>
        <w:right w:val="none" w:sz="0" w:space="0" w:color="auto"/>
      </w:divBdr>
    </w:div>
    <w:div w:id="1838425668">
      <w:bodyDiv w:val="1"/>
      <w:marLeft w:val="0"/>
      <w:marRight w:val="0"/>
      <w:marTop w:val="0"/>
      <w:marBottom w:val="0"/>
      <w:divBdr>
        <w:top w:val="none" w:sz="0" w:space="0" w:color="auto"/>
        <w:left w:val="none" w:sz="0" w:space="0" w:color="auto"/>
        <w:bottom w:val="none" w:sz="0" w:space="0" w:color="auto"/>
        <w:right w:val="none" w:sz="0" w:space="0" w:color="auto"/>
      </w:divBdr>
    </w:div>
    <w:div w:id="1839154218">
      <w:bodyDiv w:val="1"/>
      <w:marLeft w:val="0"/>
      <w:marRight w:val="0"/>
      <w:marTop w:val="0"/>
      <w:marBottom w:val="0"/>
      <w:divBdr>
        <w:top w:val="none" w:sz="0" w:space="0" w:color="auto"/>
        <w:left w:val="none" w:sz="0" w:space="0" w:color="auto"/>
        <w:bottom w:val="none" w:sz="0" w:space="0" w:color="auto"/>
        <w:right w:val="none" w:sz="0" w:space="0" w:color="auto"/>
      </w:divBdr>
    </w:div>
    <w:div w:id="1840581728">
      <w:bodyDiv w:val="1"/>
      <w:marLeft w:val="0"/>
      <w:marRight w:val="0"/>
      <w:marTop w:val="0"/>
      <w:marBottom w:val="0"/>
      <w:divBdr>
        <w:top w:val="none" w:sz="0" w:space="0" w:color="auto"/>
        <w:left w:val="none" w:sz="0" w:space="0" w:color="auto"/>
        <w:bottom w:val="none" w:sz="0" w:space="0" w:color="auto"/>
        <w:right w:val="none" w:sz="0" w:space="0" w:color="auto"/>
      </w:divBdr>
      <w:divsChild>
        <w:div w:id="606277388">
          <w:marLeft w:val="0"/>
          <w:marRight w:val="120"/>
          <w:marTop w:val="0"/>
          <w:marBottom w:val="0"/>
          <w:divBdr>
            <w:top w:val="none" w:sz="0" w:space="0" w:color="auto"/>
            <w:left w:val="none" w:sz="0" w:space="0" w:color="auto"/>
            <w:bottom w:val="none" w:sz="0" w:space="0" w:color="auto"/>
            <w:right w:val="none" w:sz="0" w:space="0" w:color="auto"/>
          </w:divBdr>
        </w:div>
        <w:div w:id="1325351034">
          <w:marLeft w:val="0"/>
          <w:marRight w:val="120"/>
          <w:marTop w:val="0"/>
          <w:marBottom w:val="0"/>
          <w:divBdr>
            <w:top w:val="none" w:sz="0" w:space="0" w:color="auto"/>
            <w:left w:val="none" w:sz="0" w:space="0" w:color="auto"/>
            <w:bottom w:val="none" w:sz="0" w:space="0" w:color="auto"/>
            <w:right w:val="none" w:sz="0" w:space="0" w:color="auto"/>
          </w:divBdr>
        </w:div>
        <w:div w:id="902839307">
          <w:marLeft w:val="0"/>
          <w:marRight w:val="120"/>
          <w:marTop w:val="0"/>
          <w:marBottom w:val="0"/>
          <w:divBdr>
            <w:top w:val="none" w:sz="0" w:space="0" w:color="auto"/>
            <w:left w:val="none" w:sz="0" w:space="0" w:color="auto"/>
            <w:bottom w:val="none" w:sz="0" w:space="0" w:color="auto"/>
            <w:right w:val="none" w:sz="0" w:space="0" w:color="auto"/>
          </w:divBdr>
        </w:div>
        <w:div w:id="350880080">
          <w:marLeft w:val="0"/>
          <w:marRight w:val="120"/>
          <w:marTop w:val="0"/>
          <w:marBottom w:val="0"/>
          <w:divBdr>
            <w:top w:val="none" w:sz="0" w:space="0" w:color="auto"/>
            <w:left w:val="none" w:sz="0" w:space="0" w:color="auto"/>
            <w:bottom w:val="none" w:sz="0" w:space="0" w:color="auto"/>
            <w:right w:val="none" w:sz="0" w:space="0" w:color="auto"/>
          </w:divBdr>
        </w:div>
      </w:divsChild>
    </w:div>
    <w:div w:id="1841702712">
      <w:bodyDiv w:val="1"/>
      <w:marLeft w:val="0"/>
      <w:marRight w:val="0"/>
      <w:marTop w:val="0"/>
      <w:marBottom w:val="0"/>
      <w:divBdr>
        <w:top w:val="none" w:sz="0" w:space="0" w:color="auto"/>
        <w:left w:val="none" w:sz="0" w:space="0" w:color="auto"/>
        <w:bottom w:val="none" w:sz="0" w:space="0" w:color="auto"/>
        <w:right w:val="none" w:sz="0" w:space="0" w:color="auto"/>
      </w:divBdr>
    </w:div>
    <w:div w:id="1842154890">
      <w:bodyDiv w:val="1"/>
      <w:marLeft w:val="0"/>
      <w:marRight w:val="0"/>
      <w:marTop w:val="0"/>
      <w:marBottom w:val="0"/>
      <w:divBdr>
        <w:top w:val="none" w:sz="0" w:space="0" w:color="auto"/>
        <w:left w:val="none" w:sz="0" w:space="0" w:color="auto"/>
        <w:bottom w:val="none" w:sz="0" w:space="0" w:color="auto"/>
        <w:right w:val="none" w:sz="0" w:space="0" w:color="auto"/>
      </w:divBdr>
    </w:div>
    <w:div w:id="1845122516">
      <w:bodyDiv w:val="1"/>
      <w:marLeft w:val="0"/>
      <w:marRight w:val="0"/>
      <w:marTop w:val="0"/>
      <w:marBottom w:val="0"/>
      <w:divBdr>
        <w:top w:val="none" w:sz="0" w:space="0" w:color="auto"/>
        <w:left w:val="none" w:sz="0" w:space="0" w:color="auto"/>
        <w:bottom w:val="none" w:sz="0" w:space="0" w:color="auto"/>
        <w:right w:val="none" w:sz="0" w:space="0" w:color="auto"/>
      </w:divBdr>
    </w:div>
    <w:div w:id="1847747860">
      <w:bodyDiv w:val="1"/>
      <w:marLeft w:val="0"/>
      <w:marRight w:val="0"/>
      <w:marTop w:val="0"/>
      <w:marBottom w:val="0"/>
      <w:divBdr>
        <w:top w:val="none" w:sz="0" w:space="0" w:color="auto"/>
        <w:left w:val="none" w:sz="0" w:space="0" w:color="auto"/>
        <w:bottom w:val="none" w:sz="0" w:space="0" w:color="auto"/>
        <w:right w:val="none" w:sz="0" w:space="0" w:color="auto"/>
      </w:divBdr>
    </w:div>
    <w:div w:id="1853763009">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6264523">
      <w:bodyDiv w:val="1"/>
      <w:marLeft w:val="0"/>
      <w:marRight w:val="0"/>
      <w:marTop w:val="0"/>
      <w:marBottom w:val="0"/>
      <w:divBdr>
        <w:top w:val="none" w:sz="0" w:space="0" w:color="auto"/>
        <w:left w:val="none" w:sz="0" w:space="0" w:color="auto"/>
        <w:bottom w:val="none" w:sz="0" w:space="0" w:color="auto"/>
        <w:right w:val="none" w:sz="0" w:space="0" w:color="auto"/>
      </w:divBdr>
    </w:div>
    <w:div w:id="1857844723">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59660132">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63590499">
      <w:bodyDiv w:val="1"/>
      <w:marLeft w:val="0"/>
      <w:marRight w:val="0"/>
      <w:marTop w:val="0"/>
      <w:marBottom w:val="0"/>
      <w:divBdr>
        <w:top w:val="none" w:sz="0" w:space="0" w:color="auto"/>
        <w:left w:val="none" w:sz="0" w:space="0" w:color="auto"/>
        <w:bottom w:val="none" w:sz="0" w:space="0" w:color="auto"/>
        <w:right w:val="none" w:sz="0" w:space="0" w:color="auto"/>
      </w:divBdr>
    </w:div>
    <w:div w:id="1864440656">
      <w:bodyDiv w:val="1"/>
      <w:marLeft w:val="0"/>
      <w:marRight w:val="0"/>
      <w:marTop w:val="0"/>
      <w:marBottom w:val="0"/>
      <w:divBdr>
        <w:top w:val="none" w:sz="0" w:space="0" w:color="auto"/>
        <w:left w:val="none" w:sz="0" w:space="0" w:color="auto"/>
        <w:bottom w:val="none" w:sz="0" w:space="0" w:color="auto"/>
        <w:right w:val="none" w:sz="0" w:space="0" w:color="auto"/>
      </w:divBdr>
    </w:div>
    <w:div w:id="1867791881">
      <w:bodyDiv w:val="1"/>
      <w:marLeft w:val="0"/>
      <w:marRight w:val="0"/>
      <w:marTop w:val="0"/>
      <w:marBottom w:val="0"/>
      <w:divBdr>
        <w:top w:val="none" w:sz="0" w:space="0" w:color="auto"/>
        <w:left w:val="none" w:sz="0" w:space="0" w:color="auto"/>
        <w:bottom w:val="none" w:sz="0" w:space="0" w:color="auto"/>
        <w:right w:val="none" w:sz="0" w:space="0" w:color="auto"/>
      </w:divBdr>
    </w:div>
    <w:div w:id="1872763807">
      <w:bodyDiv w:val="1"/>
      <w:marLeft w:val="0"/>
      <w:marRight w:val="0"/>
      <w:marTop w:val="0"/>
      <w:marBottom w:val="0"/>
      <w:divBdr>
        <w:top w:val="none" w:sz="0" w:space="0" w:color="auto"/>
        <w:left w:val="none" w:sz="0" w:space="0" w:color="auto"/>
        <w:bottom w:val="none" w:sz="0" w:space="0" w:color="auto"/>
        <w:right w:val="none" w:sz="0" w:space="0" w:color="auto"/>
      </w:divBdr>
    </w:div>
    <w:div w:id="1879464478">
      <w:bodyDiv w:val="1"/>
      <w:marLeft w:val="0"/>
      <w:marRight w:val="0"/>
      <w:marTop w:val="0"/>
      <w:marBottom w:val="0"/>
      <w:divBdr>
        <w:top w:val="none" w:sz="0" w:space="0" w:color="auto"/>
        <w:left w:val="none" w:sz="0" w:space="0" w:color="auto"/>
        <w:bottom w:val="none" w:sz="0" w:space="0" w:color="auto"/>
        <w:right w:val="none" w:sz="0" w:space="0" w:color="auto"/>
      </w:divBdr>
    </w:div>
    <w:div w:id="1879514956">
      <w:bodyDiv w:val="1"/>
      <w:marLeft w:val="0"/>
      <w:marRight w:val="0"/>
      <w:marTop w:val="0"/>
      <w:marBottom w:val="0"/>
      <w:divBdr>
        <w:top w:val="none" w:sz="0" w:space="0" w:color="auto"/>
        <w:left w:val="none" w:sz="0" w:space="0" w:color="auto"/>
        <w:bottom w:val="none" w:sz="0" w:space="0" w:color="auto"/>
        <w:right w:val="none" w:sz="0" w:space="0" w:color="auto"/>
      </w:divBdr>
    </w:div>
    <w:div w:id="1882135289">
      <w:bodyDiv w:val="1"/>
      <w:marLeft w:val="0"/>
      <w:marRight w:val="0"/>
      <w:marTop w:val="0"/>
      <w:marBottom w:val="0"/>
      <w:divBdr>
        <w:top w:val="none" w:sz="0" w:space="0" w:color="auto"/>
        <w:left w:val="none" w:sz="0" w:space="0" w:color="auto"/>
        <w:bottom w:val="none" w:sz="0" w:space="0" w:color="auto"/>
        <w:right w:val="none" w:sz="0" w:space="0" w:color="auto"/>
      </w:divBdr>
    </w:div>
    <w:div w:id="1887718998">
      <w:bodyDiv w:val="1"/>
      <w:marLeft w:val="0"/>
      <w:marRight w:val="0"/>
      <w:marTop w:val="0"/>
      <w:marBottom w:val="0"/>
      <w:divBdr>
        <w:top w:val="none" w:sz="0" w:space="0" w:color="auto"/>
        <w:left w:val="none" w:sz="0" w:space="0" w:color="auto"/>
        <w:bottom w:val="none" w:sz="0" w:space="0" w:color="auto"/>
        <w:right w:val="none" w:sz="0" w:space="0" w:color="auto"/>
      </w:divBdr>
    </w:div>
    <w:div w:id="1893272119">
      <w:bodyDiv w:val="1"/>
      <w:marLeft w:val="0"/>
      <w:marRight w:val="0"/>
      <w:marTop w:val="0"/>
      <w:marBottom w:val="0"/>
      <w:divBdr>
        <w:top w:val="none" w:sz="0" w:space="0" w:color="auto"/>
        <w:left w:val="none" w:sz="0" w:space="0" w:color="auto"/>
        <w:bottom w:val="none" w:sz="0" w:space="0" w:color="auto"/>
        <w:right w:val="none" w:sz="0" w:space="0" w:color="auto"/>
      </w:divBdr>
    </w:div>
    <w:div w:id="1896424780">
      <w:bodyDiv w:val="1"/>
      <w:marLeft w:val="0"/>
      <w:marRight w:val="0"/>
      <w:marTop w:val="0"/>
      <w:marBottom w:val="0"/>
      <w:divBdr>
        <w:top w:val="none" w:sz="0" w:space="0" w:color="auto"/>
        <w:left w:val="none" w:sz="0" w:space="0" w:color="auto"/>
        <w:bottom w:val="none" w:sz="0" w:space="0" w:color="auto"/>
        <w:right w:val="none" w:sz="0" w:space="0" w:color="auto"/>
      </w:divBdr>
      <w:divsChild>
        <w:div w:id="219903544">
          <w:marLeft w:val="0"/>
          <w:marRight w:val="0"/>
          <w:marTop w:val="0"/>
          <w:marBottom w:val="0"/>
          <w:divBdr>
            <w:top w:val="none" w:sz="0" w:space="0" w:color="auto"/>
            <w:left w:val="none" w:sz="0" w:space="0" w:color="auto"/>
            <w:bottom w:val="none" w:sz="0" w:space="0" w:color="auto"/>
            <w:right w:val="none" w:sz="0" w:space="0" w:color="auto"/>
          </w:divBdr>
          <w:divsChild>
            <w:div w:id="16261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02406256">
      <w:bodyDiv w:val="1"/>
      <w:marLeft w:val="0"/>
      <w:marRight w:val="0"/>
      <w:marTop w:val="0"/>
      <w:marBottom w:val="0"/>
      <w:divBdr>
        <w:top w:val="none" w:sz="0" w:space="0" w:color="auto"/>
        <w:left w:val="none" w:sz="0" w:space="0" w:color="auto"/>
        <w:bottom w:val="none" w:sz="0" w:space="0" w:color="auto"/>
        <w:right w:val="none" w:sz="0" w:space="0" w:color="auto"/>
      </w:divBdr>
    </w:div>
    <w:div w:id="1904364964">
      <w:bodyDiv w:val="1"/>
      <w:marLeft w:val="0"/>
      <w:marRight w:val="0"/>
      <w:marTop w:val="0"/>
      <w:marBottom w:val="0"/>
      <w:divBdr>
        <w:top w:val="none" w:sz="0" w:space="0" w:color="auto"/>
        <w:left w:val="none" w:sz="0" w:space="0" w:color="auto"/>
        <w:bottom w:val="none" w:sz="0" w:space="0" w:color="auto"/>
        <w:right w:val="none" w:sz="0" w:space="0" w:color="auto"/>
      </w:divBdr>
    </w:div>
    <w:div w:id="1905600484">
      <w:bodyDiv w:val="1"/>
      <w:marLeft w:val="0"/>
      <w:marRight w:val="0"/>
      <w:marTop w:val="0"/>
      <w:marBottom w:val="0"/>
      <w:divBdr>
        <w:top w:val="none" w:sz="0" w:space="0" w:color="auto"/>
        <w:left w:val="none" w:sz="0" w:space="0" w:color="auto"/>
        <w:bottom w:val="none" w:sz="0" w:space="0" w:color="auto"/>
        <w:right w:val="none" w:sz="0" w:space="0" w:color="auto"/>
      </w:divBdr>
    </w:div>
    <w:div w:id="1906640076">
      <w:bodyDiv w:val="1"/>
      <w:marLeft w:val="0"/>
      <w:marRight w:val="0"/>
      <w:marTop w:val="0"/>
      <w:marBottom w:val="0"/>
      <w:divBdr>
        <w:top w:val="none" w:sz="0" w:space="0" w:color="auto"/>
        <w:left w:val="none" w:sz="0" w:space="0" w:color="auto"/>
        <w:bottom w:val="none" w:sz="0" w:space="0" w:color="auto"/>
        <w:right w:val="none" w:sz="0" w:space="0" w:color="auto"/>
      </w:divBdr>
    </w:div>
    <w:div w:id="1907645695">
      <w:bodyDiv w:val="1"/>
      <w:marLeft w:val="0"/>
      <w:marRight w:val="0"/>
      <w:marTop w:val="0"/>
      <w:marBottom w:val="0"/>
      <w:divBdr>
        <w:top w:val="none" w:sz="0" w:space="0" w:color="auto"/>
        <w:left w:val="none" w:sz="0" w:space="0" w:color="auto"/>
        <w:bottom w:val="none" w:sz="0" w:space="0" w:color="auto"/>
        <w:right w:val="none" w:sz="0" w:space="0" w:color="auto"/>
      </w:divBdr>
    </w:div>
    <w:div w:id="1907884827">
      <w:bodyDiv w:val="1"/>
      <w:marLeft w:val="0"/>
      <w:marRight w:val="0"/>
      <w:marTop w:val="0"/>
      <w:marBottom w:val="0"/>
      <w:divBdr>
        <w:top w:val="none" w:sz="0" w:space="0" w:color="auto"/>
        <w:left w:val="none" w:sz="0" w:space="0" w:color="auto"/>
        <w:bottom w:val="none" w:sz="0" w:space="0" w:color="auto"/>
        <w:right w:val="none" w:sz="0" w:space="0" w:color="auto"/>
      </w:divBdr>
    </w:div>
    <w:div w:id="1909025971">
      <w:bodyDiv w:val="1"/>
      <w:marLeft w:val="0"/>
      <w:marRight w:val="0"/>
      <w:marTop w:val="0"/>
      <w:marBottom w:val="0"/>
      <w:divBdr>
        <w:top w:val="none" w:sz="0" w:space="0" w:color="auto"/>
        <w:left w:val="none" w:sz="0" w:space="0" w:color="auto"/>
        <w:bottom w:val="none" w:sz="0" w:space="0" w:color="auto"/>
        <w:right w:val="none" w:sz="0" w:space="0" w:color="auto"/>
      </w:divBdr>
    </w:div>
    <w:div w:id="1913348540">
      <w:bodyDiv w:val="1"/>
      <w:marLeft w:val="0"/>
      <w:marRight w:val="0"/>
      <w:marTop w:val="0"/>
      <w:marBottom w:val="0"/>
      <w:divBdr>
        <w:top w:val="none" w:sz="0" w:space="0" w:color="auto"/>
        <w:left w:val="none" w:sz="0" w:space="0" w:color="auto"/>
        <w:bottom w:val="none" w:sz="0" w:space="0" w:color="auto"/>
        <w:right w:val="none" w:sz="0" w:space="0" w:color="auto"/>
      </w:divBdr>
    </w:div>
    <w:div w:id="1915166298">
      <w:bodyDiv w:val="1"/>
      <w:marLeft w:val="0"/>
      <w:marRight w:val="0"/>
      <w:marTop w:val="0"/>
      <w:marBottom w:val="0"/>
      <w:divBdr>
        <w:top w:val="none" w:sz="0" w:space="0" w:color="auto"/>
        <w:left w:val="none" w:sz="0" w:space="0" w:color="auto"/>
        <w:bottom w:val="none" w:sz="0" w:space="0" w:color="auto"/>
        <w:right w:val="none" w:sz="0" w:space="0" w:color="auto"/>
      </w:divBdr>
    </w:div>
    <w:div w:id="1917981697">
      <w:bodyDiv w:val="1"/>
      <w:marLeft w:val="0"/>
      <w:marRight w:val="0"/>
      <w:marTop w:val="0"/>
      <w:marBottom w:val="0"/>
      <w:divBdr>
        <w:top w:val="none" w:sz="0" w:space="0" w:color="auto"/>
        <w:left w:val="none" w:sz="0" w:space="0" w:color="auto"/>
        <w:bottom w:val="none" w:sz="0" w:space="0" w:color="auto"/>
        <w:right w:val="none" w:sz="0" w:space="0" w:color="auto"/>
      </w:divBdr>
    </w:div>
    <w:div w:id="1918634377">
      <w:bodyDiv w:val="1"/>
      <w:marLeft w:val="0"/>
      <w:marRight w:val="0"/>
      <w:marTop w:val="0"/>
      <w:marBottom w:val="0"/>
      <w:divBdr>
        <w:top w:val="none" w:sz="0" w:space="0" w:color="auto"/>
        <w:left w:val="none" w:sz="0" w:space="0" w:color="auto"/>
        <w:bottom w:val="none" w:sz="0" w:space="0" w:color="auto"/>
        <w:right w:val="none" w:sz="0" w:space="0" w:color="auto"/>
      </w:divBdr>
    </w:div>
    <w:div w:id="1919901685">
      <w:bodyDiv w:val="1"/>
      <w:marLeft w:val="0"/>
      <w:marRight w:val="0"/>
      <w:marTop w:val="0"/>
      <w:marBottom w:val="0"/>
      <w:divBdr>
        <w:top w:val="none" w:sz="0" w:space="0" w:color="auto"/>
        <w:left w:val="none" w:sz="0" w:space="0" w:color="auto"/>
        <w:bottom w:val="none" w:sz="0" w:space="0" w:color="auto"/>
        <w:right w:val="none" w:sz="0" w:space="0" w:color="auto"/>
      </w:divBdr>
    </w:div>
    <w:div w:id="1922332245">
      <w:bodyDiv w:val="1"/>
      <w:marLeft w:val="0"/>
      <w:marRight w:val="0"/>
      <w:marTop w:val="0"/>
      <w:marBottom w:val="0"/>
      <w:divBdr>
        <w:top w:val="none" w:sz="0" w:space="0" w:color="auto"/>
        <w:left w:val="none" w:sz="0" w:space="0" w:color="auto"/>
        <w:bottom w:val="none" w:sz="0" w:space="0" w:color="auto"/>
        <w:right w:val="none" w:sz="0" w:space="0" w:color="auto"/>
      </w:divBdr>
    </w:div>
    <w:div w:id="1923678432">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31086868">
      <w:bodyDiv w:val="1"/>
      <w:marLeft w:val="0"/>
      <w:marRight w:val="0"/>
      <w:marTop w:val="0"/>
      <w:marBottom w:val="0"/>
      <w:divBdr>
        <w:top w:val="none" w:sz="0" w:space="0" w:color="auto"/>
        <w:left w:val="none" w:sz="0" w:space="0" w:color="auto"/>
        <w:bottom w:val="none" w:sz="0" w:space="0" w:color="auto"/>
        <w:right w:val="none" w:sz="0" w:space="0" w:color="auto"/>
      </w:divBdr>
    </w:div>
    <w:div w:id="1933510237">
      <w:bodyDiv w:val="1"/>
      <w:marLeft w:val="0"/>
      <w:marRight w:val="0"/>
      <w:marTop w:val="0"/>
      <w:marBottom w:val="0"/>
      <w:divBdr>
        <w:top w:val="none" w:sz="0" w:space="0" w:color="auto"/>
        <w:left w:val="none" w:sz="0" w:space="0" w:color="auto"/>
        <w:bottom w:val="none" w:sz="0" w:space="0" w:color="auto"/>
        <w:right w:val="none" w:sz="0" w:space="0" w:color="auto"/>
      </w:divBdr>
    </w:div>
    <w:div w:id="1941254530">
      <w:bodyDiv w:val="1"/>
      <w:marLeft w:val="0"/>
      <w:marRight w:val="0"/>
      <w:marTop w:val="0"/>
      <w:marBottom w:val="0"/>
      <w:divBdr>
        <w:top w:val="none" w:sz="0" w:space="0" w:color="auto"/>
        <w:left w:val="none" w:sz="0" w:space="0" w:color="auto"/>
        <w:bottom w:val="none" w:sz="0" w:space="0" w:color="auto"/>
        <w:right w:val="none" w:sz="0" w:space="0" w:color="auto"/>
      </w:divBdr>
    </w:div>
    <w:div w:id="1943487631">
      <w:bodyDiv w:val="1"/>
      <w:marLeft w:val="0"/>
      <w:marRight w:val="0"/>
      <w:marTop w:val="0"/>
      <w:marBottom w:val="0"/>
      <w:divBdr>
        <w:top w:val="none" w:sz="0" w:space="0" w:color="auto"/>
        <w:left w:val="none" w:sz="0" w:space="0" w:color="auto"/>
        <w:bottom w:val="none" w:sz="0" w:space="0" w:color="auto"/>
        <w:right w:val="none" w:sz="0" w:space="0" w:color="auto"/>
      </w:divBdr>
    </w:div>
    <w:div w:id="1944267289">
      <w:bodyDiv w:val="1"/>
      <w:marLeft w:val="0"/>
      <w:marRight w:val="0"/>
      <w:marTop w:val="0"/>
      <w:marBottom w:val="0"/>
      <w:divBdr>
        <w:top w:val="none" w:sz="0" w:space="0" w:color="auto"/>
        <w:left w:val="none" w:sz="0" w:space="0" w:color="auto"/>
        <w:bottom w:val="none" w:sz="0" w:space="0" w:color="auto"/>
        <w:right w:val="none" w:sz="0" w:space="0" w:color="auto"/>
      </w:divBdr>
    </w:div>
    <w:div w:id="1946109849">
      <w:bodyDiv w:val="1"/>
      <w:marLeft w:val="0"/>
      <w:marRight w:val="0"/>
      <w:marTop w:val="0"/>
      <w:marBottom w:val="0"/>
      <w:divBdr>
        <w:top w:val="none" w:sz="0" w:space="0" w:color="auto"/>
        <w:left w:val="none" w:sz="0" w:space="0" w:color="auto"/>
        <w:bottom w:val="none" w:sz="0" w:space="0" w:color="auto"/>
        <w:right w:val="none" w:sz="0" w:space="0" w:color="auto"/>
      </w:divBdr>
    </w:div>
    <w:div w:id="1947229690">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1951432330">
      <w:bodyDiv w:val="1"/>
      <w:marLeft w:val="0"/>
      <w:marRight w:val="0"/>
      <w:marTop w:val="0"/>
      <w:marBottom w:val="0"/>
      <w:divBdr>
        <w:top w:val="none" w:sz="0" w:space="0" w:color="auto"/>
        <w:left w:val="none" w:sz="0" w:space="0" w:color="auto"/>
        <w:bottom w:val="none" w:sz="0" w:space="0" w:color="auto"/>
        <w:right w:val="none" w:sz="0" w:space="0" w:color="auto"/>
      </w:divBdr>
    </w:div>
    <w:div w:id="1952739843">
      <w:bodyDiv w:val="1"/>
      <w:marLeft w:val="0"/>
      <w:marRight w:val="0"/>
      <w:marTop w:val="0"/>
      <w:marBottom w:val="0"/>
      <w:divBdr>
        <w:top w:val="none" w:sz="0" w:space="0" w:color="auto"/>
        <w:left w:val="none" w:sz="0" w:space="0" w:color="auto"/>
        <w:bottom w:val="none" w:sz="0" w:space="0" w:color="auto"/>
        <w:right w:val="none" w:sz="0" w:space="0" w:color="auto"/>
      </w:divBdr>
    </w:div>
    <w:div w:id="1952931174">
      <w:bodyDiv w:val="1"/>
      <w:marLeft w:val="0"/>
      <w:marRight w:val="0"/>
      <w:marTop w:val="0"/>
      <w:marBottom w:val="0"/>
      <w:divBdr>
        <w:top w:val="none" w:sz="0" w:space="0" w:color="auto"/>
        <w:left w:val="none" w:sz="0" w:space="0" w:color="auto"/>
        <w:bottom w:val="none" w:sz="0" w:space="0" w:color="auto"/>
        <w:right w:val="none" w:sz="0" w:space="0" w:color="auto"/>
      </w:divBdr>
    </w:div>
    <w:div w:id="1954358596">
      <w:bodyDiv w:val="1"/>
      <w:marLeft w:val="0"/>
      <w:marRight w:val="0"/>
      <w:marTop w:val="0"/>
      <w:marBottom w:val="0"/>
      <w:divBdr>
        <w:top w:val="none" w:sz="0" w:space="0" w:color="auto"/>
        <w:left w:val="none" w:sz="0" w:space="0" w:color="auto"/>
        <w:bottom w:val="none" w:sz="0" w:space="0" w:color="auto"/>
        <w:right w:val="none" w:sz="0" w:space="0" w:color="auto"/>
      </w:divBdr>
    </w:div>
    <w:div w:id="1954364504">
      <w:bodyDiv w:val="1"/>
      <w:marLeft w:val="0"/>
      <w:marRight w:val="0"/>
      <w:marTop w:val="0"/>
      <w:marBottom w:val="0"/>
      <w:divBdr>
        <w:top w:val="none" w:sz="0" w:space="0" w:color="auto"/>
        <w:left w:val="none" w:sz="0" w:space="0" w:color="auto"/>
        <w:bottom w:val="none" w:sz="0" w:space="0" w:color="auto"/>
        <w:right w:val="none" w:sz="0" w:space="0" w:color="auto"/>
      </w:divBdr>
      <w:divsChild>
        <w:div w:id="559823720">
          <w:marLeft w:val="0"/>
          <w:marRight w:val="0"/>
          <w:marTop w:val="0"/>
          <w:marBottom w:val="0"/>
          <w:divBdr>
            <w:top w:val="none" w:sz="0" w:space="0" w:color="auto"/>
            <w:left w:val="none" w:sz="0" w:space="0" w:color="auto"/>
            <w:bottom w:val="none" w:sz="0" w:space="0" w:color="auto"/>
            <w:right w:val="none" w:sz="0" w:space="0" w:color="auto"/>
          </w:divBdr>
        </w:div>
      </w:divsChild>
    </w:div>
    <w:div w:id="1956208391">
      <w:bodyDiv w:val="1"/>
      <w:marLeft w:val="0"/>
      <w:marRight w:val="0"/>
      <w:marTop w:val="0"/>
      <w:marBottom w:val="0"/>
      <w:divBdr>
        <w:top w:val="none" w:sz="0" w:space="0" w:color="auto"/>
        <w:left w:val="none" w:sz="0" w:space="0" w:color="auto"/>
        <w:bottom w:val="none" w:sz="0" w:space="0" w:color="auto"/>
        <w:right w:val="none" w:sz="0" w:space="0" w:color="auto"/>
      </w:divBdr>
    </w:div>
    <w:div w:id="1957591400">
      <w:bodyDiv w:val="1"/>
      <w:marLeft w:val="0"/>
      <w:marRight w:val="0"/>
      <w:marTop w:val="0"/>
      <w:marBottom w:val="0"/>
      <w:divBdr>
        <w:top w:val="none" w:sz="0" w:space="0" w:color="auto"/>
        <w:left w:val="none" w:sz="0" w:space="0" w:color="auto"/>
        <w:bottom w:val="none" w:sz="0" w:space="0" w:color="auto"/>
        <w:right w:val="none" w:sz="0" w:space="0" w:color="auto"/>
      </w:divBdr>
    </w:div>
    <w:div w:id="1957909102">
      <w:bodyDiv w:val="1"/>
      <w:marLeft w:val="0"/>
      <w:marRight w:val="0"/>
      <w:marTop w:val="0"/>
      <w:marBottom w:val="0"/>
      <w:divBdr>
        <w:top w:val="none" w:sz="0" w:space="0" w:color="auto"/>
        <w:left w:val="none" w:sz="0" w:space="0" w:color="auto"/>
        <w:bottom w:val="none" w:sz="0" w:space="0" w:color="auto"/>
        <w:right w:val="none" w:sz="0" w:space="0" w:color="auto"/>
      </w:divBdr>
    </w:div>
    <w:div w:id="1970280770">
      <w:bodyDiv w:val="1"/>
      <w:marLeft w:val="0"/>
      <w:marRight w:val="0"/>
      <w:marTop w:val="0"/>
      <w:marBottom w:val="0"/>
      <w:divBdr>
        <w:top w:val="none" w:sz="0" w:space="0" w:color="auto"/>
        <w:left w:val="none" w:sz="0" w:space="0" w:color="auto"/>
        <w:bottom w:val="none" w:sz="0" w:space="0" w:color="auto"/>
        <w:right w:val="none" w:sz="0" w:space="0" w:color="auto"/>
      </w:divBdr>
    </w:div>
    <w:div w:id="1971665730">
      <w:bodyDiv w:val="1"/>
      <w:marLeft w:val="0"/>
      <w:marRight w:val="0"/>
      <w:marTop w:val="0"/>
      <w:marBottom w:val="0"/>
      <w:divBdr>
        <w:top w:val="none" w:sz="0" w:space="0" w:color="auto"/>
        <w:left w:val="none" w:sz="0" w:space="0" w:color="auto"/>
        <w:bottom w:val="none" w:sz="0" w:space="0" w:color="auto"/>
        <w:right w:val="none" w:sz="0" w:space="0" w:color="auto"/>
      </w:divBdr>
    </w:div>
    <w:div w:id="1979218596">
      <w:bodyDiv w:val="1"/>
      <w:marLeft w:val="0"/>
      <w:marRight w:val="0"/>
      <w:marTop w:val="0"/>
      <w:marBottom w:val="0"/>
      <w:divBdr>
        <w:top w:val="none" w:sz="0" w:space="0" w:color="auto"/>
        <w:left w:val="none" w:sz="0" w:space="0" w:color="auto"/>
        <w:bottom w:val="none" w:sz="0" w:space="0" w:color="auto"/>
        <w:right w:val="none" w:sz="0" w:space="0" w:color="auto"/>
      </w:divBdr>
    </w:div>
    <w:div w:id="1981375703">
      <w:bodyDiv w:val="1"/>
      <w:marLeft w:val="0"/>
      <w:marRight w:val="0"/>
      <w:marTop w:val="0"/>
      <w:marBottom w:val="0"/>
      <w:divBdr>
        <w:top w:val="none" w:sz="0" w:space="0" w:color="auto"/>
        <w:left w:val="none" w:sz="0" w:space="0" w:color="auto"/>
        <w:bottom w:val="none" w:sz="0" w:space="0" w:color="auto"/>
        <w:right w:val="none" w:sz="0" w:space="0" w:color="auto"/>
      </w:divBdr>
    </w:div>
    <w:div w:id="1992324433">
      <w:bodyDiv w:val="1"/>
      <w:marLeft w:val="0"/>
      <w:marRight w:val="0"/>
      <w:marTop w:val="0"/>
      <w:marBottom w:val="0"/>
      <w:divBdr>
        <w:top w:val="none" w:sz="0" w:space="0" w:color="auto"/>
        <w:left w:val="none" w:sz="0" w:space="0" w:color="auto"/>
        <w:bottom w:val="none" w:sz="0" w:space="0" w:color="auto"/>
        <w:right w:val="none" w:sz="0" w:space="0" w:color="auto"/>
      </w:divBdr>
    </w:div>
    <w:div w:id="1993289924">
      <w:bodyDiv w:val="1"/>
      <w:marLeft w:val="0"/>
      <w:marRight w:val="0"/>
      <w:marTop w:val="0"/>
      <w:marBottom w:val="0"/>
      <w:divBdr>
        <w:top w:val="none" w:sz="0" w:space="0" w:color="auto"/>
        <w:left w:val="none" w:sz="0" w:space="0" w:color="auto"/>
        <w:bottom w:val="none" w:sz="0" w:space="0" w:color="auto"/>
        <w:right w:val="none" w:sz="0" w:space="0" w:color="auto"/>
      </w:divBdr>
    </w:div>
    <w:div w:id="1996640358">
      <w:bodyDiv w:val="1"/>
      <w:marLeft w:val="0"/>
      <w:marRight w:val="0"/>
      <w:marTop w:val="0"/>
      <w:marBottom w:val="0"/>
      <w:divBdr>
        <w:top w:val="none" w:sz="0" w:space="0" w:color="auto"/>
        <w:left w:val="none" w:sz="0" w:space="0" w:color="auto"/>
        <w:bottom w:val="none" w:sz="0" w:space="0" w:color="auto"/>
        <w:right w:val="none" w:sz="0" w:space="0" w:color="auto"/>
      </w:divBdr>
    </w:div>
    <w:div w:id="2000885737">
      <w:bodyDiv w:val="1"/>
      <w:marLeft w:val="0"/>
      <w:marRight w:val="0"/>
      <w:marTop w:val="0"/>
      <w:marBottom w:val="0"/>
      <w:divBdr>
        <w:top w:val="none" w:sz="0" w:space="0" w:color="auto"/>
        <w:left w:val="none" w:sz="0" w:space="0" w:color="auto"/>
        <w:bottom w:val="none" w:sz="0" w:space="0" w:color="auto"/>
        <w:right w:val="none" w:sz="0" w:space="0" w:color="auto"/>
      </w:divBdr>
    </w:div>
    <w:div w:id="2007129795">
      <w:bodyDiv w:val="1"/>
      <w:marLeft w:val="0"/>
      <w:marRight w:val="0"/>
      <w:marTop w:val="0"/>
      <w:marBottom w:val="0"/>
      <w:divBdr>
        <w:top w:val="none" w:sz="0" w:space="0" w:color="auto"/>
        <w:left w:val="none" w:sz="0" w:space="0" w:color="auto"/>
        <w:bottom w:val="none" w:sz="0" w:space="0" w:color="auto"/>
        <w:right w:val="none" w:sz="0" w:space="0" w:color="auto"/>
      </w:divBdr>
    </w:div>
    <w:div w:id="2010861506">
      <w:bodyDiv w:val="1"/>
      <w:marLeft w:val="0"/>
      <w:marRight w:val="0"/>
      <w:marTop w:val="0"/>
      <w:marBottom w:val="0"/>
      <w:divBdr>
        <w:top w:val="none" w:sz="0" w:space="0" w:color="auto"/>
        <w:left w:val="none" w:sz="0" w:space="0" w:color="auto"/>
        <w:bottom w:val="none" w:sz="0" w:space="0" w:color="auto"/>
        <w:right w:val="none" w:sz="0" w:space="0" w:color="auto"/>
      </w:divBdr>
    </w:div>
    <w:div w:id="2012291108">
      <w:bodyDiv w:val="1"/>
      <w:marLeft w:val="0"/>
      <w:marRight w:val="0"/>
      <w:marTop w:val="0"/>
      <w:marBottom w:val="0"/>
      <w:divBdr>
        <w:top w:val="none" w:sz="0" w:space="0" w:color="auto"/>
        <w:left w:val="none" w:sz="0" w:space="0" w:color="auto"/>
        <w:bottom w:val="none" w:sz="0" w:space="0" w:color="auto"/>
        <w:right w:val="none" w:sz="0" w:space="0" w:color="auto"/>
      </w:divBdr>
      <w:divsChild>
        <w:div w:id="944310629">
          <w:marLeft w:val="0"/>
          <w:marRight w:val="0"/>
          <w:marTop w:val="0"/>
          <w:marBottom w:val="0"/>
          <w:divBdr>
            <w:top w:val="none" w:sz="0" w:space="0" w:color="auto"/>
            <w:left w:val="none" w:sz="0" w:space="0" w:color="auto"/>
            <w:bottom w:val="none" w:sz="0" w:space="0" w:color="auto"/>
            <w:right w:val="none" w:sz="0" w:space="0" w:color="auto"/>
          </w:divBdr>
        </w:div>
      </w:divsChild>
    </w:div>
    <w:div w:id="2020035354">
      <w:bodyDiv w:val="1"/>
      <w:marLeft w:val="0"/>
      <w:marRight w:val="0"/>
      <w:marTop w:val="0"/>
      <w:marBottom w:val="0"/>
      <w:divBdr>
        <w:top w:val="none" w:sz="0" w:space="0" w:color="auto"/>
        <w:left w:val="none" w:sz="0" w:space="0" w:color="auto"/>
        <w:bottom w:val="none" w:sz="0" w:space="0" w:color="auto"/>
        <w:right w:val="none" w:sz="0" w:space="0" w:color="auto"/>
      </w:divBdr>
    </w:div>
    <w:div w:id="2020304503">
      <w:bodyDiv w:val="1"/>
      <w:marLeft w:val="0"/>
      <w:marRight w:val="0"/>
      <w:marTop w:val="0"/>
      <w:marBottom w:val="0"/>
      <w:divBdr>
        <w:top w:val="none" w:sz="0" w:space="0" w:color="auto"/>
        <w:left w:val="none" w:sz="0" w:space="0" w:color="auto"/>
        <w:bottom w:val="none" w:sz="0" w:space="0" w:color="auto"/>
        <w:right w:val="none" w:sz="0" w:space="0" w:color="auto"/>
      </w:divBdr>
    </w:div>
    <w:div w:id="2022049282">
      <w:bodyDiv w:val="1"/>
      <w:marLeft w:val="0"/>
      <w:marRight w:val="0"/>
      <w:marTop w:val="0"/>
      <w:marBottom w:val="0"/>
      <w:divBdr>
        <w:top w:val="none" w:sz="0" w:space="0" w:color="auto"/>
        <w:left w:val="none" w:sz="0" w:space="0" w:color="auto"/>
        <w:bottom w:val="none" w:sz="0" w:space="0" w:color="auto"/>
        <w:right w:val="none" w:sz="0" w:space="0" w:color="auto"/>
      </w:divBdr>
    </w:div>
    <w:div w:id="2024162076">
      <w:bodyDiv w:val="1"/>
      <w:marLeft w:val="0"/>
      <w:marRight w:val="0"/>
      <w:marTop w:val="0"/>
      <w:marBottom w:val="0"/>
      <w:divBdr>
        <w:top w:val="none" w:sz="0" w:space="0" w:color="auto"/>
        <w:left w:val="none" w:sz="0" w:space="0" w:color="auto"/>
        <w:bottom w:val="none" w:sz="0" w:space="0" w:color="auto"/>
        <w:right w:val="none" w:sz="0" w:space="0" w:color="auto"/>
      </w:divBdr>
    </w:div>
    <w:div w:id="2033803124">
      <w:bodyDiv w:val="1"/>
      <w:marLeft w:val="0"/>
      <w:marRight w:val="0"/>
      <w:marTop w:val="0"/>
      <w:marBottom w:val="0"/>
      <w:divBdr>
        <w:top w:val="none" w:sz="0" w:space="0" w:color="auto"/>
        <w:left w:val="none" w:sz="0" w:space="0" w:color="auto"/>
        <w:bottom w:val="none" w:sz="0" w:space="0" w:color="auto"/>
        <w:right w:val="none" w:sz="0" w:space="0" w:color="auto"/>
      </w:divBdr>
    </w:div>
    <w:div w:id="2035111867">
      <w:bodyDiv w:val="1"/>
      <w:marLeft w:val="0"/>
      <w:marRight w:val="0"/>
      <w:marTop w:val="0"/>
      <w:marBottom w:val="0"/>
      <w:divBdr>
        <w:top w:val="none" w:sz="0" w:space="0" w:color="auto"/>
        <w:left w:val="none" w:sz="0" w:space="0" w:color="auto"/>
        <w:bottom w:val="none" w:sz="0" w:space="0" w:color="auto"/>
        <w:right w:val="none" w:sz="0" w:space="0" w:color="auto"/>
      </w:divBdr>
    </w:div>
    <w:div w:id="2038189932">
      <w:bodyDiv w:val="1"/>
      <w:marLeft w:val="0"/>
      <w:marRight w:val="0"/>
      <w:marTop w:val="0"/>
      <w:marBottom w:val="0"/>
      <w:divBdr>
        <w:top w:val="none" w:sz="0" w:space="0" w:color="auto"/>
        <w:left w:val="none" w:sz="0" w:space="0" w:color="auto"/>
        <w:bottom w:val="none" w:sz="0" w:space="0" w:color="auto"/>
        <w:right w:val="none" w:sz="0" w:space="0" w:color="auto"/>
      </w:divBdr>
    </w:div>
    <w:div w:id="2046710286">
      <w:bodyDiv w:val="1"/>
      <w:marLeft w:val="0"/>
      <w:marRight w:val="0"/>
      <w:marTop w:val="0"/>
      <w:marBottom w:val="0"/>
      <w:divBdr>
        <w:top w:val="none" w:sz="0" w:space="0" w:color="auto"/>
        <w:left w:val="none" w:sz="0" w:space="0" w:color="auto"/>
        <w:bottom w:val="none" w:sz="0" w:space="0" w:color="auto"/>
        <w:right w:val="none" w:sz="0" w:space="0" w:color="auto"/>
      </w:divBdr>
    </w:div>
    <w:div w:id="2046976852">
      <w:bodyDiv w:val="1"/>
      <w:marLeft w:val="0"/>
      <w:marRight w:val="0"/>
      <w:marTop w:val="0"/>
      <w:marBottom w:val="0"/>
      <w:divBdr>
        <w:top w:val="none" w:sz="0" w:space="0" w:color="auto"/>
        <w:left w:val="none" w:sz="0" w:space="0" w:color="auto"/>
        <w:bottom w:val="none" w:sz="0" w:space="0" w:color="auto"/>
        <w:right w:val="none" w:sz="0" w:space="0" w:color="auto"/>
      </w:divBdr>
    </w:div>
    <w:div w:id="2048293097">
      <w:bodyDiv w:val="1"/>
      <w:marLeft w:val="0"/>
      <w:marRight w:val="0"/>
      <w:marTop w:val="0"/>
      <w:marBottom w:val="0"/>
      <w:divBdr>
        <w:top w:val="none" w:sz="0" w:space="0" w:color="auto"/>
        <w:left w:val="none" w:sz="0" w:space="0" w:color="auto"/>
        <w:bottom w:val="none" w:sz="0" w:space="0" w:color="auto"/>
        <w:right w:val="none" w:sz="0" w:space="0" w:color="auto"/>
      </w:divBdr>
    </w:div>
    <w:div w:id="2052729182">
      <w:bodyDiv w:val="1"/>
      <w:marLeft w:val="0"/>
      <w:marRight w:val="0"/>
      <w:marTop w:val="0"/>
      <w:marBottom w:val="0"/>
      <w:divBdr>
        <w:top w:val="none" w:sz="0" w:space="0" w:color="auto"/>
        <w:left w:val="none" w:sz="0" w:space="0" w:color="auto"/>
        <w:bottom w:val="none" w:sz="0" w:space="0" w:color="auto"/>
        <w:right w:val="none" w:sz="0" w:space="0" w:color="auto"/>
      </w:divBdr>
    </w:div>
    <w:div w:id="2061510251">
      <w:bodyDiv w:val="1"/>
      <w:marLeft w:val="0"/>
      <w:marRight w:val="0"/>
      <w:marTop w:val="0"/>
      <w:marBottom w:val="0"/>
      <w:divBdr>
        <w:top w:val="none" w:sz="0" w:space="0" w:color="auto"/>
        <w:left w:val="none" w:sz="0" w:space="0" w:color="auto"/>
        <w:bottom w:val="none" w:sz="0" w:space="0" w:color="auto"/>
        <w:right w:val="none" w:sz="0" w:space="0" w:color="auto"/>
      </w:divBdr>
    </w:div>
    <w:div w:id="2061707799">
      <w:bodyDiv w:val="1"/>
      <w:marLeft w:val="0"/>
      <w:marRight w:val="0"/>
      <w:marTop w:val="0"/>
      <w:marBottom w:val="0"/>
      <w:divBdr>
        <w:top w:val="none" w:sz="0" w:space="0" w:color="auto"/>
        <w:left w:val="none" w:sz="0" w:space="0" w:color="auto"/>
        <w:bottom w:val="none" w:sz="0" w:space="0" w:color="auto"/>
        <w:right w:val="none" w:sz="0" w:space="0" w:color="auto"/>
      </w:divBdr>
    </w:div>
    <w:div w:id="2065371943">
      <w:bodyDiv w:val="1"/>
      <w:marLeft w:val="0"/>
      <w:marRight w:val="0"/>
      <w:marTop w:val="0"/>
      <w:marBottom w:val="0"/>
      <w:divBdr>
        <w:top w:val="none" w:sz="0" w:space="0" w:color="auto"/>
        <w:left w:val="none" w:sz="0" w:space="0" w:color="auto"/>
        <w:bottom w:val="none" w:sz="0" w:space="0" w:color="auto"/>
        <w:right w:val="none" w:sz="0" w:space="0" w:color="auto"/>
      </w:divBdr>
    </w:div>
    <w:div w:id="2071079320">
      <w:bodyDiv w:val="1"/>
      <w:marLeft w:val="0"/>
      <w:marRight w:val="0"/>
      <w:marTop w:val="0"/>
      <w:marBottom w:val="0"/>
      <w:divBdr>
        <w:top w:val="none" w:sz="0" w:space="0" w:color="auto"/>
        <w:left w:val="none" w:sz="0" w:space="0" w:color="auto"/>
        <w:bottom w:val="none" w:sz="0" w:space="0" w:color="auto"/>
        <w:right w:val="none" w:sz="0" w:space="0" w:color="auto"/>
      </w:divBdr>
    </w:div>
    <w:div w:id="2074035780">
      <w:bodyDiv w:val="1"/>
      <w:marLeft w:val="0"/>
      <w:marRight w:val="0"/>
      <w:marTop w:val="0"/>
      <w:marBottom w:val="0"/>
      <w:divBdr>
        <w:top w:val="none" w:sz="0" w:space="0" w:color="auto"/>
        <w:left w:val="none" w:sz="0" w:space="0" w:color="auto"/>
        <w:bottom w:val="none" w:sz="0" w:space="0" w:color="auto"/>
        <w:right w:val="none" w:sz="0" w:space="0" w:color="auto"/>
      </w:divBdr>
    </w:div>
    <w:div w:id="2075934053">
      <w:bodyDiv w:val="1"/>
      <w:marLeft w:val="0"/>
      <w:marRight w:val="0"/>
      <w:marTop w:val="0"/>
      <w:marBottom w:val="0"/>
      <w:divBdr>
        <w:top w:val="none" w:sz="0" w:space="0" w:color="auto"/>
        <w:left w:val="none" w:sz="0" w:space="0" w:color="auto"/>
        <w:bottom w:val="none" w:sz="0" w:space="0" w:color="auto"/>
        <w:right w:val="none" w:sz="0" w:space="0" w:color="auto"/>
      </w:divBdr>
    </w:div>
    <w:div w:id="2085301651">
      <w:bodyDiv w:val="1"/>
      <w:marLeft w:val="0"/>
      <w:marRight w:val="0"/>
      <w:marTop w:val="0"/>
      <w:marBottom w:val="0"/>
      <w:divBdr>
        <w:top w:val="none" w:sz="0" w:space="0" w:color="auto"/>
        <w:left w:val="none" w:sz="0" w:space="0" w:color="auto"/>
        <w:bottom w:val="none" w:sz="0" w:space="0" w:color="auto"/>
        <w:right w:val="none" w:sz="0" w:space="0" w:color="auto"/>
      </w:divBdr>
    </w:div>
    <w:div w:id="2087527463">
      <w:bodyDiv w:val="1"/>
      <w:marLeft w:val="0"/>
      <w:marRight w:val="0"/>
      <w:marTop w:val="0"/>
      <w:marBottom w:val="0"/>
      <w:divBdr>
        <w:top w:val="none" w:sz="0" w:space="0" w:color="auto"/>
        <w:left w:val="none" w:sz="0" w:space="0" w:color="auto"/>
        <w:bottom w:val="none" w:sz="0" w:space="0" w:color="auto"/>
        <w:right w:val="none" w:sz="0" w:space="0" w:color="auto"/>
      </w:divBdr>
    </w:div>
    <w:div w:id="2092198631">
      <w:bodyDiv w:val="1"/>
      <w:marLeft w:val="0"/>
      <w:marRight w:val="0"/>
      <w:marTop w:val="0"/>
      <w:marBottom w:val="0"/>
      <w:divBdr>
        <w:top w:val="none" w:sz="0" w:space="0" w:color="auto"/>
        <w:left w:val="none" w:sz="0" w:space="0" w:color="auto"/>
        <w:bottom w:val="none" w:sz="0" w:space="0" w:color="auto"/>
        <w:right w:val="none" w:sz="0" w:space="0" w:color="auto"/>
      </w:divBdr>
    </w:div>
    <w:div w:id="2092266852">
      <w:bodyDiv w:val="1"/>
      <w:marLeft w:val="0"/>
      <w:marRight w:val="0"/>
      <w:marTop w:val="0"/>
      <w:marBottom w:val="0"/>
      <w:divBdr>
        <w:top w:val="none" w:sz="0" w:space="0" w:color="auto"/>
        <w:left w:val="none" w:sz="0" w:space="0" w:color="auto"/>
        <w:bottom w:val="none" w:sz="0" w:space="0" w:color="auto"/>
        <w:right w:val="none" w:sz="0" w:space="0" w:color="auto"/>
      </w:divBdr>
    </w:div>
    <w:div w:id="2092383148">
      <w:bodyDiv w:val="1"/>
      <w:marLeft w:val="0"/>
      <w:marRight w:val="0"/>
      <w:marTop w:val="0"/>
      <w:marBottom w:val="0"/>
      <w:divBdr>
        <w:top w:val="none" w:sz="0" w:space="0" w:color="auto"/>
        <w:left w:val="none" w:sz="0" w:space="0" w:color="auto"/>
        <w:bottom w:val="none" w:sz="0" w:space="0" w:color="auto"/>
        <w:right w:val="none" w:sz="0" w:space="0" w:color="auto"/>
      </w:divBdr>
    </w:div>
    <w:div w:id="2093116741">
      <w:bodyDiv w:val="1"/>
      <w:marLeft w:val="0"/>
      <w:marRight w:val="0"/>
      <w:marTop w:val="0"/>
      <w:marBottom w:val="0"/>
      <w:divBdr>
        <w:top w:val="none" w:sz="0" w:space="0" w:color="auto"/>
        <w:left w:val="none" w:sz="0" w:space="0" w:color="auto"/>
        <w:bottom w:val="none" w:sz="0" w:space="0" w:color="auto"/>
        <w:right w:val="none" w:sz="0" w:space="0" w:color="auto"/>
      </w:divBdr>
    </w:div>
    <w:div w:id="2094357695">
      <w:bodyDiv w:val="1"/>
      <w:marLeft w:val="0"/>
      <w:marRight w:val="0"/>
      <w:marTop w:val="0"/>
      <w:marBottom w:val="0"/>
      <w:divBdr>
        <w:top w:val="none" w:sz="0" w:space="0" w:color="auto"/>
        <w:left w:val="none" w:sz="0" w:space="0" w:color="auto"/>
        <w:bottom w:val="none" w:sz="0" w:space="0" w:color="auto"/>
        <w:right w:val="none" w:sz="0" w:space="0" w:color="auto"/>
      </w:divBdr>
    </w:div>
    <w:div w:id="2094471060">
      <w:bodyDiv w:val="1"/>
      <w:marLeft w:val="0"/>
      <w:marRight w:val="0"/>
      <w:marTop w:val="0"/>
      <w:marBottom w:val="0"/>
      <w:divBdr>
        <w:top w:val="none" w:sz="0" w:space="0" w:color="auto"/>
        <w:left w:val="none" w:sz="0" w:space="0" w:color="auto"/>
        <w:bottom w:val="none" w:sz="0" w:space="0" w:color="auto"/>
        <w:right w:val="none" w:sz="0" w:space="0" w:color="auto"/>
      </w:divBdr>
    </w:div>
    <w:div w:id="2096243281">
      <w:bodyDiv w:val="1"/>
      <w:marLeft w:val="0"/>
      <w:marRight w:val="0"/>
      <w:marTop w:val="0"/>
      <w:marBottom w:val="0"/>
      <w:divBdr>
        <w:top w:val="none" w:sz="0" w:space="0" w:color="auto"/>
        <w:left w:val="none" w:sz="0" w:space="0" w:color="auto"/>
        <w:bottom w:val="none" w:sz="0" w:space="0" w:color="auto"/>
        <w:right w:val="none" w:sz="0" w:space="0" w:color="auto"/>
      </w:divBdr>
    </w:div>
    <w:div w:id="2096778029">
      <w:bodyDiv w:val="1"/>
      <w:marLeft w:val="0"/>
      <w:marRight w:val="0"/>
      <w:marTop w:val="0"/>
      <w:marBottom w:val="0"/>
      <w:divBdr>
        <w:top w:val="none" w:sz="0" w:space="0" w:color="auto"/>
        <w:left w:val="none" w:sz="0" w:space="0" w:color="auto"/>
        <w:bottom w:val="none" w:sz="0" w:space="0" w:color="auto"/>
        <w:right w:val="none" w:sz="0" w:space="0" w:color="auto"/>
      </w:divBdr>
    </w:div>
    <w:div w:id="2096783399">
      <w:bodyDiv w:val="1"/>
      <w:marLeft w:val="0"/>
      <w:marRight w:val="0"/>
      <w:marTop w:val="0"/>
      <w:marBottom w:val="0"/>
      <w:divBdr>
        <w:top w:val="none" w:sz="0" w:space="0" w:color="auto"/>
        <w:left w:val="none" w:sz="0" w:space="0" w:color="auto"/>
        <w:bottom w:val="none" w:sz="0" w:space="0" w:color="auto"/>
        <w:right w:val="none" w:sz="0" w:space="0" w:color="auto"/>
      </w:divBdr>
    </w:div>
    <w:div w:id="2098550749">
      <w:bodyDiv w:val="1"/>
      <w:marLeft w:val="0"/>
      <w:marRight w:val="0"/>
      <w:marTop w:val="0"/>
      <w:marBottom w:val="0"/>
      <w:divBdr>
        <w:top w:val="none" w:sz="0" w:space="0" w:color="auto"/>
        <w:left w:val="none" w:sz="0" w:space="0" w:color="auto"/>
        <w:bottom w:val="none" w:sz="0" w:space="0" w:color="auto"/>
        <w:right w:val="none" w:sz="0" w:space="0" w:color="auto"/>
      </w:divBdr>
    </w:div>
    <w:div w:id="2100788264">
      <w:bodyDiv w:val="1"/>
      <w:marLeft w:val="0"/>
      <w:marRight w:val="0"/>
      <w:marTop w:val="0"/>
      <w:marBottom w:val="0"/>
      <w:divBdr>
        <w:top w:val="none" w:sz="0" w:space="0" w:color="auto"/>
        <w:left w:val="none" w:sz="0" w:space="0" w:color="auto"/>
        <w:bottom w:val="none" w:sz="0" w:space="0" w:color="auto"/>
        <w:right w:val="none" w:sz="0" w:space="0" w:color="auto"/>
      </w:divBdr>
    </w:div>
    <w:div w:id="2102677898">
      <w:bodyDiv w:val="1"/>
      <w:marLeft w:val="0"/>
      <w:marRight w:val="0"/>
      <w:marTop w:val="0"/>
      <w:marBottom w:val="0"/>
      <w:divBdr>
        <w:top w:val="none" w:sz="0" w:space="0" w:color="auto"/>
        <w:left w:val="none" w:sz="0" w:space="0" w:color="auto"/>
        <w:bottom w:val="none" w:sz="0" w:space="0" w:color="auto"/>
        <w:right w:val="none" w:sz="0" w:space="0" w:color="auto"/>
      </w:divBdr>
    </w:div>
    <w:div w:id="2102795888">
      <w:bodyDiv w:val="1"/>
      <w:marLeft w:val="0"/>
      <w:marRight w:val="0"/>
      <w:marTop w:val="0"/>
      <w:marBottom w:val="0"/>
      <w:divBdr>
        <w:top w:val="none" w:sz="0" w:space="0" w:color="auto"/>
        <w:left w:val="none" w:sz="0" w:space="0" w:color="auto"/>
        <w:bottom w:val="none" w:sz="0" w:space="0" w:color="auto"/>
        <w:right w:val="none" w:sz="0" w:space="0" w:color="auto"/>
      </w:divBdr>
    </w:div>
    <w:div w:id="2107967564">
      <w:bodyDiv w:val="1"/>
      <w:marLeft w:val="0"/>
      <w:marRight w:val="0"/>
      <w:marTop w:val="0"/>
      <w:marBottom w:val="0"/>
      <w:divBdr>
        <w:top w:val="none" w:sz="0" w:space="0" w:color="auto"/>
        <w:left w:val="none" w:sz="0" w:space="0" w:color="auto"/>
        <w:bottom w:val="none" w:sz="0" w:space="0" w:color="auto"/>
        <w:right w:val="none" w:sz="0" w:space="0" w:color="auto"/>
      </w:divBdr>
    </w:div>
    <w:div w:id="2113435761">
      <w:bodyDiv w:val="1"/>
      <w:marLeft w:val="0"/>
      <w:marRight w:val="0"/>
      <w:marTop w:val="0"/>
      <w:marBottom w:val="0"/>
      <w:divBdr>
        <w:top w:val="none" w:sz="0" w:space="0" w:color="auto"/>
        <w:left w:val="none" w:sz="0" w:space="0" w:color="auto"/>
        <w:bottom w:val="none" w:sz="0" w:space="0" w:color="auto"/>
        <w:right w:val="none" w:sz="0" w:space="0" w:color="auto"/>
      </w:divBdr>
    </w:div>
    <w:div w:id="2116946201">
      <w:bodyDiv w:val="1"/>
      <w:marLeft w:val="0"/>
      <w:marRight w:val="0"/>
      <w:marTop w:val="0"/>
      <w:marBottom w:val="0"/>
      <w:divBdr>
        <w:top w:val="none" w:sz="0" w:space="0" w:color="auto"/>
        <w:left w:val="none" w:sz="0" w:space="0" w:color="auto"/>
        <w:bottom w:val="none" w:sz="0" w:space="0" w:color="auto"/>
        <w:right w:val="none" w:sz="0" w:space="0" w:color="auto"/>
      </w:divBdr>
      <w:divsChild>
        <w:div w:id="1982999369">
          <w:marLeft w:val="0"/>
          <w:marRight w:val="120"/>
          <w:marTop w:val="0"/>
          <w:marBottom w:val="0"/>
          <w:divBdr>
            <w:top w:val="none" w:sz="0" w:space="0" w:color="auto"/>
            <w:left w:val="none" w:sz="0" w:space="0" w:color="auto"/>
            <w:bottom w:val="none" w:sz="0" w:space="0" w:color="auto"/>
            <w:right w:val="none" w:sz="0" w:space="0" w:color="auto"/>
          </w:divBdr>
        </w:div>
        <w:div w:id="432939294">
          <w:marLeft w:val="0"/>
          <w:marRight w:val="120"/>
          <w:marTop w:val="0"/>
          <w:marBottom w:val="0"/>
          <w:divBdr>
            <w:top w:val="none" w:sz="0" w:space="0" w:color="auto"/>
            <w:left w:val="none" w:sz="0" w:space="0" w:color="auto"/>
            <w:bottom w:val="none" w:sz="0" w:space="0" w:color="auto"/>
            <w:right w:val="none" w:sz="0" w:space="0" w:color="auto"/>
          </w:divBdr>
        </w:div>
        <w:div w:id="2059165157">
          <w:marLeft w:val="0"/>
          <w:marRight w:val="120"/>
          <w:marTop w:val="0"/>
          <w:marBottom w:val="0"/>
          <w:divBdr>
            <w:top w:val="none" w:sz="0" w:space="0" w:color="auto"/>
            <w:left w:val="none" w:sz="0" w:space="0" w:color="auto"/>
            <w:bottom w:val="none" w:sz="0" w:space="0" w:color="auto"/>
            <w:right w:val="none" w:sz="0" w:space="0" w:color="auto"/>
          </w:divBdr>
        </w:div>
        <w:div w:id="1307078610">
          <w:marLeft w:val="0"/>
          <w:marRight w:val="120"/>
          <w:marTop w:val="0"/>
          <w:marBottom w:val="0"/>
          <w:divBdr>
            <w:top w:val="none" w:sz="0" w:space="0" w:color="auto"/>
            <w:left w:val="none" w:sz="0" w:space="0" w:color="auto"/>
            <w:bottom w:val="none" w:sz="0" w:space="0" w:color="auto"/>
            <w:right w:val="none" w:sz="0" w:space="0" w:color="auto"/>
          </w:divBdr>
        </w:div>
      </w:divsChild>
    </w:div>
    <w:div w:id="2121799218">
      <w:bodyDiv w:val="1"/>
      <w:marLeft w:val="0"/>
      <w:marRight w:val="0"/>
      <w:marTop w:val="0"/>
      <w:marBottom w:val="0"/>
      <w:divBdr>
        <w:top w:val="none" w:sz="0" w:space="0" w:color="auto"/>
        <w:left w:val="none" w:sz="0" w:space="0" w:color="auto"/>
        <w:bottom w:val="none" w:sz="0" w:space="0" w:color="auto"/>
        <w:right w:val="none" w:sz="0" w:space="0" w:color="auto"/>
      </w:divBdr>
    </w:div>
    <w:div w:id="2123838975">
      <w:bodyDiv w:val="1"/>
      <w:marLeft w:val="0"/>
      <w:marRight w:val="0"/>
      <w:marTop w:val="0"/>
      <w:marBottom w:val="0"/>
      <w:divBdr>
        <w:top w:val="none" w:sz="0" w:space="0" w:color="auto"/>
        <w:left w:val="none" w:sz="0" w:space="0" w:color="auto"/>
        <w:bottom w:val="none" w:sz="0" w:space="0" w:color="auto"/>
        <w:right w:val="none" w:sz="0" w:space="0" w:color="auto"/>
      </w:divBdr>
    </w:div>
    <w:div w:id="2125077704">
      <w:bodyDiv w:val="1"/>
      <w:marLeft w:val="0"/>
      <w:marRight w:val="0"/>
      <w:marTop w:val="0"/>
      <w:marBottom w:val="0"/>
      <w:divBdr>
        <w:top w:val="none" w:sz="0" w:space="0" w:color="auto"/>
        <w:left w:val="none" w:sz="0" w:space="0" w:color="auto"/>
        <w:bottom w:val="none" w:sz="0" w:space="0" w:color="auto"/>
        <w:right w:val="none" w:sz="0" w:space="0" w:color="auto"/>
      </w:divBdr>
    </w:div>
    <w:div w:id="2126535299">
      <w:bodyDiv w:val="1"/>
      <w:marLeft w:val="0"/>
      <w:marRight w:val="0"/>
      <w:marTop w:val="0"/>
      <w:marBottom w:val="0"/>
      <w:divBdr>
        <w:top w:val="none" w:sz="0" w:space="0" w:color="auto"/>
        <w:left w:val="none" w:sz="0" w:space="0" w:color="auto"/>
        <w:bottom w:val="none" w:sz="0" w:space="0" w:color="auto"/>
        <w:right w:val="none" w:sz="0" w:space="0" w:color="auto"/>
      </w:divBdr>
    </w:div>
    <w:div w:id="2128160954">
      <w:bodyDiv w:val="1"/>
      <w:marLeft w:val="0"/>
      <w:marRight w:val="0"/>
      <w:marTop w:val="0"/>
      <w:marBottom w:val="0"/>
      <w:divBdr>
        <w:top w:val="none" w:sz="0" w:space="0" w:color="auto"/>
        <w:left w:val="none" w:sz="0" w:space="0" w:color="auto"/>
        <w:bottom w:val="none" w:sz="0" w:space="0" w:color="auto"/>
        <w:right w:val="none" w:sz="0" w:space="0" w:color="auto"/>
      </w:divBdr>
    </w:div>
    <w:div w:id="2132433319">
      <w:bodyDiv w:val="1"/>
      <w:marLeft w:val="0"/>
      <w:marRight w:val="0"/>
      <w:marTop w:val="0"/>
      <w:marBottom w:val="0"/>
      <w:divBdr>
        <w:top w:val="none" w:sz="0" w:space="0" w:color="auto"/>
        <w:left w:val="none" w:sz="0" w:space="0" w:color="auto"/>
        <w:bottom w:val="none" w:sz="0" w:space="0" w:color="auto"/>
        <w:right w:val="none" w:sz="0" w:space="0" w:color="auto"/>
      </w:divBdr>
    </w:div>
    <w:div w:id="2134059741">
      <w:bodyDiv w:val="1"/>
      <w:marLeft w:val="0"/>
      <w:marRight w:val="0"/>
      <w:marTop w:val="0"/>
      <w:marBottom w:val="0"/>
      <w:divBdr>
        <w:top w:val="none" w:sz="0" w:space="0" w:color="auto"/>
        <w:left w:val="none" w:sz="0" w:space="0" w:color="auto"/>
        <w:bottom w:val="none" w:sz="0" w:space="0" w:color="auto"/>
        <w:right w:val="none" w:sz="0" w:space="0" w:color="auto"/>
      </w:divBdr>
    </w:div>
    <w:div w:id="2134932838">
      <w:bodyDiv w:val="1"/>
      <w:marLeft w:val="0"/>
      <w:marRight w:val="0"/>
      <w:marTop w:val="0"/>
      <w:marBottom w:val="0"/>
      <w:divBdr>
        <w:top w:val="none" w:sz="0" w:space="0" w:color="auto"/>
        <w:left w:val="none" w:sz="0" w:space="0" w:color="auto"/>
        <w:bottom w:val="none" w:sz="0" w:space="0" w:color="auto"/>
        <w:right w:val="none" w:sz="0" w:space="0" w:color="auto"/>
      </w:divBdr>
    </w:div>
    <w:div w:id="2136633498">
      <w:bodyDiv w:val="1"/>
      <w:marLeft w:val="0"/>
      <w:marRight w:val="0"/>
      <w:marTop w:val="0"/>
      <w:marBottom w:val="0"/>
      <w:divBdr>
        <w:top w:val="none" w:sz="0" w:space="0" w:color="auto"/>
        <w:left w:val="none" w:sz="0" w:space="0" w:color="auto"/>
        <w:bottom w:val="none" w:sz="0" w:space="0" w:color="auto"/>
        <w:right w:val="none" w:sz="0" w:space="0" w:color="auto"/>
      </w:divBdr>
    </w:div>
    <w:div w:id="2140754765">
      <w:bodyDiv w:val="1"/>
      <w:marLeft w:val="0"/>
      <w:marRight w:val="0"/>
      <w:marTop w:val="0"/>
      <w:marBottom w:val="0"/>
      <w:divBdr>
        <w:top w:val="none" w:sz="0" w:space="0" w:color="auto"/>
        <w:left w:val="none" w:sz="0" w:space="0" w:color="auto"/>
        <w:bottom w:val="none" w:sz="0" w:space="0" w:color="auto"/>
        <w:right w:val="none" w:sz="0" w:space="0" w:color="auto"/>
      </w:divBdr>
    </w:div>
    <w:div w:id="2141798205">
      <w:bodyDiv w:val="1"/>
      <w:marLeft w:val="0"/>
      <w:marRight w:val="0"/>
      <w:marTop w:val="0"/>
      <w:marBottom w:val="0"/>
      <w:divBdr>
        <w:top w:val="none" w:sz="0" w:space="0" w:color="auto"/>
        <w:left w:val="none" w:sz="0" w:space="0" w:color="auto"/>
        <w:bottom w:val="none" w:sz="0" w:space="0" w:color="auto"/>
        <w:right w:val="none" w:sz="0" w:space="0" w:color="auto"/>
      </w:divBdr>
    </w:div>
    <w:div w:id="2144154610">
      <w:bodyDiv w:val="1"/>
      <w:marLeft w:val="0"/>
      <w:marRight w:val="0"/>
      <w:marTop w:val="0"/>
      <w:marBottom w:val="0"/>
      <w:divBdr>
        <w:top w:val="none" w:sz="0" w:space="0" w:color="auto"/>
        <w:left w:val="none" w:sz="0" w:space="0" w:color="auto"/>
        <w:bottom w:val="none" w:sz="0" w:space="0" w:color="auto"/>
        <w:right w:val="none" w:sz="0" w:space="0" w:color="auto"/>
      </w:divBdr>
    </w:div>
    <w:div w:id="214715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contaduria.gov.co/marco-conceptual"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funcionpublica.gov.co/eva/gestornormativo/norma.php?i=5306"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colaboracion.dnp.gov.co/CDT/Normograma/Lineamiento%20Ministerio%20de%20Hacienda%20y%20Credito%20P%C3%BAblico.pdf"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ifrs.org/issued-standards/list-of-standards/"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6.svg"/><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BC43734-40DA-4258-8AC6-EC91AAFFC9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E431FD-7059-4C09-804B-C9D69EB7B213}">
  <ds:schemaRefs>
    <ds:schemaRef ds:uri="http://schemas.openxmlformats.org/officeDocument/2006/bibliography"/>
  </ds:schemaRefs>
</ds:datastoreItem>
</file>

<file path=customXml/itemProps3.xml><?xml version="1.0" encoding="utf-8"?>
<ds:datastoreItem xmlns:ds="http://schemas.openxmlformats.org/officeDocument/2006/customXml" ds:itemID="{10663269-2064-4804-8290-36D4A57F5557}">
  <ds:schemaRefs>
    <ds:schemaRef ds:uri="http://schemas.microsoft.com/sharepoint/v3/contenttype/forms"/>
  </ds:schemaRefs>
</ds:datastoreItem>
</file>

<file path=customXml/itemProps4.xml><?xml version="1.0" encoding="utf-8"?>
<ds:datastoreItem xmlns:ds="http://schemas.openxmlformats.org/officeDocument/2006/customXml" ds:itemID="{1279454D-02BE-4A9C-A117-DCD1573E2608}">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Template>
  <TotalTime>4759</TotalTime>
  <Pages>35</Pages>
  <Words>5245</Words>
  <Characters>28849</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Presupuesto operativo</vt:lpstr>
    </vt:vector>
  </TitlesOfParts>
  <Company/>
  <LinksUpToDate>false</LinksUpToDate>
  <CharactersWithSpaces>34026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Presupuesto operativo</dc:title>
  <dc:subject/>
  <dc:creator>SENA</dc:creator>
  <cp:keywords/>
  <dc:description/>
  <cp:lastModifiedBy>Raul</cp:lastModifiedBy>
  <cp:revision>602</cp:revision>
  <cp:lastPrinted>2025-05-30T14:13:00Z</cp:lastPrinted>
  <dcterms:created xsi:type="dcterms:W3CDTF">2025-02-21T15:44:00Z</dcterms:created>
  <dcterms:modified xsi:type="dcterms:W3CDTF">2025-05-30T14:13:00Z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