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2654" w14:textId="77777777" w:rsidR="00B95BC2" w:rsidRDefault="00B95BC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95BC2" w14:paraId="57632E70" w14:textId="77777777" w:rsidTr="00B95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DF2DCB" w14:textId="77777777" w:rsidR="00B95BC2" w:rsidRDefault="000F31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8BB3FA0" wp14:editId="3284B34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0ECB750" w14:textId="77777777" w:rsidR="00B95BC2" w:rsidRDefault="000F31E3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4414791" w14:textId="77777777" w:rsidR="00B95BC2" w:rsidRDefault="00B95BC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95BC2" w14:paraId="46E64B1C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2F95156" w14:textId="77777777" w:rsidR="00B95BC2" w:rsidRDefault="000F31E3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1B21122" w14:textId="77777777" w:rsidR="00B95BC2" w:rsidRDefault="000F31E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748045E" w14:textId="77777777" w:rsidR="00B95BC2" w:rsidRDefault="000F31E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0DC5AC7" w14:textId="77777777" w:rsidR="00B95BC2" w:rsidRDefault="000F31E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093397D" w14:textId="77777777" w:rsidR="00B95BC2" w:rsidRDefault="000F31E3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 actividad se muestra una retroalimentación de felicitación si logra el 70% de respuestas correctas o retroalimentación de mejora si es inferior a este porcentaje. </w:t>
            </w:r>
          </w:p>
          <w:p w14:paraId="5B116F43" w14:textId="77777777" w:rsidR="00B95BC2" w:rsidRDefault="000F31E3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lo debe haber seis opciones de elementos a arrastrar y soltar y que cada campo tiene un límite de palabras permitidas para garantizar el responsive web. </w:t>
            </w:r>
          </w:p>
        </w:tc>
      </w:tr>
      <w:tr w:rsidR="00B95BC2" w14:paraId="5B67628A" w14:textId="77777777" w:rsidTr="00B9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BDC4EFC" w14:textId="77777777" w:rsidR="00B95BC2" w:rsidRDefault="000F31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DCEDCE9" w14:textId="77777777" w:rsidR="00B95BC2" w:rsidRDefault="00B95BC2">
            <w:pPr>
              <w:rPr>
                <w:rFonts w:ascii="Calibri" w:eastAsia="Calibri" w:hAnsi="Calibri" w:cs="Calibri"/>
                <w:color w:val="595959"/>
              </w:rPr>
            </w:pPr>
          </w:p>
          <w:p w14:paraId="23FD9570" w14:textId="77777777" w:rsidR="00B95BC2" w:rsidRDefault="00B95BC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25AA568" w14:textId="620813F2" w:rsidR="00B95BC2" w:rsidRDefault="000F3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331D7">
              <w:rPr>
                <w:rFonts w:ascii="Calibri" w:eastAsia="Calibri" w:hAnsi="Calibri" w:cs="Calibri"/>
                <w:i/>
                <w:color w:val="434343"/>
              </w:rPr>
              <w:t xml:space="preserve"> Automatización de pruebas.</w:t>
            </w:r>
          </w:p>
          <w:p w14:paraId="7A8857B3" w14:textId="77777777" w:rsidR="00B95BC2" w:rsidRDefault="00B9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B9974D2" w14:textId="77777777" w:rsidR="00B95BC2" w:rsidRDefault="000F3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2393CD" w14:textId="77777777" w:rsidR="00B95BC2" w:rsidRDefault="00B9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4E9EE72" w14:textId="77777777" w:rsidR="00B95BC2" w:rsidRDefault="000F3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14:paraId="2D6D767D" w14:textId="77777777" w:rsidR="00B95BC2" w:rsidRDefault="00B95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5BC2" w14:paraId="0F829EA3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83C2CC3" w14:textId="77777777" w:rsidR="00B95BC2" w:rsidRDefault="000F31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78E0C82" w14:textId="30AD009F" w:rsidR="00B95BC2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E7027">
              <w:rPr>
                <w:b/>
                <w:bCs/>
                <w:color w:val="000000"/>
                <w:sz w:val="20"/>
                <w:szCs w:val="20"/>
                <w:lang w:val="es-ES"/>
              </w:rPr>
              <w:t xml:space="preserve">Relacionar palabras </w:t>
            </w:r>
            <w:r>
              <w:rPr>
                <w:b/>
                <w:bCs/>
                <w:color w:val="000000"/>
                <w:sz w:val="20"/>
                <w:szCs w:val="20"/>
                <w:lang w:val="es-ES"/>
              </w:rPr>
              <w:t>relacionadas con la</w:t>
            </w:r>
            <w:r w:rsidRPr="002E7027">
              <w:rPr>
                <w:b/>
                <w:bCs/>
                <w:color w:val="000000"/>
                <w:sz w:val="20"/>
                <w:szCs w:val="20"/>
                <w:lang w:val="es-ES"/>
              </w:rPr>
              <w:t xml:space="preserve"> automatización de pruebas</w:t>
            </w:r>
          </w:p>
        </w:tc>
      </w:tr>
      <w:tr w:rsidR="00B95BC2" w14:paraId="4FBDE70D" w14:textId="77777777" w:rsidTr="00B9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0C8AAA" w14:textId="77777777" w:rsidR="00B95BC2" w:rsidRDefault="000F31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9305F1D" w14:textId="62BE5F6C" w:rsidR="00B95BC2" w:rsidRDefault="0033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E7027">
              <w:rPr>
                <w:b/>
                <w:bCs/>
                <w:color w:val="000000"/>
                <w:sz w:val="20"/>
                <w:szCs w:val="20"/>
                <w:lang w:val="es-ES"/>
              </w:rPr>
              <w:t xml:space="preserve">Identificar algunas palabras relacionadas con las especificaciones técnicas </w:t>
            </w:r>
            <w:r>
              <w:rPr>
                <w:b/>
                <w:bCs/>
                <w:color w:val="000000"/>
                <w:sz w:val="20"/>
                <w:szCs w:val="20"/>
                <w:lang w:val="es-ES"/>
              </w:rPr>
              <w:t xml:space="preserve">y </w:t>
            </w:r>
            <w:r w:rsidRPr="002E7027">
              <w:rPr>
                <w:b/>
                <w:bCs/>
                <w:color w:val="000000"/>
                <w:sz w:val="20"/>
                <w:szCs w:val="20"/>
                <w:lang w:val="es-ES"/>
              </w:rPr>
              <w:t xml:space="preserve">pruebas de calidad de </w:t>
            </w:r>
            <w:r w:rsidRPr="002E7027">
              <w:rPr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>software.</w:t>
            </w:r>
          </w:p>
        </w:tc>
      </w:tr>
      <w:tr w:rsidR="00B95BC2" w14:paraId="4BB1D280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55BFF4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95BC2" w14:paraId="36885497" w14:textId="77777777" w:rsidTr="00B95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FE550B0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B556820" w14:textId="77777777" w:rsidR="00B95BC2" w:rsidRDefault="000F3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95BC2" w14:paraId="434FEB3D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721EAD7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5B3B069B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279539C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3893F59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95BC2" w14:paraId="1C460893" w14:textId="77777777" w:rsidTr="00B95B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C004C94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5C01AB4" w14:textId="40356424" w:rsidR="00B95BC2" w:rsidRDefault="0033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Considera las métricas más importantes como las del tiempo de respuesta, latencia, rendimiento, utilización de recursos.</w:t>
            </w:r>
          </w:p>
        </w:tc>
        <w:tc>
          <w:tcPr>
            <w:tcW w:w="1035" w:type="dxa"/>
            <w:shd w:val="clear" w:color="auto" w:fill="FBE5D5"/>
          </w:tcPr>
          <w:p w14:paraId="15CD5E55" w14:textId="77777777" w:rsidR="00B95BC2" w:rsidRDefault="000F3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2A8AEC9" w14:textId="451B6213" w:rsidR="00B95BC2" w:rsidRPr="003331D7" w:rsidRDefault="003331D7" w:rsidP="003331D7">
            <w:pPr>
              <w:pStyle w:val="Heading1"/>
              <w:tabs>
                <w:tab w:val="left" w:pos="5722"/>
              </w:tabs>
              <w:spacing w:before="92"/>
              <w:ind w:right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Escalabilidad</w:t>
            </w:r>
          </w:p>
        </w:tc>
      </w:tr>
      <w:tr w:rsidR="00B95BC2" w14:paraId="61831315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C3A1AE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59A6695" w14:textId="59C1821C" w:rsidR="00B95BC2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Virtualización de un sistema operativo.</w:t>
            </w:r>
          </w:p>
        </w:tc>
        <w:tc>
          <w:tcPr>
            <w:tcW w:w="1035" w:type="dxa"/>
          </w:tcPr>
          <w:p w14:paraId="5F5E2B2F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AAB87BC" w14:textId="314FE74C" w:rsidR="00B95BC2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Contenedores</w:t>
            </w:r>
          </w:p>
        </w:tc>
      </w:tr>
      <w:tr w:rsidR="00B95BC2" w14:paraId="7E22F8E1" w14:textId="77777777" w:rsidTr="00B95B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7FFA05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CB90EA2" w14:textId="78655C84" w:rsidR="00B95BC2" w:rsidRDefault="0033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Evalúa un sistema o componente en y más allá de los límites y requisitos especificados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227320BD" w14:textId="77777777" w:rsidR="00B95BC2" w:rsidRDefault="000F3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5BBBBDE" w14:textId="0311DCD8" w:rsidR="00B95BC2" w:rsidRDefault="0033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Prueba de estrés</w:t>
            </w:r>
          </w:p>
        </w:tc>
      </w:tr>
      <w:tr w:rsidR="00B95BC2" w14:paraId="657C5658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B2C9A6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E75DF27" w14:textId="5058C29F" w:rsidR="00B95BC2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Encargado de administrar los entornos físicos de las máquinas virtuales.</w:t>
            </w:r>
          </w:p>
        </w:tc>
        <w:tc>
          <w:tcPr>
            <w:tcW w:w="1035" w:type="dxa"/>
          </w:tcPr>
          <w:p w14:paraId="2AFEAC2B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71FAEAA" w14:textId="0262B73C" w:rsidR="00B95BC2" w:rsidRPr="003331D7" w:rsidRDefault="003331D7" w:rsidP="003331D7">
            <w:pPr>
              <w:pStyle w:val="Heading1"/>
              <w:tabs>
                <w:tab w:val="left" w:pos="5722"/>
              </w:tabs>
              <w:spacing w:before="92" w:line="276" w:lineRule="auto"/>
              <w:ind w:right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Hipervisor </w:t>
            </w:r>
          </w:p>
        </w:tc>
      </w:tr>
      <w:tr w:rsidR="00B95BC2" w14:paraId="436718A2" w14:textId="77777777" w:rsidTr="00B95B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095CB6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25028F8" w14:textId="734E7170" w:rsidR="00B95BC2" w:rsidRDefault="0033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Son la base para implementar soluciones de negocio.</w:t>
            </w:r>
          </w:p>
        </w:tc>
        <w:tc>
          <w:tcPr>
            <w:tcW w:w="1035" w:type="dxa"/>
            <w:shd w:val="clear" w:color="auto" w:fill="FBE5D5"/>
          </w:tcPr>
          <w:p w14:paraId="3840A329" w14:textId="77777777" w:rsidR="00B95BC2" w:rsidRDefault="000F3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2C03968" w14:textId="1B6B341C" w:rsidR="00B95BC2" w:rsidRPr="003331D7" w:rsidRDefault="003331D7" w:rsidP="003331D7">
            <w:pPr>
              <w:pStyle w:val="Heading1"/>
              <w:tabs>
                <w:tab w:val="left" w:pos="5722"/>
              </w:tabs>
              <w:spacing w:before="92" w:line="276" w:lineRule="auto"/>
              <w:ind w:right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Entorno de prueba</w:t>
            </w:r>
          </w:p>
        </w:tc>
      </w:tr>
      <w:tr w:rsidR="00B95BC2" w14:paraId="5C49B30F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528CE20" w14:textId="77777777" w:rsidR="00B95BC2" w:rsidRDefault="000F31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280A43" w14:textId="6BA2CDCB" w:rsidR="00B95BC2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Conjunto de instrucciones en un sistema para realizar determinadas pruebas utilizando unos parámetros de análisis de resultados y que estos sean los esperados.</w:t>
            </w:r>
          </w:p>
        </w:tc>
        <w:tc>
          <w:tcPr>
            <w:tcW w:w="1035" w:type="dxa"/>
          </w:tcPr>
          <w:p w14:paraId="4E1E9277" w14:textId="77777777" w:rsidR="00B95BC2" w:rsidRDefault="000F3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5E5CF2D" w14:textId="18DD01D7" w:rsidR="00B95BC2" w:rsidRPr="003331D7" w:rsidRDefault="0033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3331D7">
              <w:rPr>
                <w:i/>
                <w:iCs/>
                <w:color w:val="333333"/>
                <w:sz w:val="20"/>
                <w:szCs w:val="20"/>
              </w:rPr>
              <w:t>Scripts</w:t>
            </w:r>
          </w:p>
        </w:tc>
      </w:tr>
      <w:tr w:rsidR="00B95BC2" w14:paraId="1B0654C5" w14:textId="77777777" w:rsidTr="00B95BC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2672BC1" w14:textId="77777777" w:rsidR="00B95BC2" w:rsidRDefault="000F31E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95BC2" w14:paraId="0FFA271B" w14:textId="77777777" w:rsidTr="00B95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CEED23F" w14:textId="77777777" w:rsidR="00B95BC2" w:rsidRDefault="000F31E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8E42892" w14:textId="7AEA5F3F" w:rsidR="00B95BC2" w:rsidRDefault="000F3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3331D7">
              <w:rPr>
                <w:sz w:val="20"/>
                <w:szCs w:val="20"/>
              </w:rPr>
              <w:t>Ha relacionado correctamente los términos con la característica o definición correspondiente.</w:t>
            </w:r>
          </w:p>
          <w:p w14:paraId="23F52E33" w14:textId="7FD194BE" w:rsidR="00B95BC2" w:rsidRDefault="00B95BC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5BC2" w14:paraId="36C8EBBA" w14:textId="77777777" w:rsidTr="00B95BC2">
        <w:trPr>
          <w:trHeight w:val="120"/>
        </w:trPr>
        <w:tc>
          <w:tcPr>
            <w:tcW w:w="2535" w:type="dxa"/>
            <w:gridSpan w:val="2"/>
          </w:tcPr>
          <w:p w14:paraId="0ABB02B7" w14:textId="77777777" w:rsidR="00B95BC2" w:rsidRDefault="000F31E3">
            <w:pPr>
              <w:widowContro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4363DA08" w14:textId="77777777" w:rsidR="00B95BC2" w:rsidRDefault="00B95BC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DA33596" w14:textId="0ED94EF2" w:rsidR="00B95BC2" w:rsidRDefault="003331D7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F31E3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94BAA17" w14:textId="77777777" w:rsidR="00B95BC2" w:rsidRDefault="00B95BC2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082153" w14:textId="77777777" w:rsidR="00B95BC2" w:rsidRDefault="00B95BC2">
      <w:pPr>
        <w:rPr>
          <w:rFonts w:ascii="Calibri" w:eastAsia="Calibri" w:hAnsi="Calibri" w:cs="Calibri"/>
        </w:rPr>
      </w:pPr>
    </w:p>
    <w:p w14:paraId="33F3566D" w14:textId="77777777" w:rsidR="00B95BC2" w:rsidRDefault="00B95BC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95BC2" w14:paraId="656C05C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754F" w14:textId="77777777" w:rsidR="00B95BC2" w:rsidRDefault="000F31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95BC2" w14:paraId="3CEED6D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9854" w14:textId="77777777" w:rsidR="00B95BC2" w:rsidRDefault="00B95B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C413" w14:textId="77777777" w:rsidR="00B95BC2" w:rsidRDefault="000F31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0CF5" w14:textId="77777777" w:rsidR="00B95BC2" w:rsidRDefault="000F31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95BC2" w14:paraId="2AF73C8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D22A" w14:textId="77777777" w:rsidR="00B95BC2" w:rsidRDefault="000F31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5E9C" w14:textId="77777777" w:rsidR="00B95BC2" w:rsidRDefault="00B95B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35" w14:textId="77777777" w:rsidR="00B95BC2" w:rsidRDefault="00B95B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95BC2" w14:paraId="5C8C0FB4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027A" w14:textId="77777777" w:rsidR="00B95BC2" w:rsidRDefault="000F31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FBEF" w14:textId="77777777" w:rsidR="00B95BC2" w:rsidRDefault="00B95B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BBB" w14:textId="77777777" w:rsidR="00B95BC2" w:rsidRDefault="00B95B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4436661" w14:textId="77777777" w:rsidR="00B95BC2" w:rsidRDefault="00B95BC2"/>
    <w:sectPr w:rsidR="00B95BC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C7416" w14:textId="77777777" w:rsidR="000F31E3" w:rsidRDefault="000F31E3">
      <w:pPr>
        <w:spacing w:line="240" w:lineRule="auto"/>
      </w:pPr>
      <w:r>
        <w:separator/>
      </w:r>
    </w:p>
  </w:endnote>
  <w:endnote w:type="continuationSeparator" w:id="0">
    <w:p w14:paraId="52E1ADB5" w14:textId="77777777" w:rsidR="000F31E3" w:rsidRDefault="000F3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1E385" w14:textId="77777777" w:rsidR="000F31E3" w:rsidRDefault="000F31E3">
      <w:pPr>
        <w:spacing w:line="240" w:lineRule="auto"/>
      </w:pPr>
      <w:r>
        <w:separator/>
      </w:r>
    </w:p>
  </w:footnote>
  <w:footnote w:type="continuationSeparator" w:id="0">
    <w:p w14:paraId="105673ED" w14:textId="77777777" w:rsidR="000F31E3" w:rsidRDefault="000F3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A2C6C" w14:textId="77777777" w:rsidR="00B95BC2" w:rsidRDefault="000F31E3">
    <w:r>
      <w:rPr>
        <w:noProof/>
      </w:rPr>
      <w:drawing>
        <wp:anchor distT="0" distB="0" distL="114300" distR="114300" simplePos="0" relativeHeight="251658240" behindDoc="0" locked="0" layoutInCell="1" hidden="0" allowOverlap="1" wp14:anchorId="57CFBE68" wp14:editId="57C87432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01E88E4" wp14:editId="6E766DC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ECBDA" w14:textId="77777777" w:rsidR="00B95BC2" w:rsidRDefault="000F31E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FBF5292" w14:textId="77777777" w:rsidR="00B95BC2" w:rsidRDefault="000F31E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9CF85DA" w14:textId="77777777" w:rsidR="00B95BC2" w:rsidRDefault="00B95BC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6A8"/>
    <w:multiLevelType w:val="multilevel"/>
    <w:tmpl w:val="5C267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C2"/>
    <w:rsid w:val="000F31E3"/>
    <w:rsid w:val="003331D7"/>
    <w:rsid w:val="00B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1412F"/>
  <w15:docId w15:val="{8C1CFFBE-1201-9A40-817A-8245B9E7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2024-03-04T00:41:00Z</dcterms:created>
  <dcterms:modified xsi:type="dcterms:W3CDTF">2024-03-04T00:44:00Z</dcterms:modified>
</cp:coreProperties>
</file>