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 PARA EL DESARROLLO DE COMPONENTE FORMATIVO</w:t>
      </w:r>
    </w:p>
    <w:p w:rsidR="00000000" w:rsidDel="00000000" w:rsidP="00000000" w:rsidRDefault="00000000" w:rsidRPr="00000000" w14:paraId="00000002">
      <w:pPr>
        <w:jc w:val="center"/>
        <w:rPr>
          <w:b w:val="1"/>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color w:val="e36c09"/>
                <w:sz w:val="20"/>
                <w:szCs w:val="20"/>
              </w:rPr>
            </w:pPr>
            <w:r w:rsidDel="00000000" w:rsidR="00000000" w:rsidRPr="00000000">
              <w:rPr>
                <w:sz w:val="20"/>
                <w:szCs w:val="20"/>
                <w:rtl w:val="0"/>
              </w:rPr>
              <w:t xml:space="preserve">Blockchain en criptomonedas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693"/>
        <w:gridCol w:w="2126"/>
        <w:gridCol w:w="3163"/>
        <w:tblGridChange w:id="0">
          <w:tblGrid>
            <w:gridCol w:w="1980"/>
            <w:gridCol w:w="2693"/>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210301089 - Asesorar consumidor financiero de acuerdo con normativa y guía técnica.</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jc w:val="both"/>
              <w:rPr>
                <w:b w:val="0"/>
                <w:sz w:val="20"/>
                <w:szCs w:val="20"/>
              </w:rPr>
            </w:pPr>
            <w:r w:rsidDel="00000000" w:rsidR="00000000" w:rsidRPr="00000000">
              <w:rPr>
                <w:b w:val="0"/>
                <w:sz w:val="20"/>
                <w:szCs w:val="20"/>
                <w:rtl w:val="0"/>
              </w:rPr>
              <w:t xml:space="preserve">210301089-01 - Identificar la aplicación de Blockchain de acuerdo con las necesidades del sector.</w:t>
            </w:r>
          </w:p>
          <w:p w:rsidR="00000000" w:rsidDel="00000000" w:rsidP="00000000" w:rsidRDefault="00000000" w:rsidRPr="00000000" w14:paraId="0000000A">
            <w:pPr>
              <w:jc w:val="both"/>
              <w:rPr>
                <w:b w:val="0"/>
                <w:sz w:val="20"/>
                <w:szCs w:val="20"/>
              </w:rPr>
            </w:pPr>
            <w:r w:rsidDel="00000000" w:rsidR="00000000" w:rsidRPr="00000000">
              <w:rPr>
                <w:rtl w:val="0"/>
              </w:rPr>
            </w:r>
          </w:p>
          <w:p w:rsidR="00000000" w:rsidDel="00000000" w:rsidP="00000000" w:rsidRDefault="00000000" w:rsidRPr="00000000" w14:paraId="0000000B">
            <w:pPr>
              <w:jc w:val="both"/>
              <w:rPr>
                <w:sz w:val="20"/>
                <w:szCs w:val="20"/>
              </w:rPr>
            </w:pPr>
            <w:r w:rsidDel="00000000" w:rsidR="00000000" w:rsidRPr="00000000">
              <w:rPr>
                <w:b w:val="0"/>
                <w:sz w:val="20"/>
                <w:szCs w:val="20"/>
                <w:rtl w:val="0"/>
              </w:rPr>
              <w:t xml:space="preserve">210301089-02 - Comprender la aplicación del Blockchain en inversiones financieras.</w:t>
            </w:r>
            <w:r w:rsidDel="00000000" w:rsidR="00000000" w:rsidRPr="00000000">
              <w:rPr>
                <w:rtl w:val="0"/>
              </w:rPr>
            </w:r>
          </w:p>
        </w:tc>
      </w:tr>
    </w:tbl>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706"/>
        <w:tblGridChange w:id="0">
          <w:tblGrid>
            <w:gridCol w:w="3256"/>
            <w:gridCol w:w="6706"/>
          </w:tblGrid>
        </w:tblGridChange>
      </w:tblGrid>
      <w:tr>
        <w:trPr>
          <w:cantSplit w:val="0"/>
          <w:trHeight w:val="340" w:hRule="atLeast"/>
          <w:tblHeader w:val="0"/>
        </w:trPr>
        <w:tc>
          <w:tcPr>
            <w:vAlign w:val="center"/>
          </w:tcPr>
          <w:p w:rsidR="00000000" w:rsidDel="00000000" w:rsidP="00000000" w:rsidRDefault="00000000" w:rsidRPr="00000000" w14:paraId="0000000D">
            <w:pPr>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rPr>
                <w:b w:val="0"/>
                <w:sz w:val="20"/>
                <w:szCs w:val="20"/>
              </w:rPr>
            </w:pPr>
            <w:r w:rsidDel="00000000" w:rsidR="00000000" w:rsidRPr="00000000">
              <w:rPr>
                <w:b w:val="0"/>
                <w:sz w:val="20"/>
                <w:szCs w:val="20"/>
                <w:rtl w:val="0"/>
              </w:rPr>
              <w:t xml:space="preserve">CF001</w:t>
            </w:r>
          </w:p>
        </w:tc>
      </w:tr>
      <w:tr>
        <w:trPr>
          <w:cantSplit w:val="0"/>
          <w:trHeight w:val="340" w:hRule="atLeast"/>
          <w:tblHeader w:val="0"/>
        </w:trPr>
        <w:tc>
          <w:tcPr>
            <w:vAlign w:val="center"/>
          </w:tcPr>
          <w:p w:rsidR="00000000" w:rsidDel="00000000" w:rsidP="00000000" w:rsidRDefault="00000000" w:rsidRPr="00000000" w14:paraId="0000000F">
            <w:pPr>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jc w:val="both"/>
              <w:rPr>
                <w:b w:val="0"/>
                <w:sz w:val="20"/>
                <w:szCs w:val="20"/>
              </w:rPr>
            </w:pPr>
            <w:r w:rsidDel="00000000" w:rsidR="00000000" w:rsidRPr="00000000">
              <w:rPr>
                <w:b w:val="0"/>
                <w:sz w:val="20"/>
                <w:szCs w:val="20"/>
                <w:rtl w:val="0"/>
              </w:rPr>
              <w:t xml:space="preserve">Fundamentos, aplicación y análisis del </w:t>
            </w:r>
            <w:r w:rsidDel="00000000" w:rsidR="00000000" w:rsidRPr="00000000">
              <w:rPr>
                <w:sz w:val="20"/>
                <w:szCs w:val="20"/>
                <w:rtl w:val="0"/>
              </w:rPr>
              <w:t xml:space="preserve">Blockchain</w:t>
            </w:r>
            <w:r w:rsidDel="00000000" w:rsidR="00000000" w:rsidRPr="00000000">
              <w:rPr>
                <w:b w:val="0"/>
                <w:i w:val="1"/>
                <w:sz w:val="20"/>
                <w:szCs w:val="20"/>
                <w:rtl w:val="0"/>
              </w:rPr>
              <w:t xml:space="preserve"> </w:t>
            </w:r>
            <w:r w:rsidDel="00000000" w:rsidR="00000000" w:rsidRPr="00000000">
              <w:rPr>
                <w:b w:val="0"/>
                <w:sz w:val="20"/>
                <w:szCs w:val="20"/>
                <w:rtl w:val="0"/>
              </w:rPr>
              <w:t xml:space="preserve">en el ámbito financiero</w:t>
            </w:r>
          </w:p>
        </w:tc>
      </w:tr>
      <w:tr>
        <w:trPr>
          <w:cantSplit w:val="0"/>
          <w:trHeight w:val="340" w:hRule="atLeast"/>
          <w:tblHeader w:val="0"/>
        </w:trPr>
        <w:tc>
          <w:tcPr>
            <w:vAlign w:val="center"/>
          </w:tcPr>
          <w:p w:rsidR="00000000" w:rsidDel="00000000" w:rsidP="00000000" w:rsidRDefault="00000000" w:rsidRPr="00000000" w14:paraId="00000011">
            <w:pPr>
              <w:rPr>
                <w:sz w:val="20"/>
                <w:szCs w:val="20"/>
              </w:rPr>
            </w:pPr>
            <w:bookmarkStart w:colFirst="0" w:colLast="0" w:name="_heading=h.gjdgxs" w:id="0"/>
            <w:bookmarkEnd w:id="0"/>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jc w:val="both"/>
              <w:rPr>
                <w:b w:val="0"/>
                <w:sz w:val="20"/>
                <w:szCs w:val="20"/>
              </w:rPr>
            </w:pPr>
            <w:r w:rsidDel="00000000" w:rsidR="00000000" w:rsidRPr="00000000">
              <w:rPr>
                <w:b w:val="0"/>
                <w:sz w:val="20"/>
                <w:szCs w:val="20"/>
                <w:rtl w:val="0"/>
              </w:rPr>
              <w:t xml:space="preserve">La tecnología </w:t>
            </w:r>
            <w:r w:rsidDel="00000000" w:rsidR="00000000" w:rsidRPr="00000000">
              <w:rPr>
                <w:sz w:val="20"/>
                <w:szCs w:val="20"/>
                <w:rtl w:val="0"/>
              </w:rPr>
              <w:t xml:space="preserve">Blockchain</w:t>
            </w:r>
            <w:r w:rsidDel="00000000" w:rsidR="00000000" w:rsidRPr="00000000">
              <w:rPr>
                <w:b w:val="0"/>
                <w:i w:val="1"/>
                <w:sz w:val="20"/>
                <w:szCs w:val="20"/>
                <w:rtl w:val="0"/>
              </w:rPr>
              <w:t xml:space="preserve"> </w:t>
            </w:r>
            <w:r w:rsidDel="00000000" w:rsidR="00000000" w:rsidRPr="00000000">
              <w:rPr>
                <w:b w:val="0"/>
                <w:sz w:val="20"/>
                <w:szCs w:val="20"/>
                <w:rtl w:val="0"/>
              </w:rPr>
              <w:t xml:space="preserve">surge como respuesta a la necesidad de digitalizar las transacciones comerciales. Ya se vienen realizando transacciones soportadas en </w:t>
            </w:r>
            <w:r w:rsidDel="00000000" w:rsidR="00000000" w:rsidRPr="00000000">
              <w:rPr>
                <w:sz w:val="20"/>
                <w:szCs w:val="20"/>
                <w:rtl w:val="0"/>
              </w:rPr>
              <w:t xml:space="preserve">Blockchain</w:t>
            </w:r>
            <w:r w:rsidDel="00000000" w:rsidR="00000000" w:rsidRPr="00000000">
              <w:rPr>
                <w:b w:val="0"/>
                <w:sz w:val="20"/>
                <w:szCs w:val="20"/>
                <w:rtl w:val="0"/>
              </w:rPr>
              <w:t xml:space="preserve">, gracias a que esta responde a criterios de operatividad que garantizan la trazabilidad, la seguridad, la centralización y el anonimato; sumado a que, con la criptografía apropiada y la redistribución de datos, la información queda consignada en los diferentes bloques.</w:t>
            </w:r>
          </w:p>
          <w:p w:rsidR="00000000" w:rsidDel="00000000" w:rsidP="00000000" w:rsidRDefault="00000000" w:rsidRPr="00000000" w14:paraId="00000013">
            <w:pPr>
              <w:jc w:val="both"/>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jc w:val="both"/>
              <w:rPr>
                <w:b w:val="0"/>
                <w:sz w:val="20"/>
                <w:szCs w:val="20"/>
              </w:rPr>
            </w:pPr>
            <w:r w:rsidDel="00000000" w:rsidR="00000000" w:rsidRPr="00000000">
              <w:rPr>
                <w:sz w:val="20"/>
                <w:szCs w:val="20"/>
                <w:rtl w:val="0"/>
              </w:rPr>
              <w:t xml:space="preserve">Blockchain</w:t>
            </w:r>
            <w:r w:rsidDel="00000000" w:rsidR="00000000" w:rsidRPr="00000000">
              <w:rPr>
                <w:b w:val="0"/>
                <w:sz w:val="20"/>
                <w:szCs w:val="20"/>
                <w:rtl w:val="0"/>
              </w:rPr>
              <w:t xml:space="preserve">, criptografía, criptomonedas, </w:t>
            </w:r>
            <w:r w:rsidDel="00000000" w:rsidR="00000000" w:rsidRPr="00000000">
              <w:rPr>
                <w:i w:val="1"/>
                <w:sz w:val="20"/>
                <w:szCs w:val="20"/>
                <w:rtl w:val="0"/>
              </w:rPr>
              <w:t xml:space="preserve">trading</w:t>
            </w:r>
            <w:r w:rsidDel="00000000" w:rsidR="00000000" w:rsidRPr="00000000">
              <w:rPr>
                <w:b w:val="0"/>
                <w:sz w:val="20"/>
                <w:szCs w:val="20"/>
                <w:rtl w:val="0"/>
              </w:rPr>
              <w:t xml:space="preserve">, transacciones, </w:t>
            </w:r>
            <w:r w:rsidDel="00000000" w:rsidR="00000000" w:rsidRPr="00000000">
              <w:rPr>
                <w:i w:val="1"/>
                <w:sz w:val="20"/>
                <w:szCs w:val="20"/>
                <w:rtl w:val="0"/>
              </w:rPr>
              <w:t xml:space="preserve">token</w:t>
            </w:r>
            <w:r w:rsidDel="00000000" w:rsidR="00000000" w:rsidRPr="00000000">
              <w:rPr>
                <w:rtl w:val="0"/>
              </w:rPr>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rPr>
                <w:b w:val="0"/>
                <w:sz w:val="20"/>
                <w:szCs w:val="20"/>
              </w:rPr>
            </w:pPr>
            <w:r w:rsidDel="00000000" w:rsidR="00000000" w:rsidRPr="00000000">
              <w:rPr>
                <w:b w:val="0"/>
                <w:sz w:val="20"/>
                <w:szCs w:val="20"/>
                <w:rtl w:val="0"/>
              </w:rPr>
              <w:t xml:space="preserve">1 - Finanzas y administración</w:t>
            </w:r>
          </w:p>
        </w:tc>
      </w:tr>
      <w:tr>
        <w:trPr>
          <w:cantSplit w:val="0"/>
          <w:trHeight w:val="465" w:hRule="atLeast"/>
          <w:tblHeader w:val="0"/>
        </w:trPr>
        <w:tc>
          <w:tcPr>
            <w:vAlign w:val="center"/>
          </w:tcPr>
          <w:p w:rsidR="00000000" w:rsidDel="00000000" w:rsidP="00000000" w:rsidRDefault="00000000" w:rsidRPr="00000000" w14:paraId="00000019">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rPr>
          <w:b w:val="1"/>
          <w:color w:val="000000"/>
          <w:sz w:val="20"/>
          <w:szCs w:val="20"/>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w:t>
      </w:r>
    </w:p>
    <w:p w:rsidR="00000000" w:rsidDel="00000000" w:rsidP="00000000" w:rsidRDefault="00000000" w:rsidRPr="00000000" w14:paraId="0000001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1. Blockchain</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1.1. Características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1.2. Arquitectura</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1.3. Casos de éxito</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rPr>
          <w:sz w:val="20"/>
          <w:szCs w:val="20"/>
        </w:rPr>
      </w:pPr>
      <w:r w:rsidDel="00000000" w:rsidR="00000000" w:rsidRPr="00000000">
        <w:rPr>
          <w:sz w:val="20"/>
          <w:szCs w:val="20"/>
          <w:rtl w:val="0"/>
        </w:rPr>
        <w:t xml:space="preserve">1.4. Elementos que configuran el Blockchain</w:t>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2. Criptografía</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3. Criptomonedas</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4. Trading</w:t>
      </w:r>
    </w:p>
    <w:p w:rsidR="00000000" w:rsidDel="00000000" w:rsidP="00000000" w:rsidRDefault="00000000" w:rsidRPr="00000000" w14:paraId="00000027">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5. Limitaciones y control de Blockchain</w:t>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transformación digital ha irrumpido en cada rincón del planeta y se hizo más notoria, dando continuidad a los nuevos modos de vida que se volvieron el cotidiano de todos con la aparición de la pandemia en el año 2020. Lo invitamos a ver el siguiente video que lo introducirá a la temática a aborda</w:t>
      </w:r>
      <w:sdt>
        <w:sdtPr>
          <w:tag w:val="goog_rdk_0"/>
        </w:sdtPr>
        <w:sdtContent>
          <w:commentRangeStart w:id="0"/>
        </w:sdtContent>
      </w:sdt>
      <w:r w:rsidDel="00000000" w:rsidR="00000000" w:rsidRPr="00000000">
        <w:rPr>
          <w:sz w:val="20"/>
          <w:szCs w:val="20"/>
          <w:rtl w:val="0"/>
        </w:rPr>
        <w:t xml:space="preserve">r:</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426" w:firstLine="0"/>
        <w:jc w:val="center"/>
        <w:rPr>
          <w:sz w:val="20"/>
          <w:szCs w:val="20"/>
        </w:rPr>
      </w:pPr>
      <w:r w:rsidDel="00000000" w:rsidR="00000000" w:rsidRPr="00000000">
        <w:rPr>
          <w:sz w:val="20"/>
          <w:szCs w:val="20"/>
        </w:rPr>
        <w:drawing>
          <wp:inline distB="0" distT="0" distL="0" distR="0">
            <wp:extent cx="4819659" cy="803277"/>
            <wp:effectExtent b="0" l="0" r="0" t="0"/>
            <wp:docPr id="17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19659" cy="803277"/>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6">
      <w:pP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37">
      <w:pPr>
        <w:numPr>
          <w:ilvl w:val="3"/>
          <w:numId w:val="4"/>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Blockchain</w:t>
      </w:r>
    </w:p>
    <w:p w:rsidR="00000000" w:rsidDel="00000000" w:rsidP="00000000" w:rsidRDefault="00000000" w:rsidRPr="00000000" w14:paraId="00000038">
      <w:pPr>
        <w:jc w:val="both"/>
        <w:rPr>
          <w:sz w:val="20"/>
          <w:szCs w:val="20"/>
        </w:rPr>
      </w:pPr>
      <w:r w:rsidDel="00000000" w:rsidR="00000000" w:rsidRPr="00000000">
        <w:rPr>
          <w:rtl w:val="0"/>
        </w:rPr>
      </w:r>
    </w:p>
    <w:p w:rsidR="00000000" w:rsidDel="00000000" w:rsidP="00000000" w:rsidRDefault="00000000" w:rsidRPr="00000000" w14:paraId="00000039">
      <w:pPr>
        <w:jc w:val="both"/>
        <w:rPr>
          <w:sz w:val="20"/>
          <w:szCs w:val="20"/>
        </w:rPr>
      </w:pPr>
      <w:r w:rsidDel="00000000" w:rsidR="00000000" w:rsidRPr="00000000">
        <w:rPr>
          <w:sz w:val="20"/>
          <w:szCs w:val="20"/>
          <w:rtl w:val="0"/>
        </w:rPr>
        <w:t xml:space="preserve">La tecnología Blockchain es la digitalización de las transacciones comerciales soportada en un sistema entrelazado que, desde un criterio de consolidado o bloque, se inicia con un </w:t>
      </w:r>
      <w:r w:rsidDel="00000000" w:rsidR="00000000" w:rsidRPr="00000000">
        <w:rPr>
          <w:i w:val="1"/>
          <w:sz w:val="20"/>
          <w:szCs w:val="20"/>
          <w:rtl w:val="0"/>
        </w:rPr>
        <w:t xml:space="preserve">hash</w:t>
      </w:r>
      <w:r w:rsidDel="00000000" w:rsidR="00000000" w:rsidRPr="00000000">
        <w:rPr>
          <w:sz w:val="20"/>
          <w:szCs w:val="20"/>
          <w:rtl w:val="0"/>
        </w:rPr>
        <w:t xml:space="preserve"> o valor único que lo identifica criptográficamente; por tanto, los bloques siguientes estarán identificados de la misma manera, pero vinculados, porque el bloque subsiguiente tiene una referencia al bloque anterior, lo cual garantiza que están entrelazados. Así, las operaciones comerciales que se realizan se comunican a todos los nodos de la red. De esta manera, se constituye la cadena de bloque o Blockchain, lo cual genera un </w:t>
      </w:r>
      <w:r w:rsidDel="00000000" w:rsidR="00000000" w:rsidRPr="00000000">
        <w:rPr>
          <w:i w:val="1"/>
          <w:sz w:val="20"/>
          <w:szCs w:val="20"/>
          <w:rtl w:val="0"/>
        </w:rPr>
        <w:t xml:space="preserve">ledger</w:t>
      </w:r>
      <w:r w:rsidDel="00000000" w:rsidR="00000000" w:rsidRPr="00000000">
        <w:rPr>
          <w:sz w:val="20"/>
          <w:szCs w:val="20"/>
          <w:rtl w:val="0"/>
        </w:rPr>
        <w:t xml:space="preserve"> o libro contable público compartido también en todos los nodos de la red.</w:t>
      </w:r>
    </w:p>
    <w:p w:rsidR="00000000" w:rsidDel="00000000" w:rsidP="00000000" w:rsidRDefault="00000000" w:rsidRPr="00000000" w14:paraId="0000003A">
      <w:pPr>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3B">
      <w:pPr>
        <w:jc w:val="both"/>
        <w:rPr>
          <w:b w:val="1"/>
          <w:sz w:val="20"/>
          <w:szCs w:val="20"/>
        </w:rPr>
      </w:pPr>
      <w:commentRangeEnd w:id="1"/>
      <w:r w:rsidDel="00000000" w:rsidR="00000000" w:rsidRPr="00000000">
        <w:commentReference w:id="1"/>
      </w:r>
      <w:r w:rsidDel="00000000" w:rsidR="00000000" w:rsidRPr="00000000">
        <w:rPr>
          <w:sz w:val="20"/>
          <w:szCs w:val="20"/>
          <w:rtl w:val="0"/>
        </w:rPr>
        <w:t xml:space="preserve">Para acceder a cada bloque, es necesario contar con los mensajes o claves correspondientes, a los cuales solo accederán los autorizados, haciendo uso del anonimizado; estas operaciones son confirmadas cuando hacen parte de un bloque añadido, el cual debió ser minado o, en términos técnicos, calcular su </w:t>
      </w:r>
      <w:r w:rsidDel="00000000" w:rsidR="00000000" w:rsidRPr="00000000">
        <w:rPr>
          <w:i w:val="1"/>
          <w:sz w:val="20"/>
          <w:szCs w:val="20"/>
          <w:rtl w:val="0"/>
        </w:rPr>
        <w:t xml:space="preserve">hash</w:t>
      </w:r>
      <w:r w:rsidDel="00000000" w:rsidR="00000000" w:rsidRPr="00000000">
        <w:rPr>
          <w:sz w:val="20"/>
          <w:szCs w:val="20"/>
          <w:rtl w:val="0"/>
        </w:rPr>
        <w:t xml:space="preserve">, lo cual genera un nivel de dificultad por el alto consumo de recursos informáticos que debe reajustarse periódicamente, adaptándose a la capacidad de la red, siendo complejo su cálculo al momento en que la potencia de los computadores conectados aumenta, lo que impide alterar la información contenida en uno o varios bloques, porque necesariamente debe modificarse su criptografía y esto rompe el ciclo o encadenamiento de los bloques, lo que en consecuencia genera una ruptura de la cadena y repararla es prácticamente imposible debido a su cualidad de inalterabilidad de la información y la trazabilidad que vincula</w:t>
      </w:r>
      <w:r w:rsidDel="00000000" w:rsidR="00000000" w:rsidRPr="00000000">
        <w:rPr>
          <w:b w:val="1"/>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60960</wp:posOffset>
            </wp:positionV>
            <wp:extent cx="2618767" cy="1966167"/>
            <wp:effectExtent b="0" l="0" r="0" t="0"/>
            <wp:wrapSquare wrapText="bothSides" distB="0" distT="0" distL="114300" distR="114300"/>
            <wp:docPr descr="Concepto de procesamiento de datos grandes, sala de servidores, acceso a token de tecnología blockchain vector gratuito" id="184" name="image18.jpg"/>
            <a:graphic>
              <a:graphicData uri="http://schemas.openxmlformats.org/drawingml/2006/picture">
                <pic:pic>
                  <pic:nvPicPr>
                    <pic:cNvPr descr="Concepto de procesamiento de datos grandes, sala de servidores, acceso a token de tecnología blockchain vector gratuito" id="0" name="image18.jpg"/>
                    <pic:cNvPicPr preferRelativeResize="0"/>
                  </pic:nvPicPr>
                  <pic:blipFill>
                    <a:blip r:embed="rId10"/>
                    <a:srcRect b="0" l="0" r="0" t="0"/>
                    <a:stretch>
                      <a:fillRect/>
                    </a:stretch>
                  </pic:blipFill>
                  <pic:spPr>
                    <a:xfrm>
                      <a:off x="0" y="0"/>
                      <a:ext cx="2618767" cy="1966167"/>
                    </a:xfrm>
                    <a:prstGeom prst="rect"/>
                    <a:ln/>
                  </pic:spPr>
                </pic:pic>
              </a:graphicData>
            </a:graphic>
          </wp:anchor>
        </w:drawing>
      </w:r>
    </w:p>
    <w:p w:rsidR="00000000" w:rsidDel="00000000" w:rsidP="00000000" w:rsidRDefault="00000000" w:rsidRPr="00000000" w14:paraId="0000003C">
      <w:pPr>
        <w:jc w:val="both"/>
        <w:rPr>
          <w:b w:val="1"/>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sdt>
        <w:sdtPr>
          <w:tag w:val="goog_rdk_2"/>
        </w:sdtPr>
        <w:sdtContent>
          <w:commentRangeStart w:id="2"/>
        </w:sdtContent>
      </w:sdt>
      <w:r w:rsidDel="00000000" w:rsidR="00000000" w:rsidRPr="00000000">
        <w:rPr/>
        <mc:AlternateContent>
          <mc:Choice Requires="wpg">
            <w:drawing>
              <wp:inline distB="0" distT="0" distL="0" distR="0">
                <wp:extent cx="1847850" cy="1847850"/>
                <wp:effectExtent b="0" l="0" r="0" t="0"/>
                <wp:docPr id="161" name=""/>
                <a:graphic>
                  <a:graphicData uri="http://schemas.microsoft.com/office/word/2010/wordprocessingShape">
                    <wps:wsp>
                      <wps:cNvSpPr/>
                      <wps:cNvPr id="2" name="Shape 2"/>
                      <wps:spPr>
                        <a:xfrm>
                          <a:off x="4431600" y="2865600"/>
                          <a:ext cx="1828800" cy="1828800"/>
                        </a:xfrm>
                        <a:prstGeom prst="rect">
                          <a:avLst/>
                        </a:prstGeom>
                        <a:gradFill>
                          <a:gsLst>
                            <a:gs pos="0">
                              <a:srgbClr val="7F5AAB"/>
                            </a:gs>
                            <a:gs pos="100000">
                              <a:srgbClr val="C7AEED"/>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 continuación, lo invitamos a ver el siguiente video, con el fin de ampliar el concepto de </w:t>
                            </w:r>
                            <w:r w:rsidDel="00000000" w:rsidR="00000000" w:rsidRPr="00000000">
                              <w:rPr>
                                <w:rFonts w:ascii="Arial" w:cs="Arial" w:eastAsia="Arial" w:hAnsi="Arial"/>
                                <w:b w:val="0"/>
                                <w:i w:val="1"/>
                                <w:smallCaps w:val="0"/>
                                <w:strike w:val="0"/>
                                <w:color w:val="000000"/>
                                <w:sz w:val="20"/>
                                <w:vertAlign w:val="baseline"/>
                              </w:rPr>
                              <w:t xml:space="preserve">Blockchain</w:t>
                            </w:r>
                            <w:r w:rsidDel="00000000" w:rsidR="00000000" w:rsidRPr="00000000">
                              <w:rPr>
                                <w:rFonts w:ascii="Arial" w:cs="Arial" w:eastAsia="Arial" w:hAnsi="Arial"/>
                                <w:b w:val="0"/>
                                <w:i w:val="0"/>
                                <w:smallCaps w:val="0"/>
                                <w:strike w:val="0"/>
                                <w:color w:val="000000"/>
                                <w:sz w:val="20"/>
                                <w:vertAlign w:val="baseline"/>
                              </w:rPr>
                              <w:t xml:space="preserve">:</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u w:val="single"/>
                                <w:vertAlign w:val="baseline"/>
                              </w:rPr>
                              <w:t xml:space="preserve">Conoce qué es Blockchain en menos de 3 minutos.</w:t>
                            </w:r>
                            <w:r w:rsidDel="00000000" w:rsidR="00000000" w:rsidRPr="00000000">
                              <w:rPr>
                                <w:rFonts w:ascii="Arial" w:cs="Arial" w:eastAsia="Arial" w:hAnsi="Arial"/>
                                <w:b w:val="1"/>
                                <w:i w:val="0"/>
                                <w:smallCaps w:val="0"/>
                                <w:strike w:val="0"/>
                                <w:color w:val="000000"/>
                                <w:sz w:val="20"/>
                                <w:u w:val="single"/>
                                <w:vertAlign w:val="baseline"/>
                              </w:rPr>
                              <w:t xml:space="preserve"> Ver</w:t>
                            </w:r>
                          </w:p>
                        </w:txbxContent>
                      </wps:txbx>
                      <wps:bodyPr anchorCtr="0" anchor="t" bIns="45700" lIns="91425" spcFirstLastPara="1" rIns="91425" wrap="square" tIns="45700">
                        <a:noAutofit/>
                      </wps:bodyPr>
                    </wps:wsp>
                  </a:graphicData>
                </a:graphic>
              </wp:inline>
            </w:drawing>
          </mc:Choice>
          <mc:Fallback>
            <w:drawing>
              <wp:inline distB="0" distT="0" distL="0" distR="0">
                <wp:extent cx="1847850" cy="1847850"/>
                <wp:effectExtent b="0" l="0" r="0" t="0"/>
                <wp:docPr id="161"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1847850" cy="1847850"/>
                        </a:xfrm>
                        <a:prstGeom prst="rect"/>
                        <a:ln/>
                      </pic:spPr>
                    </pic:pic>
                  </a:graphicData>
                </a:graphic>
              </wp:inline>
            </w:drawing>
          </mc:Fallback>
        </mc:AlternateConten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Con lo ya visto, sería un desacierto profundizar en Blockchain sin conocer su origen; por esa razón, inicie conociendo parte de la historia de su nacimiento:</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color w:val="000000"/>
          <w:sz w:val="20"/>
          <w:szCs w:val="20"/>
        </w:rPr>
        <w:drawing>
          <wp:inline distB="0" distT="0" distL="0" distR="0">
            <wp:extent cx="5387198" cy="864618"/>
            <wp:effectExtent b="0" l="0" r="0" t="0"/>
            <wp:docPr id="17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87198" cy="86461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390" w:firstLine="0"/>
        <w:rPr>
          <w:color w:val="000000"/>
          <w:sz w:val="20"/>
          <w:szCs w:val="20"/>
        </w:rPr>
      </w:pPr>
      <w:bookmarkStart w:colFirst="0" w:colLast="0" w:name="_heading=h.30j0zll" w:id="1"/>
      <w:bookmarkEnd w:id="1"/>
      <w:r w:rsidDel="00000000" w:rsidR="00000000" w:rsidRPr="00000000">
        <w:rPr>
          <w:rtl w:val="0"/>
        </w:rPr>
      </w:r>
    </w:p>
    <w:p w:rsidR="00000000" w:rsidDel="00000000" w:rsidP="00000000" w:rsidRDefault="00000000" w:rsidRPr="00000000" w14:paraId="00000045">
      <w:pPr>
        <w:numPr>
          <w:ilvl w:val="1"/>
          <w:numId w:val="5"/>
        </w:numPr>
        <w:pBdr>
          <w:top w:space="0" w:sz="0" w:val="nil"/>
          <w:left w:space="0" w:sz="0" w:val="nil"/>
          <w:bottom w:space="0" w:sz="0" w:val="nil"/>
          <w:right w:space="0" w:sz="0" w:val="nil"/>
          <w:between w:space="0" w:sz="0" w:val="nil"/>
        </w:pBdr>
        <w:ind w:left="0" w:hanging="21"/>
        <w:rPr>
          <w:b w:val="1"/>
          <w:color w:val="000000"/>
          <w:sz w:val="20"/>
          <w:szCs w:val="20"/>
        </w:rPr>
      </w:pPr>
      <w:r w:rsidDel="00000000" w:rsidR="00000000" w:rsidRPr="00000000">
        <w:rPr>
          <w:b w:val="1"/>
          <w:color w:val="000000"/>
          <w:sz w:val="20"/>
          <w:szCs w:val="20"/>
          <w:rtl w:val="0"/>
        </w:rPr>
        <w:t xml:space="preserve">Características</w:t>
      </w:r>
    </w:p>
    <w:p w:rsidR="00000000" w:rsidDel="00000000" w:rsidP="00000000" w:rsidRDefault="00000000" w:rsidRPr="00000000" w14:paraId="0000004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tecnología de cadena de bloques está siendo implementada en el mundo entero, gracias a su demostrada solidez, que garantiza la veracidad y transparencia de las transacciones comerciales, debido a que posee las siguientes características: </w:t>
      </w:r>
    </w:p>
    <w:p w:rsidR="00000000" w:rsidDel="00000000" w:rsidP="00000000" w:rsidRDefault="00000000" w:rsidRPr="00000000" w14:paraId="0000004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ind w:left="0" w:hanging="11"/>
        <w:jc w:val="both"/>
        <w:rPr>
          <w:color w:val="000000"/>
          <w:sz w:val="20"/>
          <w:szCs w:val="20"/>
        </w:rPr>
      </w:pPr>
      <w:sdt>
        <w:sdtPr>
          <w:tag w:val="goog_rdk_3"/>
        </w:sdtPr>
        <w:sdtContent>
          <w:commentRangeStart w:id="3"/>
        </w:sdtContent>
      </w:sdt>
      <w:r w:rsidDel="00000000" w:rsidR="00000000" w:rsidRPr="00000000">
        <w:rPr>
          <w:b w:val="1"/>
          <w:color w:val="000000"/>
          <w:sz w:val="20"/>
          <w:szCs w:val="20"/>
          <w:rtl w:val="0"/>
        </w:rPr>
        <w:t xml:space="preserve">Inmutable:</w:t>
      </w:r>
      <w:r w:rsidDel="00000000" w:rsidR="00000000" w:rsidRPr="00000000">
        <w:rPr>
          <w:color w:val="000000"/>
          <w:sz w:val="20"/>
          <w:szCs w:val="20"/>
          <w:rtl w:val="0"/>
        </w:rPr>
        <w:t xml:space="preserve"> Los registros almacenados en ella no se pueden alterar, ya que toda la red tiene una copia del 100% de los registros y se pueden validar por consenso.</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567" w:hanging="11.000000000000014"/>
        <w:jc w:val="both"/>
        <w:rPr>
          <w:sz w:val="20"/>
          <w:szCs w:val="20"/>
        </w:rPr>
      </w:pP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ind w:left="0" w:hanging="11"/>
        <w:jc w:val="both"/>
        <w:rPr>
          <w:color w:val="000000"/>
          <w:sz w:val="20"/>
          <w:szCs w:val="20"/>
        </w:rPr>
      </w:pPr>
      <w:r w:rsidDel="00000000" w:rsidR="00000000" w:rsidRPr="00000000">
        <w:rPr>
          <w:b w:val="1"/>
          <w:color w:val="000000"/>
          <w:sz w:val="20"/>
          <w:szCs w:val="20"/>
          <w:rtl w:val="0"/>
        </w:rPr>
        <w:t xml:space="preserve">Seguridad mejorada:</w:t>
      </w:r>
      <w:r w:rsidDel="00000000" w:rsidR="00000000" w:rsidRPr="00000000">
        <w:rPr>
          <w:color w:val="000000"/>
          <w:sz w:val="20"/>
          <w:szCs w:val="20"/>
          <w:rtl w:val="0"/>
        </w:rPr>
        <w:t xml:space="preserve"> Dado que todos los nodos de la red tienen una copia de los registros, no hay forma de cambiarlos y no es posible emitir una nueva versión de un registro ya existente que cumpla con los criterios de validación por la red de nodos. No se requiere una autoridad central validadora. </w:t>
      </w:r>
    </w:p>
    <w:p w:rsidR="00000000" w:rsidDel="00000000" w:rsidP="00000000" w:rsidRDefault="00000000" w:rsidRPr="00000000" w14:paraId="0000004C">
      <w:pPr>
        <w:pBdr>
          <w:top w:space="0" w:sz="0" w:val="nil"/>
          <w:left w:space="0" w:sz="0" w:val="nil"/>
          <w:bottom w:space="0" w:sz="0" w:val="nil"/>
          <w:right w:space="0" w:sz="0" w:val="nil"/>
          <w:between w:space="0" w:sz="0" w:val="nil"/>
        </w:pBdr>
        <w:ind w:hanging="11"/>
        <w:jc w:val="both"/>
        <w:rPr>
          <w:sz w:val="20"/>
          <w:szCs w:val="20"/>
        </w:rPr>
      </w:pPr>
      <w:r w:rsidDel="00000000" w:rsidR="00000000" w:rsidRPr="00000000">
        <w:rPr>
          <w:rtl w:val="0"/>
        </w:rPr>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ind w:left="0" w:hanging="11"/>
        <w:jc w:val="both"/>
        <w:rPr>
          <w:color w:val="000000"/>
          <w:sz w:val="20"/>
          <w:szCs w:val="20"/>
        </w:rPr>
      </w:pPr>
      <w:r w:rsidDel="00000000" w:rsidR="00000000" w:rsidRPr="00000000">
        <w:rPr>
          <w:b w:val="1"/>
          <w:color w:val="000000"/>
          <w:sz w:val="20"/>
          <w:szCs w:val="20"/>
          <w:rtl w:val="0"/>
        </w:rPr>
        <w:t xml:space="preserve">Registros distribuidos:</w:t>
      </w:r>
      <w:r w:rsidDel="00000000" w:rsidR="00000000" w:rsidRPr="00000000">
        <w:rPr>
          <w:color w:val="000000"/>
          <w:sz w:val="20"/>
          <w:szCs w:val="20"/>
          <w:rtl w:val="0"/>
        </w:rPr>
        <w:t xml:space="preserve"> Se reduce dramáticamente la necesidad de una alta capacidad de cómputo, excepto en la minería de un criptoactivo. </w:t>
      </w:r>
    </w:p>
    <w:p w:rsidR="00000000" w:rsidDel="00000000" w:rsidP="00000000" w:rsidRDefault="00000000" w:rsidRPr="00000000" w14:paraId="0000004E">
      <w:pPr>
        <w:pBdr>
          <w:top w:space="0" w:sz="0" w:val="nil"/>
          <w:left w:space="0" w:sz="0" w:val="nil"/>
          <w:bottom w:space="0" w:sz="0" w:val="nil"/>
          <w:right w:space="0" w:sz="0" w:val="nil"/>
          <w:between w:space="0" w:sz="0" w:val="nil"/>
        </w:pBdr>
        <w:ind w:hanging="11"/>
        <w:jc w:val="both"/>
        <w:rPr>
          <w:sz w:val="20"/>
          <w:szCs w:val="20"/>
        </w:rPr>
      </w:pPr>
      <w:r w:rsidDel="00000000" w:rsidR="00000000" w:rsidRPr="00000000">
        <w:rPr>
          <w:rtl w:val="0"/>
        </w:rPr>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ind w:left="0" w:hanging="11"/>
        <w:jc w:val="both"/>
        <w:rPr>
          <w:color w:val="000000"/>
          <w:sz w:val="20"/>
          <w:szCs w:val="20"/>
        </w:rPr>
      </w:pPr>
      <w:r w:rsidDel="00000000" w:rsidR="00000000" w:rsidRPr="00000000">
        <w:rPr>
          <w:b w:val="1"/>
          <w:color w:val="000000"/>
          <w:sz w:val="20"/>
          <w:szCs w:val="20"/>
          <w:rtl w:val="0"/>
        </w:rPr>
        <w:t xml:space="preserve">Eliminación de intermediarios:</w:t>
      </w:r>
      <w:r w:rsidDel="00000000" w:rsidR="00000000" w:rsidRPr="00000000">
        <w:rPr>
          <w:color w:val="000000"/>
          <w:sz w:val="20"/>
          <w:szCs w:val="20"/>
          <w:rtl w:val="0"/>
        </w:rPr>
        <w:t xml:space="preserve"> Las transacciones son entre los participantes de la red. Por ejemplo, la autenticación de un título universitario sucede entre quien lo consulta y el dueño del título, o de un usuario mediante autorización del titular. </w:t>
      </w:r>
    </w:p>
    <w:p w:rsidR="00000000" w:rsidDel="00000000" w:rsidP="00000000" w:rsidRDefault="00000000" w:rsidRPr="00000000" w14:paraId="00000050">
      <w:pPr>
        <w:pBdr>
          <w:top w:space="0" w:sz="0" w:val="nil"/>
          <w:left w:space="0" w:sz="0" w:val="nil"/>
          <w:bottom w:space="0" w:sz="0" w:val="nil"/>
          <w:right w:space="0" w:sz="0" w:val="nil"/>
          <w:between w:space="0" w:sz="0" w:val="nil"/>
        </w:pBdr>
        <w:ind w:hanging="11"/>
        <w:jc w:val="both"/>
        <w:rPr>
          <w:sz w:val="20"/>
          <w:szCs w:val="20"/>
        </w:rPr>
      </w:pPr>
      <w:r w:rsidDel="00000000" w:rsidR="00000000" w:rsidRPr="00000000">
        <w:rPr>
          <w:rtl w:val="0"/>
        </w:rPr>
      </w:r>
    </w:p>
    <w:p w:rsidR="00000000" w:rsidDel="00000000" w:rsidP="00000000" w:rsidRDefault="00000000" w:rsidRPr="00000000" w14:paraId="00000051">
      <w:pPr>
        <w:numPr>
          <w:ilvl w:val="0"/>
          <w:numId w:val="1"/>
        </w:numPr>
        <w:pBdr>
          <w:top w:space="0" w:sz="0" w:val="nil"/>
          <w:left w:space="0" w:sz="0" w:val="nil"/>
          <w:bottom w:space="0" w:sz="0" w:val="nil"/>
          <w:right w:space="0" w:sz="0" w:val="nil"/>
          <w:between w:space="0" w:sz="0" w:val="nil"/>
        </w:pBdr>
        <w:ind w:left="0" w:hanging="11"/>
        <w:jc w:val="both"/>
        <w:rPr>
          <w:color w:val="000000"/>
          <w:sz w:val="20"/>
          <w:szCs w:val="20"/>
        </w:rPr>
      </w:pPr>
      <w:r w:rsidDel="00000000" w:rsidR="00000000" w:rsidRPr="00000000">
        <w:rPr>
          <w:b w:val="1"/>
          <w:color w:val="000000"/>
          <w:sz w:val="20"/>
          <w:szCs w:val="20"/>
          <w:rtl w:val="0"/>
        </w:rPr>
        <w:t xml:space="preserve">Transparencia y trazabilidad de la información:</w:t>
      </w:r>
      <w:r w:rsidDel="00000000" w:rsidR="00000000" w:rsidRPr="00000000">
        <w:rPr>
          <w:color w:val="000000"/>
          <w:sz w:val="20"/>
          <w:szCs w:val="20"/>
          <w:rtl w:val="0"/>
        </w:rPr>
        <w:t xml:space="preserve"> Es posible ir hasta el origen de la primera transacción realizada sobre un elemento o documento, de manera que se puede conocer con claridad el histórico de la cadena de información contenida en un bloque.</w:t>
      </w:r>
    </w:p>
    <w:p w:rsidR="00000000" w:rsidDel="00000000" w:rsidP="00000000" w:rsidRDefault="00000000" w:rsidRPr="00000000" w14:paraId="00000052">
      <w:pPr>
        <w:pBdr>
          <w:top w:space="0" w:sz="0" w:val="nil"/>
          <w:left w:space="0" w:sz="0" w:val="nil"/>
          <w:bottom w:space="0" w:sz="0" w:val="nil"/>
          <w:right w:space="0" w:sz="0" w:val="nil"/>
          <w:between w:space="0" w:sz="0" w:val="nil"/>
        </w:pBdr>
        <w:ind w:hanging="11"/>
        <w:jc w:val="both"/>
        <w:rPr>
          <w:sz w:val="20"/>
          <w:szCs w:val="20"/>
        </w:rPr>
      </w:pPr>
      <w:r w:rsidDel="00000000" w:rsidR="00000000" w:rsidRPr="00000000">
        <w:rPr>
          <w:rtl w:val="0"/>
        </w:rPr>
      </w:r>
    </w:p>
    <w:p w:rsidR="00000000" w:rsidDel="00000000" w:rsidP="00000000" w:rsidRDefault="00000000" w:rsidRPr="00000000" w14:paraId="00000053">
      <w:pPr>
        <w:numPr>
          <w:ilvl w:val="0"/>
          <w:numId w:val="1"/>
        </w:numPr>
        <w:pBdr>
          <w:top w:space="0" w:sz="0" w:val="nil"/>
          <w:left w:space="0" w:sz="0" w:val="nil"/>
          <w:bottom w:space="0" w:sz="0" w:val="nil"/>
          <w:right w:space="0" w:sz="0" w:val="nil"/>
          <w:between w:space="0" w:sz="0" w:val="nil"/>
        </w:pBdr>
        <w:ind w:left="0" w:hanging="11"/>
        <w:jc w:val="both"/>
        <w:rPr>
          <w:color w:val="000000"/>
          <w:sz w:val="20"/>
          <w:szCs w:val="20"/>
        </w:rPr>
      </w:pPr>
      <w:r w:rsidDel="00000000" w:rsidR="00000000" w:rsidRPr="00000000">
        <w:rPr>
          <w:b w:val="1"/>
          <w:color w:val="000000"/>
          <w:sz w:val="20"/>
          <w:szCs w:val="20"/>
          <w:rtl w:val="0"/>
        </w:rPr>
        <w:t xml:space="preserve">Anonimato:</w:t>
      </w:r>
      <w:r w:rsidDel="00000000" w:rsidR="00000000" w:rsidRPr="00000000">
        <w:rPr>
          <w:color w:val="000000"/>
          <w:sz w:val="20"/>
          <w:szCs w:val="20"/>
          <w:rtl w:val="0"/>
        </w:rPr>
        <w:t xml:space="preserve"> Se puede gozar de total anonimato, dependiendo de la necesidad puntual de la aplicación.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55">
      <w:pPr>
        <w:rPr>
          <w:color w:val="000000"/>
          <w:sz w:val="20"/>
          <w:szCs w:val="20"/>
        </w:rPr>
      </w:pPr>
      <w:r w:rsidDel="00000000" w:rsidR="00000000" w:rsidRPr="00000000">
        <w:rPr>
          <w:color w:val="000000"/>
          <w:sz w:val="20"/>
          <w:szCs w:val="20"/>
          <w:rtl w:val="0"/>
        </w:rPr>
        <w:t xml:space="preserve">Para profundizar en las características de la tecnología Blockchain, lo invitamos a ver el siguiente video:</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color w:val="ffffff"/>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color w:val="ffffff"/>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-241299</wp:posOffset>
                </wp:positionH>
                <wp:positionV relativeFrom="paragraph">
                  <wp:posOffset>0</wp:posOffset>
                </wp:positionV>
                <wp:extent cx="3829050" cy="685800"/>
                <wp:effectExtent b="0" l="0" r="0" t="0"/>
                <wp:wrapNone/>
                <wp:docPr id="163" name=""/>
                <a:graphic>
                  <a:graphicData uri="http://schemas.microsoft.com/office/word/2010/wordprocessingShape">
                    <wps:wsp>
                      <wps:cNvSpPr/>
                      <wps:cNvPr id="4" name="Shape 4"/>
                      <wps:spPr>
                        <a:xfrm>
                          <a:off x="3445763" y="3451388"/>
                          <a:ext cx="3800475" cy="657225"/>
                        </a:xfrm>
                        <a:prstGeom prst="roundRect">
                          <a:avLst>
                            <a:gd fmla="val 16667" name="adj"/>
                          </a:avLst>
                        </a:prstGeom>
                        <a:solidFill>
                          <a:srgbClr val="7030A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-241299</wp:posOffset>
                </wp:positionH>
                <wp:positionV relativeFrom="paragraph">
                  <wp:posOffset>0</wp:posOffset>
                </wp:positionV>
                <wp:extent cx="3829050" cy="685800"/>
                <wp:effectExtent b="0" l="0" r="0" t="0"/>
                <wp:wrapNone/>
                <wp:docPr id="163" name="image27.png"/>
                <a:graphic>
                  <a:graphicData uri="http://schemas.openxmlformats.org/drawingml/2006/picture">
                    <pic:pic>
                      <pic:nvPicPr>
                        <pic:cNvPr id="0" name="image27.png"/>
                        <pic:cNvPicPr preferRelativeResize="0"/>
                      </pic:nvPicPr>
                      <pic:blipFill>
                        <a:blip r:embed="rId13"/>
                        <a:srcRect/>
                        <a:stretch>
                          <a:fillRect/>
                        </a:stretch>
                      </pic:blipFill>
                      <pic:spPr>
                        <a:xfrm>
                          <a:off x="0" y="0"/>
                          <a:ext cx="3829050" cy="685800"/>
                        </a:xfrm>
                        <a:prstGeom prst="rect"/>
                        <a:ln/>
                      </pic:spPr>
                    </pic:pic>
                  </a:graphicData>
                </a:graphic>
              </wp:anchor>
            </w:drawing>
          </mc:Fallback>
        </mc:AlternateContent>
      </w:r>
    </w:p>
    <w:p w:rsidR="00000000" w:rsidDel="00000000" w:rsidP="00000000" w:rsidRDefault="00000000" w:rsidRPr="00000000" w14:paraId="00000059">
      <w:pPr>
        <w:pBdr>
          <w:top w:space="0" w:sz="0" w:val="nil"/>
          <w:left w:space="0" w:sz="0" w:val="nil"/>
          <w:bottom w:space="0" w:sz="0" w:val="nil"/>
          <w:right w:space="0" w:sz="0" w:val="nil"/>
          <w:between w:space="0" w:sz="0" w:val="nil"/>
        </w:pBdr>
        <w:rPr>
          <w:b w:val="1"/>
          <w:color w:val="ffffff"/>
          <w:sz w:val="20"/>
          <w:szCs w:val="20"/>
        </w:rPr>
      </w:pPr>
      <w:r w:rsidDel="00000000" w:rsidR="00000000" w:rsidRPr="00000000">
        <w:rPr>
          <w:b w:val="1"/>
          <w:color w:val="ffffff"/>
          <w:sz w:val="20"/>
          <w:szCs w:val="20"/>
          <w:rtl w:val="0"/>
        </w:rPr>
        <w:t xml:space="preserve">Video: ¿Qué es y cómo funciona Blockchain?</w:t>
      </w:r>
    </w:p>
    <w:p w:rsidR="00000000" w:rsidDel="00000000" w:rsidP="00000000" w:rsidRDefault="00000000" w:rsidRPr="00000000" w14:paraId="0000005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ffffff"/>
          <w:sz w:val="20"/>
          <w:szCs w:val="20"/>
          <w:rtl w:val="0"/>
        </w:rPr>
        <w:t xml:space="preserve">Conoce más sobre el Blockchain y su estructura.</w:t>
      </w:r>
      <w:r w:rsidDel="00000000" w:rsidR="00000000" w:rsidRPr="00000000">
        <w:rPr>
          <w:b w:val="1"/>
          <w:color w:val="ffffff"/>
          <w:sz w:val="20"/>
          <w:szCs w:val="20"/>
          <w:rtl w:val="0"/>
        </w:rPr>
        <w:t xml:space="preserve"> </w:t>
      </w:r>
      <w:sdt>
        <w:sdtPr>
          <w:tag w:val="goog_rdk_4"/>
        </w:sdtPr>
        <w:sdtContent>
          <w:commentRangeStart w:id="4"/>
        </w:sdtContent>
      </w:sdt>
      <w:r w:rsidDel="00000000" w:rsidR="00000000" w:rsidRPr="00000000">
        <w:rPr>
          <w:b w:val="1"/>
          <w:color w:val="ffffff"/>
          <w:sz w:val="20"/>
          <w:szCs w:val="20"/>
          <w:rtl w:val="0"/>
        </w:rPr>
        <w:t xml:space="preserve">Ver</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numPr>
          <w:ilvl w:val="1"/>
          <w:numId w:val="5"/>
        </w:numPr>
        <w:pBdr>
          <w:top w:space="0" w:sz="0" w:val="nil"/>
          <w:left w:space="0" w:sz="0" w:val="nil"/>
          <w:bottom w:space="0" w:sz="0" w:val="nil"/>
          <w:right w:space="0" w:sz="0" w:val="nil"/>
          <w:between w:space="0" w:sz="0" w:val="nil"/>
        </w:pBdr>
        <w:ind w:left="0" w:hanging="21"/>
        <w:rPr>
          <w:b w:val="1"/>
          <w:color w:val="000000"/>
          <w:sz w:val="20"/>
          <w:szCs w:val="20"/>
        </w:rPr>
      </w:pPr>
      <w:r w:rsidDel="00000000" w:rsidR="00000000" w:rsidRPr="00000000">
        <w:rPr>
          <w:b w:val="1"/>
          <w:color w:val="000000"/>
          <w:sz w:val="20"/>
          <w:szCs w:val="20"/>
          <w:rtl w:val="0"/>
        </w:rPr>
        <w:t xml:space="preserve">Arquitectura</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ffffff" w:val="clear"/>
        <w:rPr>
          <w:color w:val="14151a"/>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3737609</wp:posOffset>
            </wp:positionH>
            <wp:positionV relativeFrom="paragraph">
              <wp:posOffset>13334</wp:posOffset>
            </wp:positionV>
            <wp:extent cx="2409825" cy="1751330"/>
            <wp:effectExtent b="0" l="0" r="0" t="0"/>
            <wp:wrapSquare wrapText="bothSides" distB="0" distT="0" distL="114300" distR="114300"/>
            <wp:docPr descr="Ilustración del concepto de seguridad de personas sosteniendo una cadena vector gratuito" id="175" name="image3.jpg"/>
            <a:graphic>
              <a:graphicData uri="http://schemas.openxmlformats.org/drawingml/2006/picture">
                <pic:pic>
                  <pic:nvPicPr>
                    <pic:cNvPr descr="Ilustración del concepto de seguridad de personas sosteniendo una cadena vector gratuito" id="0" name="image3.jpg"/>
                    <pic:cNvPicPr preferRelativeResize="0"/>
                  </pic:nvPicPr>
                  <pic:blipFill>
                    <a:blip r:embed="rId14"/>
                    <a:srcRect b="0" l="0" r="0" t="0"/>
                    <a:stretch>
                      <a:fillRect/>
                    </a:stretch>
                  </pic:blipFill>
                  <pic:spPr>
                    <a:xfrm>
                      <a:off x="0" y="0"/>
                      <a:ext cx="2409825" cy="1751330"/>
                    </a:xfrm>
                    <a:prstGeom prst="rect"/>
                    <a:ln/>
                  </pic:spPr>
                </pic:pic>
              </a:graphicData>
            </a:graphic>
          </wp:anchor>
        </w:drawing>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ffffff" w:val="clear"/>
        <w:jc w:val="both"/>
        <w:rPr>
          <w:color w:val="14151a"/>
          <w:sz w:val="20"/>
          <w:szCs w:val="20"/>
        </w:rPr>
      </w:pPr>
      <w:r w:rsidDel="00000000" w:rsidR="00000000" w:rsidRPr="00000000">
        <w:rPr>
          <w:color w:val="14151a"/>
          <w:sz w:val="20"/>
          <w:szCs w:val="20"/>
          <w:rtl w:val="0"/>
        </w:rPr>
        <w:t xml:space="preserve">Las transacciones de Blockchain ocurren dentro de una red </w:t>
      </w:r>
      <w:r w:rsidDel="00000000" w:rsidR="00000000" w:rsidRPr="00000000">
        <w:rPr>
          <w:i w:val="1"/>
          <w:color w:val="14151a"/>
          <w:sz w:val="20"/>
          <w:szCs w:val="20"/>
          <w:rtl w:val="0"/>
        </w:rPr>
        <w:t xml:space="preserve">peer-to-peer</w:t>
      </w:r>
      <w:r w:rsidDel="00000000" w:rsidR="00000000" w:rsidRPr="00000000">
        <w:rPr>
          <w:color w:val="14151a"/>
          <w:sz w:val="20"/>
          <w:szCs w:val="20"/>
          <w:rtl w:val="0"/>
        </w:rPr>
        <w:t xml:space="preserve"> de computadoras distribuidas globalmente (nodos).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ffffff" w:val="clear"/>
        <w:jc w:val="both"/>
        <w:rPr>
          <w:color w:val="14151a"/>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ffffff" w:val="clear"/>
        <w:jc w:val="both"/>
        <w:rPr>
          <w:color w:val="14151a"/>
          <w:sz w:val="20"/>
          <w:szCs w:val="20"/>
        </w:rPr>
      </w:pPr>
      <w:r w:rsidDel="00000000" w:rsidR="00000000" w:rsidRPr="00000000">
        <w:rPr>
          <w:color w:val="14151a"/>
          <w:sz w:val="20"/>
          <w:szCs w:val="20"/>
          <w:rtl w:val="0"/>
        </w:rPr>
        <w:t xml:space="preserve">Cada nodo conserva una copia de la cadena de bloques y contribuye al funcionamiento y la seguridad de la red sin la intermediación de un tercero. Conozca más sobre su arquitectura:</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ffffff" w:val="clear"/>
        <w:jc w:val="both"/>
        <w:rPr>
          <w:color w:val="14151a"/>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ffffff" w:val="clear"/>
        <w:jc w:val="both"/>
        <w:rPr>
          <w:color w:val="14151a"/>
          <w:sz w:val="20"/>
          <w:szCs w:val="20"/>
        </w:rPr>
      </w:pPr>
      <w:r w:rsidDel="00000000" w:rsidR="00000000" w:rsidRPr="00000000">
        <w:rPr>
          <w:color w:val="14151a"/>
          <w:sz w:val="20"/>
          <w:szCs w:val="20"/>
        </w:rPr>
        <w:drawing>
          <wp:inline distB="0" distT="0" distL="0" distR="0">
            <wp:extent cx="3604443" cy="580811"/>
            <wp:effectExtent b="0" l="0" r="0" t="0"/>
            <wp:docPr id="17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04443" cy="58081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ffffff" w:val="clear"/>
        <w:jc w:val="both"/>
        <w:rPr>
          <w:color w:val="14151a"/>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ampliar la información acerca de la estructura de Blockchain</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a continuación, se aporta el siguiente video: </w:t>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39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-152399</wp:posOffset>
                </wp:positionH>
                <wp:positionV relativeFrom="paragraph">
                  <wp:posOffset>38100</wp:posOffset>
                </wp:positionV>
                <wp:extent cx="4133850" cy="685800"/>
                <wp:effectExtent b="0" l="0" r="0" t="0"/>
                <wp:wrapNone/>
                <wp:docPr id="164" name=""/>
                <a:graphic>
                  <a:graphicData uri="http://schemas.microsoft.com/office/word/2010/wordprocessingShape">
                    <wps:wsp>
                      <wps:cNvSpPr/>
                      <wps:cNvPr id="5" name="Shape 5"/>
                      <wps:spPr>
                        <a:xfrm>
                          <a:off x="3293363" y="3451388"/>
                          <a:ext cx="4105275" cy="657225"/>
                        </a:xfrm>
                        <a:prstGeom prst="roundRect">
                          <a:avLst>
                            <a:gd fmla="val 16667" name="adj"/>
                          </a:avLst>
                        </a:prstGeom>
                        <a:solidFill>
                          <a:srgbClr val="7030A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-152399</wp:posOffset>
                </wp:positionH>
                <wp:positionV relativeFrom="paragraph">
                  <wp:posOffset>38100</wp:posOffset>
                </wp:positionV>
                <wp:extent cx="4133850" cy="685800"/>
                <wp:effectExtent b="0" l="0" r="0" t="0"/>
                <wp:wrapNone/>
                <wp:docPr id="164"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4133850" cy="685800"/>
                        </a:xfrm>
                        <a:prstGeom prst="rect"/>
                        <a:ln/>
                      </pic:spPr>
                    </pic:pic>
                  </a:graphicData>
                </a:graphic>
              </wp:anchor>
            </w:drawing>
          </mc:Fallback>
        </mc:AlternateContent>
      </w:r>
    </w:p>
    <w:p w:rsidR="00000000" w:rsidDel="00000000" w:rsidP="00000000" w:rsidRDefault="00000000" w:rsidRPr="00000000" w14:paraId="0000006D">
      <w:pPr>
        <w:pBdr>
          <w:top w:space="0" w:sz="0" w:val="nil"/>
          <w:left w:space="0" w:sz="0" w:val="nil"/>
          <w:bottom w:space="0" w:sz="0" w:val="nil"/>
          <w:right w:space="0" w:sz="0" w:val="nil"/>
          <w:between w:space="0" w:sz="0" w:val="nil"/>
        </w:pBdr>
        <w:rPr>
          <w:b w:val="1"/>
          <w:color w:val="ffffff"/>
          <w:sz w:val="20"/>
          <w:szCs w:val="20"/>
        </w:rPr>
      </w:pPr>
      <w:r w:rsidDel="00000000" w:rsidR="00000000" w:rsidRPr="00000000">
        <w:rPr>
          <w:b w:val="1"/>
          <w:color w:val="ffffff"/>
          <w:sz w:val="20"/>
          <w:szCs w:val="20"/>
          <w:rtl w:val="0"/>
        </w:rPr>
        <w:t xml:space="preserve">Video: ¿Cómo es la Arquitectura del Blockchain?</w:t>
      </w:r>
    </w:p>
    <w:p w:rsidR="00000000" w:rsidDel="00000000" w:rsidP="00000000" w:rsidRDefault="00000000" w:rsidRPr="00000000" w14:paraId="0000006E">
      <w:pPr>
        <w:pBdr>
          <w:top w:space="0" w:sz="0" w:val="nil"/>
          <w:left w:space="0" w:sz="0" w:val="nil"/>
          <w:bottom w:space="0" w:sz="0" w:val="nil"/>
          <w:right w:space="0" w:sz="0" w:val="nil"/>
          <w:between w:space="0" w:sz="0" w:val="nil"/>
        </w:pBdr>
        <w:rPr>
          <w:b w:val="1"/>
          <w:color w:val="ffffff"/>
          <w:sz w:val="20"/>
          <w:szCs w:val="20"/>
        </w:rPr>
      </w:pPr>
      <w:r w:rsidDel="00000000" w:rsidR="00000000" w:rsidRPr="00000000">
        <w:rPr>
          <w:color w:val="ffffff"/>
          <w:sz w:val="20"/>
          <w:szCs w:val="20"/>
          <w:rtl w:val="0"/>
        </w:rPr>
        <w:t xml:space="preserve">Conoce más sobre cómo está compuesto el Blockchain.</w:t>
      </w:r>
      <w:r w:rsidDel="00000000" w:rsidR="00000000" w:rsidRPr="00000000">
        <w:rPr>
          <w:b w:val="1"/>
          <w:color w:val="ffffff"/>
          <w:sz w:val="20"/>
          <w:szCs w:val="20"/>
          <w:rtl w:val="0"/>
        </w:rPr>
        <w:t xml:space="preserve"> </w:t>
      </w:r>
      <w:sdt>
        <w:sdtPr>
          <w:tag w:val="goog_rdk_6"/>
        </w:sdtPr>
        <w:sdtContent>
          <w:commentRangeStart w:id="6"/>
        </w:sdtContent>
      </w:sdt>
      <w:r w:rsidDel="00000000" w:rsidR="00000000" w:rsidRPr="00000000">
        <w:rPr>
          <w:b w:val="1"/>
          <w:color w:val="ffffff"/>
          <w:sz w:val="20"/>
          <w:szCs w:val="20"/>
          <w:rtl w:val="0"/>
        </w:rPr>
        <w:t xml:space="preserve">Ver</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390" w:firstLine="0"/>
        <w:rPr>
          <w:b w:val="1"/>
          <w:color w:val="000000"/>
          <w:sz w:val="20"/>
          <w:szCs w:val="20"/>
          <w:highlight w:val="yellow"/>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709" w:firstLine="0"/>
        <w:jc w:val="center"/>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Tipos de Blockchain</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390" w:firstLine="0"/>
        <w:rPr>
          <w:color w:val="000000"/>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4742015</wp:posOffset>
            </wp:positionH>
            <wp:positionV relativeFrom="paragraph">
              <wp:posOffset>10160</wp:posOffset>
            </wp:positionV>
            <wp:extent cx="1400810" cy="1180465"/>
            <wp:effectExtent b="0" l="0" r="0" t="0"/>
            <wp:wrapSquare wrapText="bothSides" distB="0" distT="0" distL="114300" distR="114300"/>
            <wp:docPr descr="Concepto isométrico de inversiones y ganancias de criptomonedas vector gratuito" id="178" name="image2.jpg"/>
            <a:graphic>
              <a:graphicData uri="http://schemas.openxmlformats.org/drawingml/2006/picture">
                <pic:pic>
                  <pic:nvPicPr>
                    <pic:cNvPr descr="Concepto isométrico de inversiones y ganancias de criptomonedas vector gratuito" id="0" name="image2.jpg"/>
                    <pic:cNvPicPr preferRelativeResize="0"/>
                  </pic:nvPicPr>
                  <pic:blipFill>
                    <a:blip r:embed="rId17"/>
                    <a:srcRect b="0" l="0" r="0" t="0"/>
                    <a:stretch>
                      <a:fillRect/>
                    </a:stretch>
                  </pic:blipFill>
                  <pic:spPr>
                    <a:xfrm>
                      <a:off x="0" y="0"/>
                      <a:ext cx="1400810" cy="1180465"/>
                    </a:xfrm>
                    <a:prstGeom prst="rect"/>
                    <a:ln/>
                  </pic:spPr>
                </pic:pic>
              </a:graphicData>
            </a:graphic>
          </wp:anchor>
        </w:drawing>
      </w:r>
    </w:p>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 lo que se ha desarrollado hasta este momento sobre el Blockchain, hay cuatro tipos principales de redes, cada una adecuada para diferentes propósitos. </w:t>
      </w:r>
    </w:p>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 continuación, se encuentran los diferentes tipos y las características que los diferencian:</w:t>
      </w:r>
    </w:p>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Pr>
        <w:drawing>
          <wp:inline distB="0" distT="0" distL="0" distR="0">
            <wp:extent cx="4026915" cy="648887"/>
            <wp:effectExtent b="0" l="0" r="0" t="0"/>
            <wp:docPr id="17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026915" cy="64888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Por último, observe el siguiente cuadro, donde verá las diferencias entre cadenas de bloques:</w:t>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8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Diferencias entre cadenas de bloques cerrada y abierta, a partir de características comunes</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rtl w:val="0"/>
        </w:rPr>
      </w:r>
    </w:p>
    <w:tbl>
      <w:tblPr>
        <w:tblStyle w:val="Table5"/>
        <w:tblW w:w="8731.0" w:type="dxa"/>
        <w:jc w:val="center"/>
        <w:tblLayout w:type="fixed"/>
        <w:tblLook w:val="0400"/>
      </w:tblPr>
      <w:tblGrid>
        <w:gridCol w:w="1943"/>
        <w:gridCol w:w="3444"/>
        <w:gridCol w:w="3344"/>
        <w:tblGridChange w:id="0">
          <w:tblGrid>
            <w:gridCol w:w="1943"/>
            <w:gridCol w:w="3444"/>
            <w:gridCol w:w="3344"/>
          </w:tblGrid>
        </w:tblGridChange>
      </w:tblGrid>
      <w:tr>
        <w:trPr>
          <w:cantSplit w:val="0"/>
          <w:trHeight w:val="870" w:hRule="atLeast"/>
          <w:tblHeader w:val="0"/>
        </w:trPr>
        <w:tc>
          <w:tcPr>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08B">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b w:val="1"/>
                <w:i w:val="1"/>
                <w:color w:val="000000"/>
                <w:sz w:val="20"/>
                <w:szCs w:val="20"/>
                <w:rtl w:val="0"/>
              </w:rPr>
              <w:t xml:space="preserve">Centralización </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08C">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b w:val="1"/>
                <w:i w:val="1"/>
                <w:color w:val="000000"/>
                <w:sz w:val="20"/>
                <w:szCs w:val="20"/>
                <w:rtl w:val="0"/>
              </w:rPr>
              <w:t xml:space="preserve">No propietario o administrador </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08D">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b w:val="1"/>
                <w:i w:val="1"/>
                <w:color w:val="000000"/>
                <w:sz w:val="20"/>
                <w:szCs w:val="20"/>
                <w:rtl w:val="0"/>
              </w:rPr>
              <w:t xml:space="preserve">Tiene algún grado de administración o control externo </w:t>
            </w:r>
            <w:r w:rsidDel="00000000" w:rsidR="00000000" w:rsidRPr="00000000">
              <w:rPr>
                <w:rtl w:val="0"/>
              </w:rPr>
            </w:r>
          </w:p>
        </w:tc>
      </w:tr>
      <w:tr>
        <w:trPr>
          <w:cantSplit w:val="0"/>
          <w:trHeight w:val="870" w:hRule="atLeast"/>
          <w:tblHeader w:val="0"/>
        </w:trPr>
        <w:tc>
          <w:tcPr>
            <w:tcBorders>
              <w:top w:color="ffffff" w:space="0" w:sz="24"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8E">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Acceso </w:t>
            </w:r>
          </w:p>
        </w:tc>
        <w:tc>
          <w:tcPr>
            <w:tcBorders>
              <w:top w:color="ffffff" w:space="0" w:sz="24"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Cualquiera puede unirse.</w:t>
            </w:r>
          </w:p>
        </w:tc>
        <w:tc>
          <w:tcPr>
            <w:tcBorders>
              <w:top w:color="ffffff" w:space="0" w:sz="24"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90">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Solo los participantes preadmitidos se pueden unir a la red. </w:t>
            </w:r>
          </w:p>
        </w:tc>
      </w:tr>
      <w:tr>
        <w:trPr>
          <w:cantSplit w:val="0"/>
          <w:trHeight w:val="870"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Nivel de confianza </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92">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Los miembros de la red no están sujetos a confiar en los otros. </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93">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Requiere un mayor grado de confianza entre los integrantes (porque la colaboración entre ellos puede alterar el registro).</w:t>
            </w:r>
          </w:p>
        </w:tc>
      </w:tr>
      <w:tr>
        <w:trPr>
          <w:cantSplit w:val="0"/>
          <w:trHeight w:val="870" w:hRule="atLeast"/>
          <w:tblHeader w:val="0"/>
        </w:trPr>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94">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Apertura </w:t>
            </w:r>
          </w:p>
        </w:tc>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El libro es abierto y transparente, compartido entre todos los miembros de la red. </w:t>
            </w:r>
          </w:p>
        </w:tc>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96">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Son posibles diferentes grados de apertura y transparencia en el registro en el libro.</w:t>
            </w:r>
          </w:p>
        </w:tc>
      </w:tr>
      <w:tr>
        <w:trPr>
          <w:cantSplit w:val="0"/>
          <w:trHeight w:val="870"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Seguridad</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98">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Se consigue a través de una amplia distribución en una red de gran escala. </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Se distribuye entre el control de acceso en conjunto con DLT en redes de menor alcance.</w:t>
            </w:r>
          </w:p>
        </w:tc>
      </w:tr>
      <w:tr>
        <w:trPr>
          <w:cantSplit w:val="0"/>
          <w:trHeight w:val="870" w:hRule="atLeast"/>
          <w:tblHeader w:val="0"/>
        </w:trPr>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9A">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Velocidad </w:t>
            </w:r>
          </w:p>
        </w:tc>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9B">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El lento procesamiento de las transacciones restringe su volumen. </w:t>
            </w:r>
          </w:p>
        </w:tc>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9C">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Mayor procesamiento de transacciones permite un mayor volumen de estas. </w:t>
            </w:r>
          </w:p>
        </w:tc>
      </w:tr>
      <w:tr>
        <w:trPr>
          <w:cantSplit w:val="0"/>
          <w:trHeight w:val="870"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9D">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Identidad </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9E">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Identidad del usuario oculta o protegida por seudónimos. </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El administrador verifica la identidad de los intervinientes. </w:t>
            </w:r>
          </w:p>
        </w:tc>
      </w:tr>
      <w:tr>
        <w:trPr>
          <w:cantSplit w:val="0"/>
          <w:trHeight w:val="870" w:hRule="atLeast"/>
          <w:tblHeader w:val="0"/>
        </w:trPr>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A0">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Consenso </w:t>
            </w:r>
          </w:p>
        </w:tc>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A1">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Requiere PoW como consenso.</w:t>
            </w:r>
          </w:p>
        </w:tc>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A2">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Es posible una variedad de mecanismos de consenso (típicamente más fáciles y de menos costos que PoW).</w:t>
            </w:r>
          </w:p>
        </w:tc>
      </w:tr>
      <w:tr>
        <w:trPr>
          <w:cantSplit w:val="0"/>
          <w:trHeight w:val="870"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A3">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Activos </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A4">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Típicamente criptomonedas, pero admiten la presentación de tokens que pueden equivaler a cualquier activo. </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A5">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Cualquier activo.</w:t>
            </w:r>
          </w:p>
        </w:tc>
      </w:tr>
      <w:tr>
        <w:trPr>
          <w:cantSplit w:val="0"/>
          <w:trHeight w:val="870" w:hRule="atLeast"/>
          <w:tblHeader w:val="0"/>
        </w:trPr>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Propiedad legal </w:t>
            </w:r>
          </w:p>
        </w:tc>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A7">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Preocupaciones legales por la ausencia de propiedad, porque no hay entidades legales en control del libro. </w:t>
            </w:r>
          </w:p>
        </w:tc>
        <w:tc>
          <w:tcPr>
            <w:tcBorders>
              <w:top w:color="ffffff" w:space="0" w:sz="8"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A8">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Mayor claridad legal sobre la propiedad porque el propietario o administrador por lo general es una entidad legal. </w:t>
            </w:r>
          </w:p>
        </w:tc>
      </w:tr>
      <w:tr>
        <w:trPr>
          <w:cantSplit w:val="0"/>
          <w:trHeight w:val="466" w:hRule="atLeast"/>
          <w:tblHeader w:val="0"/>
        </w:trPr>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A9">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Ejemplos </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AA">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BigCoin, Ethereum.</w:t>
            </w:r>
          </w:p>
        </w:tc>
        <w:tc>
          <w:tcPr>
            <w:tcBorders>
              <w:top w:color="ffffff" w:space="0" w:sz="8" w:val="single"/>
              <w:left w:color="ffffff" w:space="0" w:sz="8" w:val="single"/>
              <w:bottom w:color="ffffff" w:space="0" w:sz="8" w:val="single"/>
              <w:right w:color="ffffff" w:space="0" w:sz="8" w:val="single"/>
            </w:tcBorders>
            <w:shd w:fill="e9ebf5" w:val="clear"/>
            <w:tcMar>
              <w:top w:w="72.0" w:type="dxa"/>
              <w:left w:w="144.0" w:type="dxa"/>
              <w:bottom w:w="72.0" w:type="dxa"/>
              <w:right w:w="144.0" w:type="dxa"/>
            </w:tcMar>
          </w:tcPr>
          <w:p w:rsidR="00000000" w:rsidDel="00000000" w:rsidP="00000000" w:rsidRDefault="00000000" w:rsidRPr="00000000" w14:paraId="000000AB">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i w:val="1"/>
                <w:color w:val="000000"/>
                <w:sz w:val="20"/>
                <w:szCs w:val="20"/>
                <w:rtl w:val="0"/>
              </w:rPr>
              <w:t xml:space="preserve">R3’s Corda, Hyperledger Fabric. </w:t>
            </w:r>
          </w:p>
        </w:tc>
      </w:tr>
    </w:tbl>
    <w:p w:rsidR="00000000" w:rsidDel="00000000" w:rsidP="00000000" w:rsidRDefault="00000000" w:rsidRPr="00000000" w14:paraId="000000AC">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Adaptación de Noriega (2021).</w:t>
      </w:r>
    </w:p>
    <w:p w:rsidR="00000000" w:rsidDel="00000000" w:rsidP="00000000" w:rsidRDefault="00000000" w:rsidRPr="00000000" w14:paraId="000000A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AE">
      <w:pPr>
        <w:numPr>
          <w:ilvl w:val="1"/>
          <w:numId w:val="5"/>
        </w:numPr>
        <w:pBdr>
          <w:top w:space="0" w:sz="0" w:val="nil"/>
          <w:left w:space="0" w:sz="0" w:val="nil"/>
          <w:bottom w:space="0" w:sz="0" w:val="nil"/>
          <w:right w:space="0" w:sz="0" w:val="nil"/>
          <w:between w:space="0" w:sz="0" w:val="nil"/>
        </w:pBdr>
        <w:ind w:left="567" w:hanging="588"/>
        <w:rPr>
          <w:b w:val="1"/>
          <w:color w:val="000000"/>
          <w:sz w:val="20"/>
          <w:szCs w:val="20"/>
        </w:rPr>
      </w:pPr>
      <w:r w:rsidDel="00000000" w:rsidR="00000000" w:rsidRPr="00000000">
        <w:rPr>
          <w:b w:val="1"/>
          <w:color w:val="000000"/>
          <w:sz w:val="20"/>
          <w:szCs w:val="20"/>
          <w:rtl w:val="0"/>
        </w:rPr>
        <w:t xml:space="preserve">Casos de éxito</w:t>
      </w:r>
    </w:p>
    <w:p w:rsidR="00000000" w:rsidDel="00000000" w:rsidP="00000000" w:rsidRDefault="00000000" w:rsidRPr="00000000" w14:paraId="000000A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5529"/>
        </w:tabs>
        <w:jc w:val="both"/>
        <w:rPr>
          <w:sz w:val="20"/>
          <w:szCs w:val="20"/>
        </w:rPr>
      </w:pPr>
      <w:r w:rsidDel="00000000" w:rsidR="00000000" w:rsidRPr="00000000">
        <w:rPr>
          <w:color w:val="000000"/>
          <w:sz w:val="20"/>
          <w:szCs w:val="20"/>
          <w:rtl w:val="0"/>
        </w:rPr>
        <w:t xml:space="preserve">Un caso de éxito en Colombia es la implementación de esta tecnología </w:t>
      </w:r>
      <w:r w:rsidDel="00000000" w:rsidR="00000000" w:rsidRPr="00000000">
        <w:rPr>
          <w:sz w:val="20"/>
          <w:szCs w:val="20"/>
          <w:rtl w:val="0"/>
        </w:rPr>
        <w:t xml:space="preserve">para una instancia del Estado colombiano (la Procuraduría General de la Nación), con recursos del Banco Interamericano de Desarrollo (BID), con el que se inició el desarrollo del proyecto, desarrollando importantes alianzas público–privadas con la Universidad Nacional de Colombia, Vivelab Bogotá, Colombia Compra Eficiente, la Alcaldía de Medellín y el apoyo articulador del Centro de la Cuarta Revolución Industrial de San Francisco y de Colombia. Entidades junto a las cuales, se buscó aplicar la tecnología Blockchain en la contratación estatal, para contribuir en reducir la corrupción a través de transparencia en el proceso de licitación pública y de alertar por parte de la sociedad civil, organizaciones y ciudadanía dirigidas a la Procuraduría General de la Nación a través de un piloto utilizando esta tecnología y contratos inteligentes para poder contar con registros de información inmodificables durante el proceso de licitación pública.</w:t>
      </w:r>
    </w:p>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left" w:pos="5529"/>
        </w:tabs>
        <w:jc w:val="both"/>
        <w:rPr>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pos="5529"/>
        </w:tabs>
        <w:jc w:val="both"/>
        <w:rPr>
          <w:sz w:val="20"/>
          <w:szCs w:val="20"/>
        </w:rPr>
      </w:pPr>
      <w:r w:rsidDel="00000000" w:rsidR="00000000" w:rsidRPr="00000000">
        <w:rPr>
          <w:color w:val="000000"/>
          <w:sz w:val="20"/>
          <w:szCs w:val="20"/>
          <w:rtl w:val="0"/>
        </w:rPr>
        <w:t xml:space="preserve">Observe</w:t>
      </w:r>
      <w:r w:rsidDel="00000000" w:rsidR="00000000" w:rsidRPr="00000000">
        <w:rPr>
          <w:sz w:val="20"/>
          <w:szCs w:val="20"/>
          <w:rtl w:val="0"/>
        </w:rPr>
        <w:t xml:space="preserve"> en la siguiente tabla las principales características de este caso de éxito:</w:t>
      </w:r>
    </w:p>
    <w:p w:rsidR="00000000" w:rsidDel="00000000" w:rsidP="00000000" w:rsidRDefault="00000000" w:rsidRPr="00000000" w14:paraId="000000B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b w:val="1"/>
          <w:sz w:val="20"/>
          <w:szCs w:val="20"/>
        </w:rPr>
      </w:pPr>
      <w:sdt>
        <w:sdtPr>
          <w:tag w:val="goog_rdk_8"/>
        </w:sdtPr>
        <w:sdtContent>
          <w:commentRangeStart w:id="8"/>
        </w:sdtContent>
      </w:sdt>
      <w:r w:rsidDel="00000000" w:rsidR="00000000" w:rsidRPr="00000000">
        <w:rPr>
          <w:b w:val="1"/>
          <w:sz w:val="20"/>
          <w:szCs w:val="20"/>
          <w:rtl w:val="0"/>
        </w:rPr>
        <w:t xml:space="preserve">Tabla 2 </w:t>
      </w:r>
    </w:p>
    <w:p w:rsidR="00000000" w:rsidDel="00000000" w:rsidP="00000000" w:rsidRDefault="00000000" w:rsidRPr="00000000" w14:paraId="000000B5">
      <w:pPr>
        <w:pBdr>
          <w:top w:space="0" w:sz="0" w:val="nil"/>
          <w:left w:space="0" w:sz="0" w:val="nil"/>
          <w:bottom w:space="0" w:sz="0" w:val="nil"/>
          <w:right w:space="0" w:sz="0" w:val="nil"/>
          <w:between w:space="0" w:sz="0" w:val="nil"/>
        </w:pBdr>
        <w:rPr>
          <w:i w:val="1"/>
          <w:sz w:val="20"/>
          <w:szCs w:val="20"/>
        </w:rPr>
      </w:pPr>
      <w:r w:rsidDel="00000000" w:rsidR="00000000" w:rsidRPr="00000000">
        <w:rPr>
          <w:i w:val="1"/>
          <w:sz w:val="20"/>
          <w:szCs w:val="20"/>
          <w:rtl w:val="0"/>
        </w:rPr>
        <w:t xml:space="preserve">Estructura del Blockchain para licitaciones públicas Procuraduría General de la Nación</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435" w:firstLine="0"/>
        <w:jc w:val="center"/>
        <w:rPr>
          <w:color w:val="000000"/>
          <w:sz w:val="20"/>
          <w:szCs w:val="20"/>
        </w:rPr>
      </w:pPr>
      <w:r w:rsidDel="00000000" w:rsidR="00000000" w:rsidRPr="00000000">
        <w:rPr>
          <w:color w:val="000000"/>
          <w:sz w:val="20"/>
          <w:szCs w:val="20"/>
        </w:rPr>
        <w:drawing>
          <wp:inline distB="0" distT="0" distL="0" distR="0">
            <wp:extent cx="4687770" cy="2181909"/>
            <wp:effectExtent b="0" l="0" r="0" t="0"/>
            <wp:docPr descr="Interfaz de usuario gráfica, Texto, Aplicación, Word&#10;&#10;Descripción generada automáticamente" id="177" name="image4.png"/>
            <a:graphic>
              <a:graphicData uri="http://schemas.openxmlformats.org/drawingml/2006/picture">
                <pic:pic>
                  <pic:nvPicPr>
                    <pic:cNvPr descr="Interfaz de usuario gráfica, Texto, Aplicación, Word&#10;&#10;Descripción generada automáticamente" id="0" name="image4.png"/>
                    <pic:cNvPicPr preferRelativeResize="0"/>
                  </pic:nvPicPr>
                  <pic:blipFill>
                    <a:blip r:embed="rId19"/>
                    <a:srcRect b="12652" l="25110" r="6352" t="23198"/>
                    <a:stretch>
                      <a:fillRect/>
                    </a:stretch>
                  </pic:blipFill>
                  <pic:spPr>
                    <a:xfrm>
                      <a:off x="0" y="0"/>
                      <a:ext cx="4687770" cy="218190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435" w:firstLine="0"/>
        <w:jc w:val="center"/>
        <w:rPr>
          <w:color w:val="000000"/>
          <w:sz w:val="20"/>
          <w:szCs w:val="20"/>
        </w:rPr>
      </w:pPr>
      <w:r w:rsidDel="00000000" w:rsidR="00000000" w:rsidRPr="00000000">
        <w:rPr>
          <w:color w:val="000000"/>
          <w:sz w:val="20"/>
          <w:szCs w:val="20"/>
          <w:rtl w:val="0"/>
        </w:rPr>
        <w:t xml:space="preserve">Nota. Basada en Espinosa (2020).</w:t>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435" w:firstLine="0"/>
        <w:jc w:val="center"/>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este, existen en el mundo diferentes casos de éxito en su implementación, para lo cual, hará un pequeño recorrido:</w:t>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435" w:firstLine="0"/>
        <w:jc w:val="both"/>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435" w:firstLine="0"/>
        <w:jc w:val="center"/>
        <w:rPr>
          <w:color w:val="000000"/>
          <w:sz w:val="20"/>
          <w:szCs w:val="20"/>
        </w:rPr>
      </w:pPr>
      <w:r w:rsidDel="00000000" w:rsidR="00000000" w:rsidRPr="00000000">
        <w:rPr>
          <w:color w:val="000000"/>
          <w:sz w:val="20"/>
          <w:szCs w:val="20"/>
        </w:rPr>
        <w:drawing>
          <wp:inline distB="0" distT="0" distL="0" distR="0">
            <wp:extent cx="3340045" cy="613845"/>
            <wp:effectExtent b="0" l="0" r="0" t="0"/>
            <wp:docPr id="17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340045" cy="61384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ind w:left="435" w:firstLine="0"/>
        <w:jc w:val="both"/>
        <w:rPr>
          <w:color w:val="000000"/>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Como ha visto en este pequeño viaje, las proyecciones del Blockchain son grandísimas. En los últimos tiempos, se ha visto la utilización de la cadena de bloques para la votación en un proceso de elección; en el sector de aseguramiento, con el fin de reducir los altos costos de intermediación; en el sector salud, se utiliza esta tecnología para mantener la historia clínica del paciente en cadena de eventos, lo cual facilita el tratamiento, especialmente, en los casos donde ocurren accidentes inesperados; y la mayor parte de sus aplicaciones son los contratos inteligentes que ya revolucionaron al mundo con su uso y que seguirán generando nuevas condiciones de operatividad que permitan mejorar su eficacia en cuanto a seguridad, convirtiéndolo en una herramienta para garantizar el cumplimiento.</w:t>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F">
      <w:pPr>
        <w:numPr>
          <w:ilvl w:val="1"/>
          <w:numId w:val="5"/>
        </w:numPr>
        <w:pBdr>
          <w:top w:space="0" w:sz="0" w:val="nil"/>
          <w:left w:space="0" w:sz="0" w:val="nil"/>
          <w:bottom w:space="0" w:sz="0" w:val="nil"/>
          <w:right w:space="0" w:sz="0" w:val="nil"/>
          <w:between w:space="0" w:sz="0" w:val="nil"/>
        </w:pBdr>
        <w:ind w:left="-142" w:firstLine="10"/>
        <w:jc w:val="both"/>
        <w:rPr>
          <w:b w:val="1"/>
          <w:color w:val="000000"/>
          <w:sz w:val="20"/>
          <w:szCs w:val="20"/>
        </w:rPr>
      </w:pPr>
      <w:r w:rsidDel="00000000" w:rsidR="00000000" w:rsidRPr="00000000">
        <w:rPr>
          <w:b w:val="1"/>
          <w:color w:val="000000"/>
          <w:sz w:val="20"/>
          <w:szCs w:val="20"/>
          <w:rtl w:val="0"/>
        </w:rPr>
        <w:t xml:space="preserve">Elementos que configuran el Blockchain</w:t>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los elementos que caracterizan la tecnología Blockchain y que garantizan su promesa de operación, hay varios que no se han abordado lo suficiente y que configuran el uso de esta tecnología, por lo cual, se hace necesario hacer un abordaje que permita seguir profundizando en el uso, estructura y aplicabilidad del Blockchain y sus proyecciones en diferentes campos. Observe algunos de estos elementos:</w:t>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3191665" cy="563966"/>
            <wp:effectExtent b="0" l="0" r="0" t="0"/>
            <wp:docPr id="18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191665" cy="563966"/>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C6">
      <w:pPr>
        <w:numPr>
          <w:ilvl w:val="0"/>
          <w:numId w:val="9"/>
        </w:numPr>
        <w:pBdr>
          <w:top w:space="0" w:sz="0" w:val="nil"/>
          <w:left w:space="0" w:sz="0" w:val="nil"/>
          <w:bottom w:space="0" w:sz="0" w:val="nil"/>
          <w:right w:space="0" w:sz="0" w:val="nil"/>
          <w:between w:space="0" w:sz="0" w:val="nil"/>
        </w:pBdr>
        <w:ind w:left="390" w:hanging="390"/>
        <w:rPr>
          <w:b w:val="1"/>
          <w:color w:val="000000"/>
          <w:sz w:val="20"/>
          <w:szCs w:val="20"/>
        </w:rPr>
      </w:pPr>
      <w:r w:rsidDel="00000000" w:rsidR="00000000" w:rsidRPr="00000000">
        <w:rPr>
          <w:b w:val="1"/>
          <w:color w:val="000000"/>
          <w:sz w:val="20"/>
          <w:szCs w:val="20"/>
          <w:rtl w:val="0"/>
        </w:rPr>
        <w:t xml:space="preserve">Criptografía</w:t>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390" w:firstLine="0"/>
        <w:rPr>
          <w:b w:val="1"/>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La criptografía se encarga de cifrar o codificar mensajes para evitar que su contenido pueda ser leído por un tercero no autorizado; es decir, el cometido principal de esta disciplina es la generación de códigos y algoritmos de cifrado que buscan ofuscar la información y protegerla de "ojos curiosos".</w:t>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567"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sz w:val="20"/>
          <w:szCs w:val="20"/>
          <w:rtl w:val="0"/>
        </w:rPr>
        <w:t xml:space="preserve">También es considerada una ciencia que apunta hacia la seguridad de los datos y los documentos; para ello, utiliza códigos o claves que permiten almacenar información secreta que, sin embargo, pueda circular por medios públicos o privados y que solo la conocerán el emisor y el receptor, siempre y cuando sepan cómo traducir la información para entenderla o cómo cifrarla para que otros no la comprendan. (Medina, 2017)</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ind w:left="567"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Para comprender su evolución, es necesario ver todo lo que ha sucedido </w:t>
      </w:r>
      <w:r w:rsidDel="00000000" w:rsidR="00000000" w:rsidRPr="00000000">
        <w:rPr>
          <w:color w:val="000000"/>
          <w:sz w:val="20"/>
          <w:szCs w:val="20"/>
          <w:rtl w:val="0"/>
        </w:rPr>
        <w:t xml:space="preserve">desde sus orígenes:</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center"/>
        <w:rPr>
          <w:color w:val="000000"/>
          <w:sz w:val="20"/>
          <w:szCs w:val="20"/>
          <w:highlight w:val="white"/>
        </w:rPr>
      </w:pPr>
      <w:r w:rsidDel="00000000" w:rsidR="00000000" w:rsidRPr="00000000">
        <w:rPr>
          <w:color w:val="000000"/>
          <w:sz w:val="20"/>
          <w:szCs w:val="20"/>
          <w:highlight w:val="white"/>
        </w:rPr>
        <w:drawing>
          <wp:inline distB="0" distT="0" distL="0" distR="0">
            <wp:extent cx="4295391" cy="689388"/>
            <wp:effectExtent b="0" l="0" r="0" t="0"/>
            <wp:docPr id="17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295391" cy="6893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567"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color w:val="000000"/>
          <w:sz w:val="20"/>
          <w:szCs w:val="20"/>
          <w:highlight w:val="white"/>
          <w:rtl w:val="0"/>
        </w:rPr>
        <w:t xml:space="preserve">Ya luego de conocer la historia desde su nacimiento, es bueno hacer unas aclaraciones sobre dos conceptos parecidos, pero que no significan lo mismo: la criptografía y el criptoanálisis.</w:t>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color w:val="000000"/>
          <w:sz w:val="20"/>
          <w:szCs w:val="20"/>
          <w:highlight w:val="whit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Criptografía: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encarga de estudiar las técnicas del cifrado de la información.</w:t>
      </w: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Criptoanálisis: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dedica a todo lo contrario, es decir, a descifrar o decodificar esa información.</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muestra lo que sucede cuando se envía un mensaje, este se cifra, y continúa su viaje como un criptograma, o sea que hace referencia al mensaje cifrado, es decir, que no es entendible por quien no conoce la clave para descifrarlo. </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En ese trayecto, el mensaje cifrado, o criptograma, puede sufrir dos eventos, el uno, que llegue al receptor y lo descifre, o que el mensaje sea interceptado y los intrusos lo desencripten y puedan leer el mensaje.</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567" w:firstLine="0"/>
        <w:rPr>
          <w:b w:val="1"/>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567" w:firstLine="0"/>
        <w:rPr>
          <w:b w:val="1"/>
          <w:sz w:val="20"/>
          <w:szCs w:val="20"/>
        </w:rPr>
      </w:pPr>
      <w:r w:rsidDel="00000000" w:rsidR="00000000" w:rsidRPr="00000000">
        <w:rPr>
          <w:b w:val="1"/>
          <w:sz w:val="20"/>
          <w:szCs w:val="20"/>
          <w:rtl w:val="0"/>
        </w:rPr>
        <w:t xml:space="preserve">Figura 1 </w:t>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567" w:firstLine="0"/>
        <w:rPr>
          <w:i w:val="1"/>
          <w:sz w:val="20"/>
          <w:szCs w:val="20"/>
        </w:rPr>
      </w:pPr>
      <w:r w:rsidDel="00000000" w:rsidR="00000000" w:rsidRPr="00000000">
        <w:rPr>
          <w:i w:val="1"/>
          <w:sz w:val="20"/>
          <w:szCs w:val="20"/>
          <w:rtl w:val="0"/>
        </w:rPr>
        <w:t xml:space="preserve">Ciclo del mensaje s</w:t>
      </w:r>
      <w:sdt>
        <w:sdtPr>
          <w:tag w:val="goog_rdk_9"/>
        </w:sdtPr>
        <w:sdtContent>
          <w:commentRangeStart w:id="9"/>
        </w:sdtContent>
      </w:sdt>
      <w:r w:rsidDel="00000000" w:rsidR="00000000" w:rsidRPr="00000000">
        <w:rPr>
          <w:i w:val="1"/>
          <w:sz w:val="20"/>
          <w:szCs w:val="20"/>
          <w:rtl w:val="0"/>
        </w:rPr>
        <w:t xml:space="preserve">ecreto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567" w:firstLine="0"/>
        <w:jc w:val="center"/>
        <w:rPr>
          <w:color w:val="000000"/>
          <w:sz w:val="20"/>
          <w:szCs w:val="20"/>
          <w:highlight w:val="white"/>
        </w:rPr>
      </w:pPr>
      <w:r w:rsidDel="00000000" w:rsidR="00000000" w:rsidRPr="00000000">
        <w:rPr>
          <w:sz w:val="20"/>
          <w:szCs w:val="20"/>
        </w:rPr>
        <w:drawing>
          <wp:inline distB="0" distT="0" distL="0" distR="0">
            <wp:extent cx="2738222" cy="2809862"/>
            <wp:effectExtent b="0" l="0" r="0" t="0"/>
            <wp:docPr descr="Texto&#10;&#10;Descripción generada automáticamente" id="180" name="image9.png"/>
            <a:graphic>
              <a:graphicData uri="http://schemas.openxmlformats.org/drawingml/2006/picture">
                <pic:pic>
                  <pic:nvPicPr>
                    <pic:cNvPr descr="Texto&#10;&#10;Descripción generada automáticamente" id="0" name="image9.png"/>
                    <pic:cNvPicPr preferRelativeResize="0"/>
                  </pic:nvPicPr>
                  <pic:blipFill>
                    <a:blip r:embed="rId23"/>
                    <a:srcRect b="13331" l="59394" r="6197" t="25681"/>
                    <a:stretch>
                      <a:fillRect/>
                    </a:stretch>
                  </pic:blipFill>
                  <pic:spPr>
                    <a:xfrm>
                      <a:off x="0" y="0"/>
                      <a:ext cx="2738222" cy="280986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567" w:firstLine="0"/>
        <w:jc w:val="center"/>
        <w:rPr>
          <w:color w:val="000000"/>
          <w:sz w:val="20"/>
          <w:szCs w:val="20"/>
          <w:highlight w:val="white"/>
        </w:rPr>
      </w:pPr>
      <w:r w:rsidDel="00000000" w:rsidR="00000000" w:rsidRPr="00000000">
        <w:rPr>
          <w:color w:val="000000"/>
          <w:sz w:val="20"/>
          <w:szCs w:val="20"/>
          <w:highlight w:val="white"/>
          <w:rtl w:val="0"/>
        </w:rPr>
        <w:t xml:space="preserve">Nota. Tomada de Medina (2017).</w:t>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567" w:firstLine="0"/>
        <w:jc w:val="center"/>
        <w:rPr>
          <w:color w:val="000000"/>
          <w:sz w:val="20"/>
          <w:szCs w:val="20"/>
          <w:highlight w:val="whit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b w:val="1"/>
          <w:color w:val="000000"/>
          <w:sz w:val="20"/>
          <w:szCs w:val="20"/>
          <w:rtl w:val="0"/>
        </w:rPr>
        <w:t xml:space="preserve">Tipos de criptografía y su uso</w:t>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567" w:firstLine="0"/>
        <w:jc w:val="both"/>
        <w:rPr>
          <w:color w:val="000000"/>
          <w:sz w:val="20"/>
          <w:szCs w:val="20"/>
        </w:rPr>
      </w:pPr>
      <w:r w:rsidDel="00000000" w:rsidR="00000000" w:rsidRPr="00000000">
        <w:rPr>
          <w:color w:val="000000"/>
          <w:sz w:val="20"/>
          <w:szCs w:val="20"/>
          <w:rtl w:val="0"/>
        </w:rPr>
        <w:t xml:space="preserve">Los tipos de criptografía se clasifican en </w:t>
      </w:r>
      <w:r w:rsidDel="00000000" w:rsidR="00000000" w:rsidRPr="00000000">
        <w:rPr>
          <w:b w:val="1"/>
          <w:color w:val="000000"/>
          <w:sz w:val="20"/>
          <w:szCs w:val="20"/>
          <w:rtl w:val="0"/>
        </w:rPr>
        <w:t xml:space="preserve">clásica</w:t>
      </w:r>
      <w:r w:rsidDel="00000000" w:rsidR="00000000" w:rsidRPr="00000000">
        <w:rPr>
          <w:color w:val="000000"/>
          <w:sz w:val="20"/>
          <w:szCs w:val="20"/>
          <w:rtl w:val="0"/>
        </w:rPr>
        <w:t xml:space="preserve">, </w:t>
      </w:r>
      <w:r w:rsidDel="00000000" w:rsidR="00000000" w:rsidRPr="00000000">
        <w:rPr>
          <w:sz w:val="20"/>
          <w:szCs w:val="20"/>
          <w:rtl w:val="0"/>
        </w:rPr>
        <w:t xml:space="preserve">dividida</w:t>
      </w:r>
      <w:r w:rsidDel="00000000" w:rsidR="00000000" w:rsidRPr="00000000">
        <w:rPr>
          <w:color w:val="000000"/>
          <w:sz w:val="20"/>
          <w:szCs w:val="20"/>
          <w:rtl w:val="0"/>
        </w:rPr>
        <w:t xml:space="preserve"> en transposición y sustitución, y </w:t>
      </w:r>
      <w:r w:rsidDel="00000000" w:rsidR="00000000" w:rsidRPr="00000000">
        <w:rPr>
          <w:b w:val="1"/>
          <w:color w:val="000000"/>
          <w:sz w:val="20"/>
          <w:szCs w:val="20"/>
          <w:rtl w:val="0"/>
        </w:rPr>
        <w:t xml:space="preserve">moderna</w:t>
      </w:r>
      <w:r w:rsidDel="00000000" w:rsidR="00000000" w:rsidRPr="00000000">
        <w:rPr>
          <w:color w:val="000000"/>
          <w:sz w:val="20"/>
          <w:szCs w:val="20"/>
          <w:rtl w:val="0"/>
        </w:rPr>
        <w:t xml:space="preserve">: asimétrica y simétrica, y esta última se divide en bloques y flujo. En el siguiente gráfico, se pueden identificar con mayor claridad.</w:t>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567" w:firstLine="0"/>
        <w:rPr>
          <w:b w:val="1"/>
          <w:color w:val="000000"/>
          <w:sz w:val="20"/>
          <w:szCs w:val="20"/>
        </w:rPr>
      </w:pPr>
      <w:r w:rsidDel="00000000" w:rsidR="00000000" w:rsidRPr="00000000">
        <w:rPr>
          <w:b w:val="1"/>
          <w:color w:val="000000"/>
          <w:sz w:val="20"/>
          <w:szCs w:val="20"/>
          <w:rtl w:val="0"/>
        </w:rPr>
        <w:t xml:space="preserve">Figura 2 </w:t>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567" w:firstLine="0"/>
        <w:rPr>
          <w:i w:val="1"/>
          <w:color w:val="000000"/>
          <w:sz w:val="20"/>
          <w:szCs w:val="20"/>
        </w:rPr>
      </w:pPr>
      <w:r w:rsidDel="00000000" w:rsidR="00000000" w:rsidRPr="00000000">
        <w:rPr>
          <w:i w:val="1"/>
          <w:color w:val="000000"/>
          <w:sz w:val="20"/>
          <w:szCs w:val="20"/>
          <w:rtl w:val="0"/>
        </w:rPr>
        <w:t xml:space="preserve">Clasificación de</w:t>
      </w:r>
      <w:sdt>
        <w:sdtPr>
          <w:tag w:val="goog_rdk_10"/>
        </w:sdtPr>
        <w:sdtContent>
          <w:commentRangeStart w:id="10"/>
        </w:sdtContent>
      </w:sdt>
      <w:r w:rsidDel="00000000" w:rsidR="00000000" w:rsidRPr="00000000">
        <w:rPr>
          <w:i w:val="1"/>
          <w:color w:val="000000"/>
          <w:sz w:val="20"/>
          <w:szCs w:val="20"/>
          <w:rtl w:val="0"/>
        </w:rPr>
        <w:t xml:space="preserve"> la </w:t>
      </w:r>
      <w:commentRangeEnd w:id="10"/>
      <w:r w:rsidDel="00000000" w:rsidR="00000000" w:rsidRPr="00000000">
        <w:commentReference w:id="10"/>
      </w:r>
      <w:r w:rsidDel="00000000" w:rsidR="00000000" w:rsidRPr="00000000">
        <w:rPr>
          <w:i w:val="1"/>
          <w:color w:val="000000"/>
          <w:sz w:val="20"/>
          <w:szCs w:val="20"/>
          <w:rtl w:val="0"/>
        </w:rPr>
        <w:t xml:space="preserve">criptografía</w:t>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567" w:firstLine="0"/>
        <w:jc w:val="center"/>
        <w:rPr>
          <w:color w:val="000000"/>
          <w:sz w:val="20"/>
          <w:szCs w:val="20"/>
        </w:rPr>
      </w:pPr>
      <w:r w:rsidDel="00000000" w:rsidR="00000000" w:rsidRPr="00000000">
        <w:rPr>
          <w:sz w:val="20"/>
          <w:szCs w:val="20"/>
        </w:rPr>
        <w:drawing>
          <wp:inline distB="0" distT="0" distL="0" distR="0">
            <wp:extent cx="6236920" cy="2143893"/>
            <wp:effectExtent b="0" l="0" r="0" t="0"/>
            <wp:docPr descr="Interfaz de usuario gráfica, Texto, Word&#10;&#10;Descripción generada automáticamente" id="182" name="image17.png"/>
            <a:graphic>
              <a:graphicData uri="http://schemas.openxmlformats.org/drawingml/2006/picture">
                <pic:pic>
                  <pic:nvPicPr>
                    <pic:cNvPr descr="Interfaz de usuario gráfica, Texto, Word&#10;&#10;Descripción generada automáticamente" id="0" name="image17.png"/>
                    <pic:cNvPicPr preferRelativeResize="0"/>
                  </pic:nvPicPr>
                  <pic:blipFill>
                    <a:blip r:embed="rId24"/>
                    <a:srcRect b="15177" l="29702" r="8435" t="47003"/>
                    <a:stretch>
                      <a:fillRect/>
                    </a:stretch>
                  </pic:blipFill>
                  <pic:spPr>
                    <a:xfrm>
                      <a:off x="0" y="0"/>
                      <a:ext cx="6236920" cy="214389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567" w:firstLine="0"/>
        <w:jc w:val="center"/>
        <w:rPr>
          <w:color w:val="000000"/>
          <w:sz w:val="20"/>
          <w:szCs w:val="20"/>
        </w:rPr>
      </w:pPr>
      <w:r w:rsidDel="00000000" w:rsidR="00000000" w:rsidRPr="00000000">
        <w:rPr>
          <w:color w:val="000000"/>
          <w:sz w:val="20"/>
          <w:szCs w:val="20"/>
          <w:rtl w:val="0"/>
        </w:rPr>
        <w:t xml:space="preserve">Nota. Tomada de Medina (2017).</w:t>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sz w:val="20"/>
          <w:szCs w:val="20"/>
          <w:rtl w:val="0"/>
        </w:rPr>
        <w:t xml:space="preserve">Para entender mejor la criptografía, es importante conocer algunos términos comunes: </w:t>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567" w:firstLine="0"/>
        <w:jc w:val="both"/>
        <w:rPr>
          <w:sz w:val="20"/>
          <w:szCs w:val="20"/>
        </w:rPr>
      </w:pPr>
      <w:r w:rsidDel="00000000" w:rsidR="00000000" w:rsidRPr="00000000">
        <w:rPr>
          <w:rtl w:val="0"/>
        </w:rPr>
      </w:r>
    </w:p>
    <w:p w:rsidR="00000000" w:rsidDel="00000000" w:rsidP="00000000" w:rsidRDefault="00000000" w:rsidRPr="00000000" w14:paraId="000000F0">
      <w:pPr>
        <w:numPr>
          <w:ilvl w:val="0"/>
          <w:numId w:val="6"/>
        </w:numPr>
        <w:pBdr>
          <w:top w:space="0" w:sz="0" w:val="nil"/>
          <w:left w:space="0" w:sz="0" w:val="nil"/>
          <w:bottom w:space="0" w:sz="0" w:val="nil"/>
          <w:right w:space="0" w:sz="0" w:val="nil"/>
          <w:between w:space="0" w:sz="0" w:val="nil"/>
        </w:pBdr>
        <w:ind w:left="1287" w:hanging="360"/>
        <w:jc w:val="both"/>
        <w:rPr>
          <w:sz w:val="20"/>
          <w:szCs w:val="20"/>
        </w:rPr>
      </w:pPr>
      <w:sdt>
        <w:sdtPr>
          <w:tag w:val="goog_rdk_11"/>
        </w:sdtPr>
        <w:sdtContent>
          <w:commentRangeStart w:id="11"/>
        </w:sdtContent>
      </w:sdt>
      <w:r w:rsidDel="00000000" w:rsidR="00000000" w:rsidRPr="00000000">
        <w:rPr>
          <w:b w:val="1"/>
          <w:color w:val="000000"/>
          <w:sz w:val="20"/>
          <w:szCs w:val="20"/>
          <w:rtl w:val="0"/>
        </w:rPr>
        <w:t xml:space="preserve">Criptografía:</w:t>
      </w:r>
      <w:r w:rsidDel="00000000" w:rsidR="00000000" w:rsidRPr="00000000">
        <w:rPr>
          <w:color w:val="000000"/>
          <w:sz w:val="20"/>
          <w:szCs w:val="20"/>
          <w:rtl w:val="0"/>
        </w:rPr>
        <w:t xml:space="preserve"> arte de cifrar y descifrar información, usando técnicas que permitan intercambiar mensajes de forma segura, pudiendo solo ser leídos por los destinatarios elegidos, sin importar si el mensaje es a través de un medio inseguro o público.</w:t>
      </w:r>
      <w:r w:rsidDel="00000000" w:rsidR="00000000" w:rsidRPr="00000000">
        <w:rPr>
          <w:rtl w:val="0"/>
        </w:rPr>
      </w:r>
    </w:p>
    <w:p w:rsidR="00000000" w:rsidDel="00000000" w:rsidP="00000000" w:rsidRDefault="00000000" w:rsidRPr="00000000" w14:paraId="000000F1">
      <w:pPr>
        <w:numPr>
          <w:ilvl w:val="0"/>
          <w:numId w:val="6"/>
        </w:numPr>
        <w:pBdr>
          <w:top w:space="0" w:sz="0" w:val="nil"/>
          <w:left w:space="0" w:sz="0" w:val="nil"/>
          <w:bottom w:space="0" w:sz="0" w:val="nil"/>
          <w:right w:space="0" w:sz="0" w:val="nil"/>
          <w:between w:space="0" w:sz="0" w:val="nil"/>
        </w:pBdr>
        <w:ind w:left="1287" w:hanging="360"/>
        <w:jc w:val="both"/>
        <w:rPr>
          <w:sz w:val="20"/>
          <w:szCs w:val="20"/>
        </w:rPr>
      </w:pPr>
      <w:r w:rsidDel="00000000" w:rsidR="00000000" w:rsidRPr="00000000">
        <w:rPr>
          <w:b w:val="1"/>
          <w:color w:val="000000"/>
          <w:sz w:val="20"/>
          <w:szCs w:val="20"/>
          <w:rtl w:val="0"/>
        </w:rPr>
        <w:t xml:space="preserve">Cifrado:</w:t>
      </w:r>
      <w:r w:rsidDel="00000000" w:rsidR="00000000" w:rsidRPr="00000000">
        <w:rPr>
          <w:color w:val="000000"/>
          <w:sz w:val="20"/>
          <w:szCs w:val="20"/>
          <w:rtl w:val="0"/>
        </w:rPr>
        <w:t xml:space="preserve"> es el proceso mediante el cual la información es transformada a través de un algoritmo que cifra la misma, por lo cual se necesitaría de una clave que permita descifrar el algoritmo.</w:t>
      </w:r>
      <w:r w:rsidDel="00000000" w:rsidR="00000000" w:rsidRPr="00000000">
        <w:rPr>
          <w:rtl w:val="0"/>
        </w:rPr>
      </w:r>
    </w:p>
    <w:p w:rsidR="00000000" w:rsidDel="00000000" w:rsidP="00000000" w:rsidRDefault="00000000" w:rsidRPr="00000000" w14:paraId="000000F2">
      <w:pPr>
        <w:numPr>
          <w:ilvl w:val="0"/>
          <w:numId w:val="6"/>
        </w:numPr>
        <w:pBdr>
          <w:top w:space="0" w:sz="0" w:val="nil"/>
          <w:left w:space="0" w:sz="0" w:val="nil"/>
          <w:bottom w:space="0" w:sz="0" w:val="nil"/>
          <w:right w:space="0" w:sz="0" w:val="nil"/>
          <w:between w:space="0" w:sz="0" w:val="nil"/>
        </w:pBdr>
        <w:ind w:left="1287" w:hanging="360"/>
        <w:jc w:val="both"/>
        <w:rPr>
          <w:sz w:val="20"/>
          <w:szCs w:val="20"/>
        </w:rPr>
      </w:pPr>
      <w:r w:rsidDel="00000000" w:rsidR="00000000" w:rsidRPr="00000000">
        <w:rPr>
          <w:b w:val="1"/>
          <w:color w:val="000000"/>
          <w:sz w:val="20"/>
          <w:szCs w:val="20"/>
          <w:rtl w:val="0"/>
        </w:rPr>
        <w:t xml:space="preserve">Algoritmo o criptografía simétrica:</w:t>
      </w:r>
      <w:r w:rsidDel="00000000" w:rsidR="00000000" w:rsidRPr="00000000">
        <w:rPr>
          <w:color w:val="000000"/>
          <w:sz w:val="20"/>
          <w:szCs w:val="20"/>
          <w:rtl w:val="0"/>
        </w:rPr>
        <w:t xml:space="preserve"> permite la encriptación y desencriptación de información mediante una llave o clave, siendo seguro y de fácil transmisión.</w:t>
      </w:r>
      <w:r w:rsidDel="00000000" w:rsidR="00000000" w:rsidRPr="00000000">
        <w:rPr>
          <w:rtl w:val="0"/>
        </w:rPr>
      </w:r>
    </w:p>
    <w:p w:rsidR="00000000" w:rsidDel="00000000" w:rsidP="00000000" w:rsidRDefault="00000000" w:rsidRPr="00000000" w14:paraId="000000F3">
      <w:pPr>
        <w:numPr>
          <w:ilvl w:val="0"/>
          <w:numId w:val="6"/>
        </w:numPr>
        <w:pBdr>
          <w:top w:space="0" w:sz="0" w:val="nil"/>
          <w:left w:space="0" w:sz="0" w:val="nil"/>
          <w:bottom w:space="0" w:sz="0" w:val="nil"/>
          <w:right w:space="0" w:sz="0" w:val="nil"/>
          <w:between w:space="0" w:sz="0" w:val="nil"/>
        </w:pBdr>
        <w:ind w:left="1287" w:hanging="360"/>
        <w:jc w:val="both"/>
        <w:rPr>
          <w:sz w:val="20"/>
          <w:szCs w:val="20"/>
        </w:rPr>
      </w:pPr>
      <w:r w:rsidDel="00000000" w:rsidR="00000000" w:rsidRPr="00000000">
        <w:rPr>
          <w:b w:val="1"/>
          <w:color w:val="000000"/>
          <w:sz w:val="20"/>
          <w:szCs w:val="20"/>
          <w:rtl w:val="0"/>
        </w:rPr>
        <w:t xml:space="preserve">Algoritmo o criptografía asimétrica:</w:t>
      </w:r>
      <w:r w:rsidDel="00000000" w:rsidR="00000000" w:rsidRPr="00000000">
        <w:rPr>
          <w:color w:val="000000"/>
          <w:sz w:val="20"/>
          <w:szCs w:val="20"/>
          <w:rtl w:val="0"/>
        </w:rPr>
        <w:t xml:space="preserve"> permite la encriptación y desencriptación de información a través de diferentes llaves o claves. La información se encriptará con una clave pública y se desencriptará con una privada. Para hacerlas seguras, pueden tener muchos bits, lo que puede hacer los procesos lentos.</w:t>
      </w:r>
      <w:r w:rsidDel="00000000" w:rsidR="00000000" w:rsidRPr="00000000">
        <w:rPr>
          <w:rtl w:val="0"/>
        </w:rPr>
      </w:r>
    </w:p>
    <w:p w:rsidR="00000000" w:rsidDel="00000000" w:rsidP="00000000" w:rsidRDefault="00000000" w:rsidRPr="00000000" w14:paraId="000000F4">
      <w:pPr>
        <w:numPr>
          <w:ilvl w:val="0"/>
          <w:numId w:val="6"/>
        </w:numPr>
        <w:pBdr>
          <w:top w:space="0" w:sz="0" w:val="nil"/>
          <w:left w:space="0" w:sz="0" w:val="nil"/>
          <w:bottom w:space="0" w:sz="0" w:val="nil"/>
          <w:right w:space="0" w:sz="0" w:val="nil"/>
          <w:between w:space="0" w:sz="0" w:val="nil"/>
        </w:pBdr>
        <w:ind w:left="1287" w:hanging="360"/>
        <w:jc w:val="both"/>
        <w:rPr>
          <w:sz w:val="20"/>
          <w:szCs w:val="20"/>
        </w:rPr>
      </w:pPr>
      <w:r w:rsidDel="00000000" w:rsidR="00000000" w:rsidRPr="00000000">
        <w:rPr>
          <w:b w:val="1"/>
          <w:color w:val="000000"/>
          <w:sz w:val="20"/>
          <w:szCs w:val="20"/>
          <w:rtl w:val="0"/>
        </w:rPr>
        <w:t xml:space="preserve">Criptosistema:</w:t>
      </w:r>
      <w:r w:rsidDel="00000000" w:rsidR="00000000" w:rsidRPr="00000000">
        <w:rPr>
          <w:color w:val="000000"/>
          <w:sz w:val="20"/>
          <w:szCs w:val="20"/>
          <w:rtl w:val="0"/>
        </w:rPr>
        <w:t xml:space="preserve"> es el procedimiento mediante un algoritmo con clave, transforma un mensaje en información comprensible, a menos que ya los receptores tengan la clave para desencriptar.</w:t>
      </w:r>
      <w:r w:rsidDel="00000000" w:rsidR="00000000" w:rsidRPr="00000000">
        <w:rPr>
          <w:rtl w:val="0"/>
        </w:rPr>
      </w:r>
    </w:p>
    <w:p w:rsidR="00000000" w:rsidDel="00000000" w:rsidP="00000000" w:rsidRDefault="00000000" w:rsidRPr="00000000" w14:paraId="000000F5">
      <w:pPr>
        <w:numPr>
          <w:ilvl w:val="0"/>
          <w:numId w:val="6"/>
        </w:numPr>
        <w:pBdr>
          <w:top w:space="0" w:sz="0" w:val="nil"/>
          <w:left w:space="0" w:sz="0" w:val="nil"/>
          <w:bottom w:space="0" w:sz="0" w:val="nil"/>
          <w:right w:space="0" w:sz="0" w:val="nil"/>
          <w:between w:space="0" w:sz="0" w:val="nil"/>
        </w:pBdr>
        <w:ind w:left="1287" w:hanging="360"/>
        <w:jc w:val="both"/>
        <w:rPr>
          <w:sz w:val="20"/>
          <w:szCs w:val="20"/>
        </w:rPr>
      </w:pPr>
      <w:r w:rsidDel="00000000" w:rsidR="00000000" w:rsidRPr="00000000">
        <w:rPr>
          <w:b w:val="1"/>
          <w:color w:val="000000"/>
          <w:sz w:val="20"/>
          <w:szCs w:val="20"/>
          <w:rtl w:val="0"/>
        </w:rPr>
        <w:t xml:space="preserve">Esteganografía:</w:t>
      </w:r>
      <w:r w:rsidDel="00000000" w:rsidR="00000000" w:rsidRPr="00000000">
        <w:rPr>
          <w:color w:val="000000"/>
          <w:sz w:val="20"/>
          <w:szCs w:val="20"/>
          <w:rtl w:val="0"/>
        </w:rPr>
        <w:t xml:space="preserve"> procedimiento que permite esconder información para que pase inadvertida; puede estar a simple vista y aún así no poder percatarse de que existe un mensaje.</w:t>
      </w:r>
      <w:r w:rsidDel="00000000" w:rsidR="00000000" w:rsidRPr="00000000">
        <w:rPr>
          <w:rtl w:val="0"/>
        </w:rPr>
      </w:r>
    </w:p>
    <w:p w:rsidR="00000000" w:rsidDel="00000000" w:rsidP="00000000" w:rsidRDefault="00000000" w:rsidRPr="00000000" w14:paraId="000000F6">
      <w:pPr>
        <w:numPr>
          <w:ilvl w:val="0"/>
          <w:numId w:val="6"/>
        </w:numPr>
        <w:pBdr>
          <w:top w:space="0" w:sz="0" w:val="nil"/>
          <w:left w:space="0" w:sz="0" w:val="nil"/>
          <w:bottom w:space="0" w:sz="0" w:val="nil"/>
          <w:right w:space="0" w:sz="0" w:val="nil"/>
          <w:between w:space="0" w:sz="0" w:val="nil"/>
        </w:pBdr>
        <w:ind w:left="1287" w:hanging="360"/>
        <w:jc w:val="both"/>
        <w:rPr>
          <w:sz w:val="20"/>
          <w:szCs w:val="20"/>
        </w:rPr>
      </w:pPr>
      <w:r w:rsidDel="00000000" w:rsidR="00000000" w:rsidRPr="00000000">
        <w:rPr>
          <w:b w:val="1"/>
          <w:color w:val="000000"/>
          <w:sz w:val="20"/>
          <w:szCs w:val="20"/>
          <w:rtl w:val="0"/>
        </w:rPr>
        <w:t xml:space="preserve">Criptoanálisis:</w:t>
      </w:r>
      <w:r w:rsidDel="00000000" w:rsidR="00000000" w:rsidRPr="00000000">
        <w:rPr>
          <w:color w:val="000000"/>
          <w:sz w:val="20"/>
          <w:szCs w:val="20"/>
          <w:rtl w:val="0"/>
        </w:rPr>
        <w:t xml:space="preserve"> es la oposición a la encriptación, es el estudio de métodos para poder descifrar o encontrar el sentido de información antes cifrada.</w:t>
      </w:r>
      <w:r w:rsidDel="00000000" w:rsidR="00000000" w:rsidRPr="00000000">
        <w:rPr>
          <w:rtl w:val="0"/>
        </w:rPr>
      </w:r>
    </w:p>
    <w:p w:rsidR="00000000" w:rsidDel="00000000" w:rsidP="00000000" w:rsidRDefault="00000000" w:rsidRPr="00000000" w14:paraId="000000F7">
      <w:pPr>
        <w:numPr>
          <w:ilvl w:val="0"/>
          <w:numId w:val="6"/>
        </w:numPr>
        <w:pBdr>
          <w:top w:space="0" w:sz="0" w:val="nil"/>
          <w:left w:space="0" w:sz="0" w:val="nil"/>
          <w:bottom w:space="0" w:sz="0" w:val="nil"/>
          <w:right w:space="0" w:sz="0" w:val="nil"/>
          <w:between w:space="0" w:sz="0" w:val="nil"/>
        </w:pBdr>
        <w:ind w:left="1287" w:hanging="360"/>
        <w:jc w:val="both"/>
        <w:rPr>
          <w:sz w:val="20"/>
          <w:szCs w:val="20"/>
        </w:rPr>
      </w:pPr>
      <w:r w:rsidDel="00000000" w:rsidR="00000000" w:rsidRPr="00000000">
        <w:rPr>
          <w:b w:val="1"/>
          <w:color w:val="000000"/>
          <w:sz w:val="20"/>
          <w:szCs w:val="20"/>
          <w:rtl w:val="0"/>
        </w:rPr>
        <w:t xml:space="preserve">Métodos criptográficos:</w:t>
      </w:r>
      <w:r w:rsidDel="00000000" w:rsidR="00000000" w:rsidRPr="00000000">
        <w:rPr>
          <w:color w:val="000000"/>
          <w:sz w:val="20"/>
          <w:szCs w:val="20"/>
          <w:rtl w:val="0"/>
        </w:rPr>
        <w:t xml:space="preserve"> son los métodos para la encriptación de información.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Dentro de los usos cotidianos que se le dan a la criptografía, se pueden encontrar los siguientes: </w:t>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a. Para firmas digitales. </w:t>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b. Para certificados digitales. </w:t>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c. Para sistemas de autenticación. </w:t>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567" w:firstLine="0"/>
        <w:rPr>
          <w:sz w:val="20"/>
          <w:szCs w:val="20"/>
        </w:rPr>
      </w:pPr>
      <w:r w:rsidDel="00000000" w:rsidR="00000000" w:rsidRPr="00000000">
        <w:rPr>
          <w:sz w:val="20"/>
          <w:szCs w:val="20"/>
          <w:rtl w:val="0"/>
        </w:rPr>
        <w:t xml:space="preserve">d. Para el correo electrónico seguro.</w:t>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567" w:firstLine="0"/>
        <w:rPr>
          <w:color w:val="000000"/>
          <w:sz w:val="20"/>
          <w:szCs w:val="20"/>
        </w:rPr>
      </w:pPr>
      <w:r w:rsidDel="00000000" w:rsidR="00000000" w:rsidRPr="00000000">
        <w:rPr>
          <w:rtl w:val="0"/>
        </w:rPr>
      </w:r>
    </w:p>
    <w:p w:rsidR="00000000" w:rsidDel="00000000" w:rsidP="00000000" w:rsidRDefault="00000000" w:rsidRPr="00000000" w14:paraId="00000100">
      <w:pPr>
        <w:rPr>
          <w:sz w:val="20"/>
          <w:szCs w:val="20"/>
        </w:rPr>
      </w:pPr>
      <w:r w:rsidDel="00000000" w:rsidR="00000000" w:rsidRPr="00000000">
        <w:rPr>
          <w:sz w:val="20"/>
          <w:szCs w:val="20"/>
          <w:rtl w:val="0"/>
        </w:rPr>
        <w:t xml:space="preserve">Como ya ha visto, el cifrado y el descifrado son procesos que transforman la información por medio de un algoritmo de cifrado, y para poder descifrarla, se requiere de la clave secreta del algoritmo. </w:t>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rPr>
          <w:b w:val="1"/>
          <w:sz w:val="20"/>
          <w:szCs w:val="20"/>
          <w:u w:val="single"/>
        </w:rPr>
      </w:pPr>
      <w:sdt>
        <w:sdtPr>
          <w:tag w:val="goog_rdk_12"/>
        </w:sdtPr>
        <w:sdtContent>
          <w:commentRangeStart w:id="12"/>
        </w:sdtContent>
      </w:sdt>
      <w:r w:rsidDel="00000000" w:rsidR="00000000" w:rsidRPr="00000000">
        <w:rPr/>
        <mc:AlternateContent>
          <mc:Choice Requires="wpg">
            <w:drawing>
              <wp:inline distB="0" distT="0" distL="0" distR="0">
                <wp:extent cx="1847850" cy="1847850"/>
                <wp:effectExtent b="0" l="0" r="0" t="0"/>
                <wp:docPr id="162" name=""/>
                <a:graphic>
                  <a:graphicData uri="http://schemas.microsoft.com/office/word/2010/wordprocessingShape">
                    <wps:wsp>
                      <wps:cNvSpPr/>
                      <wps:cNvPr id="3" name="Shape 3"/>
                      <wps:spPr>
                        <a:xfrm>
                          <a:off x="4431600" y="2865600"/>
                          <a:ext cx="1828800" cy="1828800"/>
                        </a:xfrm>
                        <a:prstGeom prst="rect">
                          <a:avLst/>
                        </a:prstGeom>
                        <a:gradFill>
                          <a:gsLst>
                            <a:gs pos="0">
                              <a:srgbClr val="7F5AAB"/>
                            </a:gs>
                            <a:gs pos="100000">
                              <a:srgbClr val="C7AEED"/>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Vea a continuación el siguiente video sobre los mecanismos de seguridad en la criptografía: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u w:val="single"/>
                                <w:vertAlign w:val="baseline"/>
                              </w:rPr>
                              <w:t xml:space="preserve">Video_Mecanismo de seguridad en Criptografia</w:t>
                            </w:r>
                          </w:p>
                        </w:txbxContent>
                      </wps:txbx>
                      <wps:bodyPr anchorCtr="0" anchor="t" bIns="45700" lIns="91425" spcFirstLastPara="1" rIns="91425" wrap="square" tIns="45700">
                        <a:noAutofit/>
                      </wps:bodyPr>
                    </wps:wsp>
                  </a:graphicData>
                </a:graphic>
              </wp:inline>
            </w:drawing>
          </mc:Choice>
          <mc:Fallback>
            <w:drawing>
              <wp:inline distB="0" distT="0" distL="0" distR="0">
                <wp:extent cx="1847850" cy="1847850"/>
                <wp:effectExtent b="0" l="0" r="0" t="0"/>
                <wp:docPr id="162"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1847850" cy="1847850"/>
                        </a:xfrm>
                        <a:prstGeom prst="rect"/>
                        <a:ln/>
                      </pic:spPr>
                    </pic:pic>
                  </a:graphicData>
                </a:graphic>
              </wp:inline>
            </w:drawing>
          </mc:Fallback>
        </mc:AlternateConten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03">
      <w:pPr>
        <w:jc w:val="center"/>
        <w:rPr>
          <w:sz w:val="20"/>
          <w:szCs w:val="20"/>
        </w:rPr>
      </w:pPr>
      <w:r w:rsidDel="00000000" w:rsidR="00000000" w:rsidRPr="00000000">
        <w:rPr>
          <w:rtl w:val="0"/>
        </w:rPr>
      </w:r>
    </w:p>
    <w:p w:rsidR="00000000" w:rsidDel="00000000" w:rsidP="00000000" w:rsidRDefault="00000000" w:rsidRPr="00000000" w14:paraId="00000104">
      <w:pPr>
        <w:jc w:val="center"/>
        <w:rPr>
          <w:sz w:val="20"/>
          <w:szCs w:val="20"/>
        </w:rPr>
      </w:pPr>
      <w:r w:rsidDel="00000000" w:rsidR="00000000" w:rsidRPr="00000000">
        <w:rPr>
          <w:rtl w:val="0"/>
        </w:rPr>
      </w:r>
    </w:p>
    <w:p w:rsidR="00000000" w:rsidDel="00000000" w:rsidP="00000000" w:rsidRDefault="00000000" w:rsidRPr="00000000" w14:paraId="00000105">
      <w:pPr>
        <w:numPr>
          <w:ilvl w:val="0"/>
          <w:numId w:val="9"/>
        </w:numPr>
        <w:pBdr>
          <w:top w:space="0" w:sz="0" w:val="nil"/>
          <w:left w:space="0" w:sz="0" w:val="nil"/>
          <w:bottom w:space="0" w:sz="0" w:val="nil"/>
          <w:right w:space="0" w:sz="0" w:val="nil"/>
          <w:between w:space="0" w:sz="0" w:val="nil"/>
        </w:pBdr>
        <w:ind w:left="390" w:hanging="390"/>
        <w:rPr>
          <w:b w:val="1"/>
          <w:color w:val="000000"/>
          <w:sz w:val="20"/>
          <w:szCs w:val="20"/>
        </w:rPr>
      </w:pPr>
      <w:r w:rsidDel="00000000" w:rsidR="00000000" w:rsidRPr="00000000">
        <w:rPr>
          <w:b w:val="1"/>
          <w:color w:val="000000"/>
          <w:sz w:val="20"/>
          <w:szCs w:val="20"/>
          <w:rtl w:val="0"/>
        </w:rPr>
        <w:t xml:space="preserve">Criptomonedas</w:t>
      </w:r>
    </w:p>
    <w:p w:rsidR="00000000" w:rsidDel="00000000" w:rsidP="00000000" w:rsidRDefault="00000000" w:rsidRPr="00000000" w14:paraId="00000106">
      <w:pPr>
        <w:rPr>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color w:val="000000"/>
          <w:sz w:val="20"/>
          <w:szCs w:val="20"/>
        </w:rPr>
      </w:pPr>
      <w:sdt>
        <w:sdtPr>
          <w:tag w:val="goog_rdk_13"/>
        </w:sdtPr>
        <w:sdtContent>
          <w:commentRangeStart w:id="13"/>
        </w:sdtContent>
      </w:sdt>
      <w:r w:rsidDel="00000000" w:rsidR="00000000" w:rsidRPr="00000000">
        <w:rPr>
          <w:color w:val="000000"/>
          <w:sz w:val="20"/>
          <w:szCs w:val="20"/>
          <w:rtl w:val="0"/>
        </w:rPr>
        <w:t xml:space="preserve">Las criptomonedas son una de las muchas aplicaciones del Blockchain, se caracterizan por ser un activo digital cuyas transacciones se realizan entre usuarios anónimos mediante una clave pública. Todo usuario maneja una clave privada (única por usuario) y una clave pública, que es la que se comparte con los demás usuarios de la red (Dwyer, 2014).</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varios tipos de criptomonedas, entre las que se destacan el Bitcoin y el Ethereum.</w:t>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jc w:val="center"/>
        <w:rPr>
          <w:sz w:val="20"/>
          <w:szCs w:val="20"/>
        </w:rPr>
      </w:pPr>
      <w:sdt>
        <w:sdtPr>
          <w:tag w:val="goog_rdk_14"/>
        </w:sdtPr>
        <w:sdtContent>
          <w:commentRangeStart w:id="14"/>
        </w:sdtContent>
      </w:sdt>
      <w:r w:rsidDel="00000000" w:rsidR="00000000" w:rsidRPr="00000000">
        <w:rPr>
          <w:sz w:val="20"/>
          <w:szCs w:val="20"/>
        </w:rPr>
        <w:drawing>
          <wp:inline distB="0" distT="0" distL="0" distR="0">
            <wp:extent cx="2703305" cy="1799611"/>
            <wp:effectExtent b="0" l="0" r="0" t="0"/>
            <wp:docPr descr="Surtido de innovación abstracta plana con bitcoins Foto gratis" id="183" name="image19.jpg"/>
            <a:graphic>
              <a:graphicData uri="http://schemas.openxmlformats.org/drawingml/2006/picture">
                <pic:pic>
                  <pic:nvPicPr>
                    <pic:cNvPr descr="Surtido de innovación abstracta plana con bitcoins Foto gratis" id="0" name="image19.jpg"/>
                    <pic:cNvPicPr preferRelativeResize="0"/>
                  </pic:nvPicPr>
                  <pic:blipFill>
                    <a:blip r:embed="rId26"/>
                    <a:srcRect b="0" l="0" r="0" t="0"/>
                    <a:stretch>
                      <a:fillRect/>
                    </a:stretch>
                  </pic:blipFill>
                  <pic:spPr>
                    <a:xfrm>
                      <a:off x="0" y="0"/>
                      <a:ext cx="2703305" cy="1799611"/>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 acuerdo con el </w:t>
      </w:r>
      <w:r w:rsidDel="00000000" w:rsidR="00000000" w:rsidRPr="00000000">
        <w:rPr>
          <w:i w:val="1"/>
          <w:color w:val="000000"/>
          <w:sz w:val="20"/>
          <w:szCs w:val="20"/>
          <w:rtl w:val="0"/>
        </w:rPr>
        <w:t xml:space="preserve">Committee on Payments and Market Infrastructures</w:t>
      </w:r>
      <w:r w:rsidDel="00000000" w:rsidR="00000000" w:rsidRPr="00000000">
        <w:rPr>
          <w:color w:val="000000"/>
          <w:sz w:val="20"/>
          <w:szCs w:val="20"/>
          <w:rtl w:val="0"/>
        </w:rPr>
        <w:t xml:space="preserve">, las criptomonedas no son iguales, estas se asemejan porque son digitales y no requieren intermediación para su transacción, pero existen muchos tipos de criptomonedas, tal como se pueden clasificar de acuerdo con la </w:t>
      </w:r>
      <w:r w:rsidDel="00000000" w:rsidR="00000000" w:rsidRPr="00000000">
        <w:rPr>
          <w:b w:val="1"/>
          <w:color w:val="000000"/>
          <w:sz w:val="20"/>
          <w:szCs w:val="20"/>
          <w:rtl w:val="0"/>
        </w:rPr>
        <w:t xml:space="preserve">flor del dinero</w:t>
      </w:r>
      <w:r w:rsidDel="00000000" w:rsidR="00000000" w:rsidRPr="00000000">
        <w:rPr>
          <w:color w:val="000000"/>
          <w:sz w:val="20"/>
          <w:szCs w:val="20"/>
          <w:rtl w:val="0"/>
        </w:rPr>
        <w:t xml:space="preserve">. Existen diferencias marcadas de una criptomoneda a otra, por ejemplo: el tipo de emisor, mecanismo de transferencia, accesibilidad, forma, etc.</w:t>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110">
      <w:pPr>
        <w:rPr>
          <w:i w:val="1"/>
          <w:sz w:val="20"/>
          <w:szCs w:val="20"/>
        </w:rPr>
      </w:pPr>
      <w:r w:rsidDel="00000000" w:rsidR="00000000" w:rsidRPr="00000000">
        <w:rPr>
          <w:i w:val="1"/>
          <w:sz w:val="20"/>
          <w:szCs w:val="20"/>
          <w:rtl w:val="0"/>
        </w:rPr>
        <w:t xml:space="preserve">Flor del dinero: Taxonomía</w:t>
      </w:r>
    </w:p>
    <w:p w:rsidR="00000000" w:rsidDel="00000000" w:rsidP="00000000" w:rsidRDefault="00000000" w:rsidRPr="00000000" w14:paraId="00000111">
      <w:pPr>
        <w:jc w:val="center"/>
        <w:rPr>
          <w:sz w:val="20"/>
          <w:szCs w:val="20"/>
        </w:rPr>
      </w:pPr>
      <w:r w:rsidDel="00000000" w:rsidR="00000000" w:rsidRPr="00000000">
        <w:rPr>
          <w:rtl w:val="0"/>
        </w:rPr>
      </w:r>
    </w:p>
    <w:p w:rsidR="00000000" w:rsidDel="00000000" w:rsidP="00000000" w:rsidRDefault="00000000" w:rsidRPr="00000000" w14:paraId="00000112">
      <w:pPr>
        <w:jc w:val="center"/>
        <w:rPr>
          <w:sz w:val="20"/>
          <w:szCs w:val="20"/>
        </w:rPr>
      </w:pPr>
      <w:sdt>
        <w:sdtPr>
          <w:tag w:val="goog_rdk_15"/>
        </w:sdtPr>
        <w:sdtContent>
          <w:commentRangeStart w:id="15"/>
        </w:sdtContent>
      </w:sdt>
      <w:r w:rsidDel="00000000" w:rsidR="00000000" w:rsidRPr="00000000">
        <w:rPr>
          <w:sz w:val="20"/>
          <w:szCs w:val="20"/>
        </w:rPr>
        <w:drawing>
          <wp:inline distB="0" distT="0" distL="0" distR="0">
            <wp:extent cx="4761502" cy="2818700"/>
            <wp:effectExtent b="0" l="0" r="0" t="0"/>
            <wp:docPr descr="La flor del dinero: taxonomía" id="185" name="image24.png"/>
            <a:graphic>
              <a:graphicData uri="http://schemas.openxmlformats.org/drawingml/2006/picture">
                <pic:pic>
                  <pic:nvPicPr>
                    <pic:cNvPr descr="La flor del dinero: taxonomía" id="0" name="image24.png"/>
                    <pic:cNvPicPr preferRelativeResize="0"/>
                  </pic:nvPicPr>
                  <pic:blipFill>
                    <a:blip r:embed="rId27"/>
                    <a:srcRect b="9969" l="0" r="0" t="6735"/>
                    <a:stretch>
                      <a:fillRect/>
                    </a:stretch>
                  </pic:blipFill>
                  <pic:spPr>
                    <a:xfrm>
                      <a:off x="0" y="0"/>
                      <a:ext cx="4761502" cy="28187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3">
      <w:pPr>
        <w:jc w:val="center"/>
        <w:rPr>
          <w:sz w:val="20"/>
          <w:szCs w:val="20"/>
        </w:rPr>
      </w:pPr>
      <w:r w:rsidDel="00000000" w:rsidR="00000000" w:rsidRPr="00000000">
        <w:rPr>
          <w:rtl w:val="0"/>
        </w:rPr>
      </w:r>
    </w:p>
    <w:p w:rsidR="00000000" w:rsidDel="00000000" w:rsidP="00000000" w:rsidRDefault="00000000" w:rsidRPr="00000000" w14:paraId="00000114">
      <w:pPr>
        <w:jc w:val="center"/>
        <w:rPr>
          <w:sz w:val="20"/>
          <w:szCs w:val="20"/>
        </w:rPr>
      </w:pPr>
      <w:r w:rsidDel="00000000" w:rsidR="00000000" w:rsidRPr="00000000">
        <w:rPr>
          <w:sz w:val="20"/>
          <w:szCs w:val="20"/>
          <w:rtl w:val="0"/>
        </w:rPr>
        <w:t xml:space="preserve">Nota. Adaptada a partir de Caixa Bank Research (2019).</w:t>
      </w:r>
    </w:p>
    <w:p w:rsidR="00000000" w:rsidDel="00000000" w:rsidP="00000000" w:rsidRDefault="00000000" w:rsidRPr="00000000" w14:paraId="00000115">
      <w:pPr>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color w:val="000000"/>
          <w:sz w:val="20"/>
          <w:szCs w:val="20"/>
        </w:rPr>
      </w:pPr>
      <w:sdt>
        <w:sdtPr>
          <w:tag w:val="goog_rdk_16"/>
        </w:sdtPr>
        <w:sdtContent>
          <w:commentRangeStart w:id="16"/>
        </w:sdtContent>
      </w:sdt>
      <w:r w:rsidDel="00000000" w:rsidR="00000000" w:rsidRPr="00000000">
        <w:rPr>
          <w:color w:val="000000"/>
          <w:sz w:val="20"/>
          <w:szCs w:val="20"/>
          <w:rtl w:val="0"/>
        </w:rPr>
        <w:t xml:space="preserve">La tecnología Blockchain se basa en tres elementos esenciales, que son: </w:t>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 xml:space="preserve">tecnología de libro mayor distribuido, registros inalterables y contratos inteligentes.</w:t>
      </w:r>
      <w:r w:rsidDel="00000000" w:rsidR="00000000" w:rsidRPr="00000000">
        <w:rPr>
          <w:color w:val="000000"/>
          <w:sz w:val="20"/>
          <w:szCs w:val="20"/>
          <w:rtl w:val="0"/>
        </w:rPr>
        <w:t xml:space="preserve"> </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Estos elementos se basan en el principio de transparencia, debido a que todos los participantes de la red tienen acceso al libro de transacciones, nadie puede alterarlas o cambiarlas, y toda esta información se almacena en la cadena de </w:t>
      </w:r>
      <w:r w:rsidDel="00000000" w:rsidR="00000000" w:rsidRPr="00000000">
        <w:rPr>
          <w:sz w:val="20"/>
          <w:szCs w:val="20"/>
          <w:rtl w:val="0"/>
        </w:rPr>
        <w:t xml:space="preserve">bloques</w:t>
      </w:r>
      <w:r w:rsidDel="00000000" w:rsidR="00000000" w:rsidRPr="00000000">
        <w:rPr>
          <w:color w:val="000000"/>
          <w:sz w:val="20"/>
          <w:szCs w:val="20"/>
          <w:rtl w:val="0"/>
        </w:rPr>
        <w:t xml:space="preserve"> y se ejecuta automáticamente, mejorando la velocidad en las transacciones (IBM, s. f.).</w:t>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criptomonedas están basadas en la tecnología Blockchain; actualmente, existen varios tipos de criptomonedas, sin embargo, las más conocidas son el Bitcoin y el Ethereum. Estas se administran únicamente a través de carteras digitales que pueden ser una aplicación móvil o de escritorio.</w:t>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gran diferencia entre Bitcoin y Ethereum es la forma en que se realiza el minado. En Ethereum, un minero puede cobrar por confirmar la transacción, además de no existir un límite para la emisión de Ethereum, como sí existe en Bitcoin (21 millones) (Plus500, s. f.-a).</w:t>
      </w:r>
    </w:p>
    <w:p w:rsidR="00000000" w:rsidDel="00000000" w:rsidP="00000000" w:rsidRDefault="00000000" w:rsidRPr="00000000" w14:paraId="0000011F">
      <w:pPr>
        <w:rPr>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0">
      <w:pPr>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121">
      <w:pPr>
        <w:rPr>
          <w:i w:val="1"/>
          <w:sz w:val="20"/>
          <w:szCs w:val="20"/>
        </w:rPr>
      </w:pPr>
      <w:r w:rsidDel="00000000" w:rsidR="00000000" w:rsidRPr="00000000">
        <w:rPr>
          <w:i w:val="1"/>
          <w:sz w:val="20"/>
          <w:szCs w:val="20"/>
          <w:rtl w:val="0"/>
        </w:rPr>
        <w:t xml:space="preserve">Comparativa entre Bitcoin y Ethereum</w:t>
      </w:r>
    </w:p>
    <w:p w:rsidR="00000000" w:rsidDel="00000000" w:rsidP="00000000" w:rsidRDefault="00000000" w:rsidRPr="00000000" w14:paraId="00000122">
      <w:pPr>
        <w:jc w:val="center"/>
        <w:rPr>
          <w:i w:val="1"/>
          <w:sz w:val="20"/>
          <w:szCs w:val="20"/>
        </w:rPr>
      </w:pPr>
      <w:r w:rsidDel="00000000" w:rsidR="00000000" w:rsidRPr="00000000">
        <w:rPr>
          <w:rtl w:val="0"/>
        </w:rPr>
      </w:r>
    </w:p>
    <w:tbl>
      <w:tblPr>
        <w:tblStyle w:val="Table6"/>
        <w:tblW w:w="10090.0" w:type="dxa"/>
        <w:jc w:val="center"/>
        <w:tblLayout w:type="fixed"/>
        <w:tblLook w:val="0400"/>
      </w:tblPr>
      <w:tblGrid>
        <w:gridCol w:w="2552"/>
        <w:gridCol w:w="3575"/>
        <w:gridCol w:w="3963"/>
        <w:tblGridChange w:id="0">
          <w:tblGrid>
            <w:gridCol w:w="2552"/>
            <w:gridCol w:w="3575"/>
            <w:gridCol w:w="3963"/>
          </w:tblGrid>
        </w:tblGridChange>
      </w:tblGrid>
      <w:tr>
        <w:trPr>
          <w:cantSplit w:val="0"/>
          <w:trHeight w:val="20" w:hRule="atLeast"/>
          <w:tblHeader w:val="1"/>
        </w:trPr>
        <w:tc>
          <w:tcPr>
            <w:tcBorders>
              <w:top w:color="000000" w:space="0" w:sz="6" w:val="single"/>
              <w:bottom w:color="000000" w:space="0" w:sz="6" w:val="single"/>
            </w:tcBorders>
            <w:shd w:fill="auto" w:val="clear"/>
            <w:tcMar>
              <w:top w:w="300.0" w:type="dxa"/>
              <w:left w:w="300.0" w:type="dxa"/>
              <w:bottom w:w="300.0" w:type="dxa"/>
              <w:right w:w="300.0" w:type="dxa"/>
            </w:tcMar>
            <w:vAlign w:val="center"/>
          </w:tcPr>
          <w:p w:rsidR="00000000" w:rsidDel="00000000" w:rsidP="00000000" w:rsidRDefault="00000000" w:rsidRPr="00000000" w14:paraId="00000123">
            <w:pPr>
              <w:spacing w:line="240" w:lineRule="auto"/>
              <w:jc w:val="center"/>
              <w:rPr>
                <w:b w:val="1"/>
                <w:color w:val="424242"/>
                <w:sz w:val="20"/>
                <w:szCs w:val="20"/>
              </w:rPr>
            </w:pPr>
            <w:r w:rsidDel="00000000" w:rsidR="00000000" w:rsidRPr="00000000">
              <w:rPr>
                <w:b w:val="1"/>
                <w:color w:val="424242"/>
                <w:sz w:val="20"/>
                <w:szCs w:val="20"/>
                <w:rtl w:val="0"/>
              </w:rPr>
              <w:t xml:space="preserve">Características</w:t>
            </w:r>
          </w:p>
        </w:tc>
        <w:tc>
          <w:tcPr>
            <w:tcBorders>
              <w:top w:color="000000" w:space="0" w:sz="6" w:val="single"/>
              <w:bottom w:color="000000" w:space="0" w:sz="6" w:val="single"/>
            </w:tcBorders>
            <w:shd w:fill="auto" w:val="clear"/>
            <w:tcMar>
              <w:top w:w="300.0" w:type="dxa"/>
              <w:left w:w="300.0" w:type="dxa"/>
              <w:bottom w:w="300.0" w:type="dxa"/>
              <w:right w:w="300.0" w:type="dxa"/>
            </w:tcMar>
            <w:vAlign w:val="center"/>
          </w:tcPr>
          <w:p w:rsidR="00000000" w:rsidDel="00000000" w:rsidP="00000000" w:rsidRDefault="00000000" w:rsidRPr="00000000" w14:paraId="00000124">
            <w:pPr>
              <w:spacing w:line="240" w:lineRule="auto"/>
              <w:jc w:val="center"/>
              <w:rPr>
                <w:b w:val="1"/>
                <w:color w:val="424242"/>
                <w:sz w:val="20"/>
                <w:szCs w:val="20"/>
              </w:rPr>
            </w:pPr>
            <w:r w:rsidDel="00000000" w:rsidR="00000000" w:rsidRPr="00000000">
              <w:rPr>
                <w:b w:val="1"/>
                <w:color w:val="424242"/>
                <w:sz w:val="20"/>
                <w:szCs w:val="20"/>
                <w:rtl w:val="0"/>
              </w:rPr>
              <w:t xml:space="preserve">Bitcoin</w:t>
            </w:r>
          </w:p>
        </w:tc>
        <w:tc>
          <w:tcPr>
            <w:tcBorders>
              <w:top w:color="000000" w:space="0" w:sz="6" w:val="single"/>
              <w:bottom w:color="000000" w:space="0" w:sz="6" w:val="single"/>
            </w:tcBorders>
            <w:shd w:fill="auto" w:val="clear"/>
            <w:tcMar>
              <w:top w:w="300.0" w:type="dxa"/>
              <w:left w:w="300.0" w:type="dxa"/>
              <w:bottom w:w="300.0" w:type="dxa"/>
              <w:right w:w="300.0" w:type="dxa"/>
            </w:tcMar>
            <w:vAlign w:val="center"/>
          </w:tcPr>
          <w:p w:rsidR="00000000" w:rsidDel="00000000" w:rsidP="00000000" w:rsidRDefault="00000000" w:rsidRPr="00000000" w14:paraId="00000125">
            <w:pPr>
              <w:spacing w:line="240" w:lineRule="auto"/>
              <w:jc w:val="center"/>
              <w:rPr>
                <w:b w:val="1"/>
                <w:color w:val="424242"/>
                <w:sz w:val="20"/>
                <w:szCs w:val="20"/>
              </w:rPr>
            </w:pPr>
            <w:r w:rsidDel="00000000" w:rsidR="00000000" w:rsidRPr="00000000">
              <w:rPr>
                <w:b w:val="1"/>
                <w:color w:val="424242"/>
                <w:sz w:val="20"/>
                <w:szCs w:val="20"/>
                <w:rtl w:val="0"/>
              </w:rPr>
              <w:t xml:space="preserve">Ethereum</w:t>
            </w:r>
          </w:p>
        </w:tc>
      </w:tr>
      <w:tr>
        <w:trPr>
          <w:cantSplit w:val="0"/>
          <w:trHeight w:val="170" w:hRule="atLeast"/>
          <w:tblHeader w:val="0"/>
        </w:trPr>
        <w:tc>
          <w:tcPr>
            <w:tcBorders>
              <w:top w:color="000000" w:space="0" w:sz="6" w:val="single"/>
            </w:tcBorders>
            <w:shd w:fill="auto" w:val="clear"/>
            <w:tcMar>
              <w:top w:w="150.0" w:type="dxa"/>
              <w:left w:w="300.0" w:type="dxa"/>
              <w:bottom w:w="150.0" w:type="dxa"/>
              <w:right w:w="300.0" w:type="dxa"/>
            </w:tcMar>
            <w:vAlign w:val="center"/>
          </w:tcPr>
          <w:p w:rsidR="00000000" w:rsidDel="00000000" w:rsidP="00000000" w:rsidRDefault="00000000" w:rsidRPr="00000000" w14:paraId="00000126">
            <w:pPr>
              <w:spacing w:line="240" w:lineRule="auto"/>
              <w:rPr>
                <w:color w:val="424242"/>
                <w:sz w:val="20"/>
                <w:szCs w:val="20"/>
              </w:rPr>
            </w:pPr>
            <w:r w:rsidDel="00000000" w:rsidR="00000000" w:rsidRPr="00000000">
              <w:rPr>
                <w:b w:val="1"/>
                <w:color w:val="424242"/>
                <w:sz w:val="20"/>
                <w:szCs w:val="20"/>
                <w:rtl w:val="0"/>
              </w:rPr>
              <w:t xml:space="preserve">Creador</w:t>
            </w:r>
            <w:r w:rsidDel="00000000" w:rsidR="00000000" w:rsidRPr="00000000">
              <w:rPr>
                <w:rtl w:val="0"/>
              </w:rPr>
            </w:r>
          </w:p>
        </w:tc>
        <w:tc>
          <w:tcPr>
            <w:tcBorders>
              <w:top w:color="000000" w:space="0" w:sz="6" w:val="single"/>
            </w:tcBorders>
            <w:shd w:fill="auto" w:val="clear"/>
            <w:tcMar>
              <w:top w:w="150.0" w:type="dxa"/>
              <w:left w:w="300.0" w:type="dxa"/>
              <w:bottom w:w="150.0" w:type="dxa"/>
              <w:right w:w="300.0" w:type="dxa"/>
            </w:tcMar>
            <w:vAlign w:val="center"/>
          </w:tcPr>
          <w:p w:rsidR="00000000" w:rsidDel="00000000" w:rsidP="00000000" w:rsidRDefault="00000000" w:rsidRPr="00000000" w14:paraId="00000127">
            <w:pPr>
              <w:spacing w:line="240" w:lineRule="auto"/>
              <w:rPr>
                <w:color w:val="424242"/>
                <w:sz w:val="20"/>
                <w:szCs w:val="20"/>
              </w:rPr>
            </w:pPr>
            <w:r w:rsidDel="00000000" w:rsidR="00000000" w:rsidRPr="00000000">
              <w:rPr>
                <w:color w:val="424242"/>
                <w:sz w:val="20"/>
                <w:szCs w:val="20"/>
                <w:rtl w:val="0"/>
              </w:rPr>
              <w:t xml:space="preserve">Satoshi Nakamoto</w:t>
            </w:r>
          </w:p>
        </w:tc>
        <w:tc>
          <w:tcPr>
            <w:tcBorders>
              <w:top w:color="000000" w:space="0" w:sz="6" w:val="single"/>
            </w:tcBorders>
            <w:shd w:fill="auto" w:val="clear"/>
            <w:tcMar>
              <w:top w:w="150.0" w:type="dxa"/>
              <w:left w:w="300.0" w:type="dxa"/>
              <w:bottom w:w="150.0" w:type="dxa"/>
              <w:right w:w="300.0" w:type="dxa"/>
            </w:tcMar>
            <w:vAlign w:val="center"/>
          </w:tcPr>
          <w:p w:rsidR="00000000" w:rsidDel="00000000" w:rsidP="00000000" w:rsidRDefault="00000000" w:rsidRPr="00000000" w14:paraId="00000128">
            <w:pPr>
              <w:spacing w:line="240" w:lineRule="auto"/>
              <w:rPr>
                <w:color w:val="424242"/>
                <w:sz w:val="20"/>
                <w:szCs w:val="20"/>
              </w:rPr>
            </w:pPr>
            <w:r w:rsidDel="00000000" w:rsidR="00000000" w:rsidRPr="00000000">
              <w:rPr>
                <w:color w:val="424242"/>
                <w:sz w:val="20"/>
                <w:szCs w:val="20"/>
                <w:rtl w:val="0"/>
              </w:rPr>
              <w:t xml:space="preserve">Vitalik Buterin</w:t>
            </w:r>
          </w:p>
        </w:tc>
      </w:tr>
      <w:tr>
        <w:trPr>
          <w:cantSplit w:val="0"/>
          <w:trHeight w:val="170" w:hRule="atLeast"/>
          <w:tblHeader w:val="0"/>
        </w:trPr>
        <w:tc>
          <w:tcPr>
            <w:shd w:fill="auto" w:val="clear"/>
            <w:tcMar>
              <w:top w:w="150.0" w:type="dxa"/>
              <w:left w:w="300.0" w:type="dxa"/>
              <w:bottom w:w="150.0" w:type="dxa"/>
              <w:right w:w="300.0" w:type="dxa"/>
            </w:tcMar>
            <w:vAlign w:val="center"/>
          </w:tcPr>
          <w:p w:rsidR="00000000" w:rsidDel="00000000" w:rsidP="00000000" w:rsidRDefault="00000000" w:rsidRPr="00000000" w14:paraId="00000129">
            <w:pPr>
              <w:spacing w:line="240" w:lineRule="auto"/>
              <w:rPr>
                <w:color w:val="424242"/>
                <w:sz w:val="20"/>
                <w:szCs w:val="20"/>
              </w:rPr>
            </w:pPr>
            <w:r w:rsidDel="00000000" w:rsidR="00000000" w:rsidRPr="00000000">
              <w:rPr>
                <w:b w:val="1"/>
                <w:color w:val="424242"/>
                <w:sz w:val="20"/>
                <w:szCs w:val="20"/>
                <w:rtl w:val="0"/>
              </w:rPr>
              <w:t xml:space="preserve">Financiación</w:t>
            </w:r>
            <w:r w:rsidDel="00000000" w:rsidR="00000000" w:rsidRPr="00000000">
              <w:rPr>
                <w:rtl w:val="0"/>
              </w:rPr>
            </w:r>
          </w:p>
        </w:tc>
        <w:tc>
          <w:tcPr>
            <w:shd w:fill="auto" w:val="clear"/>
            <w:tcMar>
              <w:top w:w="150.0" w:type="dxa"/>
              <w:left w:w="300.0" w:type="dxa"/>
              <w:bottom w:w="150.0" w:type="dxa"/>
              <w:right w:w="300.0" w:type="dxa"/>
            </w:tcMar>
            <w:vAlign w:val="center"/>
          </w:tcPr>
          <w:p w:rsidR="00000000" w:rsidDel="00000000" w:rsidP="00000000" w:rsidRDefault="00000000" w:rsidRPr="00000000" w14:paraId="0000012A">
            <w:pPr>
              <w:spacing w:line="240" w:lineRule="auto"/>
              <w:rPr>
                <w:color w:val="424242"/>
                <w:sz w:val="20"/>
                <w:szCs w:val="20"/>
              </w:rPr>
            </w:pPr>
            <w:r w:rsidDel="00000000" w:rsidR="00000000" w:rsidRPr="00000000">
              <w:rPr>
                <w:color w:val="424242"/>
                <w:sz w:val="20"/>
                <w:szCs w:val="20"/>
                <w:rtl w:val="0"/>
              </w:rPr>
              <w:t xml:space="preserve">Sin financiación</w:t>
            </w:r>
          </w:p>
        </w:tc>
        <w:tc>
          <w:tcPr>
            <w:shd w:fill="auto" w:val="clear"/>
            <w:tcMar>
              <w:top w:w="150.0" w:type="dxa"/>
              <w:left w:w="300.0" w:type="dxa"/>
              <w:bottom w:w="150.0" w:type="dxa"/>
              <w:right w:w="300.0" w:type="dxa"/>
            </w:tcMar>
            <w:vAlign w:val="center"/>
          </w:tcPr>
          <w:p w:rsidR="00000000" w:rsidDel="00000000" w:rsidP="00000000" w:rsidRDefault="00000000" w:rsidRPr="00000000" w14:paraId="0000012B">
            <w:pPr>
              <w:spacing w:line="240" w:lineRule="auto"/>
              <w:rPr>
                <w:color w:val="424242"/>
                <w:sz w:val="20"/>
                <w:szCs w:val="20"/>
              </w:rPr>
            </w:pPr>
            <w:r w:rsidDel="00000000" w:rsidR="00000000" w:rsidRPr="00000000">
              <w:rPr>
                <w:color w:val="424242"/>
                <w:sz w:val="20"/>
                <w:szCs w:val="20"/>
                <w:rtl w:val="0"/>
              </w:rPr>
              <w:t xml:space="preserve">ICO en 2014, 18 millones de $ recaudados.</w:t>
            </w:r>
          </w:p>
        </w:tc>
      </w:tr>
      <w:tr>
        <w:trPr>
          <w:cantSplit w:val="0"/>
          <w:trHeight w:val="170" w:hRule="atLeast"/>
          <w:tblHeader w:val="0"/>
        </w:trPr>
        <w:tc>
          <w:tcPr>
            <w:shd w:fill="auto" w:val="clear"/>
            <w:tcMar>
              <w:top w:w="150.0" w:type="dxa"/>
              <w:left w:w="300.0" w:type="dxa"/>
              <w:bottom w:w="150.0" w:type="dxa"/>
              <w:right w:w="300.0" w:type="dxa"/>
            </w:tcMar>
            <w:vAlign w:val="center"/>
          </w:tcPr>
          <w:p w:rsidR="00000000" w:rsidDel="00000000" w:rsidP="00000000" w:rsidRDefault="00000000" w:rsidRPr="00000000" w14:paraId="0000012C">
            <w:pPr>
              <w:spacing w:line="240" w:lineRule="auto"/>
              <w:rPr>
                <w:color w:val="424242"/>
                <w:sz w:val="20"/>
                <w:szCs w:val="20"/>
              </w:rPr>
            </w:pPr>
            <w:r w:rsidDel="00000000" w:rsidR="00000000" w:rsidRPr="00000000">
              <w:rPr>
                <w:b w:val="1"/>
                <w:color w:val="424242"/>
                <w:sz w:val="20"/>
                <w:szCs w:val="20"/>
                <w:rtl w:val="0"/>
              </w:rPr>
              <w:t xml:space="preserve">Nivel de descentralización</w:t>
            </w:r>
            <w:r w:rsidDel="00000000" w:rsidR="00000000" w:rsidRPr="00000000">
              <w:rPr>
                <w:rtl w:val="0"/>
              </w:rPr>
            </w:r>
          </w:p>
        </w:tc>
        <w:tc>
          <w:tcPr>
            <w:shd w:fill="auto" w:val="clear"/>
            <w:tcMar>
              <w:top w:w="150.0" w:type="dxa"/>
              <w:left w:w="300.0" w:type="dxa"/>
              <w:bottom w:w="150.0" w:type="dxa"/>
              <w:right w:w="300.0" w:type="dxa"/>
            </w:tcMar>
            <w:vAlign w:val="center"/>
          </w:tcPr>
          <w:p w:rsidR="00000000" w:rsidDel="00000000" w:rsidP="00000000" w:rsidRDefault="00000000" w:rsidRPr="00000000" w14:paraId="0000012D">
            <w:pPr>
              <w:spacing w:line="240" w:lineRule="auto"/>
              <w:rPr>
                <w:color w:val="424242"/>
                <w:sz w:val="20"/>
                <w:szCs w:val="20"/>
              </w:rPr>
            </w:pPr>
            <w:r w:rsidDel="00000000" w:rsidR="00000000" w:rsidRPr="00000000">
              <w:rPr>
                <w:color w:val="424242"/>
                <w:sz w:val="20"/>
                <w:szCs w:val="20"/>
                <w:rtl w:val="0"/>
              </w:rPr>
              <w:t xml:space="preserve">Alto</w:t>
            </w:r>
          </w:p>
        </w:tc>
        <w:tc>
          <w:tcPr>
            <w:shd w:fill="auto" w:val="clear"/>
            <w:tcMar>
              <w:top w:w="150.0" w:type="dxa"/>
              <w:left w:w="300.0" w:type="dxa"/>
              <w:bottom w:w="150.0" w:type="dxa"/>
              <w:right w:w="300.0" w:type="dxa"/>
            </w:tcMar>
            <w:vAlign w:val="center"/>
          </w:tcPr>
          <w:p w:rsidR="00000000" w:rsidDel="00000000" w:rsidP="00000000" w:rsidRDefault="00000000" w:rsidRPr="00000000" w14:paraId="0000012E">
            <w:pPr>
              <w:spacing w:line="240" w:lineRule="auto"/>
              <w:rPr>
                <w:color w:val="424242"/>
                <w:sz w:val="20"/>
                <w:szCs w:val="20"/>
              </w:rPr>
            </w:pPr>
            <w:r w:rsidDel="00000000" w:rsidR="00000000" w:rsidRPr="00000000">
              <w:rPr>
                <w:color w:val="424242"/>
                <w:sz w:val="20"/>
                <w:szCs w:val="20"/>
                <w:rtl w:val="0"/>
              </w:rPr>
              <w:t xml:space="preserve">Medio (muchas decisiones dependen de un pequeño grupo de personas)</w:t>
            </w:r>
          </w:p>
        </w:tc>
      </w:tr>
      <w:tr>
        <w:trPr>
          <w:cantSplit w:val="0"/>
          <w:trHeight w:val="170" w:hRule="atLeast"/>
          <w:tblHeader w:val="0"/>
        </w:trPr>
        <w:tc>
          <w:tcPr>
            <w:shd w:fill="auto" w:val="clear"/>
            <w:tcMar>
              <w:top w:w="150.0" w:type="dxa"/>
              <w:left w:w="300.0" w:type="dxa"/>
              <w:bottom w:w="150.0" w:type="dxa"/>
              <w:right w:w="300.0" w:type="dxa"/>
            </w:tcMar>
            <w:vAlign w:val="center"/>
          </w:tcPr>
          <w:p w:rsidR="00000000" w:rsidDel="00000000" w:rsidP="00000000" w:rsidRDefault="00000000" w:rsidRPr="00000000" w14:paraId="0000012F">
            <w:pPr>
              <w:spacing w:line="240" w:lineRule="auto"/>
              <w:rPr>
                <w:color w:val="424242"/>
                <w:sz w:val="20"/>
                <w:szCs w:val="20"/>
              </w:rPr>
            </w:pPr>
            <w:r w:rsidDel="00000000" w:rsidR="00000000" w:rsidRPr="00000000">
              <w:rPr>
                <w:b w:val="1"/>
                <w:color w:val="424242"/>
                <w:sz w:val="20"/>
                <w:szCs w:val="20"/>
                <w:rtl w:val="0"/>
              </w:rPr>
              <w:t xml:space="preserve">Precio moneda</w:t>
            </w:r>
            <w:r w:rsidDel="00000000" w:rsidR="00000000" w:rsidRPr="00000000">
              <w:rPr>
                <w:rtl w:val="0"/>
              </w:rPr>
            </w:r>
          </w:p>
        </w:tc>
        <w:tc>
          <w:tcPr>
            <w:shd w:fill="auto" w:val="clear"/>
            <w:tcMar>
              <w:top w:w="150.0" w:type="dxa"/>
              <w:left w:w="300.0" w:type="dxa"/>
              <w:bottom w:w="150.0" w:type="dxa"/>
              <w:right w:w="300.0" w:type="dxa"/>
            </w:tcMar>
            <w:vAlign w:val="center"/>
          </w:tcPr>
          <w:p w:rsidR="00000000" w:rsidDel="00000000" w:rsidP="00000000" w:rsidRDefault="00000000" w:rsidRPr="00000000" w14:paraId="00000130">
            <w:pPr>
              <w:spacing w:line="240" w:lineRule="auto"/>
              <w:rPr>
                <w:color w:val="424242"/>
                <w:sz w:val="20"/>
                <w:szCs w:val="20"/>
              </w:rPr>
            </w:pPr>
            <w:r w:rsidDel="00000000" w:rsidR="00000000" w:rsidRPr="00000000">
              <w:rPr>
                <w:color w:val="424242"/>
                <w:sz w:val="20"/>
                <w:szCs w:val="20"/>
                <w:rtl w:val="0"/>
              </w:rPr>
              <w:t xml:space="preserve">Alto, su precio se consolida por una política deflacionaria, aceptación y confianza.</w:t>
            </w:r>
          </w:p>
        </w:tc>
        <w:tc>
          <w:tcPr>
            <w:shd w:fill="auto" w:val="clear"/>
            <w:tcMar>
              <w:top w:w="150.0" w:type="dxa"/>
              <w:left w:w="300.0" w:type="dxa"/>
              <w:bottom w:w="150.0" w:type="dxa"/>
              <w:right w:w="300.0" w:type="dxa"/>
            </w:tcMar>
            <w:vAlign w:val="center"/>
          </w:tcPr>
          <w:p w:rsidR="00000000" w:rsidDel="00000000" w:rsidP="00000000" w:rsidRDefault="00000000" w:rsidRPr="00000000" w14:paraId="00000131">
            <w:pPr>
              <w:spacing w:line="240" w:lineRule="auto"/>
              <w:rPr>
                <w:color w:val="424242"/>
                <w:sz w:val="20"/>
                <w:szCs w:val="20"/>
              </w:rPr>
            </w:pPr>
            <w:r w:rsidDel="00000000" w:rsidR="00000000" w:rsidRPr="00000000">
              <w:rPr>
                <w:color w:val="424242"/>
                <w:sz w:val="20"/>
                <w:szCs w:val="20"/>
                <w:rtl w:val="0"/>
              </w:rPr>
              <w:t xml:space="preserve">Medio, su precio fluctúa debido a la emisión inflacionaria y la presión al alza del Bitcoin.</w:t>
            </w:r>
          </w:p>
        </w:tc>
      </w:tr>
      <w:tr>
        <w:trPr>
          <w:cantSplit w:val="0"/>
          <w:trHeight w:val="170" w:hRule="atLeast"/>
          <w:tblHeader w:val="0"/>
        </w:trPr>
        <w:tc>
          <w:tcPr>
            <w:shd w:fill="auto" w:val="clear"/>
            <w:tcMar>
              <w:top w:w="150.0" w:type="dxa"/>
              <w:left w:w="300.0" w:type="dxa"/>
              <w:bottom w:w="150.0" w:type="dxa"/>
              <w:right w:w="300.0" w:type="dxa"/>
            </w:tcMar>
            <w:vAlign w:val="center"/>
          </w:tcPr>
          <w:p w:rsidR="00000000" w:rsidDel="00000000" w:rsidP="00000000" w:rsidRDefault="00000000" w:rsidRPr="00000000" w14:paraId="00000132">
            <w:pPr>
              <w:spacing w:line="240" w:lineRule="auto"/>
              <w:rPr>
                <w:color w:val="424242"/>
                <w:sz w:val="20"/>
                <w:szCs w:val="20"/>
              </w:rPr>
            </w:pPr>
            <w:r w:rsidDel="00000000" w:rsidR="00000000" w:rsidRPr="00000000">
              <w:rPr>
                <w:b w:val="1"/>
                <w:color w:val="424242"/>
                <w:sz w:val="20"/>
                <w:szCs w:val="20"/>
                <w:rtl w:val="0"/>
              </w:rPr>
              <w:t xml:space="preserve">Emisión total de monedas</w:t>
            </w:r>
            <w:r w:rsidDel="00000000" w:rsidR="00000000" w:rsidRPr="00000000">
              <w:rPr>
                <w:rtl w:val="0"/>
              </w:rPr>
            </w:r>
          </w:p>
        </w:tc>
        <w:tc>
          <w:tcPr>
            <w:shd w:fill="auto" w:val="clear"/>
            <w:tcMar>
              <w:top w:w="150.0" w:type="dxa"/>
              <w:left w:w="300.0" w:type="dxa"/>
              <w:bottom w:w="150.0" w:type="dxa"/>
              <w:right w:w="300.0" w:type="dxa"/>
            </w:tcMar>
            <w:vAlign w:val="center"/>
          </w:tcPr>
          <w:p w:rsidR="00000000" w:rsidDel="00000000" w:rsidP="00000000" w:rsidRDefault="00000000" w:rsidRPr="00000000" w14:paraId="00000133">
            <w:pPr>
              <w:spacing w:line="240" w:lineRule="auto"/>
              <w:rPr>
                <w:color w:val="424242"/>
                <w:sz w:val="20"/>
                <w:szCs w:val="20"/>
              </w:rPr>
            </w:pPr>
            <w:r w:rsidDel="00000000" w:rsidR="00000000" w:rsidRPr="00000000">
              <w:rPr>
                <w:color w:val="424242"/>
                <w:sz w:val="20"/>
                <w:szCs w:val="20"/>
                <w:rtl w:val="0"/>
              </w:rPr>
              <w:t xml:space="preserve">Limitada (aprox. 21 millones de monedas)</w:t>
            </w:r>
          </w:p>
        </w:tc>
        <w:tc>
          <w:tcPr>
            <w:shd w:fill="auto" w:val="clear"/>
            <w:tcMar>
              <w:top w:w="150.0" w:type="dxa"/>
              <w:left w:w="300.0" w:type="dxa"/>
              <w:bottom w:w="150.0" w:type="dxa"/>
              <w:right w:w="300.0" w:type="dxa"/>
            </w:tcMar>
            <w:vAlign w:val="center"/>
          </w:tcPr>
          <w:p w:rsidR="00000000" w:rsidDel="00000000" w:rsidP="00000000" w:rsidRDefault="00000000" w:rsidRPr="00000000" w14:paraId="00000134">
            <w:pPr>
              <w:spacing w:line="240" w:lineRule="auto"/>
              <w:rPr>
                <w:color w:val="424242"/>
                <w:sz w:val="20"/>
                <w:szCs w:val="20"/>
              </w:rPr>
            </w:pPr>
            <w:r w:rsidDel="00000000" w:rsidR="00000000" w:rsidRPr="00000000">
              <w:rPr>
                <w:color w:val="424242"/>
                <w:sz w:val="20"/>
                <w:szCs w:val="20"/>
                <w:rtl w:val="0"/>
              </w:rPr>
              <w:t xml:space="preserve">Ilimitada (la emisión total no está limitada, la emisión anual de momento se mantiene en 18 millones, ETH 2.0 la llevará a 2 millones anuales).</w:t>
            </w:r>
          </w:p>
        </w:tc>
      </w:tr>
      <w:tr>
        <w:trPr>
          <w:cantSplit w:val="0"/>
          <w:trHeight w:val="170" w:hRule="atLeast"/>
          <w:tblHeader w:val="0"/>
        </w:trPr>
        <w:tc>
          <w:tcPr>
            <w:shd w:fill="auto" w:val="clear"/>
            <w:tcMar>
              <w:top w:w="150.0" w:type="dxa"/>
              <w:left w:w="300.0" w:type="dxa"/>
              <w:bottom w:w="150.0" w:type="dxa"/>
              <w:right w:w="300.0" w:type="dxa"/>
            </w:tcMar>
            <w:vAlign w:val="center"/>
          </w:tcPr>
          <w:p w:rsidR="00000000" w:rsidDel="00000000" w:rsidP="00000000" w:rsidRDefault="00000000" w:rsidRPr="00000000" w14:paraId="00000135">
            <w:pPr>
              <w:spacing w:line="240" w:lineRule="auto"/>
              <w:rPr>
                <w:color w:val="424242"/>
                <w:sz w:val="20"/>
                <w:szCs w:val="20"/>
              </w:rPr>
            </w:pPr>
            <w:r w:rsidDel="00000000" w:rsidR="00000000" w:rsidRPr="00000000">
              <w:rPr>
                <w:b w:val="1"/>
                <w:color w:val="424242"/>
                <w:sz w:val="20"/>
                <w:szCs w:val="20"/>
                <w:rtl w:val="0"/>
              </w:rPr>
              <w:t xml:space="preserve">Minería</w:t>
            </w:r>
            <w:r w:rsidDel="00000000" w:rsidR="00000000" w:rsidRPr="00000000">
              <w:rPr>
                <w:rtl w:val="0"/>
              </w:rPr>
            </w:r>
          </w:p>
        </w:tc>
        <w:tc>
          <w:tcPr>
            <w:shd w:fill="auto" w:val="clear"/>
            <w:tcMar>
              <w:top w:w="150.0" w:type="dxa"/>
              <w:left w:w="300.0" w:type="dxa"/>
              <w:bottom w:w="150.0" w:type="dxa"/>
              <w:right w:w="300.0" w:type="dxa"/>
            </w:tcMar>
            <w:vAlign w:val="center"/>
          </w:tcPr>
          <w:p w:rsidR="00000000" w:rsidDel="00000000" w:rsidP="00000000" w:rsidRDefault="00000000" w:rsidRPr="00000000" w14:paraId="00000136">
            <w:pPr>
              <w:spacing w:line="240" w:lineRule="auto"/>
              <w:rPr>
                <w:color w:val="424242"/>
                <w:sz w:val="20"/>
                <w:szCs w:val="20"/>
              </w:rPr>
            </w:pPr>
            <w:r w:rsidDel="00000000" w:rsidR="00000000" w:rsidRPr="00000000">
              <w:rPr>
                <w:color w:val="424242"/>
                <w:sz w:val="20"/>
                <w:szCs w:val="20"/>
                <w:rtl w:val="0"/>
              </w:rPr>
              <w:t xml:space="preserve">Algoritmo de Prueba de Trabajo (PoW) con SHA-256</w:t>
            </w:r>
          </w:p>
        </w:tc>
        <w:tc>
          <w:tcPr>
            <w:shd w:fill="auto" w:val="clear"/>
            <w:tcMar>
              <w:top w:w="150.0" w:type="dxa"/>
              <w:left w:w="300.0" w:type="dxa"/>
              <w:bottom w:w="150.0" w:type="dxa"/>
              <w:right w:w="300.0" w:type="dxa"/>
            </w:tcMar>
            <w:vAlign w:val="center"/>
          </w:tcPr>
          <w:p w:rsidR="00000000" w:rsidDel="00000000" w:rsidP="00000000" w:rsidRDefault="00000000" w:rsidRPr="00000000" w14:paraId="00000137">
            <w:pPr>
              <w:spacing w:line="240" w:lineRule="auto"/>
              <w:rPr>
                <w:color w:val="424242"/>
                <w:sz w:val="20"/>
                <w:szCs w:val="20"/>
              </w:rPr>
            </w:pPr>
            <w:r w:rsidDel="00000000" w:rsidR="00000000" w:rsidRPr="00000000">
              <w:rPr>
                <w:color w:val="424242"/>
                <w:sz w:val="20"/>
                <w:szCs w:val="20"/>
                <w:rtl w:val="0"/>
              </w:rPr>
              <w:t xml:space="preserve">Actualmente, algoritmo PoW con Ethash (Keccak); con ETH 2.0, el algoritmo cambiará a Proof of Stake (PoS).</w:t>
            </w:r>
          </w:p>
        </w:tc>
      </w:tr>
      <w:tr>
        <w:trPr>
          <w:cantSplit w:val="0"/>
          <w:trHeight w:val="170" w:hRule="atLeast"/>
          <w:tblHeader w:val="0"/>
        </w:trPr>
        <w:tc>
          <w:tcPr>
            <w:shd w:fill="auto" w:val="clear"/>
            <w:tcMar>
              <w:top w:w="150.0" w:type="dxa"/>
              <w:left w:w="300.0" w:type="dxa"/>
              <w:bottom w:w="150.0" w:type="dxa"/>
              <w:right w:w="300.0" w:type="dxa"/>
            </w:tcMar>
            <w:vAlign w:val="center"/>
          </w:tcPr>
          <w:p w:rsidR="00000000" w:rsidDel="00000000" w:rsidP="00000000" w:rsidRDefault="00000000" w:rsidRPr="00000000" w14:paraId="00000138">
            <w:pPr>
              <w:spacing w:line="240" w:lineRule="auto"/>
              <w:rPr>
                <w:color w:val="424242"/>
                <w:sz w:val="20"/>
                <w:szCs w:val="20"/>
              </w:rPr>
            </w:pPr>
            <w:r w:rsidDel="00000000" w:rsidR="00000000" w:rsidRPr="00000000">
              <w:rPr>
                <w:b w:val="1"/>
                <w:color w:val="424242"/>
                <w:sz w:val="20"/>
                <w:szCs w:val="20"/>
                <w:rtl w:val="0"/>
              </w:rPr>
              <w:t xml:space="preserve">Escalabilidad</w:t>
            </w:r>
            <w:r w:rsidDel="00000000" w:rsidR="00000000" w:rsidRPr="00000000">
              <w:rPr>
                <w:rtl w:val="0"/>
              </w:rPr>
            </w:r>
          </w:p>
        </w:tc>
        <w:tc>
          <w:tcPr>
            <w:shd w:fill="auto" w:val="clear"/>
            <w:tcMar>
              <w:top w:w="150.0" w:type="dxa"/>
              <w:left w:w="300.0" w:type="dxa"/>
              <w:bottom w:w="150.0" w:type="dxa"/>
              <w:right w:w="300.0" w:type="dxa"/>
            </w:tcMar>
            <w:vAlign w:val="center"/>
          </w:tcPr>
          <w:p w:rsidR="00000000" w:rsidDel="00000000" w:rsidP="00000000" w:rsidRDefault="00000000" w:rsidRPr="00000000" w14:paraId="00000139">
            <w:pPr>
              <w:spacing w:line="240" w:lineRule="auto"/>
              <w:rPr>
                <w:color w:val="424242"/>
                <w:sz w:val="20"/>
                <w:szCs w:val="20"/>
              </w:rPr>
            </w:pPr>
            <w:r w:rsidDel="00000000" w:rsidR="00000000" w:rsidRPr="00000000">
              <w:rPr>
                <w:color w:val="424242"/>
                <w:sz w:val="20"/>
                <w:szCs w:val="20"/>
                <w:rtl w:val="0"/>
              </w:rPr>
              <w:t xml:space="preserve">Actualmente, 6-8 transacciones por segundo. Con LN y otros canales de pago, las transacciones son casi instantáneas.</w:t>
            </w:r>
          </w:p>
        </w:tc>
        <w:tc>
          <w:tcPr>
            <w:shd w:fill="auto" w:val="clear"/>
            <w:tcMar>
              <w:top w:w="150.0" w:type="dxa"/>
              <w:left w:w="300.0" w:type="dxa"/>
              <w:bottom w:w="150.0" w:type="dxa"/>
              <w:right w:w="300.0" w:type="dxa"/>
            </w:tcMar>
            <w:vAlign w:val="center"/>
          </w:tcPr>
          <w:p w:rsidR="00000000" w:rsidDel="00000000" w:rsidP="00000000" w:rsidRDefault="00000000" w:rsidRPr="00000000" w14:paraId="0000013A">
            <w:pPr>
              <w:spacing w:line="240" w:lineRule="auto"/>
              <w:rPr>
                <w:color w:val="424242"/>
                <w:sz w:val="20"/>
                <w:szCs w:val="20"/>
              </w:rPr>
            </w:pPr>
            <w:r w:rsidDel="00000000" w:rsidR="00000000" w:rsidRPr="00000000">
              <w:rPr>
                <w:color w:val="424242"/>
                <w:sz w:val="20"/>
                <w:szCs w:val="20"/>
                <w:rtl w:val="0"/>
              </w:rPr>
              <w:t xml:space="preserve">Entre 16-20 transacciones por segundo. Con el cambio a ETH 2.0, se podrá llegar teóricamente hasta las 100.000 transacciones por segundo.</w:t>
            </w:r>
          </w:p>
        </w:tc>
      </w:tr>
      <w:tr>
        <w:trPr>
          <w:cantSplit w:val="0"/>
          <w:trHeight w:val="170" w:hRule="atLeast"/>
          <w:tblHeader w:val="0"/>
        </w:trPr>
        <w:tc>
          <w:tcPr>
            <w:tcBorders>
              <w:bottom w:color="000000" w:space="0" w:sz="6" w:val="single"/>
            </w:tcBorders>
            <w:shd w:fill="auto" w:val="clear"/>
            <w:tcMar>
              <w:top w:w="150.0" w:type="dxa"/>
              <w:left w:w="300.0" w:type="dxa"/>
              <w:bottom w:w="150.0" w:type="dxa"/>
              <w:right w:w="300.0" w:type="dxa"/>
            </w:tcMar>
            <w:vAlign w:val="center"/>
          </w:tcPr>
          <w:p w:rsidR="00000000" w:rsidDel="00000000" w:rsidP="00000000" w:rsidRDefault="00000000" w:rsidRPr="00000000" w14:paraId="0000013B">
            <w:pPr>
              <w:spacing w:line="240" w:lineRule="auto"/>
              <w:rPr>
                <w:i w:val="1"/>
                <w:color w:val="424242"/>
                <w:sz w:val="20"/>
                <w:szCs w:val="20"/>
              </w:rPr>
            </w:pPr>
            <w:r w:rsidDel="00000000" w:rsidR="00000000" w:rsidRPr="00000000">
              <w:rPr>
                <w:b w:val="1"/>
                <w:i w:val="1"/>
                <w:color w:val="424242"/>
                <w:sz w:val="20"/>
                <w:szCs w:val="20"/>
                <w:rtl w:val="0"/>
              </w:rPr>
              <w:t xml:space="preserve">Smart Contracts</w:t>
            </w:r>
            <w:r w:rsidDel="00000000" w:rsidR="00000000" w:rsidRPr="00000000">
              <w:rPr>
                <w:rtl w:val="0"/>
              </w:rPr>
            </w:r>
          </w:p>
        </w:tc>
        <w:tc>
          <w:tcPr>
            <w:tcBorders>
              <w:bottom w:color="000000" w:space="0" w:sz="6" w:val="single"/>
            </w:tcBorders>
            <w:shd w:fill="auto" w:val="clear"/>
            <w:tcMar>
              <w:top w:w="150.0" w:type="dxa"/>
              <w:left w:w="300.0" w:type="dxa"/>
              <w:bottom w:w="150.0" w:type="dxa"/>
              <w:right w:w="300.0" w:type="dxa"/>
            </w:tcMar>
            <w:vAlign w:val="center"/>
          </w:tcPr>
          <w:p w:rsidR="00000000" w:rsidDel="00000000" w:rsidP="00000000" w:rsidRDefault="00000000" w:rsidRPr="00000000" w14:paraId="0000013C">
            <w:pPr>
              <w:spacing w:line="240" w:lineRule="auto"/>
              <w:rPr>
                <w:color w:val="424242"/>
                <w:sz w:val="20"/>
                <w:szCs w:val="20"/>
              </w:rPr>
            </w:pPr>
            <w:r w:rsidDel="00000000" w:rsidR="00000000" w:rsidRPr="00000000">
              <w:rPr>
                <w:color w:val="424242"/>
                <w:sz w:val="20"/>
                <w:szCs w:val="20"/>
                <w:rtl w:val="0"/>
              </w:rPr>
              <w:t xml:space="preserve">Limitado. De momento no hay soporte Turing Completo.</w:t>
            </w:r>
          </w:p>
        </w:tc>
        <w:tc>
          <w:tcPr>
            <w:tcBorders>
              <w:bottom w:color="000000" w:space="0" w:sz="6" w:val="single"/>
            </w:tcBorders>
            <w:shd w:fill="auto" w:val="clear"/>
            <w:tcMar>
              <w:top w:w="150.0" w:type="dxa"/>
              <w:left w:w="300.0" w:type="dxa"/>
              <w:bottom w:w="150.0" w:type="dxa"/>
              <w:right w:w="300.0" w:type="dxa"/>
            </w:tcMar>
            <w:vAlign w:val="center"/>
          </w:tcPr>
          <w:p w:rsidR="00000000" w:rsidDel="00000000" w:rsidP="00000000" w:rsidRDefault="00000000" w:rsidRPr="00000000" w14:paraId="0000013D">
            <w:pPr>
              <w:spacing w:line="240" w:lineRule="auto"/>
              <w:rPr>
                <w:color w:val="424242"/>
                <w:sz w:val="20"/>
                <w:szCs w:val="20"/>
              </w:rPr>
            </w:pPr>
            <w:r w:rsidDel="00000000" w:rsidR="00000000" w:rsidRPr="00000000">
              <w:rPr>
                <w:color w:val="424242"/>
                <w:sz w:val="20"/>
                <w:szCs w:val="20"/>
                <w:rtl w:val="0"/>
              </w:rPr>
              <w:t xml:space="preserve">Avanzado. Soporte para Turing Completo y un lenguaje de programación flexible para facilitar la codificación.</w:t>
            </w:r>
          </w:p>
        </w:tc>
      </w:tr>
    </w:tbl>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Nota. Adaptada de Bit2me Academy (s. f.).</w:t>
      </w:r>
    </w:p>
    <w:p w:rsidR="00000000" w:rsidDel="00000000" w:rsidP="00000000" w:rsidRDefault="00000000" w:rsidRPr="00000000" w14:paraId="0000013F">
      <w:pPr>
        <w:jc w:val="center"/>
        <w:rPr>
          <w:i w:val="1"/>
          <w:sz w:val="20"/>
          <w:szCs w:val="20"/>
        </w:rPr>
      </w:pPr>
      <w:r w:rsidDel="00000000" w:rsidR="00000000" w:rsidRPr="00000000">
        <w:rPr>
          <w:rtl w:val="0"/>
        </w:rPr>
      </w:r>
    </w:p>
    <w:p w:rsidR="00000000" w:rsidDel="00000000" w:rsidP="00000000" w:rsidRDefault="00000000" w:rsidRPr="00000000" w14:paraId="00000140">
      <w:pPr>
        <w:rPr>
          <w:b w:val="1"/>
          <w:sz w:val="20"/>
          <w:szCs w:val="20"/>
        </w:rPr>
      </w:pPr>
      <w:r w:rsidDel="00000000" w:rsidR="00000000" w:rsidRPr="00000000">
        <w:rPr>
          <w:rtl w:val="0"/>
        </w:rPr>
      </w:r>
    </w:p>
    <w:p w:rsidR="00000000" w:rsidDel="00000000" w:rsidP="00000000" w:rsidRDefault="00000000" w:rsidRPr="00000000" w14:paraId="00000141">
      <w:pPr>
        <w:rPr>
          <w:b w:val="1"/>
          <w:sz w:val="20"/>
          <w:szCs w:val="20"/>
        </w:rPr>
      </w:pPr>
      <w:r w:rsidDel="00000000" w:rsidR="00000000" w:rsidRPr="00000000">
        <w:rPr>
          <w:rtl w:val="0"/>
        </w:rPr>
      </w:r>
    </w:p>
    <w:p w:rsidR="00000000" w:rsidDel="00000000" w:rsidP="00000000" w:rsidRDefault="00000000" w:rsidRPr="00000000" w14:paraId="00000142">
      <w:pPr>
        <w:rPr>
          <w:b w:val="1"/>
          <w:sz w:val="20"/>
          <w:szCs w:val="20"/>
        </w:rPr>
      </w:pPr>
      <w:r w:rsidDel="00000000" w:rsidR="00000000" w:rsidRPr="00000000">
        <w:rPr>
          <w:rtl w:val="0"/>
        </w:rPr>
      </w:r>
    </w:p>
    <w:p w:rsidR="00000000" w:rsidDel="00000000" w:rsidP="00000000" w:rsidRDefault="00000000" w:rsidRPr="00000000" w14:paraId="00000143">
      <w:pPr>
        <w:rPr>
          <w:b w:val="1"/>
          <w:sz w:val="20"/>
          <w:szCs w:val="20"/>
        </w:rPr>
      </w:pPr>
      <w:r w:rsidDel="00000000" w:rsidR="00000000" w:rsidRPr="00000000">
        <w:rPr>
          <w:rtl w:val="0"/>
        </w:rPr>
      </w:r>
    </w:p>
    <w:p w:rsidR="00000000" w:rsidDel="00000000" w:rsidP="00000000" w:rsidRDefault="00000000" w:rsidRPr="00000000" w14:paraId="00000144">
      <w:pPr>
        <w:rPr>
          <w:b w:val="1"/>
          <w:sz w:val="20"/>
          <w:szCs w:val="20"/>
        </w:rPr>
      </w:pPr>
      <w:r w:rsidDel="00000000" w:rsidR="00000000" w:rsidRPr="00000000">
        <w:rPr>
          <w:rtl w:val="0"/>
        </w:rPr>
      </w:r>
    </w:p>
    <w:p w:rsidR="00000000" w:rsidDel="00000000" w:rsidP="00000000" w:rsidRDefault="00000000" w:rsidRPr="00000000" w14:paraId="00000145">
      <w:pPr>
        <w:rPr>
          <w:b w:val="1"/>
          <w:sz w:val="20"/>
          <w:szCs w:val="20"/>
        </w:rPr>
      </w:pPr>
      <w:r w:rsidDel="00000000" w:rsidR="00000000" w:rsidRPr="00000000">
        <w:rPr>
          <w:rtl w:val="0"/>
        </w:rPr>
      </w:r>
    </w:p>
    <w:p w:rsidR="00000000" w:rsidDel="00000000" w:rsidP="00000000" w:rsidRDefault="00000000" w:rsidRPr="00000000" w14:paraId="00000146">
      <w:pPr>
        <w:rPr>
          <w:b w:val="1"/>
          <w:sz w:val="20"/>
          <w:szCs w:val="20"/>
        </w:rPr>
      </w:pPr>
      <w:r w:rsidDel="00000000" w:rsidR="00000000" w:rsidRPr="00000000">
        <w:rPr>
          <w:rtl w:val="0"/>
        </w:rPr>
      </w:r>
    </w:p>
    <w:p w:rsidR="00000000" w:rsidDel="00000000" w:rsidP="00000000" w:rsidRDefault="00000000" w:rsidRPr="00000000" w14:paraId="00000147">
      <w:pPr>
        <w:rPr>
          <w:b w:val="1"/>
          <w:sz w:val="20"/>
          <w:szCs w:val="20"/>
        </w:rPr>
      </w:pPr>
      <w:r w:rsidDel="00000000" w:rsidR="00000000" w:rsidRPr="00000000">
        <w:rPr>
          <w:rtl w:val="0"/>
        </w:rPr>
      </w:r>
    </w:p>
    <w:p w:rsidR="00000000" w:rsidDel="00000000" w:rsidP="00000000" w:rsidRDefault="00000000" w:rsidRPr="00000000" w14:paraId="00000148">
      <w:pPr>
        <w:rPr>
          <w:b w:val="1"/>
          <w:sz w:val="20"/>
          <w:szCs w:val="20"/>
        </w:rPr>
      </w:pPr>
      <w:r w:rsidDel="00000000" w:rsidR="00000000" w:rsidRPr="00000000">
        <w:rPr>
          <w:rtl w:val="0"/>
        </w:rPr>
      </w:r>
    </w:p>
    <w:p w:rsidR="00000000" w:rsidDel="00000000" w:rsidP="00000000" w:rsidRDefault="00000000" w:rsidRPr="00000000" w14:paraId="00000149">
      <w:pPr>
        <w:rPr>
          <w:b w:val="1"/>
          <w:sz w:val="20"/>
          <w:szCs w:val="20"/>
        </w:rPr>
      </w:pPr>
      <w:r w:rsidDel="00000000" w:rsidR="00000000" w:rsidRPr="00000000">
        <w:rPr>
          <w:b w:val="1"/>
          <w:sz w:val="20"/>
          <w:szCs w:val="20"/>
          <w:rtl w:val="0"/>
        </w:rPr>
        <w:t xml:space="preserve">Token</w:t>
      </w:r>
    </w:p>
    <w:p w:rsidR="00000000" w:rsidDel="00000000" w:rsidP="00000000" w:rsidRDefault="00000000" w:rsidRPr="00000000" w14:paraId="0000014A">
      <w:pPr>
        <w:rPr>
          <w:i w:val="1"/>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14B">
      <w:pPr>
        <w:jc w:val="both"/>
        <w:rPr>
          <w:color w:val="000000"/>
          <w:sz w:val="20"/>
          <w:szCs w:val="20"/>
        </w:rPr>
      </w:pPr>
      <w:commentRangeEnd w:id="17"/>
      <w:r w:rsidDel="00000000" w:rsidR="00000000" w:rsidRPr="00000000">
        <w:commentReference w:id="17"/>
      </w:r>
      <w:r w:rsidDel="00000000" w:rsidR="00000000" w:rsidRPr="00000000">
        <w:rPr>
          <w:color w:val="000000"/>
          <w:sz w:val="20"/>
          <w:szCs w:val="20"/>
          <w:rtl w:val="0"/>
        </w:rPr>
        <w:t xml:space="preserve">Los </w:t>
      </w:r>
      <w:r w:rsidDel="00000000" w:rsidR="00000000" w:rsidRPr="00000000">
        <w:rPr>
          <w:i w:val="1"/>
          <w:color w:val="000000"/>
          <w:sz w:val="20"/>
          <w:szCs w:val="20"/>
          <w:rtl w:val="0"/>
        </w:rPr>
        <w:t xml:space="preserve">tokens</w:t>
      </w:r>
      <w:r w:rsidDel="00000000" w:rsidR="00000000" w:rsidRPr="00000000">
        <w:rPr>
          <w:color w:val="000000"/>
          <w:sz w:val="20"/>
          <w:szCs w:val="20"/>
          <w:rtl w:val="0"/>
        </w:rPr>
        <w:t xml:space="preserve"> son la parte esencial de las transacciones digitales, están fundamentados en Blockchain y criptografía, y su función depende del valor que la entidad emisora establezca; sus usos son variados, desde poder ingresar a un juego en línea, hasta el pago por contratar algún trabajo específico.</w:t>
      </w:r>
      <w:r w:rsidDel="00000000" w:rsidR="00000000" w:rsidRPr="00000000">
        <w:drawing>
          <wp:anchor allowOverlap="1" behindDoc="0" distB="0" distT="0" distL="114300" distR="114300" hidden="0" layoutInCell="1" locked="0" relativeHeight="0" simplePos="0">
            <wp:simplePos x="0" y="0"/>
            <wp:positionH relativeFrom="column">
              <wp:posOffset>4023359</wp:posOffset>
            </wp:positionH>
            <wp:positionV relativeFrom="paragraph">
              <wp:posOffset>121920</wp:posOffset>
            </wp:positionV>
            <wp:extent cx="2266950" cy="2266950"/>
            <wp:effectExtent b="0" l="0" r="0" t="0"/>
            <wp:wrapSquare wrapText="bothSides" distB="0" distT="0" distL="114300" distR="114300"/>
            <wp:docPr descr="Ilustración de concepto de nft de diseño plano vector gratuito" id="170" name="image14.jpg"/>
            <a:graphic>
              <a:graphicData uri="http://schemas.openxmlformats.org/drawingml/2006/picture">
                <pic:pic>
                  <pic:nvPicPr>
                    <pic:cNvPr descr="Ilustración de concepto de nft de diseño plano vector gratuito" id="0" name="image14.jpg"/>
                    <pic:cNvPicPr preferRelativeResize="0"/>
                  </pic:nvPicPr>
                  <pic:blipFill>
                    <a:blip r:embed="rId28"/>
                    <a:srcRect b="0" l="0" r="0" t="0"/>
                    <a:stretch>
                      <a:fillRect/>
                    </a:stretch>
                  </pic:blipFill>
                  <pic:spPr>
                    <a:xfrm>
                      <a:off x="0" y="0"/>
                      <a:ext cx="2266950" cy="2266950"/>
                    </a:xfrm>
                    <a:prstGeom prst="rect"/>
                    <a:ln/>
                  </pic:spPr>
                </pic:pic>
              </a:graphicData>
            </a:graphic>
          </wp:anchor>
        </w:drawing>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D">
      <w:pPr>
        <w:jc w:val="both"/>
        <w:rPr>
          <w:color w:val="000000"/>
          <w:sz w:val="20"/>
          <w:szCs w:val="20"/>
        </w:rPr>
      </w:pPr>
      <w:r w:rsidDel="00000000" w:rsidR="00000000" w:rsidRPr="00000000">
        <w:rPr>
          <w:color w:val="000000"/>
          <w:sz w:val="20"/>
          <w:szCs w:val="20"/>
          <w:rtl w:val="0"/>
        </w:rPr>
        <w:t xml:space="preserve">Unos de los </w:t>
      </w:r>
      <w:r w:rsidDel="00000000" w:rsidR="00000000" w:rsidRPr="00000000">
        <w:rPr>
          <w:i w:val="1"/>
          <w:color w:val="000000"/>
          <w:sz w:val="20"/>
          <w:szCs w:val="20"/>
          <w:rtl w:val="0"/>
        </w:rPr>
        <w:t xml:space="preserve">tokens</w:t>
      </w:r>
      <w:r w:rsidDel="00000000" w:rsidR="00000000" w:rsidRPr="00000000">
        <w:rPr>
          <w:color w:val="000000"/>
          <w:sz w:val="20"/>
          <w:szCs w:val="20"/>
          <w:rtl w:val="0"/>
        </w:rPr>
        <w:t xml:space="preserve"> más representativos son los NFT o </w:t>
      </w:r>
      <w:r w:rsidDel="00000000" w:rsidR="00000000" w:rsidRPr="00000000">
        <w:rPr>
          <w:i w:val="1"/>
          <w:color w:val="000000"/>
          <w:sz w:val="20"/>
          <w:szCs w:val="20"/>
          <w:rtl w:val="0"/>
        </w:rPr>
        <w:t xml:space="preserve">tokens</w:t>
      </w:r>
      <w:r w:rsidDel="00000000" w:rsidR="00000000" w:rsidRPr="00000000">
        <w:rPr>
          <w:color w:val="000000"/>
          <w:sz w:val="20"/>
          <w:szCs w:val="20"/>
          <w:rtl w:val="0"/>
        </w:rPr>
        <w:t xml:space="preserve"> no fungibles, los cuales son productos digitales únicos, que no se consumen una vez se usan y no es posible sustituirlos por otros </w:t>
      </w:r>
      <w:r w:rsidDel="00000000" w:rsidR="00000000" w:rsidRPr="00000000">
        <w:rPr>
          <w:i w:val="1"/>
          <w:color w:val="000000"/>
          <w:sz w:val="20"/>
          <w:szCs w:val="20"/>
          <w:rtl w:val="0"/>
        </w:rPr>
        <w:t xml:space="preserve">tokens</w:t>
      </w:r>
      <w:r w:rsidDel="00000000" w:rsidR="00000000" w:rsidRPr="00000000">
        <w:rPr>
          <w:color w:val="000000"/>
          <w:sz w:val="20"/>
          <w:szCs w:val="20"/>
          <w:rtl w:val="0"/>
        </w:rPr>
        <w:t xml:space="preserve">. Estos también utilizan la tecnología Blockchain, pero la diferencia entre los </w:t>
      </w:r>
      <w:r w:rsidDel="00000000" w:rsidR="00000000" w:rsidRPr="00000000">
        <w:rPr>
          <w:i w:val="1"/>
          <w:color w:val="000000"/>
          <w:sz w:val="20"/>
          <w:szCs w:val="20"/>
          <w:rtl w:val="0"/>
        </w:rPr>
        <w:t xml:space="preserve">tokens</w:t>
      </w:r>
      <w:r w:rsidDel="00000000" w:rsidR="00000000" w:rsidRPr="00000000">
        <w:rPr>
          <w:color w:val="000000"/>
          <w:sz w:val="20"/>
          <w:szCs w:val="20"/>
          <w:rtl w:val="0"/>
        </w:rPr>
        <w:t xml:space="preserve"> y las criptomonedas radica en su sustitución; una criptomoneda puede ser sustituida por otra equivalente, los </w:t>
      </w:r>
      <w:r w:rsidDel="00000000" w:rsidR="00000000" w:rsidRPr="00000000">
        <w:rPr>
          <w:i w:val="1"/>
          <w:color w:val="000000"/>
          <w:sz w:val="20"/>
          <w:szCs w:val="20"/>
          <w:rtl w:val="0"/>
        </w:rPr>
        <w:t xml:space="preserve">tokens</w:t>
      </w:r>
      <w:r w:rsidDel="00000000" w:rsidR="00000000" w:rsidRPr="00000000">
        <w:rPr>
          <w:color w:val="000000"/>
          <w:sz w:val="20"/>
          <w:szCs w:val="20"/>
          <w:rtl w:val="0"/>
        </w:rPr>
        <w:t xml:space="preserve"> no pueden ser sustituidos, por lo que reciben la denominación de “no fungibles”.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E">
      <w:pPr>
        <w:rPr>
          <w:i w:val="1"/>
          <w:sz w:val="20"/>
          <w:szCs w:val="20"/>
        </w:rPr>
      </w:pPr>
      <w:sdt>
        <w:sdtPr>
          <w:tag w:val="goog_rdk_18"/>
        </w:sdtPr>
        <w:sdtContent>
          <w:commentRangeStart w:id="18"/>
        </w:sdtContent>
      </w:sdt>
      <w:r w:rsidDel="00000000" w:rsidR="00000000" w:rsidRPr="00000000">
        <w:rPr>
          <w:rtl w:val="0"/>
        </w:rPr>
      </w:r>
    </w:p>
    <w:p w:rsidR="00000000" w:rsidDel="00000000" w:rsidP="00000000" w:rsidRDefault="00000000" w:rsidRPr="00000000" w14:paraId="0000014F">
      <w:pPr>
        <w:jc w:val="both"/>
        <w:rPr>
          <w:sz w:val="20"/>
          <w:szCs w:val="20"/>
        </w:rPr>
      </w:pPr>
      <w:r w:rsidDel="00000000" w:rsidR="00000000" w:rsidRPr="00000000">
        <w:rPr>
          <w:sz w:val="20"/>
          <w:szCs w:val="20"/>
          <w:rtl w:val="0"/>
        </w:rPr>
        <w:t xml:space="preserve">La principal diferencia entre un </w:t>
      </w:r>
      <w:r w:rsidDel="00000000" w:rsidR="00000000" w:rsidRPr="00000000">
        <w:rPr>
          <w:i w:val="1"/>
          <w:sz w:val="20"/>
          <w:szCs w:val="20"/>
          <w:rtl w:val="0"/>
        </w:rPr>
        <w:t xml:space="preserve">token</w:t>
      </w:r>
      <w:r w:rsidDel="00000000" w:rsidR="00000000" w:rsidRPr="00000000">
        <w:rPr>
          <w:sz w:val="20"/>
          <w:szCs w:val="20"/>
          <w:rtl w:val="0"/>
        </w:rPr>
        <w:t xml:space="preserve"> y una criptomoneda es que las criptomonedas utilizan su propia cadena de bloques, mientras que los </w:t>
      </w:r>
      <w:r w:rsidDel="00000000" w:rsidR="00000000" w:rsidRPr="00000000">
        <w:rPr>
          <w:i w:val="1"/>
          <w:sz w:val="20"/>
          <w:szCs w:val="20"/>
          <w:rtl w:val="0"/>
        </w:rPr>
        <w:t xml:space="preserve">tokens</w:t>
      </w:r>
      <w:r w:rsidDel="00000000" w:rsidR="00000000" w:rsidRPr="00000000">
        <w:rPr>
          <w:sz w:val="20"/>
          <w:szCs w:val="20"/>
          <w:rtl w:val="0"/>
        </w:rPr>
        <w:t xml:space="preserve"> utilizan la cadena de bloques de otra criptomoneda para operar.</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50">
      <w:pPr>
        <w:jc w:val="both"/>
        <w:rPr>
          <w:sz w:val="20"/>
          <w:szCs w:val="20"/>
        </w:rPr>
      </w:pPr>
      <w:r w:rsidDel="00000000" w:rsidR="00000000" w:rsidRPr="00000000">
        <w:rPr>
          <w:rtl w:val="0"/>
        </w:rPr>
      </w:r>
    </w:p>
    <w:p w:rsidR="00000000" w:rsidDel="00000000" w:rsidP="00000000" w:rsidRDefault="00000000" w:rsidRPr="00000000" w14:paraId="00000151">
      <w:pPr>
        <w:jc w:val="both"/>
        <w:rPr>
          <w:b w:val="1"/>
          <w:sz w:val="20"/>
          <w:szCs w:val="20"/>
        </w:rPr>
      </w:pPr>
      <w:r w:rsidDel="00000000" w:rsidR="00000000" w:rsidRPr="00000000">
        <w:rPr>
          <w:b w:val="1"/>
          <w:sz w:val="20"/>
          <w:szCs w:val="20"/>
          <w:rtl w:val="0"/>
        </w:rPr>
        <w:t xml:space="preserve">Minado de bloques</w:t>
      </w:r>
    </w:p>
    <w:p w:rsidR="00000000" w:rsidDel="00000000" w:rsidP="00000000" w:rsidRDefault="00000000" w:rsidRPr="00000000" w14:paraId="00000152">
      <w:pPr>
        <w:jc w:val="center"/>
        <w:rPr>
          <w:i w:val="1"/>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color w:val="000000"/>
          <w:sz w:val="20"/>
          <w:szCs w:val="20"/>
        </w:rPr>
      </w:pPr>
      <w:sdt>
        <w:sdtPr>
          <w:tag w:val="goog_rdk_19"/>
        </w:sdtPr>
        <w:sdtContent>
          <w:commentRangeStart w:id="19"/>
        </w:sdtContent>
      </w:sdt>
      <w:r w:rsidDel="00000000" w:rsidR="00000000" w:rsidRPr="00000000">
        <w:rPr>
          <w:color w:val="000000"/>
          <w:sz w:val="20"/>
          <w:szCs w:val="20"/>
          <w:rtl w:val="0"/>
        </w:rPr>
        <w:t xml:space="preserve">Es un proceso que permite crear nuevos Bitcoins cada vez que alguien los envía o recibe. En este caso, los mineros procesan bloques de transacciones, lo cual es realizado por un sistema de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especializado (computadores de alta capacidad de procesamiento), mediante resolución de problemas complejos matemáticos.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bloque de transacciones o cadena de bloques se va creando cada vez que los mineros descifran el algoritmo matemático y envían su respuesta; esa información se almacena en un bloque para el receptor y la información que este receptor genera también quedará en el récord de la transacción, y así sucesivamente, hasta dar por finalizada la operación, la cual quedará con toda la información generada en cada una de las transacciones realizadas. </w:t>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mineros deben validar que la solución del algoritmo matemático sea correcta, para evitar duplicaciones y lograr una red más segura; por lo tanto, cada nodo de minería Bitcoin rechazará todo aquello que no se ajuste a las normas de los sistemas a minar.</w:t>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Este proceso de minado debe cumplir tres principios fundamentales para dar cumplimiento a la seguridad de la cadena:</w:t>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B">
      <w:pPr>
        <w:numPr>
          <w:ilvl w:val="0"/>
          <w:numId w:val="7"/>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El </w:t>
      </w:r>
      <w:r w:rsidDel="00000000" w:rsidR="00000000" w:rsidRPr="00000000">
        <w:rPr>
          <w:b w:val="1"/>
          <w:i w:val="1"/>
          <w:color w:val="000000"/>
          <w:sz w:val="20"/>
          <w:szCs w:val="20"/>
          <w:rtl w:val="0"/>
        </w:rPr>
        <w:t xml:space="preserve">hash</w:t>
      </w:r>
      <w:r w:rsidDel="00000000" w:rsidR="00000000" w:rsidRPr="00000000">
        <w:rPr>
          <w:rtl w:val="0"/>
        </w:rPr>
      </w:r>
    </w:p>
    <w:p w:rsidR="00000000" w:rsidDel="00000000" w:rsidP="00000000" w:rsidRDefault="00000000" w:rsidRPr="00000000" w14:paraId="0000015C">
      <w:pPr>
        <w:numPr>
          <w:ilvl w:val="0"/>
          <w:numId w:val="7"/>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La capacidad de rechazar transacciones y bloques inválidos </w:t>
      </w:r>
    </w:p>
    <w:p w:rsidR="00000000" w:rsidDel="00000000" w:rsidP="00000000" w:rsidRDefault="00000000" w:rsidRPr="00000000" w14:paraId="0000015D">
      <w:pPr>
        <w:numPr>
          <w:ilvl w:val="0"/>
          <w:numId w:val="7"/>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Los protocolos de consenso, descentralización y teoría de juegos</w: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Conozca estos tres principios fundamentales del minado:</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4861047" cy="780173"/>
            <wp:effectExtent b="0" l="0" r="0" t="0"/>
            <wp:docPr id="186"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861047" cy="78017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3">
      <w:pPr>
        <w:numPr>
          <w:ilvl w:val="0"/>
          <w:numId w:val="9"/>
        </w:numPr>
        <w:pBdr>
          <w:top w:space="0" w:sz="0" w:val="nil"/>
          <w:left w:space="0" w:sz="0" w:val="nil"/>
          <w:bottom w:space="0" w:sz="0" w:val="nil"/>
          <w:right w:space="0" w:sz="0" w:val="nil"/>
          <w:between w:space="0" w:sz="0" w:val="nil"/>
        </w:pBdr>
        <w:ind w:left="390" w:hanging="390"/>
        <w:rPr>
          <w:b w:val="1"/>
          <w:i w:val="1"/>
          <w:color w:val="000000"/>
          <w:sz w:val="20"/>
          <w:szCs w:val="20"/>
        </w:rPr>
      </w:pPr>
      <w:r w:rsidDel="00000000" w:rsidR="00000000" w:rsidRPr="00000000">
        <w:rPr>
          <w:b w:val="1"/>
          <w:i w:val="1"/>
          <w:color w:val="000000"/>
          <w:sz w:val="20"/>
          <w:szCs w:val="20"/>
          <w:rtl w:val="0"/>
        </w:rPr>
        <w:t xml:space="preserve">Trading</w:t>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color w:val="000000"/>
          <w:sz w:val="20"/>
          <w:szCs w:val="20"/>
        </w:rPr>
      </w:pPr>
      <w:sdt>
        <w:sdtPr>
          <w:tag w:val="goog_rdk_20"/>
        </w:sdtPr>
        <w:sdtContent>
          <w:commentRangeStart w:id="20"/>
        </w:sdtContent>
      </w:sdt>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trading</w:t>
      </w:r>
      <w:r w:rsidDel="00000000" w:rsidR="00000000" w:rsidRPr="00000000">
        <w:rPr>
          <w:color w:val="000000"/>
          <w:sz w:val="20"/>
          <w:szCs w:val="20"/>
          <w:rtl w:val="0"/>
        </w:rPr>
        <w:t xml:space="preserve"> en criptoactivos es la acción de tomar posición financiera de venta o de compra al precio de una criptomoneda frente al dólar (Criptomoneda-dólar) o frente a otra criptomoneda (Criptomoneda-Criptomoneda) (Plus500, s. f.-c).</w:t>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center"/>
        <w:rPr>
          <w:color w:val="000000"/>
          <w:sz w:val="20"/>
          <w:szCs w:val="20"/>
        </w:rPr>
      </w:pPr>
      <w:sdt>
        <w:sdtPr>
          <w:tag w:val="goog_rdk_21"/>
        </w:sdtPr>
        <w:sdtContent>
          <w:commentRangeStart w:id="21"/>
        </w:sdtContent>
      </w:sdt>
      <w:r w:rsidDel="00000000" w:rsidR="00000000" w:rsidRPr="00000000">
        <w:rPr>
          <w:sz w:val="20"/>
          <w:szCs w:val="20"/>
        </w:rPr>
        <w:drawing>
          <wp:inline distB="0" distT="0" distL="0" distR="0">
            <wp:extent cx="5962650" cy="3352800"/>
            <wp:effectExtent b="0" l="0" r="0" t="0"/>
            <wp:docPr descr="Persona mirando datos de negociación del mercado de valores en la computadora Foto gratis" id="187" name="image20.jpg"/>
            <a:graphic>
              <a:graphicData uri="http://schemas.openxmlformats.org/drawingml/2006/picture">
                <pic:pic>
                  <pic:nvPicPr>
                    <pic:cNvPr descr="Persona mirando datos de negociación del mercado de valores en la computadora Foto gratis" id="0" name="image20.jpg"/>
                    <pic:cNvPicPr preferRelativeResize="0"/>
                  </pic:nvPicPr>
                  <pic:blipFill>
                    <a:blip r:embed="rId30"/>
                    <a:srcRect b="0" l="0" r="0" t="0"/>
                    <a:stretch>
                      <a:fillRect/>
                    </a:stretch>
                  </pic:blipFill>
                  <pic:spPr>
                    <a:xfrm>
                      <a:off x="0" y="0"/>
                      <a:ext cx="5962650" cy="335280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criptomonedas se pueden negociar por el método de intercambio digital (comprando-vendiendo en un mercado de intercambio de criptomonedas) o mediante derivados financieros (Contratos por Diferencia CFD), en los que existe menor desembolso de capital y permiten especular en el precio del activo digital.</w:t>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diversas casas de intercambio en la red facilitando carteras virtuales con las que se puede comprar y vender criptomonedas. El riesgo es que estas carteras pueden ser </w:t>
      </w:r>
      <w:r w:rsidDel="00000000" w:rsidR="00000000" w:rsidRPr="00000000">
        <w:rPr>
          <w:i w:val="1"/>
          <w:sz w:val="20"/>
          <w:szCs w:val="20"/>
          <w:rtl w:val="0"/>
        </w:rPr>
        <w:t xml:space="preserve">hackeadas</w:t>
      </w:r>
      <w:r w:rsidDel="00000000" w:rsidR="00000000" w:rsidRPr="00000000">
        <w:rPr>
          <w:color w:val="000000"/>
          <w:sz w:val="20"/>
          <w:szCs w:val="20"/>
          <w:rtl w:val="0"/>
        </w:rPr>
        <w:t xml:space="preserve"> y perder todo el dinero invertido. Coinbase y Kraken son carteras digitales que </w:t>
      </w:r>
      <w:r w:rsidDel="00000000" w:rsidR="00000000" w:rsidRPr="00000000">
        <w:rPr>
          <w:sz w:val="20"/>
          <w:szCs w:val="20"/>
          <w:rtl w:val="0"/>
        </w:rPr>
        <w:t xml:space="preserve">permiten</w:t>
      </w:r>
      <w:r w:rsidDel="00000000" w:rsidR="00000000" w:rsidRPr="00000000">
        <w:rPr>
          <w:color w:val="000000"/>
          <w:sz w:val="20"/>
          <w:szCs w:val="20"/>
          <w:rtl w:val="0"/>
        </w:rPr>
        <w:t xml:space="preserve"> comprar Bitcoin, Ethereum, BitcoinCash o Litecoin. </w:t>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otra parte, si se quiere invertir en criptomonedas alternativas con una valoración menor en el mercado (Altcoins), se deben utilizar Bitcoins o Ethereums y enviarlos a otras plataformas de </w:t>
      </w:r>
      <w:r w:rsidDel="00000000" w:rsidR="00000000" w:rsidRPr="00000000">
        <w:rPr>
          <w:i w:val="1"/>
          <w:color w:val="000000"/>
          <w:sz w:val="20"/>
          <w:szCs w:val="20"/>
          <w:rtl w:val="0"/>
        </w:rPr>
        <w:t xml:space="preserve">trading</w:t>
      </w:r>
      <w:r w:rsidDel="00000000" w:rsidR="00000000" w:rsidRPr="00000000">
        <w:rPr>
          <w:color w:val="000000"/>
          <w:sz w:val="20"/>
          <w:szCs w:val="20"/>
          <w:rtl w:val="0"/>
        </w:rPr>
        <w:t xml:space="preserve"> de criptoactivos, como Binance o Kucoin, donde se pueden hacer intercambios con Altcoins.</w:t>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Aplicaciones</w:t>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los últimos tiempos, desde que se creó el Bitcoin, el </w:t>
      </w:r>
      <w:r w:rsidDel="00000000" w:rsidR="00000000" w:rsidRPr="00000000">
        <w:rPr>
          <w:i w:val="1"/>
          <w:color w:val="000000"/>
          <w:sz w:val="20"/>
          <w:szCs w:val="20"/>
          <w:rtl w:val="0"/>
        </w:rPr>
        <w:t xml:space="preserve">trading</w:t>
      </w:r>
      <w:r w:rsidDel="00000000" w:rsidR="00000000" w:rsidRPr="00000000">
        <w:rPr>
          <w:color w:val="000000"/>
          <w:sz w:val="20"/>
          <w:szCs w:val="20"/>
          <w:rtl w:val="0"/>
        </w:rPr>
        <w:t xml:space="preserve"> de criptomonedas ha empezado a tomar cada vez más fuerza. </w:t>
      </w:r>
      <w:r w:rsidDel="00000000" w:rsidR="00000000" w:rsidRPr="00000000">
        <w:drawing>
          <wp:anchor allowOverlap="1" behindDoc="0" distB="0" distT="0" distL="114300" distR="114300" hidden="0" layoutInCell="1" locked="0" relativeHeight="0" simplePos="0">
            <wp:simplePos x="0" y="0"/>
            <wp:positionH relativeFrom="column">
              <wp:posOffset>4093845</wp:posOffset>
            </wp:positionH>
            <wp:positionV relativeFrom="paragraph">
              <wp:posOffset>48260</wp:posOffset>
            </wp:positionV>
            <wp:extent cx="2238375" cy="1258570"/>
            <wp:effectExtent b="0" l="0" r="0" t="0"/>
            <wp:wrapSquare wrapText="bothSides" distB="0" distT="0" distL="114300" distR="114300"/>
            <wp:docPr descr="Vista posterior de la mujer que controla el comercio de acciones con smartphone. Foto gratis" id="169" name="image1.jpg"/>
            <a:graphic>
              <a:graphicData uri="http://schemas.openxmlformats.org/drawingml/2006/picture">
                <pic:pic>
                  <pic:nvPicPr>
                    <pic:cNvPr descr="Vista posterior de la mujer que controla el comercio de acciones con smartphone. Foto gratis" id="0" name="image1.jpg"/>
                    <pic:cNvPicPr preferRelativeResize="0"/>
                  </pic:nvPicPr>
                  <pic:blipFill>
                    <a:blip r:embed="rId31"/>
                    <a:srcRect b="0" l="0" r="0" t="0"/>
                    <a:stretch>
                      <a:fillRect/>
                    </a:stretch>
                  </pic:blipFill>
                  <pic:spPr>
                    <a:xfrm>
                      <a:off x="0" y="0"/>
                      <a:ext cx="2238375" cy="1258570"/>
                    </a:xfrm>
                    <a:prstGeom prst="rect"/>
                    <a:ln/>
                  </pic:spPr>
                </pic:pic>
              </a:graphicData>
            </a:graphic>
          </wp:anchor>
        </w:drawing>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Estas operaciones se pueden realizar a través de plataformas especializadas, y como el sistema es completamente descentralizado, no existe un banco central que regule su circulación, por lo tanto, en muchos países no son consideradas como una moneda legal.</w:t>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contratos por diferencias CFD permiten especular sobre los precios de las criptomonedas, sin tener que ser el dueño de las criptodivisas; se pueden hacer operaciones de compra o negociar en largo (sube el precio) o vender y negociar en corto (baja el precio). </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rPr>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Estos productos se mueven a través del apalancamiento, lo que supone inversión en grupo para tomar posición en el mercado solo con disponer de una mínima parte de la oferta total. Con este mecanismo, se pueden maximizar las ganancias, pero también las pérdidas.</w:t>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center"/>
        <w:rPr>
          <w:color w:val="000000"/>
          <w:sz w:val="20"/>
          <w:szCs w:val="20"/>
        </w:rPr>
      </w:pPr>
      <w:sdt>
        <w:sdtPr>
          <w:tag w:val="goog_rdk_23"/>
        </w:sdtPr>
        <w:sdtContent>
          <w:commentRangeStart w:id="23"/>
        </w:sdtContent>
      </w:sdt>
      <w:r w:rsidDel="00000000" w:rsidR="00000000" w:rsidRPr="00000000">
        <w:rPr>
          <w:sz w:val="20"/>
          <w:szCs w:val="20"/>
        </w:rPr>
        <w:drawing>
          <wp:inline distB="0" distT="0" distL="0" distR="0">
            <wp:extent cx="3727313" cy="2482890"/>
            <wp:effectExtent b="0" l="0" r="0" t="0"/>
            <wp:docPr descr="Comerciante indio con bitcoin comprobando el concepto de análisis de datos de comercio de acciones trabajando en la oficina con gráfico financiero en monitores de computadora Foto gratis" id="188" name="image22.jpg"/>
            <a:graphic>
              <a:graphicData uri="http://schemas.openxmlformats.org/drawingml/2006/picture">
                <pic:pic>
                  <pic:nvPicPr>
                    <pic:cNvPr descr="Comerciante indio con bitcoin comprobando el concepto de análisis de datos de comercio de acciones trabajando en la oficina con gráfico financiero en monitores de computadora Foto gratis" id="0" name="image22.jpg"/>
                    <pic:cNvPicPr preferRelativeResize="0"/>
                  </pic:nvPicPr>
                  <pic:blipFill>
                    <a:blip r:embed="rId32"/>
                    <a:srcRect b="0" l="0" r="0" t="0"/>
                    <a:stretch>
                      <a:fillRect/>
                    </a:stretch>
                  </pic:blipFill>
                  <pic:spPr>
                    <a:xfrm>
                      <a:off x="0" y="0"/>
                      <a:ext cx="3727313" cy="248289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Otra forma de </w:t>
      </w:r>
      <w:r w:rsidDel="00000000" w:rsidR="00000000" w:rsidRPr="00000000">
        <w:rPr>
          <w:i w:val="1"/>
          <w:color w:val="000000"/>
          <w:sz w:val="20"/>
          <w:szCs w:val="20"/>
          <w:rtl w:val="0"/>
        </w:rPr>
        <w:t xml:space="preserve">trading</w:t>
      </w:r>
      <w:r w:rsidDel="00000000" w:rsidR="00000000" w:rsidRPr="00000000">
        <w:rPr>
          <w:color w:val="000000"/>
          <w:sz w:val="20"/>
          <w:szCs w:val="20"/>
          <w:rtl w:val="0"/>
        </w:rPr>
        <w:t xml:space="preserve"> son los </w:t>
      </w:r>
      <w:r w:rsidDel="00000000" w:rsidR="00000000" w:rsidRPr="00000000">
        <w:rPr>
          <w:i w:val="1"/>
          <w:color w:val="000000"/>
          <w:sz w:val="20"/>
          <w:szCs w:val="20"/>
          <w:rtl w:val="0"/>
        </w:rPr>
        <w:t xml:space="preserve">spreads,</w:t>
      </w:r>
      <w:r w:rsidDel="00000000" w:rsidR="00000000" w:rsidRPr="00000000">
        <w:rPr>
          <w:color w:val="000000"/>
          <w:sz w:val="20"/>
          <w:szCs w:val="20"/>
          <w:rtl w:val="0"/>
        </w:rPr>
        <w:t xml:space="preserve"> que hacen referencia a la diferencia entre el precio de compra y venta de las criptodivisas; al igual que en los mercados financieros tradicionales, se abre con una posición en el mercado: posición larga, cuando se opera con el precio de compra, y posición corta, cuando se opera con el precio de venta.</w:t>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left" w:pos="426"/>
        </w:tabs>
        <w:jc w:val="both"/>
        <w:rPr>
          <w:color w:val="000000"/>
          <w:sz w:val="20"/>
          <w:szCs w:val="20"/>
        </w:rPr>
      </w:pPr>
      <w:r w:rsidDel="00000000" w:rsidR="00000000" w:rsidRPr="00000000">
        <w:rPr>
          <w:color w:val="000000"/>
          <w:sz w:val="20"/>
          <w:szCs w:val="20"/>
          <w:rtl w:val="0"/>
        </w:rPr>
        <w:t xml:space="preserve">El mercado de las criptomonedas está sujeto a las acciones de oferta y demanda; cada criptomoneda tiene su propio valor y aceptación en el mercado, esto se debe principalmente a sus mejoras en diversas áreas, por ejemplo: avances o innovación en su fase de desarrollo, acuerdos en la aceptación de estas como medios de pago en diferentes empresas, amplio rango de acción en intercambio con otras monedas, entre otras. Todo ello permite que el interés por unas criptomonedas o </w:t>
      </w:r>
      <w:r w:rsidDel="00000000" w:rsidR="00000000" w:rsidRPr="00000000">
        <w:rPr>
          <w:i w:val="1"/>
          <w:color w:val="000000"/>
          <w:sz w:val="20"/>
          <w:szCs w:val="20"/>
          <w:rtl w:val="0"/>
        </w:rPr>
        <w:t xml:space="preserve">tokens</w:t>
      </w:r>
      <w:r w:rsidDel="00000000" w:rsidR="00000000" w:rsidRPr="00000000">
        <w:rPr>
          <w:color w:val="000000"/>
          <w:sz w:val="20"/>
          <w:szCs w:val="20"/>
          <w:rtl w:val="0"/>
        </w:rPr>
        <w:t xml:space="preserve"> sea más interesante que por otras, por lo tanto, aumentaría la demanda y a su vez el precio.</w:t>
      </w:r>
    </w:p>
    <w:p w:rsidR="00000000" w:rsidDel="00000000" w:rsidP="00000000" w:rsidRDefault="00000000" w:rsidRPr="00000000" w14:paraId="00000182">
      <w:pPr>
        <w:pBdr>
          <w:top w:space="0" w:sz="0" w:val="nil"/>
          <w:left w:space="0" w:sz="0" w:val="nil"/>
          <w:bottom w:space="0" w:sz="0" w:val="nil"/>
          <w:right w:space="0" w:sz="0" w:val="nil"/>
          <w:between w:space="0" w:sz="0" w:val="nil"/>
        </w:pBdr>
        <w:tabs>
          <w:tab w:val="left" w:pos="426"/>
        </w:tabs>
        <w:jc w:val="both"/>
        <w:rPr>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left" w:pos="426"/>
        </w:tabs>
        <w:jc w:val="both"/>
        <w:rPr>
          <w:color w:val="000000"/>
          <w:sz w:val="20"/>
          <w:szCs w:val="20"/>
        </w:rPr>
      </w:pPr>
      <w:sdt>
        <w:sdtPr>
          <w:tag w:val="goog_rdk_24"/>
        </w:sdtPr>
        <w:sdtContent>
          <w:commentRangeStart w:id="24"/>
        </w:sdtContent>
      </w:sdt>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trading</w:t>
      </w:r>
      <w:r w:rsidDel="00000000" w:rsidR="00000000" w:rsidRPr="00000000">
        <w:rPr>
          <w:color w:val="000000"/>
          <w:sz w:val="20"/>
          <w:szCs w:val="20"/>
          <w:rtl w:val="0"/>
        </w:rPr>
        <w:t xml:space="preserve"> a corto plazo (</w:t>
      </w:r>
      <w:r w:rsidDel="00000000" w:rsidR="00000000" w:rsidRPr="00000000">
        <w:rPr>
          <w:i w:val="1"/>
          <w:color w:val="000000"/>
          <w:sz w:val="20"/>
          <w:szCs w:val="20"/>
          <w:rtl w:val="0"/>
        </w:rPr>
        <w:t xml:space="preserve">spread</w:t>
      </w:r>
      <w:r w:rsidDel="00000000" w:rsidR="00000000" w:rsidRPr="00000000">
        <w:rPr>
          <w:color w:val="000000"/>
          <w:sz w:val="20"/>
          <w:szCs w:val="20"/>
          <w:rtl w:val="0"/>
        </w:rPr>
        <w:t xml:space="preserve"> corto) se da cuando se compra a un valor y, a las pocas horas, se vende a un valor más alto; mientras que el </w:t>
      </w:r>
      <w:r w:rsidDel="00000000" w:rsidR="00000000" w:rsidRPr="00000000">
        <w:rPr>
          <w:i w:val="1"/>
          <w:color w:val="000000"/>
          <w:sz w:val="20"/>
          <w:szCs w:val="20"/>
          <w:rtl w:val="0"/>
        </w:rPr>
        <w:t xml:space="preserve">trading</w:t>
      </w:r>
      <w:r w:rsidDel="00000000" w:rsidR="00000000" w:rsidRPr="00000000">
        <w:rPr>
          <w:color w:val="000000"/>
          <w:sz w:val="20"/>
          <w:szCs w:val="20"/>
          <w:rtl w:val="0"/>
        </w:rPr>
        <w:t xml:space="preserve"> a largo plazo (spread largo) está basado en comprar criptomonedas y, después de analizar ciertas variables, se puede predecir que su precio subirá en semanas, meses o años.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pos="426"/>
        </w:tabs>
        <w:jc w:val="both"/>
        <w:rPr>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pos="426"/>
        </w:tabs>
        <w:jc w:val="both"/>
        <w:rPr>
          <w:color w:val="000000"/>
          <w:sz w:val="20"/>
          <w:szCs w:val="20"/>
        </w:rPr>
      </w:pPr>
      <w:r w:rsidDel="00000000" w:rsidR="00000000" w:rsidRPr="00000000">
        <w:rPr>
          <w:rtl w:val="0"/>
        </w:rPr>
      </w:r>
    </w:p>
    <w:p w:rsidR="00000000" w:rsidDel="00000000" w:rsidP="00000000" w:rsidRDefault="00000000" w:rsidRPr="00000000" w14:paraId="00000186">
      <w:pPr>
        <w:numPr>
          <w:ilvl w:val="0"/>
          <w:numId w:val="8"/>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Limitaciones y control de Blockchain</w:t>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 el imparable crecimiento de las criptomonedas, se ha convertido en una acción primordial para las entidades gubernamentales desarrollar e implementar leyes que regulen su uso e intercambio de manera segura, evitando prácticas ilegales, como el lavado de activos o estafas a los consumidores.</w:t>
      </w:r>
    </w:p>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color w:val="000000"/>
          <w:sz w:val="20"/>
          <w:szCs w:val="20"/>
        </w:rPr>
      </w:pPr>
      <w:sdt>
        <w:sdtPr>
          <w:tag w:val="goog_rdk_25"/>
        </w:sdtPr>
        <w:sdtContent>
          <w:commentRangeStart w:id="25"/>
        </w:sdtContent>
      </w:sdt>
      <w:r w:rsidDel="00000000" w:rsidR="00000000" w:rsidRPr="00000000">
        <w:rPr>
          <w:color w:val="000000"/>
          <w:sz w:val="20"/>
          <w:szCs w:val="20"/>
          <w:rtl w:val="0"/>
        </w:rPr>
        <w:t xml:space="preserve">En Colombia, aún no se cuenta con una ley que regule estas prácticas; sin embargo, existe un proyecto de ley que está en curso y pendiente de revisión y aprobación por parte del Congreso de la República, donde se describen todos los pormenores en materia de regulación y limitación de las plataformas que realicen el intercambio de los criptoactivos (Congreso de la República, 2019).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Vea a continuación los avances que se tienen al momento en materia de regulación y control:</w:t>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rHeight w:val="1129" w:hRule="atLeast"/>
          <w:tblHeader w:val="0"/>
        </w:trPr>
        <w:tc>
          <w:tcPr>
            <w:gridSpan w:val="2"/>
            <w:shd w:fill="ddd9c4" w:val="clear"/>
            <w:vAlign w:val="center"/>
          </w:tcPr>
          <w:p w:rsidR="00000000" w:rsidDel="00000000" w:rsidP="00000000" w:rsidRDefault="00000000" w:rsidRPr="00000000" w14:paraId="0000018E">
            <w:pPr>
              <w:jc w:val="both"/>
              <w:rPr>
                <w:color w:val="000000"/>
                <w:sz w:val="20"/>
                <w:szCs w:val="20"/>
              </w:rPr>
            </w:pPr>
            <w:sdt>
              <w:sdtPr>
                <w:tag w:val="goog_rdk_26"/>
              </w:sdtPr>
              <w:sdtContent>
                <w:commentRangeStart w:id="26"/>
              </w:sdtContent>
            </w:sdt>
            <w:r w:rsidDel="00000000" w:rsidR="00000000" w:rsidRPr="00000000">
              <w:rPr>
                <w:color w:val="000000"/>
                <w:sz w:val="20"/>
                <w:szCs w:val="20"/>
                <w:rtl w:val="0"/>
              </w:rPr>
              <w:t xml:space="preserve">Aunque en Colombia aún no existe una ley que regule las operaciones con criptomonedas y las empresas que se dedican a esta práctica, algunas entidades se han dado a la tarea de emitir algunos conceptos que pueden servir de regulación en el mercado colombiano:</w:t>
            </w:r>
            <w:commentRangeEnd w:id="26"/>
            <w:r w:rsidDel="00000000" w:rsidR="00000000" w:rsidRPr="00000000">
              <w:commentReference w:id="26"/>
            </w:r>
            <w:r w:rsidDel="00000000" w:rsidR="00000000" w:rsidRPr="00000000">
              <w:rPr>
                <w:rtl w:val="0"/>
              </w:rPr>
            </w:r>
          </w:p>
        </w:tc>
      </w:tr>
      <w:tr>
        <w:trPr>
          <w:cantSplit w:val="0"/>
          <w:trHeight w:val="306" w:hRule="atLeast"/>
          <w:tblHeader w:val="0"/>
        </w:trPr>
        <w:tc>
          <w:tcPr>
            <w:gridSpan w:val="2"/>
            <w:shd w:fill="8db3e2" w:val="clear"/>
            <w:vAlign w:val="center"/>
          </w:tcPr>
          <w:p w:rsidR="00000000" w:rsidDel="00000000" w:rsidP="00000000" w:rsidRDefault="00000000" w:rsidRPr="00000000" w14:paraId="00000190">
            <w:pPr>
              <w:jc w:val="center"/>
              <w:rPr>
                <w:color w:val="000000"/>
                <w:sz w:val="20"/>
                <w:szCs w:val="20"/>
              </w:rPr>
            </w:pPr>
            <w:r w:rsidDel="00000000" w:rsidR="00000000" w:rsidRPr="00000000">
              <w:rPr>
                <w:color w:val="000000"/>
                <w:sz w:val="20"/>
                <w:szCs w:val="20"/>
                <w:rtl w:val="0"/>
              </w:rPr>
              <w:t xml:space="preserve">Superintendencia Financiera:</w:t>
            </w:r>
          </w:p>
        </w:tc>
      </w:tr>
      <w:tr>
        <w:trPr>
          <w:cantSplit w:val="0"/>
          <w:trHeight w:val="2511" w:hRule="atLeast"/>
          <w:tblHeader w:val="0"/>
        </w:trPr>
        <w:tc>
          <w:tcPr>
            <w:vAlign w:val="center"/>
          </w:tcPr>
          <w:p w:rsidR="00000000" w:rsidDel="00000000" w:rsidP="00000000" w:rsidRDefault="00000000" w:rsidRPr="00000000" w14:paraId="00000192">
            <w:pPr>
              <w:jc w:val="both"/>
              <w:rPr>
                <w:color w:val="000000"/>
                <w:sz w:val="20"/>
                <w:szCs w:val="20"/>
              </w:rPr>
            </w:pPr>
            <w:r w:rsidDel="00000000" w:rsidR="00000000" w:rsidRPr="00000000">
              <w:rPr>
                <w:color w:val="000000"/>
                <w:sz w:val="20"/>
                <w:szCs w:val="20"/>
                <w:rtl w:val="0"/>
              </w:rPr>
              <w:t xml:space="preserve">Mediante circular 29-2014: aseguró que las </w:t>
            </w:r>
            <w:r w:rsidDel="00000000" w:rsidR="00000000" w:rsidRPr="00000000">
              <w:rPr>
                <w:sz w:val="20"/>
                <w:szCs w:val="20"/>
                <w:rtl w:val="0"/>
              </w:rPr>
              <w:t xml:space="preserve">monedas</w:t>
            </w:r>
            <w:r w:rsidDel="00000000" w:rsidR="00000000" w:rsidRPr="00000000">
              <w:rPr>
                <w:color w:val="000000"/>
                <w:sz w:val="20"/>
                <w:szCs w:val="20"/>
                <w:rtl w:val="0"/>
              </w:rPr>
              <w:t xml:space="preserve"> virtuales no estaban reguladas por la ley ni estaban sujetas a control o vigilancia por esta entidad.</w:t>
            </w:r>
          </w:p>
        </w:tc>
        <w:tc>
          <w:tcPr>
            <w:vAlign w:val="center"/>
          </w:tcPr>
          <w:p w:rsidR="00000000" w:rsidDel="00000000" w:rsidP="00000000" w:rsidRDefault="00000000" w:rsidRPr="00000000" w14:paraId="00000193">
            <w:pPr>
              <w:jc w:val="both"/>
              <w:rPr>
                <w:color w:val="000000"/>
                <w:sz w:val="20"/>
                <w:szCs w:val="20"/>
              </w:rPr>
            </w:pPr>
            <w:r w:rsidDel="00000000" w:rsidR="00000000" w:rsidRPr="00000000">
              <w:rPr>
                <w:color w:val="000000"/>
                <w:sz w:val="20"/>
                <w:szCs w:val="20"/>
                <w:rtl w:val="0"/>
              </w:rPr>
              <w:t xml:space="preserve">Mediante circular 52-2017, señala de manera más restrictiva que “no se encuentran autorizadas para custodiar, invertir, intermediar ni operar con estos instrumentos, así como tampoco permitir el uso de sus plataformas para que se realicen operaciones con monedas virtuales”, argumentando la volatilidad e incertidumbre en las operaciones de estos criptoactivos.</w:t>
            </w:r>
          </w:p>
        </w:tc>
      </w:tr>
      <w:tr>
        <w:trPr>
          <w:cantSplit w:val="0"/>
          <w:tblHeader w:val="0"/>
        </w:trPr>
        <w:tc>
          <w:tcPr>
            <w:shd w:fill="c0504d" w:val="clear"/>
            <w:vAlign w:val="center"/>
          </w:tcPr>
          <w:p w:rsidR="00000000" w:rsidDel="00000000" w:rsidP="00000000" w:rsidRDefault="00000000" w:rsidRPr="00000000" w14:paraId="00000194">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DIAN:</w:t>
            </w:r>
          </w:p>
        </w:tc>
        <w:tc>
          <w:tcPr>
            <w:shd w:fill="92d050" w:val="clear"/>
            <w:vAlign w:val="center"/>
          </w:tcPr>
          <w:p w:rsidR="00000000" w:rsidDel="00000000" w:rsidP="00000000" w:rsidRDefault="00000000" w:rsidRPr="00000000" w14:paraId="00000195">
            <w:pPr>
              <w:jc w:val="center"/>
              <w:rPr>
                <w:color w:val="000000"/>
                <w:sz w:val="20"/>
                <w:szCs w:val="20"/>
              </w:rPr>
            </w:pPr>
            <w:r w:rsidDel="00000000" w:rsidR="00000000" w:rsidRPr="00000000">
              <w:rPr>
                <w:color w:val="000000"/>
                <w:sz w:val="20"/>
                <w:szCs w:val="20"/>
                <w:rtl w:val="0"/>
              </w:rPr>
              <w:t xml:space="preserve">Superintendencia de Sociedades:</w:t>
            </w:r>
          </w:p>
        </w:tc>
      </w:tr>
      <w:tr>
        <w:trPr>
          <w:cantSplit w:val="0"/>
          <w:tblHeader w:val="0"/>
        </w:trPr>
        <w:tc>
          <w:tcPr>
            <w:vAlign w:val="center"/>
          </w:tcPr>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Mediante Concepto 20436 del 2017, señala que las actividades asociadas a los criptoactivos están gravadas a través de la renta.</w:t>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c>
          <w:tcPr>
            <w:vAlign w:val="center"/>
          </w:tcPr>
          <w:p w:rsidR="00000000" w:rsidDel="00000000" w:rsidP="00000000" w:rsidRDefault="00000000" w:rsidRPr="00000000" w14:paraId="00000198">
            <w:pPr>
              <w:jc w:val="both"/>
              <w:rPr>
                <w:color w:val="000000"/>
                <w:sz w:val="20"/>
                <w:szCs w:val="20"/>
              </w:rPr>
            </w:pPr>
            <w:r w:rsidDel="00000000" w:rsidR="00000000" w:rsidRPr="00000000">
              <w:rPr>
                <w:color w:val="000000"/>
                <w:sz w:val="20"/>
                <w:szCs w:val="20"/>
                <w:rtl w:val="0"/>
              </w:rPr>
              <w:t xml:space="preserve">Mediante oficio 100-237890 del 2020, indicó que los criptoactivos pueden ser aceptados como aportes en especie a una sociedad.</w:t>
            </w:r>
          </w:p>
          <w:p w:rsidR="00000000" w:rsidDel="00000000" w:rsidP="00000000" w:rsidRDefault="00000000" w:rsidRPr="00000000" w14:paraId="00000199">
            <w:pPr>
              <w:jc w:val="both"/>
              <w:rPr>
                <w:color w:val="000000"/>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9A">
            <w:pPr>
              <w:pBdr>
                <w:top w:space="0" w:sz="0" w:val="nil"/>
                <w:left w:space="0" w:sz="0" w:val="nil"/>
                <w:bottom w:space="0" w:sz="0" w:val="nil"/>
                <w:right w:space="0" w:sz="0" w:val="nil"/>
                <w:between w:space="0" w:sz="0" w:val="nil"/>
              </w:pBdr>
              <w:shd w:fill="e36c09" w:val="clear"/>
              <w:jc w:val="center"/>
              <w:rPr>
                <w:color w:val="000000"/>
                <w:sz w:val="20"/>
                <w:szCs w:val="20"/>
              </w:rPr>
            </w:pPr>
            <w:r w:rsidDel="00000000" w:rsidR="00000000" w:rsidRPr="00000000">
              <w:rPr>
                <w:color w:val="000000"/>
                <w:sz w:val="20"/>
                <w:szCs w:val="20"/>
                <w:rtl w:val="0"/>
              </w:rPr>
              <w:t xml:space="preserve">Consejo Técnico de Contaduría Pública</w:t>
            </w:r>
          </w:p>
        </w:tc>
        <w:tc>
          <w:tcP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shd w:fill="c00000" w:val="clear"/>
              <w:jc w:val="center"/>
              <w:rPr>
                <w:color w:val="000000"/>
                <w:sz w:val="20"/>
                <w:szCs w:val="20"/>
              </w:rPr>
            </w:pPr>
            <w:r w:rsidDel="00000000" w:rsidR="00000000" w:rsidRPr="00000000">
              <w:rPr>
                <w:color w:val="000000"/>
                <w:sz w:val="20"/>
                <w:szCs w:val="20"/>
                <w:rtl w:val="0"/>
              </w:rPr>
              <w:t xml:space="preserve">Banco de la República</w:t>
            </w:r>
          </w:p>
        </w:tc>
      </w:tr>
      <w:tr>
        <w:trPr>
          <w:cantSplit w:val="0"/>
          <w:trHeight w:val="1561" w:hRule="atLeast"/>
          <w:tblHeader w:val="0"/>
        </w:trPr>
        <w:tc>
          <w:tcPr>
            <w:vAlign w:val="center"/>
          </w:tcPr>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Publica el Concepto 977 de 2017, donde afirma que “los criptoactivos pueden ser asimilados a </w:t>
            </w:r>
            <w:r w:rsidDel="00000000" w:rsidR="00000000" w:rsidRPr="00000000">
              <w:rPr>
                <w:i w:val="1"/>
                <w:color w:val="000000"/>
                <w:sz w:val="20"/>
                <w:szCs w:val="20"/>
                <w:rtl w:val="0"/>
              </w:rPr>
              <w:t xml:space="preserve">commodities</w:t>
            </w:r>
            <w:r w:rsidDel="00000000" w:rsidR="00000000" w:rsidRPr="00000000">
              <w:rPr>
                <w:color w:val="000000"/>
                <w:sz w:val="20"/>
                <w:szCs w:val="20"/>
                <w:rtl w:val="0"/>
              </w:rPr>
              <w:t xml:space="preserve"> de inventario o a un activo financiero”.</w:t>
            </w:r>
          </w:p>
        </w:tc>
        <w:tc>
          <w:tcPr>
            <w:vAlign w:val="center"/>
          </w:tcPr>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Mediante Concepto 20348 del 2016, indicó que “los criptoactivos no deben ser considerados como divisas, dado que no cuentan con el respaldo de un Banco Central”.</w:t>
            </w:r>
          </w:p>
        </w:tc>
      </w:tr>
    </w:tbl>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Blockchain</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o cadena de bloques, cumple con los criterios de transparencia y confiabilidad, por lo tanto, contiene todo el historial de las transacciones realizadas. Esta tecnología limita el riesgo de fraude, optimiza tareas, aumenta la velocidad de las transacciones, descentraliza las tareas, entre otras; toca esperar avances en legislación y normatividad, pero por lo pronto es una tecnología que llegó para quedarse.</w:t>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último, y como ya se ha visto, además de las criptomonedas y los casos presentados, la tecnología Blockchain es usada con infinidad de aplicaciones y campos de acción; a continuación, se presentan otras aplicaciones actuales que le podrán servir de guía para su aplicación en el campo laboral:</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3">
      <w:pPr>
        <w:jc w:val="center"/>
        <w:rPr>
          <w:sz w:val="20"/>
          <w:szCs w:val="20"/>
        </w:rPr>
      </w:pPr>
      <w:r w:rsidDel="00000000" w:rsidR="00000000" w:rsidRPr="00000000">
        <w:rPr>
          <w:sz w:val="20"/>
          <w:szCs w:val="20"/>
        </w:rPr>
        <w:drawing>
          <wp:inline distB="0" distT="0" distL="0" distR="0">
            <wp:extent cx="4894509" cy="785544"/>
            <wp:effectExtent b="0" l="0" r="0" t="0"/>
            <wp:docPr id="16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894509" cy="785544"/>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sz w:val="20"/>
          <w:szCs w:val="20"/>
        </w:rPr>
      </w:pPr>
      <w:r w:rsidDel="00000000" w:rsidR="00000000" w:rsidRPr="00000000">
        <w:rPr>
          <w:rtl w:val="0"/>
        </w:rPr>
      </w:r>
    </w:p>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numPr>
          <w:ilvl w:val="0"/>
          <w:numId w:val="2"/>
        </w:numPr>
        <w:ind w:left="284" w:hanging="360"/>
        <w:jc w:val="both"/>
        <w:rPr>
          <w:b w:val="1"/>
          <w:sz w:val="20"/>
          <w:szCs w:val="20"/>
        </w:rPr>
      </w:pPr>
      <w:bookmarkStart w:colFirst="0" w:colLast="0" w:name="_heading=h.1fob9te" w:id="2"/>
      <w:bookmarkEnd w:id="2"/>
      <w:r w:rsidDel="00000000" w:rsidR="00000000" w:rsidRPr="00000000">
        <w:rPr>
          <w:b w:val="1"/>
          <w:sz w:val="20"/>
          <w:szCs w:val="20"/>
          <w:rtl w:val="0"/>
        </w:rPr>
        <w:t xml:space="preserve">Síntesis </w:t>
      </w:r>
    </w:p>
    <w:p w:rsidR="00000000" w:rsidDel="00000000" w:rsidP="00000000" w:rsidRDefault="00000000" w:rsidRPr="00000000" w14:paraId="000001A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sz w:val="20"/>
          <w:szCs w:val="20"/>
          <w:rtl w:val="0"/>
        </w:rPr>
        <w:t xml:space="preserve">En el siguiente gráfico, podrá observar una síntesis de los fundamentos del Blockchain y su aplicación en el ámbito financiero:</w:t>
      </w:r>
    </w:p>
    <w:p w:rsidR="00000000" w:rsidDel="00000000" w:rsidP="00000000" w:rsidRDefault="00000000" w:rsidRPr="00000000" w14:paraId="000001A9">
      <w:pPr>
        <w:ind w:left="426" w:firstLine="0"/>
        <w:jc w:val="both"/>
        <w:rPr>
          <w:color w:val="7f7f7f"/>
          <w:sz w:val="20"/>
          <w:szCs w:val="20"/>
        </w:rPr>
      </w:pPr>
      <w:sdt>
        <w:sdtPr>
          <w:tag w:val="goog_rdk_27"/>
        </w:sdtPr>
        <w:sdtContent>
          <w:commentRangeStart w:id="27"/>
        </w:sdtContent>
      </w:sdt>
      <w:r w:rsidDel="00000000" w:rsidR="00000000" w:rsidRPr="00000000">
        <w:rPr/>
        <w:drawing>
          <wp:inline distB="0" distT="0" distL="0" distR="0">
            <wp:extent cx="6332220" cy="3707765"/>
            <wp:effectExtent b="0" l="0" r="0" t="0"/>
            <wp:docPr id="16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332220" cy="370776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A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B">
      <w:pPr>
        <w:ind w:left="426" w:firstLine="0"/>
        <w:jc w:val="both"/>
        <w:rPr>
          <w:color w:val="7f7f7f"/>
          <w:sz w:val="20"/>
          <w:szCs w:val="20"/>
        </w:rPr>
      </w:pPr>
      <w:r w:rsidDel="00000000" w:rsidR="00000000" w:rsidRPr="00000000">
        <w:rPr>
          <w:color w:val="7f7f7f"/>
          <w:sz w:val="20"/>
          <w:szCs w:val="20"/>
          <w:rtl w:val="0"/>
        </w:rPr>
        <w:t xml:space="preserve">. </w:t>
      </w:r>
    </w:p>
    <w:p w:rsidR="00000000" w:rsidDel="00000000" w:rsidP="00000000" w:rsidRDefault="00000000" w:rsidRPr="00000000" w14:paraId="000001AC">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E">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A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1">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5">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B6">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B7">
      <w:pPr>
        <w:ind w:left="426" w:firstLine="0"/>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6"/>
        <w:gridCol w:w="6565"/>
        <w:tblGridChange w:id="0">
          <w:tblGrid>
            <w:gridCol w:w="2976"/>
            <w:gridCol w:w="6565"/>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8">
            <w:pPr>
              <w:jc w:val="center"/>
              <w:rPr>
                <w:color w:val="000000"/>
                <w:sz w:val="20"/>
                <w:szCs w:val="20"/>
              </w:rPr>
            </w:pPr>
            <w:bookmarkStart w:colFirst="0" w:colLast="0" w:name="_heading=h.3znysh7" w:id="3"/>
            <w:bookmarkEnd w:id="3"/>
            <w:r w:rsidDel="00000000" w:rsidR="00000000" w:rsidRPr="00000000">
              <w:rPr>
                <w:color w:val="000000"/>
                <w:sz w:val="20"/>
                <w:szCs w:val="20"/>
                <w:rtl w:val="0"/>
              </w:rPr>
              <w:t xml:space="preserve">DESCRIPCIÓN DE ACTIVIDAD DIDÁCTICA 1</w:t>
            </w:r>
          </w:p>
        </w:tc>
      </w:tr>
      <w:tr>
        <w:trPr>
          <w:cantSplit w:val="0"/>
          <w:trHeight w:val="806" w:hRule="atLeast"/>
          <w:tblHeader w:val="0"/>
        </w:trPr>
        <w:tc>
          <w:tcPr>
            <w:shd w:fill="fac896" w:val="clear"/>
            <w:vAlign w:val="center"/>
          </w:tcPr>
          <w:p w:rsidR="00000000" w:rsidDel="00000000" w:rsidP="00000000" w:rsidRDefault="00000000" w:rsidRPr="00000000" w14:paraId="000001BA">
            <w:pPr>
              <w:rPr>
                <w:color w:val="000000"/>
                <w:sz w:val="20"/>
                <w:szCs w:val="20"/>
              </w:rPr>
            </w:pPr>
            <w:r w:rsidDel="00000000" w:rsidR="00000000" w:rsidRPr="00000000">
              <w:rPr>
                <w:color w:val="000000"/>
                <w:sz w:val="20"/>
                <w:szCs w:val="20"/>
                <w:rtl w:val="0"/>
              </w:rPr>
              <w:t xml:space="preserve">Nombre de la Actividad 1</w:t>
            </w:r>
          </w:p>
        </w:tc>
        <w:tc>
          <w:tcPr>
            <w:shd w:fill="auto" w:val="clear"/>
            <w:vAlign w:val="center"/>
          </w:tcPr>
          <w:p w:rsidR="00000000" w:rsidDel="00000000" w:rsidP="00000000" w:rsidRDefault="00000000" w:rsidRPr="00000000" w14:paraId="000001BB">
            <w:pPr>
              <w:rPr>
                <w:b w:val="0"/>
                <w:color w:val="000000"/>
                <w:sz w:val="20"/>
                <w:szCs w:val="20"/>
              </w:rPr>
            </w:pPr>
            <w:r w:rsidDel="00000000" w:rsidR="00000000" w:rsidRPr="00000000">
              <w:rPr>
                <w:color w:val="000000"/>
                <w:sz w:val="20"/>
                <w:szCs w:val="20"/>
                <w:rtl w:val="0"/>
              </w:rPr>
              <w:t xml:space="preserve">El Blockchain y la criptografía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C">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BD">
            <w:pPr>
              <w:rPr>
                <w:b w:val="0"/>
                <w:color w:val="000000"/>
                <w:sz w:val="20"/>
                <w:szCs w:val="20"/>
              </w:rPr>
            </w:pPr>
            <w:r w:rsidDel="00000000" w:rsidR="00000000" w:rsidRPr="00000000">
              <w:rPr>
                <w:color w:val="000000"/>
                <w:sz w:val="20"/>
                <w:szCs w:val="20"/>
                <w:rtl w:val="0"/>
              </w:rPr>
              <w:t xml:space="preserve">Facilitar al aprendiz la identificación de conceptos claves de los fundamentos generales de Blockchain y criptografía.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E">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BF">
            <w:pPr>
              <w:rPr>
                <w:b w:val="0"/>
                <w:color w:val="000000"/>
                <w:sz w:val="20"/>
                <w:szCs w:val="20"/>
              </w:rPr>
            </w:pPr>
            <w:r w:rsidDel="00000000" w:rsidR="00000000" w:rsidRPr="00000000">
              <w:rPr>
                <w:color w:val="000000"/>
                <w:sz w:val="20"/>
                <w:szCs w:val="20"/>
              </w:rPr>
              <w:drawing>
                <wp:inline distB="0" distT="0" distL="0" distR="0">
                  <wp:extent cx="924049" cy="714471"/>
                  <wp:effectExtent b="0" l="0" r="0" t="0"/>
                  <wp:docPr descr="Interfaz de usuario gráfica&#10;&#10;Descripción generada automáticamente" id="167" name="image15.jpg"/>
                  <a:graphic>
                    <a:graphicData uri="http://schemas.openxmlformats.org/drawingml/2006/picture">
                      <pic:pic>
                        <pic:nvPicPr>
                          <pic:cNvPr descr="Interfaz de usuario gráfica&#10;&#10;Descripción generada automáticamente" id="0" name="image15.jpg"/>
                          <pic:cNvPicPr preferRelativeResize="0"/>
                        </pic:nvPicPr>
                        <pic:blipFill>
                          <a:blip r:embed="rId35"/>
                          <a:srcRect b="34696" l="25625" r="51537" t="33733"/>
                          <a:stretch>
                            <a:fillRect/>
                          </a:stretch>
                        </pic:blipFill>
                        <pic:spPr>
                          <a:xfrm>
                            <a:off x="0" y="0"/>
                            <a:ext cx="924049" cy="714471"/>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0">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C1">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C2">
            <w:pPr>
              <w:rPr>
                <w:b w:val="0"/>
                <w:i w:val="1"/>
                <w:color w:val="999999"/>
                <w:sz w:val="20"/>
                <w:szCs w:val="20"/>
              </w:rPr>
            </w:pPr>
            <w:r w:rsidDel="00000000" w:rsidR="00000000" w:rsidRPr="00000000">
              <w:rPr>
                <w:color w:val="000000"/>
                <w:sz w:val="20"/>
                <w:szCs w:val="20"/>
                <w:rtl w:val="0"/>
              </w:rPr>
              <w:t xml:space="preserve">Anexo_CF001_ActividadDidactica1</w:t>
            </w:r>
            <w:r w:rsidDel="00000000" w:rsidR="00000000" w:rsidRPr="00000000">
              <w:rPr>
                <w:rtl w:val="0"/>
              </w:rPr>
            </w:r>
          </w:p>
        </w:tc>
      </w:tr>
    </w:tbl>
    <w:p w:rsidR="00000000" w:rsidDel="00000000" w:rsidP="00000000" w:rsidRDefault="00000000" w:rsidRPr="00000000" w14:paraId="000001C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C4">
      <w:pPr>
        <w:ind w:left="426" w:firstLine="0"/>
        <w:jc w:val="both"/>
        <w:rPr>
          <w:color w:val="7f7f7f"/>
          <w:sz w:val="20"/>
          <w:szCs w:val="20"/>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6"/>
        <w:gridCol w:w="6565"/>
        <w:tblGridChange w:id="0">
          <w:tblGrid>
            <w:gridCol w:w="2976"/>
            <w:gridCol w:w="6565"/>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C5">
            <w:pPr>
              <w:jc w:val="center"/>
              <w:rPr>
                <w:b w:val="1"/>
                <w:color w:val="000000"/>
                <w:sz w:val="20"/>
                <w:szCs w:val="20"/>
              </w:rPr>
            </w:pPr>
            <w:r w:rsidDel="00000000" w:rsidR="00000000" w:rsidRPr="00000000">
              <w:rPr>
                <w:b w:val="1"/>
                <w:color w:val="000000"/>
                <w:sz w:val="20"/>
                <w:szCs w:val="20"/>
                <w:rtl w:val="0"/>
              </w:rPr>
              <w:t xml:space="preserve">DESCRIPCIÓN DE ACTIVIDAD DIDÁCTICA 2 </w:t>
            </w:r>
          </w:p>
        </w:tc>
      </w:tr>
      <w:tr>
        <w:trPr>
          <w:cantSplit w:val="0"/>
          <w:trHeight w:val="806" w:hRule="atLeast"/>
          <w:tblHeader w:val="0"/>
        </w:trPr>
        <w:tc>
          <w:tcPr>
            <w:shd w:fill="fac896" w:val="clear"/>
            <w:vAlign w:val="center"/>
          </w:tcPr>
          <w:p w:rsidR="00000000" w:rsidDel="00000000" w:rsidP="00000000" w:rsidRDefault="00000000" w:rsidRPr="00000000" w14:paraId="000001C7">
            <w:pPr>
              <w:rPr>
                <w:b w:val="1"/>
                <w:color w:val="000000"/>
                <w:sz w:val="20"/>
                <w:szCs w:val="20"/>
              </w:rPr>
            </w:pPr>
            <w:bookmarkStart w:colFirst="0" w:colLast="0" w:name="_heading=h.2et92p0" w:id="4"/>
            <w:bookmarkEnd w:id="4"/>
            <w:r w:rsidDel="00000000" w:rsidR="00000000" w:rsidRPr="00000000">
              <w:rPr>
                <w:b w:val="1"/>
                <w:color w:val="000000"/>
                <w:sz w:val="20"/>
                <w:szCs w:val="20"/>
                <w:rtl w:val="0"/>
              </w:rPr>
              <w:t xml:space="preserve">Nombre de la Actividad 2</w:t>
            </w:r>
          </w:p>
        </w:tc>
        <w:tc>
          <w:tcPr>
            <w:shd w:fill="auto" w:val="clear"/>
            <w:vAlign w:val="center"/>
          </w:tcPr>
          <w:p w:rsidR="00000000" w:rsidDel="00000000" w:rsidP="00000000" w:rsidRDefault="00000000" w:rsidRPr="00000000" w14:paraId="000001C8">
            <w:pPr>
              <w:rPr>
                <w:color w:val="000000"/>
                <w:sz w:val="20"/>
                <w:szCs w:val="20"/>
              </w:rPr>
            </w:pPr>
            <w:r w:rsidDel="00000000" w:rsidR="00000000" w:rsidRPr="00000000">
              <w:rPr>
                <w:color w:val="000000"/>
                <w:sz w:val="20"/>
                <w:szCs w:val="20"/>
                <w:rtl w:val="0"/>
              </w:rPr>
              <w:t xml:space="preserve">¿Qué tanto conoces ahora de Blockchain?</w:t>
            </w:r>
          </w:p>
        </w:tc>
      </w:tr>
      <w:tr>
        <w:trPr>
          <w:cantSplit w:val="0"/>
          <w:trHeight w:val="806" w:hRule="atLeast"/>
          <w:tblHeader w:val="0"/>
        </w:trPr>
        <w:tc>
          <w:tcPr>
            <w:shd w:fill="fac896" w:val="clear"/>
            <w:vAlign w:val="center"/>
          </w:tcPr>
          <w:p w:rsidR="00000000" w:rsidDel="00000000" w:rsidP="00000000" w:rsidRDefault="00000000" w:rsidRPr="00000000" w14:paraId="000001C9">
            <w:pPr>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CA">
            <w:pPr>
              <w:jc w:val="both"/>
              <w:rPr>
                <w:color w:val="000000"/>
                <w:sz w:val="20"/>
                <w:szCs w:val="20"/>
              </w:rPr>
            </w:pPr>
            <w:r w:rsidDel="00000000" w:rsidR="00000000" w:rsidRPr="00000000">
              <w:rPr>
                <w:color w:val="000000"/>
                <w:sz w:val="20"/>
                <w:szCs w:val="20"/>
                <w:rtl w:val="0"/>
              </w:rPr>
              <w:t xml:space="preserve">Emparejar conceptos relacionados con Blockchain para su apropiación y aplicación en su vida laboral.</w:t>
            </w:r>
          </w:p>
        </w:tc>
      </w:tr>
      <w:tr>
        <w:trPr>
          <w:cantSplit w:val="0"/>
          <w:trHeight w:val="806" w:hRule="atLeast"/>
          <w:tblHeader w:val="0"/>
        </w:trPr>
        <w:tc>
          <w:tcPr>
            <w:shd w:fill="fac896" w:val="clear"/>
            <w:vAlign w:val="center"/>
          </w:tcPr>
          <w:p w:rsidR="00000000" w:rsidDel="00000000" w:rsidP="00000000" w:rsidRDefault="00000000" w:rsidRPr="00000000" w14:paraId="000001CB">
            <w:pPr>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CC">
            <w:pPr>
              <w:rPr>
                <w:color w:val="000000"/>
                <w:sz w:val="20"/>
                <w:szCs w:val="20"/>
              </w:rPr>
            </w:pPr>
            <w:r w:rsidDel="00000000" w:rsidR="00000000" w:rsidRPr="00000000">
              <w:rPr>
                <w:rtl w:val="0"/>
              </w:rPr>
            </w:r>
          </w:p>
          <w:p w:rsidR="00000000" w:rsidDel="00000000" w:rsidP="00000000" w:rsidRDefault="00000000" w:rsidRPr="00000000" w14:paraId="000001CD">
            <w:pPr>
              <w:rPr>
                <w:color w:val="000000"/>
                <w:sz w:val="20"/>
                <w:szCs w:val="20"/>
              </w:rPr>
            </w:pPr>
            <w:r w:rsidDel="00000000" w:rsidR="00000000" w:rsidRPr="00000000">
              <w:rPr>
                <w:color w:val="000000"/>
                <w:sz w:val="20"/>
                <w:szCs w:val="20"/>
              </w:rPr>
              <w:drawing>
                <wp:inline distB="0" distT="0" distL="0" distR="0">
                  <wp:extent cx="924049" cy="714471"/>
                  <wp:effectExtent b="0" l="0" r="0" t="0"/>
                  <wp:docPr descr="Interfaz de usuario gráfica&#10;&#10;Descripción generada automáticamente" id="168" name="image15.jpg"/>
                  <a:graphic>
                    <a:graphicData uri="http://schemas.openxmlformats.org/drawingml/2006/picture">
                      <pic:pic>
                        <pic:nvPicPr>
                          <pic:cNvPr descr="Interfaz de usuario gráfica&#10;&#10;Descripción generada automáticamente" id="0" name="image15.jpg"/>
                          <pic:cNvPicPr preferRelativeResize="0"/>
                        </pic:nvPicPr>
                        <pic:blipFill>
                          <a:blip r:embed="rId35"/>
                          <a:srcRect b="68430" l="25428" r="51734" t="0"/>
                          <a:stretch>
                            <a:fillRect/>
                          </a:stretch>
                        </pic:blipFill>
                        <pic:spPr>
                          <a:xfrm>
                            <a:off x="0" y="0"/>
                            <a:ext cx="924049" cy="714471"/>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F">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D0">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D1">
            <w:pPr>
              <w:rPr>
                <w:i w:val="1"/>
                <w:color w:val="999999"/>
                <w:sz w:val="20"/>
                <w:szCs w:val="20"/>
              </w:rPr>
            </w:pPr>
            <w:r w:rsidDel="00000000" w:rsidR="00000000" w:rsidRPr="00000000">
              <w:rPr>
                <w:color w:val="000000"/>
                <w:sz w:val="20"/>
                <w:szCs w:val="20"/>
                <w:rtl w:val="0"/>
              </w:rPr>
              <w:t xml:space="preserve">Anexo_CF001_ActividadDidactica2</w:t>
            </w:r>
            <w:r w:rsidDel="00000000" w:rsidR="00000000" w:rsidRPr="00000000">
              <w:rPr>
                <w:rtl w:val="0"/>
              </w:rPr>
            </w:r>
          </w:p>
        </w:tc>
      </w:tr>
    </w:tbl>
    <w:p w:rsidR="00000000" w:rsidDel="00000000" w:rsidP="00000000" w:rsidRDefault="00000000" w:rsidRPr="00000000" w14:paraId="000001D2">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4">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5">
      <w:pPr>
        <w:rPr>
          <w:b w:val="1"/>
          <w:sz w:val="20"/>
          <w:szCs w:val="20"/>
          <w:u w:val="single"/>
        </w:rPr>
      </w:pPr>
      <w:r w:rsidDel="00000000" w:rsidR="00000000" w:rsidRPr="00000000">
        <w:rPr>
          <w:rtl w:val="0"/>
        </w:rPr>
      </w:r>
    </w:p>
    <w:p w:rsidR="00000000" w:rsidDel="00000000" w:rsidP="00000000" w:rsidRDefault="00000000" w:rsidRPr="00000000" w14:paraId="000001D6">
      <w:pPr>
        <w:jc w:val="both"/>
        <w:rPr>
          <w:b w:val="1"/>
          <w:sz w:val="20"/>
          <w:szCs w:val="20"/>
          <w:u w:val="single"/>
        </w:rPr>
      </w:pPr>
      <w:r w:rsidDel="00000000" w:rsidR="00000000" w:rsidRPr="00000000">
        <w:br w:type="page"/>
      </w:r>
      <w:r w:rsidDel="00000000" w:rsidR="00000000" w:rsidRPr="00000000">
        <w:rPr>
          <w:rtl w:val="0"/>
        </w:rPr>
      </w:r>
    </w:p>
    <w:p w:rsidR="00000000" w:rsidDel="00000000" w:rsidP="00000000" w:rsidRDefault="00000000" w:rsidRPr="00000000" w14:paraId="000001D7">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D8">
      <w:pPr>
        <w:rPr>
          <w:sz w:val="20"/>
          <w:szCs w:val="20"/>
        </w:rPr>
      </w:pPr>
      <w:r w:rsidDel="00000000" w:rsidR="00000000" w:rsidRPr="00000000">
        <w:rPr>
          <w:rtl w:val="0"/>
        </w:rPr>
      </w:r>
    </w:p>
    <w:tbl>
      <w:tblPr>
        <w:tblStyle w:val="Table1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D9">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A">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B">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DC">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D">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DE">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vMerge w:val="restart"/>
            <w:tcMar>
              <w:top w:w="100.0" w:type="dxa"/>
              <w:left w:w="100.0" w:type="dxa"/>
              <w:bottom w:w="100.0" w:type="dxa"/>
              <w:right w:w="100.0" w:type="dxa"/>
            </w:tcMar>
          </w:tcPr>
          <w:p w:rsidR="00000000" w:rsidDel="00000000" w:rsidP="00000000" w:rsidRDefault="00000000" w:rsidRPr="00000000" w14:paraId="000001DF">
            <w:pPr>
              <w:jc w:val="center"/>
              <w:rPr>
                <w:sz w:val="20"/>
                <w:szCs w:val="20"/>
              </w:rPr>
            </w:pPr>
            <w:r w:rsidDel="00000000" w:rsidR="00000000" w:rsidRPr="00000000">
              <w:rPr>
                <w:sz w:val="20"/>
                <w:szCs w:val="20"/>
                <w:rtl w:val="0"/>
              </w:rPr>
              <w:t xml:space="preserve">1. Blockchain</w:t>
            </w:r>
          </w:p>
          <w:p w:rsidR="00000000" w:rsidDel="00000000" w:rsidP="00000000" w:rsidRDefault="00000000" w:rsidRPr="00000000" w14:paraId="000001E0">
            <w:pPr>
              <w:jc w:val="center"/>
              <w:rPr>
                <w:sz w:val="20"/>
                <w:szCs w:val="20"/>
              </w:rPr>
            </w:pPr>
            <w:r w:rsidDel="00000000" w:rsidR="00000000" w:rsidRPr="00000000">
              <w:rPr>
                <w:rtl w:val="0"/>
              </w:rPr>
            </w:r>
          </w:p>
          <w:p w:rsidR="00000000" w:rsidDel="00000000" w:rsidP="00000000" w:rsidRDefault="00000000" w:rsidRPr="00000000" w14:paraId="000001E1">
            <w:pPr>
              <w:jc w:val="center"/>
              <w:rPr>
                <w:sz w:val="20"/>
                <w:szCs w:val="20"/>
              </w:rPr>
            </w:pPr>
            <w:r w:rsidDel="00000000" w:rsidR="00000000" w:rsidRPr="00000000">
              <w:rPr>
                <w:rtl w:val="0"/>
              </w:rPr>
            </w:r>
          </w:p>
          <w:p w:rsidR="00000000" w:rsidDel="00000000" w:rsidP="00000000" w:rsidRDefault="00000000" w:rsidRPr="00000000" w14:paraId="000001E2">
            <w:pPr>
              <w:jc w:val="cente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3">
            <w:pPr>
              <w:rPr>
                <w:b w:val="0"/>
                <w:sz w:val="20"/>
                <w:szCs w:val="20"/>
              </w:rPr>
            </w:pPr>
            <w:r w:rsidDel="00000000" w:rsidR="00000000" w:rsidRPr="00000000">
              <w:rPr>
                <w:b w:val="0"/>
                <w:sz w:val="20"/>
                <w:szCs w:val="20"/>
                <w:rtl w:val="0"/>
              </w:rPr>
              <w:t xml:space="preserve">Espinosa, S. (2020). </w:t>
            </w:r>
            <w:r w:rsidDel="00000000" w:rsidR="00000000" w:rsidRPr="00000000">
              <w:rPr>
                <w:b w:val="0"/>
                <w:i w:val="1"/>
                <w:sz w:val="20"/>
                <w:szCs w:val="20"/>
                <w:rtl w:val="0"/>
              </w:rPr>
              <w:t xml:space="preserve">Guía de Referencia de Blockchain para la Adopción e Implementación de Proyectos en el Estado Colombiano.</w:t>
            </w:r>
            <w:r w:rsidDel="00000000" w:rsidR="00000000" w:rsidRPr="00000000">
              <w:rPr>
                <w:b w:val="0"/>
                <w:sz w:val="20"/>
                <w:szCs w:val="20"/>
                <w:rtl w:val="0"/>
              </w:rPr>
              <w:t xml:space="preserve"> Ministerio de Tecnologías de la Información y las Comunicaciones [MinTIC].</w:t>
            </w:r>
          </w:p>
        </w:tc>
        <w:tc>
          <w:tcPr>
            <w:tcMar>
              <w:top w:w="100.0" w:type="dxa"/>
              <w:left w:w="100.0" w:type="dxa"/>
              <w:bottom w:w="100.0" w:type="dxa"/>
              <w:right w:w="100.0" w:type="dxa"/>
            </w:tcMar>
          </w:tcPr>
          <w:p w:rsidR="00000000" w:rsidDel="00000000" w:rsidP="00000000" w:rsidRDefault="00000000" w:rsidRPr="00000000" w14:paraId="000001E4">
            <w:pPr>
              <w:jc w:val="center"/>
              <w:rPr>
                <w:b w:val="0"/>
                <w:sz w:val="20"/>
                <w:szCs w:val="20"/>
              </w:rPr>
            </w:pPr>
            <w:r w:rsidDel="00000000" w:rsidR="00000000" w:rsidRPr="00000000">
              <w:rPr>
                <w:b w:val="0"/>
                <w:sz w:val="20"/>
                <w:szCs w:val="20"/>
                <w:rtl w:val="0"/>
              </w:rPr>
              <w:t xml:space="preserve">Guía de Referencia</w:t>
            </w:r>
          </w:p>
        </w:tc>
        <w:tc>
          <w:tcPr>
            <w:tcMar>
              <w:top w:w="100.0" w:type="dxa"/>
              <w:left w:w="100.0" w:type="dxa"/>
              <w:bottom w:w="100.0" w:type="dxa"/>
              <w:right w:w="100.0" w:type="dxa"/>
            </w:tcMar>
          </w:tcPr>
          <w:p w:rsidR="00000000" w:rsidDel="00000000" w:rsidP="00000000" w:rsidRDefault="00000000" w:rsidRPr="00000000" w14:paraId="000001E5">
            <w:pPr>
              <w:rPr>
                <w:b w:val="0"/>
                <w:sz w:val="20"/>
                <w:szCs w:val="20"/>
              </w:rPr>
            </w:pPr>
            <w:hyperlink r:id="rId36">
              <w:r w:rsidDel="00000000" w:rsidR="00000000" w:rsidRPr="00000000">
                <w:rPr>
                  <w:b w:val="0"/>
                  <w:color w:val="0000ff"/>
                  <w:sz w:val="20"/>
                  <w:szCs w:val="20"/>
                  <w:u w:val="single"/>
                  <w:rtl w:val="0"/>
                </w:rPr>
                <w:t xml:space="preserve">https://gobiernodigital.mintic.gov.co/692/articles-161810_pdf.pdf</w:t>
              </w:r>
            </w:hyperlink>
            <w:r w:rsidDel="00000000" w:rsidR="00000000" w:rsidRPr="00000000">
              <w:rPr>
                <w:rtl w:val="0"/>
              </w:rPr>
            </w:r>
          </w:p>
        </w:tc>
      </w:tr>
      <w:tr>
        <w:trPr>
          <w:cantSplit w:val="0"/>
          <w:trHeight w:val="182" w:hRule="atLeast"/>
          <w:tblHeader w:val="0"/>
        </w:trPr>
        <w:tc>
          <w:tcPr>
            <w:vMerge w:val="continue"/>
            <w:tcMar>
              <w:top w:w="100.0" w:type="dxa"/>
              <w:left w:w="100.0" w:type="dxa"/>
              <w:bottom w:w="100.0" w:type="dxa"/>
              <w:right w:w="100.0" w:type="dxa"/>
            </w:tcMa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7">
            <w:pPr>
              <w:rPr>
                <w:b w:val="0"/>
                <w:sz w:val="20"/>
                <w:szCs w:val="20"/>
              </w:rPr>
            </w:pPr>
            <w:r w:rsidDel="00000000" w:rsidR="00000000" w:rsidRPr="00000000">
              <w:rPr>
                <w:b w:val="0"/>
                <w:sz w:val="20"/>
                <w:szCs w:val="20"/>
                <w:rtl w:val="0"/>
              </w:rPr>
              <w:t xml:space="preserve">Rojo, M. (2019). </w:t>
            </w:r>
            <w:r w:rsidDel="00000000" w:rsidR="00000000" w:rsidRPr="00000000">
              <w:rPr>
                <w:b w:val="0"/>
                <w:i w:val="1"/>
                <w:sz w:val="20"/>
                <w:szCs w:val="20"/>
                <w:rtl w:val="0"/>
              </w:rPr>
              <w:t xml:space="preserve">Blockchain. Fundamentos De La Cadena De Bloques.</w:t>
            </w:r>
            <w:r w:rsidDel="00000000" w:rsidR="00000000" w:rsidRPr="00000000">
              <w:rPr>
                <w:b w:val="0"/>
                <w:sz w:val="20"/>
                <w:szCs w:val="20"/>
                <w:rtl w:val="0"/>
              </w:rPr>
              <w:t xml:space="preserve"> Ediciones De La U.</w:t>
            </w:r>
          </w:p>
        </w:tc>
        <w:tc>
          <w:tcPr>
            <w:tcMar>
              <w:top w:w="100.0" w:type="dxa"/>
              <w:left w:w="100.0" w:type="dxa"/>
              <w:bottom w:w="100.0" w:type="dxa"/>
              <w:right w:w="100.0" w:type="dxa"/>
            </w:tcMar>
          </w:tcPr>
          <w:p w:rsidR="00000000" w:rsidDel="00000000" w:rsidP="00000000" w:rsidRDefault="00000000" w:rsidRPr="00000000" w14:paraId="000001E8">
            <w:pPr>
              <w:jc w:val="cente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E9">
            <w:pPr>
              <w:rPr>
                <w:b w:val="0"/>
                <w:sz w:val="20"/>
                <w:szCs w:val="20"/>
              </w:rPr>
            </w:pPr>
            <w:hyperlink r:id="rId37">
              <w:r w:rsidDel="00000000" w:rsidR="00000000" w:rsidRPr="00000000">
                <w:rPr>
                  <w:b w:val="0"/>
                  <w:color w:val="0000ff"/>
                  <w:sz w:val="20"/>
                  <w:szCs w:val="20"/>
                  <w:u w:val="single"/>
                  <w:rtl w:val="0"/>
                </w:rPr>
                <w:t xml:space="preserve">https://login.bdigital.sena.edu.co/login?url=http://www.ebooks7-24.com/?il=9093</w:t>
              </w:r>
            </w:hyperlink>
            <w:r w:rsidDel="00000000" w:rsidR="00000000" w:rsidRPr="00000000">
              <w:rPr>
                <w:b w:val="0"/>
                <w:sz w:val="20"/>
                <w:szCs w:val="20"/>
                <w:rtl w:val="0"/>
              </w:rPr>
              <w:t xml:space="preserve"> </w:t>
            </w:r>
          </w:p>
        </w:tc>
      </w:tr>
      <w:tr>
        <w:trPr>
          <w:cantSplit w:val="0"/>
          <w:trHeight w:val="182" w:hRule="atLeast"/>
          <w:tblHeader w:val="0"/>
        </w:trPr>
        <w:tc>
          <w:tcPr>
            <w:vMerge w:val="continue"/>
            <w:tcMar>
              <w:top w:w="100.0" w:type="dxa"/>
              <w:left w:w="100.0" w:type="dxa"/>
              <w:bottom w:w="100.0" w:type="dxa"/>
              <w:right w:w="100.0" w:type="dxa"/>
            </w:tcMa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B">
            <w:pPr>
              <w:rPr>
                <w:b w:val="0"/>
                <w:sz w:val="20"/>
                <w:szCs w:val="20"/>
              </w:rPr>
            </w:pPr>
            <w:r w:rsidDel="00000000" w:rsidR="00000000" w:rsidRPr="00000000">
              <w:rPr>
                <w:b w:val="0"/>
                <w:sz w:val="20"/>
                <w:szCs w:val="20"/>
                <w:rtl w:val="0"/>
              </w:rPr>
              <w:t xml:space="preserve">Böhme, R., Christin, N., Edelman, B. y Moore, T. (2015). Bitcoin: Economics, Technology, and Governance</w:t>
            </w:r>
            <w:r w:rsidDel="00000000" w:rsidR="00000000" w:rsidRPr="00000000">
              <w:rPr>
                <w:b w:val="0"/>
                <w:i w:val="1"/>
                <w:sz w:val="20"/>
                <w:szCs w:val="20"/>
                <w:rtl w:val="0"/>
              </w:rPr>
              <w:t xml:space="preserve">.</w:t>
            </w:r>
            <w:r w:rsidDel="00000000" w:rsidR="00000000" w:rsidRPr="00000000">
              <w:rPr>
                <w:b w:val="0"/>
                <w:sz w:val="20"/>
                <w:szCs w:val="20"/>
                <w:rtl w:val="0"/>
              </w:rPr>
              <w:t xml:space="preserve"> </w:t>
            </w:r>
            <w:r w:rsidDel="00000000" w:rsidR="00000000" w:rsidRPr="00000000">
              <w:rPr>
                <w:b w:val="0"/>
                <w:i w:val="1"/>
                <w:sz w:val="20"/>
                <w:szCs w:val="20"/>
                <w:rtl w:val="0"/>
              </w:rPr>
              <w:t xml:space="preserve">The Journal of Economic Perspectives, 29</w:t>
            </w:r>
            <w:r w:rsidDel="00000000" w:rsidR="00000000" w:rsidRPr="00000000">
              <w:rPr>
                <w:b w:val="0"/>
                <w:sz w:val="20"/>
                <w:szCs w:val="20"/>
                <w:rtl w:val="0"/>
              </w:rPr>
              <w:t xml:space="preserve">(2), p. 213-238. </w:t>
            </w:r>
          </w:p>
        </w:tc>
        <w:tc>
          <w:tcPr>
            <w:tcMar>
              <w:top w:w="100.0" w:type="dxa"/>
              <w:left w:w="100.0" w:type="dxa"/>
              <w:bottom w:w="100.0" w:type="dxa"/>
              <w:right w:w="100.0" w:type="dxa"/>
            </w:tcMar>
          </w:tcPr>
          <w:p w:rsidR="00000000" w:rsidDel="00000000" w:rsidP="00000000" w:rsidRDefault="00000000" w:rsidRPr="00000000" w14:paraId="000001EC">
            <w:pPr>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ED">
            <w:pPr>
              <w:rPr>
                <w:b w:val="0"/>
                <w:sz w:val="20"/>
                <w:szCs w:val="20"/>
              </w:rPr>
            </w:pPr>
            <w:hyperlink r:id="rId38">
              <w:r w:rsidDel="00000000" w:rsidR="00000000" w:rsidRPr="00000000">
                <w:rPr>
                  <w:b w:val="0"/>
                  <w:color w:val="0000ff"/>
                  <w:sz w:val="20"/>
                  <w:szCs w:val="20"/>
                  <w:u w:val="single"/>
                  <w:rtl w:val="0"/>
                </w:rPr>
                <w:t xml:space="preserve">https://login.bdigital.sena.edu.co/login?url=https://gateway.proquest.com/openurl?issn=0895-3309&amp;spage=213&amp;url_ver=Z39.88-2004&amp;date=2015-04-01&amp;genre=article&amp;issue=2&amp;res_dat=xri%3Apqm&amp;rft_val_fmt=info%3Aofi%2Ffmt%3Akev%3Amtx%3Aarticle&amp;volume=29&amp;rfr_id=info%3Axri%2Fsid%3Aprimo&amp;jtitle=The%2BJournal%2Bof%2BEconomic%2BPerspectives&amp;req_dat=xri%3Apqil%3Aclntid%3D31491</w:t>
              </w:r>
            </w:hyperlink>
            <w:r w:rsidDel="00000000" w:rsidR="00000000" w:rsidRPr="00000000">
              <w:rPr>
                <w:b w:val="0"/>
                <w:sz w:val="20"/>
                <w:szCs w:val="20"/>
                <w:rtl w:val="0"/>
              </w:rPr>
              <w:t xml:space="preserve"> </w:t>
            </w:r>
          </w:p>
        </w:tc>
      </w:tr>
      <w:tr>
        <w:trPr>
          <w:cantSplit w:val="0"/>
          <w:trHeight w:val="182" w:hRule="atLeast"/>
          <w:tblHeader w:val="0"/>
        </w:trPr>
        <w:tc>
          <w:tcPr>
            <w:vMerge w:val="continue"/>
            <w:tcMar>
              <w:top w:w="100.0" w:type="dxa"/>
              <w:left w:w="100.0" w:type="dxa"/>
              <w:bottom w:w="100.0" w:type="dxa"/>
              <w:right w:w="100.0" w:type="dxa"/>
            </w:tcM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F">
            <w:pPr>
              <w:rPr>
                <w:b w:val="0"/>
                <w:sz w:val="20"/>
                <w:szCs w:val="20"/>
              </w:rPr>
            </w:pPr>
            <w:r w:rsidDel="00000000" w:rsidR="00000000" w:rsidRPr="00000000">
              <w:rPr>
                <w:b w:val="0"/>
                <w:sz w:val="20"/>
                <w:szCs w:val="20"/>
                <w:rtl w:val="0"/>
              </w:rPr>
              <w:t xml:space="preserve">CEU IAM Business School. (2019). </w:t>
            </w:r>
            <w:r w:rsidDel="00000000" w:rsidR="00000000" w:rsidRPr="00000000">
              <w:rPr>
                <w:b w:val="0"/>
                <w:i w:val="1"/>
                <w:sz w:val="20"/>
                <w:szCs w:val="20"/>
                <w:rtl w:val="0"/>
              </w:rPr>
              <w:t xml:space="preserve">Blockchain y su aplicación en el ámbito financiero</w:t>
            </w:r>
            <w:r w:rsidDel="00000000" w:rsidR="00000000" w:rsidRPr="00000000">
              <w:rPr>
                <w:b w:val="0"/>
                <w:sz w:val="20"/>
                <w:szCs w:val="20"/>
                <w:rtl w:val="0"/>
              </w:rPr>
              <w:t xml:space="preserve">. [Video]. YouTube.</w:t>
            </w:r>
          </w:p>
        </w:tc>
        <w:tc>
          <w:tcPr>
            <w:tcMar>
              <w:top w:w="100.0" w:type="dxa"/>
              <w:left w:w="100.0" w:type="dxa"/>
              <w:bottom w:w="100.0" w:type="dxa"/>
              <w:right w:w="100.0" w:type="dxa"/>
            </w:tcMar>
          </w:tcPr>
          <w:p w:rsidR="00000000" w:rsidDel="00000000" w:rsidP="00000000" w:rsidRDefault="00000000" w:rsidRPr="00000000" w14:paraId="000001F0">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1">
            <w:pPr>
              <w:rPr>
                <w:b w:val="0"/>
                <w:sz w:val="20"/>
                <w:szCs w:val="20"/>
              </w:rPr>
            </w:pPr>
            <w:hyperlink r:id="rId39">
              <w:r w:rsidDel="00000000" w:rsidR="00000000" w:rsidRPr="00000000">
                <w:rPr>
                  <w:b w:val="0"/>
                  <w:color w:val="0000ff"/>
                  <w:sz w:val="20"/>
                  <w:szCs w:val="20"/>
                  <w:u w:val="single"/>
                  <w:rtl w:val="0"/>
                </w:rPr>
                <w:t xml:space="preserve">https://www.youtube.com/watch?v=lkO168P39Z0&amp;ab_channel=CEUIAMBusinessSchool</w:t>
              </w:r>
            </w:hyperlink>
            <w:r w:rsidDel="00000000" w:rsidR="00000000" w:rsidRPr="00000000">
              <w:rPr>
                <w:b w:val="0"/>
                <w:sz w:val="20"/>
                <w:szCs w:val="20"/>
                <w:rtl w:val="0"/>
              </w:rPr>
              <w:t xml:space="preserve"> </w:t>
            </w:r>
          </w:p>
        </w:tc>
      </w:tr>
      <w:tr>
        <w:trPr>
          <w:cantSplit w:val="0"/>
          <w:trHeight w:val="182" w:hRule="atLeast"/>
          <w:tblHeader w:val="0"/>
        </w:trPr>
        <w:tc>
          <w:tcPr>
            <w:vMerge w:val="restart"/>
            <w:tcMar>
              <w:top w:w="100.0" w:type="dxa"/>
              <w:left w:w="100.0" w:type="dxa"/>
              <w:bottom w:w="100.0" w:type="dxa"/>
              <w:right w:w="100.0" w:type="dxa"/>
            </w:tcMar>
          </w:tcPr>
          <w:p w:rsidR="00000000" w:rsidDel="00000000" w:rsidP="00000000" w:rsidRDefault="00000000" w:rsidRPr="00000000" w14:paraId="000001F2">
            <w:pPr>
              <w:jc w:val="center"/>
              <w:rPr>
                <w:sz w:val="20"/>
                <w:szCs w:val="20"/>
              </w:rPr>
            </w:pPr>
            <w:r w:rsidDel="00000000" w:rsidR="00000000" w:rsidRPr="00000000">
              <w:rPr>
                <w:sz w:val="20"/>
                <w:szCs w:val="20"/>
                <w:rtl w:val="0"/>
              </w:rPr>
              <w:t xml:space="preserve">3. Criptomonedas</w:t>
            </w:r>
          </w:p>
          <w:p w:rsidR="00000000" w:rsidDel="00000000" w:rsidP="00000000" w:rsidRDefault="00000000" w:rsidRPr="00000000" w14:paraId="000001F3">
            <w:pPr>
              <w:jc w:val="cente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4">
            <w:pPr>
              <w:rPr>
                <w:b w:val="0"/>
                <w:sz w:val="20"/>
                <w:szCs w:val="20"/>
              </w:rPr>
            </w:pPr>
            <w:r w:rsidDel="00000000" w:rsidR="00000000" w:rsidRPr="00000000">
              <w:rPr>
                <w:b w:val="0"/>
                <w:sz w:val="20"/>
                <w:szCs w:val="20"/>
                <w:rtl w:val="0"/>
              </w:rPr>
              <w:t xml:space="preserve">Congreso de la República de Colombia. (2018). </w:t>
            </w:r>
            <w:r w:rsidDel="00000000" w:rsidR="00000000" w:rsidRPr="00000000">
              <w:rPr>
                <w:b w:val="0"/>
                <w:i w:val="1"/>
                <w:sz w:val="20"/>
                <w:szCs w:val="20"/>
                <w:rtl w:val="0"/>
              </w:rPr>
              <w:t xml:space="preserve">Proyecto de ley: “Por el cual se regula el uso de las monedas virtuales o criptomonedas y las formas de transacción con éstas en el territorio de Colombia y se dictan otras disposiciones”.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5">
            <w:pPr>
              <w:jc w:val="center"/>
              <w:rPr>
                <w:b w:val="0"/>
                <w:sz w:val="20"/>
                <w:szCs w:val="20"/>
              </w:rPr>
            </w:pPr>
            <w:r w:rsidDel="00000000" w:rsidR="00000000" w:rsidRPr="00000000">
              <w:rPr>
                <w:b w:val="0"/>
                <w:sz w:val="20"/>
                <w:szCs w:val="20"/>
                <w:rtl w:val="0"/>
              </w:rPr>
              <w:t xml:space="preserve">Proyecto de ley</w:t>
            </w:r>
          </w:p>
        </w:tc>
        <w:tc>
          <w:tcPr>
            <w:tcMar>
              <w:top w:w="100.0" w:type="dxa"/>
              <w:left w:w="100.0" w:type="dxa"/>
              <w:bottom w:w="100.0" w:type="dxa"/>
              <w:right w:w="100.0" w:type="dxa"/>
            </w:tcMar>
          </w:tcPr>
          <w:p w:rsidR="00000000" w:rsidDel="00000000" w:rsidP="00000000" w:rsidRDefault="00000000" w:rsidRPr="00000000" w14:paraId="000001F6">
            <w:pPr>
              <w:rPr>
                <w:b w:val="0"/>
                <w:sz w:val="20"/>
                <w:szCs w:val="20"/>
              </w:rPr>
            </w:pPr>
            <w:hyperlink r:id="rId40">
              <w:r w:rsidDel="00000000" w:rsidR="00000000" w:rsidRPr="00000000">
                <w:rPr>
                  <w:b w:val="0"/>
                  <w:color w:val="0000ff"/>
                  <w:sz w:val="20"/>
                  <w:szCs w:val="20"/>
                  <w:u w:val="single"/>
                  <w:rtl w:val="0"/>
                </w:rPr>
                <w:t xml:space="preserve">http://leyes.senado.gov.co/proyectos/images/documentos/Textos%20Radicados/proyectos%20de%20ley/2018%20-%202019/PL%20028-18%20Criptomonedas.pdf</w:t>
              </w:r>
            </w:hyperlink>
            <w:r w:rsidDel="00000000" w:rsidR="00000000" w:rsidRPr="00000000">
              <w:rPr>
                <w:rtl w:val="0"/>
              </w:rPr>
            </w:r>
          </w:p>
          <w:p w:rsidR="00000000" w:rsidDel="00000000" w:rsidP="00000000" w:rsidRDefault="00000000" w:rsidRPr="00000000" w14:paraId="000001F7">
            <w:pPr>
              <w:rPr>
                <w:b w:val="0"/>
                <w:sz w:val="20"/>
                <w:szCs w:val="20"/>
              </w:rPr>
            </w:pPr>
            <w:r w:rsidDel="00000000" w:rsidR="00000000" w:rsidRPr="00000000">
              <w:rPr>
                <w:rtl w:val="0"/>
              </w:rPr>
            </w:r>
          </w:p>
        </w:tc>
      </w:tr>
      <w:tr>
        <w:trPr>
          <w:cantSplit w:val="0"/>
          <w:trHeight w:val="182" w:hRule="atLeast"/>
          <w:tblHeader w:val="0"/>
        </w:trPr>
        <w:tc>
          <w:tcPr>
            <w:vMerge w:val="continue"/>
            <w:tcMar>
              <w:top w:w="100.0" w:type="dxa"/>
              <w:left w:w="100.0" w:type="dxa"/>
              <w:bottom w:w="100.0" w:type="dxa"/>
              <w:right w:w="100.0" w:type="dxa"/>
            </w:tcMa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9">
            <w:pPr>
              <w:rPr>
                <w:b w:val="0"/>
                <w:sz w:val="20"/>
                <w:szCs w:val="20"/>
              </w:rPr>
            </w:pPr>
            <w:r w:rsidDel="00000000" w:rsidR="00000000" w:rsidRPr="00000000">
              <w:rPr>
                <w:b w:val="0"/>
                <w:sz w:val="20"/>
                <w:szCs w:val="20"/>
                <w:rtl w:val="0"/>
              </w:rPr>
              <w:t xml:space="preserve">Gomila, J. (2021) </w:t>
            </w:r>
            <w:r w:rsidDel="00000000" w:rsidR="00000000" w:rsidRPr="00000000">
              <w:rPr>
                <w:b w:val="0"/>
                <w:i w:val="1"/>
                <w:sz w:val="20"/>
                <w:szCs w:val="20"/>
                <w:rtl w:val="0"/>
              </w:rPr>
              <w:t xml:space="preserve">¿Qué tan complicado es el problema matemático que se resuelve al minar un bloque en Blockchain? </w:t>
            </w:r>
            <w:r w:rsidDel="00000000" w:rsidR="00000000" w:rsidRPr="00000000">
              <w:rPr>
                <w:b w:val="0"/>
                <w:sz w:val="20"/>
                <w:szCs w:val="20"/>
                <w:rtl w:val="0"/>
              </w:rPr>
              <w:t xml:space="preserve">[Video]. YouTube.</w:t>
            </w:r>
          </w:p>
        </w:tc>
        <w:tc>
          <w:tcPr>
            <w:tcMar>
              <w:top w:w="100.0" w:type="dxa"/>
              <w:left w:w="100.0" w:type="dxa"/>
              <w:bottom w:w="100.0" w:type="dxa"/>
              <w:right w:w="100.0" w:type="dxa"/>
            </w:tcMar>
          </w:tcPr>
          <w:p w:rsidR="00000000" w:rsidDel="00000000" w:rsidP="00000000" w:rsidRDefault="00000000" w:rsidRPr="00000000" w14:paraId="000001FA">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B">
            <w:pPr>
              <w:rPr>
                <w:b w:val="0"/>
                <w:sz w:val="20"/>
                <w:szCs w:val="20"/>
              </w:rPr>
            </w:pPr>
            <w:hyperlink r:id="rId41">
              <w:r w:rsidDel="00000000" w:rsidR="00000000" w:rsidRPr="00000000">
                <w:rPr>
                  <w:b w:val="0"/>
                  <w:color w:val="0000ff"/>
                  <w:sz w:val="20"/>
                  <w:szCs w:val="20"/>
                  <w:u w:val="single"/>
                  <w:rtl w:val="0"/>
                </w:rPr>
                <w:t xml:space="preserve">https://www.youtube.com/watch?v=FkHFG-8oNm4&amp;list=RDCMUCMUxXNYrVCv6-bQakhomvBg&amp;index=3</w:t>
              </w:r>
            </w:hyperlink>
            <w:r w:rsidDel="00000000" w:rsidR="00000000" w:rsidRPr="00000000">
              <w:rPr>
                <w:rtl w:val="0"/>
              </w:rPr>
            </w:r>
          </w:p>
          <w:p w:rsidR="00000000" w:rsidDel="00000000" w:rsidP="00000000" w:rsidRDefault="00000000" w:rsidRPr="00000000" w14:paraId="000001FC">
            <w:pPr>
              <w:jc w:val="center"/>
              <w:rPr>
                <w:b w:val="0"/>
                <w:sz w:val="20"/>
                <w:szCs w:val="20"/>
              </w:rPr>
            </w:pPr>
            <w:r w:rsidDel="00000000" w:rsidR="00000000" w:rsidRPr="00000000">
              <w:rPr>
                <w:rtl w:val="0"/>
              </w:rPr>
            </w:r>
          </w:p>
        </w:tc>
      </w:tr>
    </w:tbl>
    <w:p w:rsidR="00000000" w:rsidDel="00000000" w:rsidP="00000000" w:rsidRDefault="00000000" w:rsidRPr="00000000" w14:paraId="000001FD">
      <w:pPr>
        <w:rPr>
          <w:sz w:val="20"/>
          <w:szCs w:val="20"/>
        </w:rPr>
      </w:pPr>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0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01">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02">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3">
            <w:pPr>
              <w:jc w:val="center"/>
              <w:rPr>
                <w:b w:val="1"/>
                <w:sz w:val="20"/>
                <w:szCs w:val="20"/>
              </w:rPr>
            </w:pPr>
            <w:r w:rsidDel="00000000" w:rsidR="00000000" w:rsidRPr="00000000">
              <w:rPr>
                <w:b w:val="1"/>
                <w:sz w:val="20"/>
                <w:szCs w:val="20"/>
                <w:rtl w:val="0"/>
              </w:rPr>
              <w:t xml:space="preserve">Bitcoin</w:t>
            </w:r>
          </w:p>
        </w:tc>
        <w:tc>
          <w:tcPr>
            <w:tcMar>
              <w:top w:w="100.0" w:type="dxa"/>
              <w:left w:w="100.0" w:type="dxa"/>
              <w:bottom w:w="100.0" w:type="dxa"/>
              <w:right w:w="100.0" w:type="dxa"/>
            </w:tcMar>
          </w:tcPr>
          <w:p w:rsidR="00000000" w:rsidDel="00000000" w:rsidP="00000000" w:rsidRDefault="00000000" w:rsidRPr="00000000" w14:paraId="00000204">
            <w:pPr>
              <w:jc w:val="both"/>
              <w:rPr>
                <w:sz w:val="20"/>
                <w:szCs w:val="20"/>
              </w:rPr>
            </w:pPr>
            <w:r w:rsidDel="00000000" w:rsidR="00000000" w:rsidRPr="00000000">
              <w:rPr>
                <w:sz w:val="20"/>
                <w:szCs w:val="20"/>
                <w:rtl w:val="0"/>
              </w:rPr>
              <w:t xml:space="preserve">Criptomoneda basada en la tecnología Blockchain. Se administra únicamente a través de carteras digitales, que pueden ser una aplicación móvil o de escritorio (Plus500, s. f.-a).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5">
            <w:pPr>
              <w:jc w:val="center"/>
              <w:rPr>
                <w:b w:val="1"/>
                <w:sz w:val="20"/>
                <w:szCs w:val="20"/>
              </w:rPr>
            </w:pPr>
            <w:r w:rsidDel="00000000" w:rsidR="00000000" w:rsidRPr="00000000">
              <w:rPr>
                <w:b w:val="1"/>
                <w:sz w:val="20"/>
                <w:szCs w:val="20"/>
                <w:rtl w:val="0"/>
              </w:rPr>
              <w:t xml:space="preserve">Blockchain</w:t>
            </w:r>
          </w:p>
        </w:tc>
        <w:tc>
          <w:tcPr>
            <w:tcMar>
              <w:top w:w="100.0" w:type="dxa"/>
              <w:left w:w="100.0" w:type="dxa"/>
              <w:bottom w:w="100.0" w:type="dxa"/>
              <w:right w:w="100.0" w:type="dxa"/>
            </w:tcMar>
          </w:tcPr>
          <w:p w:rsidR="00000000" w:rsidDel="00000000" w:rsidP="00000000" w:rsidRDefault="00000000" w:rsidRPr="00000000" w14:paraId="00000206">
            <w:pPr>
              <w:jc w:val="both"/>
              <w:rPr>
                <w:sz w:val="20"/>
                <w:szCs w:val="20"/>
              </w:rPr>
            </w:pPr>
            <w:r w:rsidDel="00000000" w:rsidR="00000000" w:rsidRPr="00000000">
              <w:rPr>
                <w:sz w:val="20"/>
                <w:szCs w:val="20"/>
                <w:rtl w:val="0"/>
              </w:rPr>
              <w:t xml:space="preserve">En español, cadena de bloques, es una tecnología que permite transacciones digitales mediante registros descentralizados, sin ningún tipo de intermediarios (Gupta, 2017).</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7">
            <w:pPr>
              <w:jc w:val="center"/>
              <w:rPr>
                <w:b w:val="1"/>
                <w:sz w:val="20"/>
                <w:szCs w:val="20"/>
              </w:rPr>
            </w:pPr>
            <w:r w:rsidDel="00000000" w:rsidR="00000000" w:rsidRPr="00000000">
              <w:rPr>
                <w:b w:val="1"/>
                <w:sz w:val="20"/>
                <w:szCs w:val="20"/>
                <w:rtl w:val="0"/>
              </w:rPr>
              <w:t xml:space="preserve">Criptografía</w:t>
            </w:r>
          </w:p>
        </w:tc>
        <w:tc>
          <w:tcPr>
            <w:tcMar>
              <w:top w:w="100.0" w:type="dxa"/>
              <w:left w:w="100.0" w:type="dxa"/>
              <w:bottom w:w="100.0" w:type="dxa"/>
              <w:right w:w="100.0" w:type="dxa"/>
            </w:tcMar>
          </w:tcPr>
          <w:p w:rsidR="00000000" w:rsidDel="00000000" w:rsidP="00000000" w:rsidRDefault="00000000" w:rsidRPr="00000000" w14:paraId="00000208">
            <w:pPr>
              <w:jc w:val="both"/>
              <w:rPr>
                <w:sz w:val="20"/>
                <w:szCs w:val="20"/>
              </w:rPr>
            </w:pPr>
            <w:r w:rsidDel="00000000" w:rsidR="00000000" w:rsidRPr="00000000">
              <w:rPr>
                <w:sz w:val="20"/>
                <w:szCs w:val="20"/>
                <w:rtl w:val="0"/>
              </w:rPr>
              <w:t xml:space="preserve">Es la disciplina encargada de mantener los datos seguros y que el intercambio de información sea perfectamente confiable. Se basa en el desarrollo de algoritmos cada vez más complejos, por lo tanto, la privacidad es completa (BBVA,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9">
            <w:pPr>
              <w:jc w:val="center"/>
              <w:rPr>
                <w:b w:val="1"/>
                <w:sz w:val="20"/>
                <w:szCs w:val="20"/>
              </w:rPr>
            </w:pPr>
            <w:r w:rsidDel="00000000" w:rsidR="00000000" w:rsidRPr="00000000">
              <w:rPr>
                <w:b w:val="1"/>
                <w:sz w:val="20"/>
                <w:szCs w:val="20"/>
                <w:rtl w:val="0"/>
              </w:rPr>
              <w:t xml:space="preserve">Criptomonedas</w:t>
            </w:r>
          </w:p>
        </w:tc>
        <w:tc>
          <w:tcPr>
            <w:tcMar>
              <w:top w:w="100.0" w:type="dxa"/>
              <w:left w:w="100.0" w:type="dxa"/>
              <w:bottom w:w="100.0" w:type="dxa"/>
              <w:right w:w="100.0" w:type="dxa"/>
            </w:tcMar>
          </w:tcPr>
          <w:p w:rsidR="00000000" w:rsidDel="00000000" w:rsidP="00000000" w:rsidRDefault="00000000" w:rsidRPr="00000000" w14:paraId="0000020A">
            <w:pPr>
              <w:jc w:val="both"/>
              <w:rPr>
                <w:sz w:val="20"/>
                <w:szCs w:val="20"/>
              </w:rPr>
            </w:pPr>
            <w:r w:rsidDel="00000000" w:rsidR="00000000" w:rsidRPr="00000000">
              <w:rPr>
                <w:sz w:val="20"/>
                <w:szCs w:val="20"/>
                <w:rtl w:val="0"/>
              </w:rPr>
              <w:t xml:space="preserve">Aplicación del Blockchain. Activo digital cuyas transacciones se realizan entre usuarios anónimos mediante una clave pública. Todo usuario maneja una clave privada (única por usuario) y una clave pública, que es la que se comparte con los demás usuarios de la red (Dwyer, 2014).</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B">
            <w:pPr>
              <w:jc w:val="center"/>
              <w:rPr>
                <w:b w:val="1"/>
                <w:sz w:val="20"/>
                <w:szCs w:val="20"/>
              </w:rPr>
            </w:pPr>
            <w:r w:rsidDel="00000000" w:rsidR="00000000" w:rsidRPr="00000000">
              <w:rPr>
                <w:b w:val="1"/>
                <w:sz w:val="20"/>
                <w:szCs w:val="20"/>
                <w:rtl w:val="0"/>
              </w:rPr>
              <w:t xml:space="preserve">Descentralización</w:t>
            </w:r>
          </w:p>
        </w:tc>
        <w:tc>
          <w:tcPr>
            <w:tcMar>
              <w:top w:w="100.0" w:type="dxa"/>
              <w:left w:w="100.0" w:type="dxa"/>
              <w:bottom w:w="100.0" w:type="dxa"/>
              <w:right w:w="100.0" w:type="dxa"/>
            </w:tcMar>
          </w:tcPr>
          <w:p w:rsidR="00000000" w:rsidDel="00000000" w:rsidP="00000000" w:rsidRDefault="00000000" w:rsidRPr="00000000" w14:paraId="0000020C">
            <w:pPr>
              <w:jc w:val="both"/>
              <w:rPr>
                <w:sz w:val="20"/>
                <w:szCs w:val="20"/>
              </w:rPr>
            </w:pPr>
            <w:r w:rsidDel="00000000" w:rsidR="00000000" w:rsidRPr="00000000">
              <w:rPr>
                <w:sz w:val="20"/>
                <w:szCs w:val="20"/>
                <w:rtl w:val="0"/>
              </w:rPr>
              <w:t xml:space="preserve">Realizar transacciones directas, sin ningún tipo de intermediario, disminuyendo costos y aumentando la velocidad (Delgado, 2014).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D">
            <w:pPr>
              <w:jc w:val="center"/>
              <w:rPr>
                <w:b w:val="1"/>
                <w:i w:val="1"/>
                <w:sz w:val="20"/>
                <w:szCs w:val="20"/>
              </w:rPr>
            </w:pPr>
            <w:r w:rsidDel="00000000" w:rsidR="00000000" w:rsidRPr="00000000">
              <w:rPr>
                <w:b w:val="1"/>
                <w:i w:val="1"/>
                <w:sz w:val="20"/>
                <w:szCs w:val="20"/>
                <w:rtl w:val="0"/>
              </w:rPr>
              <w:t xml:space="preserve">Hash</w:t>
            </w:r>
          </w:p>
        </w:tc>
        <w:tc>
          <w:tcPr>
            <w:tcMar>
              <w:top w:w="100.0" w:type="dxa"/>
              <w:left w:w="100.0" w:type="dxa"/>
              <w:bottom w:w="100.0" w:type="dxa"/>
              <w:right w:w="100.0" w:type="dxa"/>
            </w:tcMar>
          </w:tcPr>
          <w:p w:rsidR="00000000" w:rsidDel="00000000" w:rsidP="00000000" w:rsidRDefault="00000000" w:rsidRPr="00000000" w14:paraId="0000020E">
            <w:pPr>
              <w:jc w:val="both"/>
              <w:rPr>
                <w:sz w:val="20"/>
                <w:szCs w:val="20"/>
              </w:rPr>
            </w:pPr>
            <w:r w:rsidDel="00000000" w:rsidR="00000000" w:rsidRPr="00000000">
              <w:rPr>
                <w:sz w:val="20"/>
                <w:szCs w:val="20"/>
                <w:rtl w:val="0"/>
              </w:rPr>
              <w:t xml:space="preserve">Código alfanumérico que se obtiene al aplicar una función matemática a un conjunto de datos concatenados. Contiene toda la información relevante que se quiere encriptar.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F">
            <w:pPr>
              <w:jc w:val="center"/>
              <w:rPr>
                <w:b w:val="1"/>
                <w:i w:val="1"/>
                <w:sz w:val="20"/>
                <w:szCs w:val="20"/>
              </w:rPr>
            </w:pPr>
            <w:r w:rsidDel="00000000" w:rsidR="00000000" w:rsidRPr="00000000">
              <w:rPr>
                <w:b w:val="1"/>
                <w:i w:val="1"/>
                <w:sz w:val="20"/>
                <w:szCs w:val="20"/>
                <w:rtl w:val="0"/>
              </w:rPr>
              <w:t xml:space="preserve">Nonce</w:t>
            </w:r>
          </w:p>
        </w:tc>
        <w:tc>
          <w:tcPr>
            <w:tcMar>
              <w:top w:w="100.0" w:type="dxa"/>
              <w:left w:w="100.0" w:type="dxa"/>
              <w:bottom w:w="100.0" w:type="dxa"/>
              <w:right w:w="100.0" w:type="dxa"/>
            </w:tcMar>
          </w:tcPr>
          <w:p w:rsidR="00000000" w:rsidDel="00000000" w:rsidP="00000000" w:rsidRDefault="00000000" w:rsidRPr="00000000" w14:paraId="00000210">
            <w:pPr>
              <w:jc w:val="both"/>
              <w:rPr>
                <w:sz w:val="20"/>
                <w:szCs w:val="20"/>
              </w:rPr>
            </w:pPr>
            <w:r w:rsidDel="00000000" w:rsidR="00000000" w:rsidRPr="00000000">
              <w:rPr>
                <w:sz w:val="20"/>
                <w:szCs w:val="20"/>
                <w:rtl w:val="0"/>
              </w:rPr>
              <w:t xml:space="preserve">Código alfanumérico aleatorio que identifica un bloque e introduce seguridad.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1">
            <w:pPr>
              <w:jc w:val="center"/>
              <w:rPr>
                <w:b w:val="1"/>
                <w:i w:val="1"/>
                <w:sz w:val="20"/>
                <w:szCs w:val="20"/>
              </w:rPr>
            </w:pPr>
            <w:r w:rsidDel="00000000" w:rsidR="00000000" w:rsidRPr="00000000">
              <w:rPr>
                <w:b w:val="1"/>
                <w:i w:val="1"/>
                <w:sz w:val="20"/>
                <w:szCs w:val="20"/>
                <w:rtl w:val="0"/>
              </w:rPr>
              <w:t xml:space="preserve">Trading</w:t>
            </w:r>
          </w:p>
        </w:tc>
        <w:tc>
          <w:tcPr>
            <w:tcMar>
              <w:top w:w="100.0" w:type="dxa"/>
              <w:left w:w="100.0" w:type="dxa"/>
              <w:bottom w:w="100.0" w:type="dxa"/>
              <w:right w:w="100.0" w:type="dxa"/>
            </w:tcMar>
          </w:tcPr>
          <w:p w:rsidR="00000000" w:rsidDel="00000000" w:rsidP="00000000" w:rsidRDefault="00000000" w:rsidRPr="00000000" w14:paraId="00000212">
            <w:pPr>
              <w:jc w:val="both"/>
              <w:rPr>
                <w:sz w:val="20"/>
                <w:szCs w:val="20"/>
              </w:rPr>
            </w:pPr>
            <w:r w:rsidDel="00000000" w:rsidR="00000000" w:rsidRPr="00000000">
              <w:rPr>
                <w:sz w:val="20"/>
                <w:szCs w:val="20"/>
                <w:rtl w:val="0"/>
              </w:rPr>
              <w:t xml:space="preserve">Tomar posición financiera de venta o de compra al precio de una criptomoneda frente al dólar (Plus500, s. f.-c).</w:t>
            </w:r>
          </w:p>
        </w:tc>
      </w:tr>
    </w:tbl>
    <w:p w:rsidR="00000000" w:rsidDel="00000000" w:rsidP="00000000" w:rsidRDefault="00000000" w:rsidRPr="00000000" w14:paraId="00000213">
      <w:pPr>
        <w:rPr>
          <w:sz w:val="20"/>
          <w:szCs w:val="20"/>
        </w:rPr>
      </w:pPr>
      <w:r w:rsidDel="00000000" w:rsidR="00000000" w:rsidRPr="00000000">
        <w:rPr>
          <w:rtl w:val="0"/>
        </w:rPr>
      </w:r>
    </w:p>
    <w:p w:rsidR="00000000" w:rsidDel="00000000" w:rsidP="00000000" w:rsidRDefault="00000000" w:rsidRPr="00000000" w14:paraId="00000214">
      <w:pPr>
        <w:rPr>
          <w:sz w:val="20"/>
          <w:szCs w:val="20"/>
        </w:rPr>
      </w:pPr>
      <w:r w:rsidDel="00000000" w:rsidR="00000000" w:rsidRPr="00000000">
        <w:rPr>
          <w:rtl w:val="0"/>
        </w:rPr>
      </w:r>
    </w:p>
    <w:p w:rsidR="00000000" w:rsidDel="00000000" w:rsidP="00000000" w:rsidRDefault="00000000" w:rsidRPr="00000000" w14:paraId="00000215">
      <w:pPr>
        <w:rPr>
          <w:sz w:val="20"/>
          <w:szCs w:val="20"/>
        </w:rPr>
      </w:pPr>
      <w:r w:rsidDel="00000000" w:rsidR="00000000" w:rsidRPr="00000000">
        <w:rPr>
          <w:rtl w:val="0"/>
        </w:rPr>
      </w:r>
    </w:p>
    <w:p w:rsidR="00000000" w:rsidDel="00000000" w:rsidP="00000000" w:rsidRDefault="00000000" w:rsidRPr="00000000" w14:paraId="00000216">
      <w:pPr>
        <w:rPr>
          <w:sz w:val="20"/>
          <w:szCs w:val="20"/>
        </w:rPr>
      </w:pPr>
      <w:r w:rsidDel="00000000" w:rsidR="00000000" w:rsidRPr="00000000">
        <w:rPr>
          <w:rtl w:val="0"/>
        </w:rPr>
      </w:r>
    </w:p>
    <w:p w:rsidR="00000000" w:rsidDel="00000000" w:rsidP="00000000" w:rsidRDefault="00000000" w:rsidRPr="00000000" w14:paraId="00000217">
      <w:pPr>
        <w:rPr>
          <w:sz w:val="20"/>
          <w:szCs w:val="20"/>
        </w:rPr>
      </w:pPr>
      <w:r w:rsidDel="00000000" w:rsidR="00000000" w:rsidRPr="00000000">
        <w:rPr>
          <w:rtl w:val="0"/>
        </w:rPr>
      </w:r>
    </w:p>
    <w:p w:rsidR="00000000" w:rsidDel="00000000" w:rsidP="00000000" w:rsidRDefault="00000000" w:rsidRPr="00000000" w14:paraId="00000218">
      <w:pPr>
        <w:rPr>
          <w:sz w:val="20"/>
          <w:szCs w:val="20"/>
        </w:rPr>
      </w:pPr>
      <w:r w:rsidDel="00000000" w:rsidR="00000000" w:rsidRPr="00000000">
        <w:rPr>
          <w:rtl w:val="0"/>
        </w:rPr>
      </w:r>
    </w:p>
    <w:p w:rsidR="00000000" w:rsidDel="00000000" w:rsidP="00000000" w:rsidRDefault="00000000" w:rsidRPr="00000000" w14:paraId="00000219">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1A">
      <w:pPr>
        <w:jc w:val="both"/>
        <w:rPr>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1155cc"/>
          <w:sz w:val="20"/>
          <w:szCs w:val="20"/>
          <w:u w:val="single"/>
        </w:rPr>
      </w:pPr>
      <w:r w:rsidDel="00000000" w:rsidR="00000000" w:rsidRPr="00000000">
        <w:rPr>
          <w:sz w:val="20"/>
          <w:szCs w:val="20"/>
          <w:rtl w:val="0"/>
        </w:rPr>
        <w:t xml:space="preserve">BBVA. (2020). </w:t>
      </w:r>
      <w:r w:rsidDel="00000000" w:rsidR="00000000" w:rsidRPr="00000000">
        <w:rPr>
          <w:i w:val="1"/>
          <w:sz w:val="20"/>
          <w:szCs w:val="20"/>
          <w:rtl w:val="0"/>
        </w:rPr>
        <w:t xml:space="preserve">¿Qué es la criptografía avanzada?</w:t>
      </w:r>
      <w:r w:rsidDel="00000000" w:rsidR="00000000" w:rsidRPr="00000000">
        <w:rPr>
          <w:sz w:val="20"/>
          <w:szCs w:val="20"/>
          <w:rtl w:val="0"/>
        </w:rPr>
        <w:t xml:space="preserve"> </w:t>
      </w:r>
      <w:hyperlink r:id="rId42">
        <w:r w:rsidDel="00000000" w:rsidR="00000000" w:rsidRPr="00000000">
          <w:rPr>
            <w:color w:val="0000ff"/>
            <w:sz w:val="20"/>
            <w:szCs w:val="20"/>
            <w:u w:val="single"/>
            <w:rtl w:val="0"/>
          </w:rPr>
          <w:t xml:space="preserve">https://www.bbva.com/es/que-es-la-criptografia-avanzada/</w:t>
        </w:r>
      </w:hyperlink>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0000ff"/>
          <w:sz w:val="20"/>
          <w:szCs w:val="20"/>
          <w:u w:val="single"/>
        </w:rPr>
      </w:pPr>
      <w:bookmarkStart w:colFirst="0" w:colLast="0" w:name="_heading=h.tyjcwt" w:id="5"/>
      <w:bookmarkEnd w:id="5"/>
      <w:r w:rsidDel="00000000" w:rsidR="00000000" w:rsidRPr="00000000">
        <w:rPr>
          <w:color w:val="000000"/>
          <w:sz w:val="20"/>
          <w:szCs w:val="20"/>
          <w:rtl w:val="0"/>
        </w:rPr>
        <w:t xml:space="preserve">Bit2me Academy. (s. f.). </w:t>
      </w:r>
      <w:r w:rsidDel="00000000" w:rsidR="00000000" w:rsidRPr="00000000">
        <w:rPr>
          <w:i w:val="1"/>
          <w:color w:val="000000"/>
          <w:sz w:val="20"/>
          <w:szCs w:val="20"/>
          <w:rtl w:val="0"/>
        </w:rPr>
        <w:t xml:space="preserve">Diferencias entre Bitcoin y Ethereum</w:t>
      </w:r>
      <w:r w:rsidDel="00000000" w:rsidR="00000000" w:rsidRPr="00000000">
        <w:rPr>
          <w:color w:val="000000"/>
          <w:sz w:val="20"/>
          <w:szCs w:val="20"/>
          <w:rtl w:val="0"/>
        </w:rPr>
        <w:t xml:space="preserve">. </w:t>
      </w:r>
      <w:hyperlink r:id="rId43">
        <w:r w:rsidDel="00000000" w:rsidR="00000000" w:rsidRPr="00000000">
          <w:rPr>
            <w:color w:val="0000ff"/>
            <w:sz w:val="20"/>
            <w:szCs w:val="20"/>
            <w:u w:val="single"/>
            <w:rtl w:val="0"/>
          </w:rPr>
          <w:t xml:space="preserve">https://academy.bit2me.com/diferencias-entre-bitcoin-y-ethereum/</w:t>
        </w:r>
      </w:hyperlink>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0000ff"/>
          <w:sz w:val="20"/>
          <w:szCs w:val="20"/>
          <w:u w:val="single"/>
        </w:rPr>
      </w:pPr>
      <w:r w:rsidDel="00000000" w:rsidR="00000000" w:rsidRPr="00000000">
        <w:rPr>
          <w:rtl w:val="0"/>
        </w:rPr>
      </w:r>
    </w:p>
    <w:p w:rsidR="00000000" w:rsidDel="00000000" w:rsidP="00000000" w:rsidRDefault="00000000" w:rsidRPr="00000000" w14:paraId="0000021F">
      <w:pPr>
        <w:ind w:left="709" w:hanging="709"/>
        <w:jc w:val="both"/>
        <w:rPr>
          <w:color w:val="0000ff"/>
          <w:sz w:val="20"/>
          <w:szCs w:val="20"/>
          <w:u w:val="single"/>
        </w:rPr>
      </w:pPr>
      <w:r w:rsidDel="00000000" w:rsidR="00000000" w:rsidRPr="00000000">
        <w:rPr>
          <w:color w:val="000000"/>
          <w:sz w:val="20"/>
          <w:szCs w:val="20"/>
          <w:rtl w:val="0"/>
        </w:rPr>
        <w:t xml:space="preserve">Congreso de la República de Colombia. (2018). </w:t>
      </w:r>
      <w:r w:rsidDel="00000000" w:rsidR="00000000" w:rsidRPr="00000000">
        <w:rPr>
          <w:i w:val="1"/>
          <w:color w:val="000000"/>
          <w:sz w:val="20"/>
          <w:szCs w:val="20"/>
          <w:rtl w:val="0"/>
        </w:rPr>
        <w:t xml:space="preserve">Proyecto de ley: “Por el cual se regula el uso de las monedas virtuales o criptomonedas y las formas de transacción con éstas en el territorio de Colombia y se dictan otras disposiciones”.</w:t>
      </w:r>
      <w:r w:rsidDel="00000000" w:rsidR="00000000" w:rsidRPr="00000000">
        <w:rPr>
          <w:sz w:val="20"/>
          <w:szCs w:val="20"/>
          <w:rtl w:val="0"/>
        </w:rPr>
        <w:t xml:space="preserve"> </w:t>
      </w:r>
      <w:hyperlink r:id="rId44">
        <w:r w:rsidDel="00000000" w:rsidR="00000000" w:rsidRPr="00000000">
          <w:rPr>
            <w:color w:val="0000ff"/>
            <w:sz w:val="20"/>
            <w:szCs w:val="20"/>
            <w:u w:val="single"/>
            <w:rtl w:val="0"/>
          </w:rPr>
          <w:t xml:space="preserve">http://leyes.senado.gov.co/proyectos/images/documentos/Textos%20Radicados/proyectos%20de%20ley/2018%20-%202019/PL%20028-18%20Criptomonedas.pdf</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20">
      <w:pPr>
        <w:ind w:left="709" w:hanging="709"/>
        <w:jc w:val="both"/>
        <w:rPr>
          <w:color w:val="0000ff"/>
          <w:sz w:val="20"/>
          <w:szCs w:val="20"/>
          <w:u w:val="single"/>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000000"/>
          <w:sz w:val="20"/>
          <w:szCs w:val="20"/>
        </w:rPr>
      </w:pPr>
      <w:r w:rsidDel="00000000" w:rsidR="00000000" w:rsidRPr="00000000">
        <w:rPr>
          <w:sz w:val="20"/>
          <w:szCs w:val="20"/>
          <w:rtl w:val="0"/>
        </w:rPr>
        <w:t xml:space="preserve">Congreso de la República de Colombia. (2019). </w:t>
      </w:r>
      <w:r w:rsidDel="00000000" w:rsidR="00000000" w:rsidRPr="00000000">
        <w:rPr>
          <w:i w:val="1"/>
          <w:sz w:val="20"/>
          <w:szCs w:val="20"/>
          <w:rtl w:val="0"/>
        </w:rPr>
        <w:t xml:space="preserve">Proyecto de Ley 268 de 2019.</w:t>
      </w:r>
      <w:r w:rsidDel="00000000" w:rsidR="00000000" w:rsidRPr="00000000">
        <w:rPr>
          <w:sz w:val="20"/>
          <w:szCs w:val="20"/>
          <w:rtl w:val="0"/>
        </w:rPr>
        <w:t xml:space="preserve"> </w:t>
      </w:r>
      <w:r w:rsidDel="00000000" w:rsidR="00000000" w:rsidRPr="00000000">
        <w:rPr>
          <w:i w:val="1"/>
          <w:color w:val="000000"/>
          <w:sz w:val="20"/>
          <w:szCs w:val="20"/>
          <w:rtl w:val="0"/>
        </w:rPr>
        <w:t xml:space="preserve">Por la cual se regulan los Servicios de Intercambio de Criptoactivos ofrecidos a través de las Plataformas de Intercambio de Criptoactivos. </w:t>
      </w:r>
      <w:r w:rsidDel="00000000" w:rsidR="00000000" w:rsidRPr="00000000">
        <w:rPr>
          <w:color w:val="000000"/>
          <w:sz w:val="20"/>
          <w:szCs w:val="20"/>
          <w:rtl w:val="0"/>
        </w:rPr>
        <w:t xml:space="preserve">Mayo 8 de 2019.</w:t>
      </w:r>
    </w:p>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000000"/>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sz w:val="20"/>
          <w:szCs w:val="20"/>
          <w:rtl w:val="0"/>
        </w:rPr>
        <w:t xml:space="preserve">Delgado, I. (2014). </w:t>
      </w:r>
      <w:r w:rsidDel="00000000" w:rsidR="00000000" w:rsidRPr="00000000">
        <w:rPr>
          <w:i w:val="1"/>
          <w:sz w:val="20"/>
          <w:szCs w:val="20"/>
          <w:rtl w:val="0"/>
        </w:rPr>
        <w:t xml:space="preserve">Bitcoin: la moneda virtual descentralizada.</w:t>
      </w:r>
      <w:r w:rsidDel="00000000" w:rsidR="00000000" w:rsidRPr="00000000">
        <w:rPr>
          <w:sz w:val="20"/>
          <w:szCs w:val="20"/>
          <w:rtl w:val="0"/>
        </w:rPr>
        <w:t xml:space="preserve"> OpenMind BBVA. </w:t>
      </w:r>
      <w:hyperlink r:id="rId45">
        <w:r w:rsidDel="00000000" w:rsidR="00000000" w:rsidRPr="00000000">
          <w:rPr>
            <w:color w:val="0000ff"/>
            <w:sz w:val="20"/>
            <w:szCs w:val="20"/>
            <w:u w:val="single"/>
            <w:rtl w:val="0"/>
          </w:rPr>
          <w:t xml:space="preserve">https://www.bbvaopenmind.com/economia/finanzas/bitcoin-la-moneda-virtual-descentralizada/</w:t>
        </w:r>
      </w:hyperlink>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1155cc"/>
          <w:sz w:val="20"/>
          <w:szCs w:val="20"/>
          <w:u w:val="singl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sz w:val="20"/>
          <w:szCs w:val="20"/>
          <w:rtl w:val="0"/>
        </w:rPr>
        <w:t xml:space="preserve">Dwyer, G. (2014). </w:t>
      </w:r>
      <w:r w:rsidDel="00000000" w:rsidR="00000000" w:rsidRPr="00000000">
        <w:rPr>
          <w:i w:val="1"/>
          <w:sz w:val="20"/>
          <w:szCs w:val="20"/>
          <w:rtl w:val="0"/>
        </w:rPr>
        <w:t xml:space="preserve">The Economics of Bitcoin and Similar Private Digital Currencies</w:t>
      </w:r>
      <w:r w:rsidDel="00000000" w:rsidR="00000000" w:rsidRPr="00000000">
        <w:rPr>
          <w:sz w:val="20"/>
          <w:szCs w:val="20"/>
          <w:rtl w:val="0"/>
        </w:rPr>
        <w:t xml:space="preserve">. SSRN. </w:t>
      </w:r>
      <w:hyperlink r:id="rId46">
        <w:r w:rsidDel="00000000" w:rsidR="00000000" w:rsidRPr="00000000">
          <w:rPr>
            <w:color w:val="0000ff"/>
            <w:sz w:val="20"/>
            <w:szCs w:val="20"/>
            <w:u w:val="single"/>
            <w:rtl w:val="0"/>
          </w:rPr>
          <w:t xml:space="preserve">https://ssrn.com/abstract=2434628</w:t>
        </w:r>
      </w:hyperlink>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1155cc"/>
          <w:sz w:val="20"/>
          <w:szCs w:val="20"/>
          <w:u w:val="single"/>
        </w:rPr>
      </w:pPr>
      <w:r w:rsidDel="00000000" w:rsidR="00000000" w:rsidRPr="00000000">
        <w:rPr>
          <w:sz w:val="20"/>
          <w:szCs w:val="20"/>
          <w:rtl w:val="0"/>
        </w:rPr>
        <w:t xml:space="preserve">Eckard, J. (2019). </w:t>
      </w:r>
      <w:r w:rsidDel="00000000" w:rsidR="00000000" w:rsidRPr="00000000">
        <w:rPr>
          <w:i w:val="1"/>
          <w:sz w:val="20"/>
          <w:szCs w:val="20"/>
          <w:rtl w:val="0"/>
        </w:rPr>
        <w:t xml:space="preserve">Almacenamiento para Blockchain y procesamiento moderno de bases de datos distribuidas</w:t>
      </w:r>
      <w:r w:rsidDel="00000000" w:rsidR="00000000" w:rsidRPr="00000000">
        <w:rPr>
          <w:sz w:val="20"/>
          <w:szCs w:val="20"/>
          <w:rtl w:val="0"/>
        </w:rPr>
        <w:t xml:space="preserve">. IBM Systems Blog para Latinoamérica. </w:t>
      </w:r>
      <w:hyperlink r:id="rId47">
        <w:r w:rsidDel="00000000" w:rsidR="00000000" w:rsidRPr="00000000">
          <w:rPr>
            <w:color w:val="0000ff"/>
            <w:sz w:val="20"/>
            <w:szCs w:val="20"/>
            <w:u w:val="single"/>
            <w:rtl w:val="0"/>
          </w:rPr>
          <w:t xml:space="preserve">https://www.ibm.com/blogs/systems/mx-es/2019/02/almacenamiento-para-blockchain-y-procesamiento-moderno-de-bases-de-datos-distribuidas/</w:t>
        </w:r>
      </w:hyperlink>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1155cc"/>
          <w:sz w:val="20"/>
          <w:szCs w:val="20"/>
          <w:u w:val="single"/>
        </w:rPr>
      </w:pPr>
      <w:r w:rsidDel="00000000" w:rsidR="00000000" w:rsidRPr="00000000">
        <w:rPr>
          <w:rtl w:val="0"/>
        </w:rPr>
      </w:r>
    </w:p>
    <w:p w:rsidR="00000000" w:rsidDel="00000000" w:rsidP="00000000" w:rsidRDefault="00000000" w:rsidRPr="00000000" w14:paraId="00000229">
      <w:pPr>
        <w:ind w:left="709" w:hanging="709"/>
        <w:jc w:val="both"/>
        <w:rPr>
          <w:color w:val="0000ff"/>
          <w:sz w:val="20"/>
          <w:szCs w:val="20"/>
          <w:u w:val="single"/>
        </w:rPr>
      </w:pPr>
      <w:r w:rsidDel="00000000" w:rsidR="00000000" w:rsidRPr="00000000">
        <w:rPr>
          <w:sz w:val="20"/>
          <w:szCs w:val="20"/>
          <w:rtl w:val="0"/>
        </w:rPr>
        <w:t xml:space="preserve">Espinosa, S. (2020). </w:t>
      </w:r>
      <w:r w:rsidDel="00000000" w:rsidR="00000000" w:rsidRPr="00000000">
        <w:rPr>
          <w:i w:val="1"/>
          <w:sz w:val="20"/>
          <w:szCs w:val="20"/>
          <w:rtl w:val="0"/>
        </w:rPr>
        <w:t xml:space="preserve">Guía de Referencia de Blockchain para la Adopción e Implementación de Proyectos en el Estado Colombiano.</w:t>
      </w:r>
      <w:r w:rsidDel="00000000" w:rsidR="00000000" w:rsidRPr="00000000">
        <w:rPr>
          <w:sz w:val="20"/>
          <w:szCs w:val="20"/>
          <w:rtl w:val="0"/>
        </w:rPr>
        <w:t xml:space="preserve"> Ministerio de Tecnologías de la Información y las Comunicaciones [MinTIC]. </w:t>
      </w:r>
      <w:hyperlink r:id="rId48">
        <w:r w:rsidDel="00000000" w:rsidR="00000000" w:rsidRPr="00000000">
          <w:rPr>
            <w:color w:val="0000ff"/>
            <w:sz w:val="20"/>
            <w:szCs w:val="20"/>
            <w:u w:val="single"/>
            <w:rtl w:val="0"/>
          </w:rPr>
          <w:t xml:space="preserve">https://gobiernodigital.mintic.gov.co/692/articles-161810_pdf.pdf</w:t>
        </w:r>
      </w:hyperlink>
      <w:r w:rsidDel="00000000" w:rsidR="00000000" w:rsidRPr="00000000">
        <w:rPr>
          <w:rtl w:val="0"/>
        </w:rPr>
      </w:r>
    </w:p>
    <w:p w:rsidR="00000000" w:rsidDel="00000000" w:rsidP="00000000" w:rsidRDefault="00000000" w:rsidRPr="00000000" w14:paraId="0000022A">
      <w:pPr>
        <w:ind w:left="709" w:hanging="709"/>
        <w:jc w:val="both"/>
        <w:rPr>
          <w:color w:val="0000ff"/>
          <w:sz w:val="20"/>
          <w:szCs w:val="20"/>
          <w:u w:val="singl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1155cc"/>
          <w:sz w:val="20"/>
          <w:szCs w:val="20"/>
          <w:u w:val="single"/>
        </w:rPr>
      </w:pPr>
      <w:r w:rsidDel="00000000" w:rsidR="00000000" w:rsidRPr="00000000">
        <w:rPr>
          <w:sz w:val="20"/>
          <w:szCs w:val="20"/>
          <w:rtl w:val="0"/>
        </w:rPr>
        <w:t xml:space="preserve">Gupta, V. (2017). </w:t>
      </w:r>
      <w:r w:rsidDel="00000000" w:rsidR="00000000" w:rsidRPr="00000000">
        <w:rPr>
          <w:i w:val="1"/>
          <w:sz w:val="20"/>
          <w:szCs w:val="20"/>
          <w:rtl w:val="0"/>
        </w:rPr>
        <w:t xml:space="preserve">The Promise of Blockchain Is a World Without Middlemen</w:t>
      </w:r>
      <w:r w:rsidDel="00000000" w:rsidR="00000000" w:rsidRPr="00000000">
        <w:rPr>
          <w:sz w:val="20"/>
          <w:szCs w:val="20"/>
          <w:rtl w:val="0"/>
        </w:rPr>
        <w:t xml:space="preserve">. Harvard Business Review. </w:t>
      </w:r>
      <w:hyperlink r:id="rId49">
        <w:r w:rsidDel="00000000" w:rsidR="00000000" w:rsidRPr="00000000">
          <w:rPr>
            <w:color w:val="1155cc"/>
            <w:sz w:val="20"/>
            <w:szCs w:val="20"/>
            <w:u w:val="single"/>
            <w:rtl w:val="0"/>
          </w:rPr>
          <w:t xml:space="preserve">https://hbr.org/2017/03/the-promise-of-blockchain-is-a-world-without-middlemen</w:t>
        </w:r>
      </w:hyperlink>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1155cc"/>
          <w:sz w:val="20"/>
          <w:szCs w:val="20"/>
          <w:u w:val="single"/>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0000ff"/>
          <w:sz w:val="20"/>
          <w:szCs w:val="20"/>
          <w:u w:val="single"/>
        </w:rPr>
      </w:pPr>
      <w:r w:rsidDel="00000000" w:rsidR="00000000" w:rsidRPr="00000000">
        <w:rPr>
          <w:sz w:val="20"/>
          <w:szCs w:val="20"/>
          <w:rtl w:val="0"/>
        </w:rPr>
        <w:t xml:space="preserve">IBM. (s. f.). </w:t>
      </w:r>
      <w:r w:rsidDel="00000000" w:rsidR="00000000" w:rsidRPr="00000000">
        <w:rPr>
          <w:i w:val="1"/>
          <w:sz w:val="20"/>
          <w:szCs w:val="20"/>
          <w:rtl w:val="0"/>
        </w:rPr>
        <w:t xml:space="preserve">¿Qué es la tecnología de Blockchain?</w:t>
      </w:r>
      <w:r w:rsidDel="00000000" w:rsidR="00000000" w:rsidRPr="00000000">
        <w:rPr>
          <w:sz w:val="20"/>
          <w:szCs w:val="20"/>
          <w:rtl w:val="0"/>
        </w:rPr>
        <w:t xml:space="preserve"> </w:t>
      </w:r>
      <w:hyperlink r:id="rId50">
        <w:r w:rsidDel="00000000" w:rsidR="00000000" w:rsidRPr="00000000">
          <w:rPr>
            <w:color w:val="0000ff"/>
            <w:sz w:val="20"/>
            <w:szCs w:val="20"/>
            <w:u w:val="single"/>
            <w:rtl w:val="0"/>
          </w:rPr>
          <w:t xml:space="preserve">https://www.ibm.com/co-es/topics/what-is-blockchain</w:t>
        </w:r>
      </w:hyperlink>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rtl w:val="0"/>
        </w:rPr>
      </w:r>
    </w:p>
    <w:p w:rsidR="00000000" w:rsidDel="00000000" w:rsidP="00000000" w:rsidRDefault="00000000" w:rsidRPr="00000000" w14:paraId="0000022F">
      <w:pPr>
        <w:ind w:left="709" w:hanging="709"/>
        <w:jc w:val="both"/>
        <w:rPr>
          <w:color w:val="0000ff"/>
          <w:sz w:val="20"/>
          <w:szCs w:val="20"/>
        </w:rPr>
      </w:pPr>
      <w:r w:rsidDel="00000000" w:rsidR="00000000" w:rsidRPr="00000000">
        <w:rPr>
          <w:sz w:val="20"/>
          <w:szCs w:val="20"/>
          <w:rtl w:val="0"/>
        </w:rPr>
        <w:t xml:space="preserve">Medina, L. (2017) </w:t>
      </w:r>
      <w:r w:rsidDel="00000000" w:rsidR="00000000" w:rsidRPr="00000000">
        <w:rPr>
          <w:i w:val="1"/>
          <w:sz w:val="20"/>
          <w:szCs w:val="20"/>
          <w:rtl w:val="0"/>
        </w:rPr>
        <w:t xml:space="preserve">Criptografía y mecanismos de seguridad</w:t>
      </w:r>
      <w:r w:rsidDel="00000000" w:rsidR="00000000" w:rsidRPr="00000000">
        <w:rPr>
          <w:sz w:val="20"/>
          <w:szCs w:val="20"/>
          <w:rtl w:val="0"/>
        </w:rPr>
        <w:t xml:space="preserve">. Fundación Universitaria del Área Andina. </w:t>
      </w:r>
      <w:hyperlink r:id="rId51">
        <w:r w:rsidDel="00000000" w:rsidR="00000000" w:rsidRPr="00000000">
          <w:rPr>
            <w:color w:val="0000ff"/>
            <w:sz w:val="20"/>
            <w:szCs w:val="20"/>
            <w:u w:val="single"/>
            <w:rtl w:val="0"/>
          </w:rPr>
          <w:t xml:space="preserve">https://digitk.areandina.edu.co/bitstream/handle/areandina/1423/Criptograf%C3%ADa%20y%20mecanismos%20de%20seguridad.pdf?sequence=1&amp;isAllowed=y</w:t>
        </w:r>
      </w:hyperlink>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sz w:val="20"/>
          <w:szCs w:val="20"/>
          <w:rtl w:val="0"/>
        </w:rPr>
        <w:t xml:space="preserve">Plus500 (s. f.-a). </w:t>
      </w:r>
      <w:r w:rsidDel="00000000" w:rsidR="00000000" w:rsidRPr="00000000">
        <w:rPr>
          <w:i w:val="1"/>
          <w:sz w:val="20"/>
          <w:szCs w:val="20"/>
          <w:rtl w:val="0"/>
        </w:rPr>
        <w:t xml:space="preserve">¿Cuál es la diferencia entre Ethereum y Bitcoin?</w:t>
      </w:r>
      <w:r w:rsidDel="00000000" w:rsidR="00000000" w:rsidRPr="00000000">
        <w:rPr>
          <w:sz w:val="20"/>
          <w:szCs w:val="20"/>
          <w:rtl w:val="0"/>
        </w:rPr>
        <w:t xml:space="preserve"> </w:t>
      </w:r>
      <w:hyperlink r:id="rId52">
        <w:r w:rsidDel="00000000" w:rsidR="00000000" w:rsidRPr="00000000">
          <w:rPr>
            <w:color w:val="0000ff"/>
            <w:sz w:val="20"/>
            <w:szCs w:val="20"/>
            <w:u w:val="single"/>
            <w:rtl w:val="0"/>
          </w:rPr>
          <w:t xml:space="preserve">https://www.plus500.com/es-ES/Instruments/ETHUSD/What-is-the-difference-between-Ethereum-and-Bitcoin~2</w:t>
        </w:r>
      </w:hyperlink>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sz w:val="20"/>
          <w:szCs w:val="20"/>
          <w:rtl w:val="0"/>
        </w:rPr>
        <w:t xml:space="preserve">Plus500 (s. f.-b). </w:t>
      </w:r>
      <w:r w:rsidDel="00000000" w:rsidR="00000000" w:rsidRPr="00000000">
        <w:rPr>
          <w:i w:val="1"/>
          <w:sz w:val="20"/>
          <w:szCs w:val="20"/>
          <w:rtl w:val="0"/>
        </w:rPr>
        <w:t xml:space="preserve">Halving de Bitcoin 2020: Todo lo que necesita saber.</w:t>
      </w:r>
      <w:r w:rsidDel="00000000" w:rsidR="00000000" w:rsidRPr="00000000">
        <w:rPr>
          <w:sz w:val="20"/>
          <w:szCs w:val="20"/>
          <w:rtl w:val="0"/>
        </w:rPr>
        <w:t xml:space="preserve"> </w:t>
      </w:r>
      <w:hyperlink r:id="rId53">
        <w:r w:rsidDel="00000000" w:rsidR="00000000" w:rsidRPr="00000000">
          <w:rPr>
            <w:color w:val="0000ff"/>
            <w:sz w:val="20"/>
            <w:szCs w:val="20"/>
            <w:u w:val="single"/>
            <w:rtl w:val="0"/>
          </w:rPr>
          <w:t xml:space="preserve">https://www.plus500.com/es-ES/Instruments/BTCUSD/Bitcoin-Halving-2020:-All-you-need-to-know~4#:~:text=Un%20Halving%20de%20Bitcoin%20ocurre,lugar%20durante%20mayo%20de%202020</w:t>
        </w:r>
      </w:hyperlink>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sz w:val="20"/>
          <w:szCs w:val="20"/>
          <w:rtl w:val="0"/>
        </w:rPr>
        <w:t xml:space="preserve">Plus500 (s. f.-c). </w:t>
      </w:r>
      <w:r w:rsidDel="00000000" w:rsidR="00000000" w:rsidRPr="00000000">
        <w:rPr>
          <w:i w:val="1"/>
          <w:sz w:val="20"/>
          <w:szCs w:val="20"/>
          <w:rtl w:val="0"/>
        </w:rPr>
        <w:t xml:space="preserve">¿Qué es el Trading de Criptomonedas?</w:t>
      </w:r>
      <w:r w:rsidDel="00000000" w:rsidR="00000000" w:rsidRPr="00000000">
        <w:rPr>
          <w:sz w:val="20"/>
          <w:szCs w:val="20"/>
          <w:rtl w:val="0"/>
        </w:rPr>
        <w:t xml:space="preserve"> </w:t>
      </w:r>
      <w:hyperlink r:id="rId54">
        <w:r w:rsidDel="00000000" w:rsidR="00000000" w:rsidRPr="00000000">
          <w:rPr>
            <w:color w:val="0000ff"/>
            <w:sz w:val="20"/>
            <w:szCs w:val="20"/>
            <w:u w:val="single"/>
            <w:rtl w:val="0"/>
          </w:rPr>
          <w:t xml:space="preserve">https://www.plus500.com/es-ES/Trading/CryptoCurrencies/What-Is-Cryptocurrency-Trading~3</w:t>
        </w:r>
      </w:hyperlink>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color w:val="000000"/>
          <w:sz w:val="20"/>
          <w:szCs w:val="20"/>
        </w:rPr>
      </w:pPr>
      <w:r w:rsidDel="00000000" w:rsidR="00000000" w:rsidRPr="00000000">
        <w:rPr>
          <w:color w:val="000000"/>
          <w:sz w:val="20"/>
          <w:szCs w:val="20"/>
          <w:rtl w:val="0"/>
        </w:rPr>
        <w:t xml:space="preserve">Superintendencia de Sociedades. (2020). </w:t>
      </w:r>
      <w:r w:rsidDel="00000000" w:rsidR="00000000" w:rsidRPr="00000000">
        <w:rPr>
          <w:i w:val="1"/>
          <w:color w:val="000000"/>
          <w:sz w:val="20"/>
          <w:szCs w:val="20"/>
          <w:rtl w:val="0"/>
        </w:rPr>
        <w:t xml:space="preserve">Oficio 100-237890 del 14 de diciembre de 2020. Asunto: Criptoactivos – su utilización en actos de comercio – aporte en especie al capital de una sociedad.</w:t>
      </w:r>
      <w:r w:rsidDel="00000000" w:rsidR="00000000" w:rsidRPr="00000000">
        <w:rPr>
          <w:color w:val="000000"/>
          <w:sz w:val="20"/>
          <w:szCs w:val="20"/>
          <w:rtl w:val="0"/>
        </w:rPr>
        <w:t xml:space="preserve"> </w:t>
      </w:r>
      <w:hyperlink r:id="rId55">
        <w:r w:rsidDel="00000000" w:rsidR="00000000" w:rsidRPr="00000000">
          <w:rPr>
            <w:color w:val="0000ff"/>
            <w:sz w:val="20"/>
            <w:szCs w:val="20"/>
            <w:u w:val="single"/>
            <w:rtl w:val="0"/>
          </w:rPr>
          <w:t xml:space="preserve">https://www.supersociedades.gov.co/nuestra_entidad/normatividad/normatividad_conceptos_juridicos/OFICIO_100-237890_DE_2020.pdf</w:t>
        </w:r>
      </w:hyperlink>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left" w:pos="4320"/>
          <w:tab w:val="left" w:pos="4485"/>
          <w:tab w:val="left" w:pos="5445"/>
        </w:tabs>
        <w:ind w:left="709" w:hanging="709"/>
        <w:jc w:val="both"/>
        <w:rPr>
          <w:sz w:val="20"/>
          <w:szCs w:val="20"/>
        </w:rPr>
      </w:pPr>
      <w:r w:rsidDel="00000000" w:rsidR="00000000" w:rsidRPr="00000000">
        <w:rPr>
          <w:rtl w:val="0"/>
        </w:rPr>
      </w:r>
    </w:p>
    <w:p w:rsidR="00000000" w:rsidDel="00000000" w:rsidP="00000000" w:rsidRDefault="00000000" w:rsidRPr="00000000" w14:paraId="00000239">
      <w:pPr>
        <w:ind w:left="709" w:hanging="709"/>
        <w:jc w:val="both"/>
        <w:rPr>
          <w:sz w:val="20"/>
          <w:szCs w:val="20"/>
        </w:rPr>
      </w:pPr>
      <w:r w:rsidDel="00000000" w:rsidR="00000000" w:rsidRPr="00000000">
        <w:rPr>
          <w:sz w:val="20"/>
          <w:szCs w:val="20"/>
          <w:rtl w:val="0"/>
        </w:rPr>
        <w:t xml:space="preserve">Velasco, J. (2014). </w:t>
      </w:r>
      <w:r w:rsidDel="00000000" w:rsidR="00000000" w:rsidRPr="00000000">
        <w:rPr>
          <w:i w:val="1"/>
          <w:sz w:val="20"/>
          <w:szCs w:val="20"/>
          <w:rtl w:val="0"/>
        </w:rPr>
        <w:t xml:space="preserve">Breve historia de la criptografía</w:t>
      </w:r>
      <w:r w:rsidDel="00000000" w:rsidR="00000000" w:rsidRPr="00000000">
        <w:rPr>
          <w:sz w:val="20"/>
          <w:szCs w:val="20"/>
          <w:rtl w:val="0"/>
        </w:rPr>
        <w:t xml:space="preserve">. ElDiario.es. </w:t>
      </w:r>
      <w:hyperlink r:id="rId56">
        <w:r w:rsidDel="00000000" w:rsidR="00000000" w:rsidRPr="00000000">
          <w:rPr>
            <w:color w:val="0000ff"/>
            <w:sz w:val="20"/>
            <w:szCs w:val="20"/>
            <w:u w:val="single"/>
            <w:rtl w:val="0"/>
          </w:rPr>
          <w:t xml:space="preserve">https://www.eldiario.es/turing/criptografia/breve-historia-criptografia_1_4878763.html</w:t>
        </w:r>
      </w:hyperlink>
      <w:r w:rsidDel="00000000" w:rsidR="00000000" w:rsidRPr="00000000">
        <w:rPr>
          <w:rtl w:val="0"/>
        </w:rPr>
      </w:r>
    </w:p>
    <w:p w:rsidR="00000000" w:rsidDel="00000000" w:rsidP="00000000" w:rsidRDefault="00000000" w:rsidRPr="00000000" w14:paraId="0000023A">
      <w:pPr>
        <w:ind w:left="709" w:hanging="709"/>
        <w:jc w:val="both"/>
        <w:rPr>
          <w:sz w:val="20"/>
          <w:szCs w:val="20"/>
        </w:rPr>
      </w:pPr>
      <w:r w:rsidDel="00000000" w:rsidR="00000000" w:rsidRPr="00000000">
        <w:rPr>
          <w:rtl w:val="0"/>
        </w:rPr>
      </w:r>
    </w:p>
    <w:p w:rsidR="00000000" w:rsidDel="00000000" w:rsidP="00000000" w:rsidRDefault="00000000" w:rsidRPr="00000000" w14:paraId="0000023B">
      <w:pPr>
        <w:ind w:left="709" w:hanging="709"/>
        <w:rPr>
          <w:sz w:val="20"/>
          <w:szCs w:val="20"/>
        </w:rPr>
      </w:pPr>
      <w:r w:rsidDel="00000000" w:rsidR="00000000" w:rsidRPr="00000000">
        <w:rPr>
          <w:sz w:val="20"/>
          <w:szCs w:val="20"/>
          <w:rtl w:val="0"/>
        </w:rPr>
        <w:t xml:space="preserve">Wild, J., Arnold, M. y Stafford, P. (2015) </w:t>
      </w:r>
      <w:r w:rsidDel="00000000" w:rsidR="00000000" w:rsidRPr="00000000">
        <w:rPr>
          <w:i w:val="1"/>
          <w:sz w:val="20"/>
          <w:szCs w:val="20"/>
          <w:rtl w:val="0"/>
        </w:rPr>
        <w:t xml:space="preserve">Technology: Banks seek the key to blockchain</w:t>
      </w:r>
      <w:r w:rsidDel="00000000" w:rsidR="00000000" w:rsidRPr="00000000">
        <w:rPr>
          <w:sz w:val="20"/>
          <w:szCs w:val="20"/>
          <w:rtl w:val="0"/>
        </w:rPr>
        <w:t xml:space="preserve">. Financial Times. </w:t>
      </w:r>
      <w:hyperlink r:id="rId57">
        <w:r w:rsidDel="00000000" w:rsidR="00000000" w:rsidRPr="00000000">
          <w:rPr>
            <w:color w:val="0000ff"/>
            <w:sz w:val="20"/>
            <w:szCs w:val="20"/>
            <w:u w:val="single"/>
            <w:rtl w:val="0"/>
          </w:rPr>
          <w:t xml:space="preserve">www.ft.com/content/eb1f8256-7b4b-11e5-a1fe-567b37f80b64?segid=0100320#axzz3qK4rcvqp</w:t>
        </w:r>
      </w:hyperlink>
      <w:r w:rsidDel="00000000" w:rsidR="00000000" w:rsidRPr="00000000">
        <w:rPr>
          <w:sz w:val="20"/>
          <w:szCs w:val="20"/>
          <w:rtl w:val="0"/>
        </w:rPr>
        <w:t xml:space="preserve">.</w:t>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E">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3F">
      <w:pPr>
        <w:jc w:val="both"/>
        <w:rPr>
          <w:b w:val="1"/>
          <w:sz w:val="20"/>
          <w:szCs w:val="20"/>
        </w:rPr>
      </w:pPr>
      <w:r w:rsidDel="00000000" w:rsidR="00000000" w:rsidRPr="00000000">
        <w:rPr>
          <w:rtl w:val="0"/>
        </w:rPr>
      </w:r>
    </w:p>
    <w:tbl>
      <w:tblPr>
        <w:tblStyle w:val="Table12"/>
        <w:tblW w:w="9973.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30"/>
        <w:gridCol w:w="2040"/>
        <w:gridCol w:w="1559"/>
        <w:gridCol w:w="3257"/>
        <w:gridCol w:w="1888"/>
        <w:tblGridChange w:id="0">
          <w:tblGrid>
            <w:gridCol w:w="1230"/>
            <w:gridCol w:w="2040"/>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0">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41">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242">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243">
            <w:pP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244">
            <w:pPr>
              <w:rPr>
                <w:sz w:val="20"/>
                <w:szCs w:val="20"/>
              </w:rPr>
            </w:pPr>
            <w:r w:rsidDel="00000000" w:rsidR="00000000" w:rsidRPr="00000000">
              <w:rPr>
                <w:sz w:val="20"/>
                <w:szCs w:val="20"/>
                <w:rtl w:val="0"/>
              </w:rPr>
              <w:t xml:space="preserve">Fecha</w:t>
            </w:r>
          </w:p>
        </w:tc>
      </w:tr>
      <w:tr>
        <w:trPr>
          <w:cantSplit w:val="0"/>
          <w:trHeight w:val="256" w:hRule="atLeast"/>
          <w:tblHeader w:val="0"/>
        </w:trPr>
        <w:tc>
          <w:tcPr>
            <w:vMerge w:val="restart"/>
          </w:tcPr>
          <w:p w:rsidR="00000000" w:rsidDel="00000000" w:rsidP="00000000" w:rsidRDefault="00000000" w:rsidRPr="00000000" w14:paraId="00000245">
            <w:pPr>
              <w:jc w:val="both"/>
              <w:rPr>
                <w:sz w:val="20"/>
                <w:szCs w:val="20"/>
              </w:rPr>
            </w:pPr>
            <w:r w:rsidDel="00000000" w:rsidR="00000000" w:rsidRPr="00000000">
              <w:rPr>
                <w:sz w:val="20"/>
                <w:szCs w:val="20"/>
                <w:rtl w:val="0"/>
              </w:rPr>
              <w:t xml:space="preserve">Autor(es)</w:t>
            </w:r>
          </w:p>
        </w:tc>
        <w:tc>
          <w:tcPr>
            <w:shd w:fill="auto" w:val="clear"/>
          </w:tcPr>
          <w:p w:rsidR="00000000" w:rsidDel="00000000" w:rsidP="00000000" w:rsidRDefault="00000000" w:rsidRPr="00000000" w14:paraId="00000246">
            <w:pPr>
              <w:rPr>
                <w:b w:val="0"/>
                <w:sz w:val="20"/>
                <w:szCs w:val="20"/>
              </w:rPr>
            </w:pPr>
            <w:r w:rsidDel="00000000" w:rsidR="00000000" w:rsidRPr="00000000">
              <w:rPr>
                <w:b w:val="0"/>
                <w:sz w:val="20"/>
                <w:szCs w:val="20"/>
                <w:rtl w:val="0"/>
              </w:rPr>
              <w:t xml:space="preserve">Norma Constanza Morales Cruz</w:t>
            </w:r>
          </w:p>
        </w:tc>
        <w:tc>
          <w:tcPr>
            <w:shd w:fill="auto" w:val="clear"/>
          </w:tcPr>
          <w:p w:rsidR="00000000" w:rsidDel="00000000" w:rsidP="00000000" w:rsidRDefault="00000000" w:rsidRPr="00000000" w14:paraId="00000247">
            <w:pPr>
              <w:jc w:val="both"/>
              <w:rPr>
                <w:b w:val="0"/>
                <w:sz w:val="20"/>
                <w:szCs w:val="20"/>
              </w:rPr>
            </w:pPr>
            <w:r w:rsidDel="00000000" w:rsidR="00000000" w:rsidRPr="00000000">
              <w:rPr>
                <w:b w:val="0"/>
                <w:sz w:val="20"/>
                <w:szCs w:val="20"/>
                <w:rtl w:val="0"/>
              </w:rPr>
              <w:t xml:space="preserve">Experta Temática</w:t>
            </w:r>
          </w:p>
        </w:tc>
        <w:tc>
          <w:tcPr>
            <w:shd w:fill="auto" w:val="clear"/>
          </w:tcPr>
          <w:p w:rsidR="00000000" w:rsidDel="00000000" w:rsidP="00000000" w:rsidRDefault="00000000" w:rsidRPr="00000000" w14:paraId="00000248">
            <w:pPr>
              <w:jc w:val="both"/>
              <w:rPr>
                <w:b w:val="0"/>
                <w:sz w:val="20"/>
                <w:szCs w:val="20"/>
              </w:rPr>
            </w:pPr>
            <w:r w:rsidDel="00000000" w:rsidR="00000000" w:rsidRPr="00000000">
              <w:rPr>
                <w:b w:val="0"/>
                <w:sz w:val="20"/>
                <w:szCs w:val="20"/>
                <w:rtl w:val="0"/>
              </w:rPr>
              <w:t xml:space="preserve">Regional Tolima - Centro de Comercio y Servicios</w:t>
            </w:r>
          </w:p>
        </w:tc>
        <w:tc>
          <w:tcPr>
            <w:shd w:fill="auto" w:val="clear"/>
          </w:tcPr>
          <w:p w:rsidR="00000000" w:rsidDel="00000000" w:rsidP="00000000" w:rsidRDefault="00000000" w:rsidRPr="00000000" w14:paraId="00000249">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4B">
            <w:pPr>
              <w:rPr>
                <w:b w:val="0"/>
                <w:sz w:val="20"/>
                <w:szCs w:val="20"/>
              </w:rPr>
            </w:pPr>
            <w:r w:rsidDel="00000000" w:rsidR="00000000" w:rsidRPr="00000000">
              <w:rPr>
                <w:b w:val="0"/>
                <w:sz w:val="20"/>
                <w:szCs w:val="20"/>
                <w:rtl w:val="0"/>
              </w:rPr>
              <w:t xml:space="preserve">Abel Fernando Becerra Carrillo</w:t>
            </w:r>
          </w:p>
        </w:tc>
        <w:tc>
          <w:tcPr>
            <w:shd w:fill="auto" w:val="clear"/>
          </w:tcPr>
          <w:p w:rsidR="00000000" w:rsidDel="00000000" w:rsidP="00000000" w:rsidRDefault="00000000" w:rsidRPr="00000000" w14:paraId="0000024C">
            <w:pPr>
              <w:jc w:val="both"/>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24D">
            <w:pPr>
              <w:jc w:val="both"/>
              <w:rPr>
                <w:b w:val="0"/>
                <w:sz w:val="20"/>
                <w:szCs w:val="20"/>
              </w:rPr>
            </w:pPr>
            <w:r w:rsidDel="00000000" w:rsidR="00000000" w:rsidRPr="00000000">
              <w:rPr>
                <w:b w:val="0"/>
                <w:sz w:val="20"/>
                <w:szCs w:val="20"/>
                <w:rtl w:val="0"/>
              </w:rPr>
              <w:t xml:space="preserve">Región Norte de Santander - Centro de la industria, la empresa y los servicios</w:t>
            </w:r>
          </w:p>
        </w:tc>
        <w:tc>
          <w:tcPr>
            <w:shd w:fill="auto" w:val="clear"/>
          </w:tcPr>
          <w:p w:rsidR="00000000" w:rsidDel="00000000" w:rsidP="00000000" w:rsidRDefault="00000000" w:rsidRPr="00000000" w14:paraId="0000024E">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50">
            <w:pPr>
              <w:rPr>
                <w:b w:val="0"/>
                <w:sz w:val="20"/>
                <w:szCs w:val="20"/>
              </w:rPr>
            </w:pPr>
            <w:r w:rsidDel="00000000" w:rsidR="00000000" w:rsidRPr="00000000">
              <w:rPr>
                <w:b w:val="0"/>
                <w:sz w:val="20"/>
                <w:szCs w:val="20"/>
                <w:rtl w:val="0"/>
              </w:rPr>
              <w:t xml:space="preserve">Zvi Daniel Grosman</w:t>
            </w:r>
          </w:p>
        </w:tc>
        <w:tc>
          <w:tcPr>
            <w:shd w:fill="auto" w:val="clear"/>
          </w:tcPr>
          <w:p w:rsidR="00000000" w:rsidDel="00000000" w:rsidP="00000000" w:rsidRDefault="00000000" w:rsidRPr="00000000" w14:paraId="00000251">
            <w:pPr>
              <w:jc w:val="both"/>
              <w:rPr>
                <w:b w:val="0"/>
                <w:sz w:val="20"/>
                <w:szCs w:val="20"/>
              </w:rPr>
            </w:pPr>
            <w:r w:rsidDel="00000000" w:rsidR="00000000" w:rsidRPr="00000000">
              <w:rPr>
                <w:b w:val="0"/>
                <w:sz w:val="20"/>
                <w:szCs w:val="20"/>
                <w:rtl w:val="0"/>
              </w:rPr>
              <w:t xml:space="preserve">Diseñador Instruccional</w:t>
            </w:r>
          </w:p>
        </w:tc>
        <w:tc>
          <w:tcPr>
            <w:shd w:fill="auto" w:val="clear"/>
          </w:tcPr>
          <w:p w:rsidR="00000000" w:rsidDel="00000000" w:rsidP="00000000" w:rsidRDefault="00000000" w:rsidRPr="00000000" w14:paraId="00000252">
            <w:pPr>
              <w:jc w:val="both"/>
              <w:rPr>
                <w:b w:val="0"/>
                <w:sz w:val="20"/>
                <w:szCs w:val="20"/>
              </w:rPr>
            </w:pPr>
            <w:r w:rsidDel="00000000" w:rsidR="00000000" w:rsidRPr="00000000">
              <w:rPr>
                <w:b w:val="0"/>
                <w:color w:val="000000"/>
                <w:sz w:val="20"/>
                <w:szCs w:val="20"/>
                <w:highlight w:val="white"/>
                <w:rtl w:val="0"/>
              </w:rPr>
              <w:t xml:space="preserve">Regional Distrito Capital – Centro de Gestión Industrial</w:t>
            </w:r>
            <w:r w:rsidDel="00000000" w:rsidR="00000000" w:rsidRPr="00000000">
              <w:rPr>
                <w:rtl w:val="0"/>
              </w:rPr>
            </w:r>
          </w:p>
        </w:tc>
        <w:tc>
          <w:tcPr>
            <w:shd w:fill="auto" w:val="clear"/>
          </w:tcPr>
          <w:p w:rsidR="00000000" w:rsidDel="00000000" w:rsidP="00000000" w:rsidRDefault="00000000" w:rsidRPr="00000000" w14:paraId="00000253">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55">
            <w:pPr>
              <w:rPr>
                <w:b w:val="0"/>
                <w:sz w:val="20"/>
                <w:szCs w:val="20"/>
              </w:rPr>
            </w:pPr>
            <w:r w:rsidDel="00000000" w:rsidR="00000000" w:rsidRPr="00000000">
              <w:rPr>
                <w:b w:val="0"/>
                <w:color w:val="000000"/>
                <w:sz w:val="20"/>
                <w:szCs w:val="20"/>
                <w:rtl w:val="0"/>
              </w:rPr>
              <w:t xml:space="preserve">Andrés Felipe Velandia Espitia</w:t>
            </w:r>
            <w:r w:rsidDel="00000000" w:rsidR="00000000" w:rsidRPr="00000000">
              <w:rPr>
                <w:rtl w:val="0"/>
              </w:rPr>
            </w:r>
          </w:p>
        </w:tc>
        <w:tc>
          <w:tcPr>
            <w:shd w:fill="auto" w:val="clear"/>
          </w:tcPr>
          <w:p w:rsidR="00000000" w:rsidDel="00000000" w:rsidP="00000000" w:rsidRDefault="00000000" w:rsidRPr="00000000" w14:paraId="00000256">
            <w:pPr>
              <w:jc w:val="both"/>
              <w:rPr>
                <w:b w:val="0"/>
                <w:sz w:val="20"/>
                <w:szCs w:val="20"/>
              </w:rPr>
            </w:pPr>
            <w:r w:rsidDel="00000000" w:rsidR="00000000" w:rsidRPr="00000000">
              <w:rPr>
                <w:b w:val="0"/>
                <w:color w:val="000000"/>
                <w:sz w:val="20"/>
                <w:szCs w:val="20"/>
                <w:highlight w:val="white"/>
                <w:rtl w:val="0"/>
              </w:rPr>
              <w:t xml:space="preserve">Asesor Metodológico</w:t>
            </w:r>
            <w:r w:rsidDel="00000000" w:rsidR="00000000" w:rsidRPr="00000000">
              <w:rPr>
                <w:rtl w:val="0"/>
              </w:rPr>
            </w:r>
          </w:p>
        </w:tc>
        <w:tc>
          <w:tcPr>
            <w:shd w:fill="auto" w:val="clear"/>
          </w:tcPr>
          <w:p w:rsidR="00000000" w:rsidDel="00000000" w:rsidP="00000000" w:rsidRDefault="00000000" w:rsidRPr="00000000" w14:paraId="00000257">
            <w:pPr>
              <w:jc w:val="both"/>
              <w:rPr>
                <w:b w:val="0"/>
                <w:sz w:val="20"/>
                <w:szCs w:val="20"/>
              </w:rPr>
            </w:pPr>
            <w:r w:rsidDel="00000000" w:rsidR="00000000" w:rsidRPr="00000000">
              <w:rPr>
                <w:b w:val="0"/>
                <w:color w:val="000000"/>
                <w:sz w:val="20"/>
                <w:szCs w:val="20"/>
                <w:highlight w:val="white"/>
                <w:rtl w:val="0"/>
              </w:rPr>
              <w:t xml:space="preserve">Regional Distrito Capital - Centro de Diseño y Metrología</w:t>
            </w:r>
            <w:r w:rsidDel="00000000" w:rsidR="00000000" w:rsidRPr="00000000">
              <w:rPr>
                <w:rtl w:val="0"/>
              </w:rPr>
            </w:r>
          </w:p>
        </w:tc>
        <w:tc>
          <w:tcPr>
            <w:shd w:fill="auto" w:val="clear"/>
          </w:tcPr>
          <w:p w:rsidR="00000000" w:rsidDel="00000000" w:rsidP="00000000" w:rsidRDefault="00000000" w:rsidRPr="00000000" w14:paraId="00000258">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5A">
            <w:pPr>
              <w:rPr>
                <w:b w:val="0"/>
                <w:sz w:val="20"/>
                <w:szCs w:val="20"/>
              </w:rPr>
            </w:pPr>
            <w:r w:rsidDel="00000000" w:rsidR="00000000" w:rsidRPr="00000000">
              <w:rPr>
                <w:b w:val="0"/>
                <w:color w:val="000000"/>
                <w:sz w:val="20"/>
                <w:szCs w:val="20"/>
                <w:highlight w:val="white"/>
                <w:rtl w:val="0"/>
              </w:rPr>
              <w:t xml:space="preserve">Rafael Neftalí Lizcano Reyes</w:t>
            </w:r>
            <w:r w:rsidDel="00000000" w:rsidR="00000000" w:rsidRPr="00000000">
              <w:rPr>
                <w:rtl w:val="0"/>
              </w:rPr>
            </w:r>
          </w:p>
        </w:tc>
        <w:tc>
          <w:tcPr>
            <w:shd w:fill="auto" w:val="clear"/>
          </w:tcPr>
          <w:p w:rsidR="00000000" w:rsidDel="00000000" w:rsidP="00000000" w:rsidRDefault="00000000" w:rsidRPr="00000000" w14:paraId="0000025B">
            <w:pPr>
              <w:jc w:val="both"/>
              <w:rPr>
                <w:b w:val="0"/>
                <w:color w:val="000000"/>
                <w:sz w:val="20"/>
                <w:szCs w:val="20"/>
                <w:highlight w:val="white"/>
              </w:rPr>
            </w:pPr>
            <w:r w:rsidDel="00000000" w:rsidR="00000000" w:rsidRPr="00000000">
              <w:rPr>
                <w:b w:val="0"/>
                <w:color w:val="000000"/>
                <w:sz w:val="20"/>
                <w:szCs w:val="20"/>
                <w:highlight w:val="white"/>
                <w:rtl w:val="0"/>
              </w:rPr>
              <w:t xml:space="preserve">Responsable Equipo </w:t>
            </w:r>
          </w:p>
          <w:p w:rsidR="00000000" w:rsidDel="00000000" w:rsidP="00000000" w:rsidRDefault="00000000" w:rsidRPr="00000000" w14:paraId="0000025C">
            <w:pPr>
              <w:jc w:val="both"/>
              <w:rPr>
                <w:b w:val="0"/>
                <w:sz w:val="20"/>
                <w:szCs w:val="20"/>
              </w:rPr>
            </w:pPr>
            <w:r w:rsidDel="00000000" w:rsidR="00000000" w:rsidRPr="00000000">
              <w:rPr>
                <w:b w:val="0"/>
                <w:color w:val="000000"/>
                <w:sz w:val="20"/>
                <w:szCs w:val="20"/>
                <w:highlight w:val="white"/>
                <w:rtl w:val="0"/>
              </w:rPr>
              <w:t xml:space="preserve">Desarrollo Curricular</w:t>
            </w:r>
            <w:r w:rsidDel="00000000" w:rsidR="00000000" w:rsidRPr="00000000">
              <w:rPr>
                <w:rtl w:val="0"/>
              </w:rPr>
            </w:r>
          </w:p>
        </w:tc>
        <w:tc>
          <w:tcPr>
            <w:shd w:fill="auto" w:val="clear"/>
          </w:tcPr>
          <w:p w:rsidR="00000000" w:rsidDel="00000000" w:rsidP="00000000" w:rsidRDefault="00000000" w:rsidRPr="00000000" w14:paraId="0000025D">
            <w:pPr>
              <w:jc w:val="both"/>
              <w:rPr>
                <w:b w:val="0"/>
                <w:sz w:val="20"/>
                <w:szCs w:val="20"/>
              </w:rPr>
            </w:pPr>
            <w:bookmarkStart w:colFirst="0" w:colLast="0" w:name="_heading=h.3dy6vkm" w:id="6"/>
            <w:bookmarkEnd w:id="6"/>
            <w:r w:rsidDel="00000000" w:rsidR="00000000" w:rsidRPr="00000000">
              <w:rPr>
                <w:b w:val="0"/>
                <w:color w:val="000000"/>
                <w:sz w:val="20"/>
                <w:szCs w:val="20"/>
                <w:highlight w:val="white"/>
                <w:rtl w:val="0"/>
              </w:rPr>
              <w:t xml:space="preserve">Regional Santander - Centro Industrial del Diseño y la Manufactura</w:t>
            </w:r>
            <w:r w:rsidDel="00000000" w:rsidR="00000000" w:rsidRPr="00000000">
              <w:rPr>
                <w:rtl w:val="0"/>
              </w:rPr>
            </w:r>
          </w:p>
        </w:tc>
        <w:tc>
          <w:tcPr>
            <w:shd w:fill="auto" w:val="clear"/>
          </w:tcPr>
          <w:p w:rsidR="00000000" w:rsidDel="00000000" w:rsidP="00000000" w:rsidRDefault="00000000" w:rsidRPr="00000000" w14:paraId="0000025E">
            <w:pPr>
              <w:jc w:val="both"/>
              <w:rPr>
                <w:b w:val="0"/>
                <w:sz w:val="20"/>
                <w:szCs w:val="20"/>
              </w:rPr>
            </w:pPr>
            <w:r w:rsidDel="00000000" w:rsidR="00000000" w:rsidRPr="00000000">
              <w:rPr>
                <w:b w:val="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60">
            <w:pPr>
              <w:rPr>
                <w:b w:val="0"/>
                <w:color w:val="000000"/>
                <w:sz w:val="20"/>
                <w:szCs w:val="20"/>
                <w:highlight w:val="white"/>
              </w:rPr>
            </w:pPr>
            <w:r w:rsidDel="00000000" w:rsidR="00000000" w:rsidRPr="00000000">
              <w:rPr>
                <w:b w:val="0"/>
                <w:color w:val="000000"/>
                <w:sz w:val="20"/>
                <w:szCs w:val="20"/>
                <w:highlight w:val="white"/>
                <w:rtl w:val="0"/>
              </w:rPr>
              <w:t xml:space="preserve">Darío González</w:t>
            </w:r>
          </w:p>
        </w:tc>
        <w:tc>
          <w:tcPr>
            <w:shd w:fill="auto" w:val="clear"/>
          </w:tcPr>
          <w:p w:rsidR="00000000" w:rsidDel="00000000" w:rsidP="00000000" w:rsidRDefault="00000000" w:rsidRPr="00000000" w14:paraId="00000261">
            <w:pPr>
              <w:jc w:val="both"/>
              <w:rPr>
                <w:b w:val="0"/>
                <w:color w:val="000000"/>
                <w:sz w:val="20"/>
                <w:szCs w:val="20"/>
                <w:highlight w:val="white"/>
              </w:rPr>
            </w:pPr>
            <w:r w:rsidDel="00000000" w:rsidR="00000000" w:rsidRPr="00000000">
              <w:rPr>
                <w:b w:val="0"/>
                <w:color w:val="000000"/>
                <w:sz w:val="20"/>
                <w:szCs w:val="20"/>
                <w:highlight w:val="white"/>
                <w:rtl w:val="0"/>
              </w:rPr>
              <w:t xml:space="preserve">Corrección de estilo</w:t>
            </w:r>
          </w:p>
        </w:tc>
        <w:tc>
          <w:tcPr>
            <w:shd w:fill="auto" w:val="clear"/>
          </w:tcPr>
          <w:p w:rsidR="00000000" w:rsidDel="00000000" w:rsidP="00000000" w:rsidRDefault="00000000" w:rsidRPr="00000000" w14:paraId="00000262">
            <w:pPr>
              <w:jc w:val="both"/>
              <w:rPr>
                <w:b w:val="0"/>
                <w:color w:val="000000"/>
                <w:sz w:val="20"/>
                <w:szCs w:val="20"/>
                <w:highlight w:val="white"/>
              </w:rPr>
            </w:pPr>
            <w:r w:rsidDel="00000000" w:rsidR="00000000" w:rsidRPr="00000000">
              <w:rPr>
                <w:b w:val="0"/>
                <w:color w:val="000000"/>
                <w:sz w:val="20"/>
                <w:szCs w:val="20"/>
                <w:highlight w:val="white"/>
                <w:rtl w:val="0"/>
              </w:rPr>
              <w:t xml:space="preserve">Regional Distrito Capital - Centro de Diseño y Metrología</w:t>
            </w:r>
          </w:p>
        </w:tc>
        <w:tc>
          <w:tcPr>
            <w:shd w:fill="auto" w:val="clear"/>
          </w:tcPr>
          <w:p w:rsidR="00000000" w:rsidDel="00000000" w:rsidP="00000000" w:rsidRDefault="00000000" w:rsidRPr="00000000" w14:paraId="00000263">
            <w:pPr>
              <w:jc w:val="both"/>
              <w:rPr>
                <w:b w:val="0"/>
                <w:sz w:val="20"/>
                <w:szCs w:val="20"/>
              </w:rPr>
            </w:pPr>
            <w:r w:rsidDel="00000000" w:rsidR="00000000" w:rsidRPr="00000000">
              <w:rPr>
                <w:b w:val="0"/>
                <w:sz w:val="20"/>
                <w:szCs w:val="20"/>
                <w:rtl w:val="0"/>
              </w:rPr>
              <w:t xml:space="preserve">Marzo 2022</w:t>
            </w:r>
          </w:p>
        </w:tc>
      </w:tr>
    </w:tbl>
    <w:p w:rsidR="00000000" w:rsidDel="00000000" w:rsidP="00000000" w:rsidRDefault="00000000" w:rsidRPr="00000000" w14:paraId="00000264">
      <w:pPr>
        <w:rPr>
          <w:sz w:val="20"/>
          <w:szCs w:val="20"/>
        </w:rPr>
      </w:pPr>
      <w:r w:rsidDel="00000000" w:rsidR="00000000" w:rsidRPr="00000000">
        <w:rPr>
          <w:rtl w:val="0"/>
        </w:rPr>
      </w:r>
    </w:p>
    <w:p w:rsidR="00000000" w:rsidDel="00000000" w:rsidP="00000000" w:rsidRDefault="00000000" w:rsidRPr="00000000" w14:paraId="00000265">
      <w:pPr>
        <w:tabs>
          <w:tab w:val="left" w:pos="3765"/>
        </w:tabs>
        <w:rPr>
          <w:sz w:val="20"/>
          <w:szCs w:val="20"/>
        </w:rPr>
      </w:pPr>
      <w:r w:rsidDel="00000000" w:rsidR="00000000" w:rsidRPr="00000000">
        <w:rPr>
          <w:sz w:val="20"/>
          <w:szCs w:val="20"/>
          <w:rtl w:val="0"/>
        </w:rPr>
        <w:tab/>
      </w:r>
    </w:p>
    <w:p w:rsidR="00000000" w:rsidDel="00000000" w:rsidP="00000000" w:rsidRDefault="00000000" w:rsidRPr="00000000" w14:paraId="00000266">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67">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68">
      <w:pPr>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9">
            <w:pPr>
              <w:jc w:val="both"/>
              <w:rPr>
                <w:sz w:val="20"/>
                <w:szCs w:val="20"/>
              </w:rPr>
            </w:pPr>
            <w:r w:rsidDel="00000000" w:rsidR="00000000" w:rsidRPr="00000000">
              <w:rPr>
                <w:rtl w:val="0"/>
              </w:rPr>
            </w:r>
          </w:p>
        </w:tc>
        <w:tc>
          <w:tcPr/>
          <w:p w:rsidR="00000000" w:rsidDel="00000000" w:rsidP="00000000" w:rsidRDefault="00000000" w:rsidRPr="00000000" w14:paraId="0000026A">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6B">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6C">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6D">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6E">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6F">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70">
            <w:pPr>
              <w:jc w:val="both"/>
              <w:rPr>
                <w:sz w:val="20"/>
                <w:szCs w:val="20"/>
              </w:rPr>
            </w:pPr>
            <w:r w:rsidDel="00000000" w:rsidR="00000000" w:rsidRPr="00000000">
              <w:rPr>
                <w:rtl w:val="0"/>
              </w:rPr>
            </w:r>
          </w:p>
        </w:tc>
        <w:tc>
          <w:tcPr/>
          <w:p w:rsidR="00000000" w:rsidDel="00000000" w:rsidP="00000000" w:rsidRDefault="00000000" w:rsidRPr="00000000" w14:paraId="00000271">
            <w:pPr>
              <w:jc w:val="both"/>
              <w:rPr>
                <w:sz w:val="20"/>
                <w:szCs w:val="20"/>
              </w:rPr>
            </w:pPr>
            <w:r w:rsidDel="00000000" w:rsidR="00000000" w:rsidRPr="00000000">
              <w:rPr>
                <w:rtl w:val="0"/>
              </w:rPr>
            </w:r>
          </w:p>
        </w:tc>
        <w:tc>
          <w:tcPr/>
          <w:p w:rsidR="00000000" w:rsidDel="00000000" w:rsidP="00000000" w:rsidRDefault="00000000" w:rsidRPr="00000000" w14:paraId="00000272">
            <w:pPr>
              <w:jc w:val="both"/>
              <w:rPr>
                <w:sz w:val="20"/>
                <w:szCs w:val="20"/>
              </w:rPr>
            </w:pPr>
            <w:r w:rsidDel="00000000" w:rsidR="00000000" w:rsidRPr="00000000">
              <w:rPr>
                <w:rtl w:val="0"/>
              </w:rPr>
            </w:r>
          </w:p>
        </w:tc>
        <w:tc>
          <w:tcPr/>
          <w:p w:rsidR="00000000" w:rsidDel="00000000" w:rsidP="00000000" w:rsidRDefault="00000000" w:rsidRPr="00000000" w14:paraId="00000273">
            <w:pPr>
              <w:jc w:val="both"/>
              <w:rPr>
                <w:sz w:val="20"/>
                <w:szCs w:val="20"/>
              </w:rPr>
            </w:pPr>
            <w:r w:rsidDel="00000000" w:rsidR="00000000" w:rsidRPr="00000000">
              <w:rPr>
                <w:rtl w:val="0"/>
              </w:rPr>
            </w:r>
          </w:p>
        </w:tc>
        <w:tc>
          <w:tcPr/>
          <w:p w:rsidR="00000000" w:rsidDel="00000000" w:rsidP="00000000" w:rsidRDefault="00000000" w:rsidRPr="00000000" w14:paraId="00000274">
            <w:pPr>
              <w:jc w:val="both"/>
              <w:rPr>
                <w:sz w:val="20"/>
                <w:szCs w:val="20"/>
              </w:rPr>
            </w:pPr>
            <w:r w:rsidDel="00000000" w:rsidR="00000000" w:rsidRPr="00000000">
              <w:rPr>
                <w:rtl w:val="0"/>
              </w:rPr>
            </w:r>
          </w:p>
        </w:tc>
      </w:tr>
    </w:tbl>
    <w:p w:rsidR="00000000" w:rsidDel="00000000" w:rsidP="00000000" w:rsidRDefault="00000000" w:rsidRPr="00000000" w14:paraId="00000275">
      <w:pPr>
        <w:rPr>
          <w:color w:val="000000"/>
          <w:sz w:val="20"/>
          <w:szCs w:val="20"/>
        </w:rPr>
      </w:pPr>
      <w:r w:rsidDel="00000000" w:rsidR="00000000" w:rsidRPr="00000000">
        <w:rPr>
          <w:rtl w:val="0"/>
        </w:rPr>
      </w:r>
    </w:p>
    <w:p w:rsidR="00000000" w:rsidDel="00000000" w:rsidP="00000000" w:rsidRDefault="00000000" w:rsidRPr="00000000" w14:paraId="00000276">
      <w:pPr>
        <w:rPr>
          <w:sz w:val="20"/>
          <w:szCs w:val="20"/>
        </w:rPr>
      </w:pPr>
      <w:r w:rsidDel="00000000" w:rsidR="00000000" w:rsidRPr="00000000">
        <w:rPr>
          <w:sz w:val="20"/>
          <w:szCs w:val="20"/>
          <w:rtl w:val="0"/>
        </w:rPr>
        <w:t xml:space="preserve"> </w:t>
      </w:r>
    </w:p>
    <w:sectPr>
      <w:headerReference r:id="rId58" w:type="default"/>
      <w:footerReference r:id="rId5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OSMAN LANDAEZ ZVI DANIEL" w:id="23" w:date="2022-03-26T08:41: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https://www.freepik.es/foto-gratis/comerciante-indio-bitcoin-comprobando-concepto-analisis-datos-comercio-acciones-trabajando-oficina-grafico-financiero-monitores-computadora_9314191.htm#query=trading&amp;position=25&amp;from_view=search</w:t>
      </w:r>
    </w:p>
  </w:comment>
  <w:comment w:author="GROSMAN LANDAEZ ZVI DANIEL" w:id="10" w:date="2022-03-31T08:46: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Criptografía - Clásica - Moderna - Transposición - Sustitución - Simétrica - Asimétrica - Bloques - Flujo</w:t>
      </w:r>
    </w:p>
  </w:comment>
  <w:comment w:author="ZULEIDY MARIA RUIZ TORRES" w:id="0" w:date="2022-04-28T11:31:17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Usuario" w:id="12" w:date="2022-03-31T16:01: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Borrar desde el minuto (00:00 a 01:00) y regrabar una introducción para el mismo con el siguiente audio: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este video veremos los mecanismos de seguridad en cuanto a la criptografía, tecnología que junto a la aplicación del Blockchain, permite que en las transacciones que se realicen ofrezcan trazabilidad y seguridad a los participantes, profundicemos a continuación en estos mecanismos de seguridad:</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utilizar la grabación desde el minuto (01:00 hasta 04:38) y colocar al video cortinilla SENA de inicio y cierre.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la carpeta anexos: Video_Mecanismo de seguridad en Criptografia</w:t>
      </w:r>
    </w:p>
  </w:comment>
  <w:comment w:author="GROSMAN LANDAEZ ZVI DANIEL" w:id="19" w:date="2022-03-25T17:56: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ULEIDY MARIA RUIZ TORRES" w:id="20" w:date="2022-04-28T11:47:07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ROSMAN LANDAEZ ZVI DANIEL" w:id="5" w:date="2022-03-22T01:59: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https://www.freepik.es/vector-gratis/ilustracion-concepto-seguridad-personas-sosteniendo-cadena_3226083.htm#query=peer%20to%20peer&amp;position=2&amp;from_view=search</w:t>
      </w:r>
    </w:p>
  </w:comment>
  <w:comment w:author="GROSMAN LANDAEZ ZVI DANIEL" w:id="24" w:date="2022-03-26T08:37: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11" w:date="2022-03-24T03:59: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 número. Son 8 renglones presentar a dos columnas de 4</w:t>
      </w:r>
    </w:p>
  </w:comment>
  <w:comment w:author="Usuario" w:id="2" w:date="2022-03-31T15:41: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llamado a la acción 2 que redirija al siguiente enlace: https://www.youtube.com/watch?v=70asKwy15Ds</w:t>
      </w:r>
    </w:p>
  </w:comment>
  <w:comment w:author="GROSMAN LANDAEZ ZVI DANIEL" w:id="3" w:date="2022-03-21T23:59: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tarjetas con número, en la parte superior "título" colocar la parte en negro (sin los dos puntos) y luego el resto de información. Ej:</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Inmutable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registros almacenados en ella, no se pueden alterar ya que toda la red tiene una copia del 100% de los registros y se pueden validar por consenso.</w:t>
      </w:r>
    </w:p>
  </w:comment>
  <w:comment w:author="GROSMAN LANDAEZ ZVI DANIEL" w:id="18" w:date="2022-03-25T07:49: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4" w:date="2022-03-21T23:36: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llamado a la acción 2 que redirija al siguiente enlace: https://www.youtube.com/watch?v=C5NZnD12yjg</w:t>
      </w:r>
    </w:p>
  </w:comment>
  <w:comment w:author="GROSMAN LANDAEZ ZVI DANIEL" w:id="7" w:date="2022-03-31T10:21: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https://www.freepik.es/vector-gratis/concepto-isometrico-inversiones-ganancias-criptomonedas_5921624.htm#query=blockchain&amp;position=28&amp;from_view=search</w:t>
      </w:r>
    </w:p>
  </w:comment>
  <w:comment w:author="GROSMAN LANDAEZ ZVI DANIEL" w:id="26" w:date="2022-03-26T09:32: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un cuadro infográfico o como una imagen</w:t>
      </w:r>
    </w:p>
  </w:comment>
  <w:comment w:author="GROSMAN LANDAEZ ZVI DANIEL" w:id="16" w:date="2022-03-25T17:54: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13" w:date="2022-03-25T05:57: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25" w:date="2022-03-26T09:20: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14" w:date="2022-03-25T06:04: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https://www.freepik.es/foto-gratis/surtido-innovacion-abstracta-plana-bitcoins_13295931.htm#query=criptomoneda&amp;position=25&amp;from_view=search</w:t>
      </w:r>
    </w:p>
  </w:comment>
  <w:comment w:author="GROSMAN LANDAEZ ZVI DANIEL" w:id="6" w:date="2022-03-21T23:36: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llamado a la acción 2 que redirija al siguiente enlace: https://www.youtube.com/watch?v=VbFuietSVhk</w:t>
      </w:r>
    </w:p>
  </w:comment>
  <w:comment w:author="GROSMAN LANDAEZ ZVI DANIEL" w:id="15" w:date="2022-03-25T06:10: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el rediseño de esta imagen, para mejorar su viabilidad, tengan en cuenta que representa a una "flor" para lo cual mantener su forma o mejorar la misma.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acceso universal</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Depósitos bancarios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Electrónicos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Emitido por bancos centrales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 pares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Reservas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Criptomonedas bancos centrales (mayoristas)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Criptomonedas bancos centrales (minoristas)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Efectivo</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Criptomoneda (minorista)</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Criptomoneda (mayorista)</w:t>
      </w:r>
    </w:p>
  </w:comment>
  <w:comment w:author="GROSMAN LANDAEZ ZVI DANIEL" w:id="9" w:date="2022-03-31T08:45: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textos:</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 - Ciframiento - Criptograma - desciframiento - Mensaje</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 interceptado - Desencriptado - Mensaje</w:t>
      </w:r>
    </w:p>
  </w:comment>
  <w:comment w:author="GROSMAN LANDAEZ ZVI DANIEL" w:id="27" w:date="2022-03-24T04:42:00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formato editable está en la carpeta Anexos con el nombre: Síntesis.pptx</w:t>
      </w:r>
    </w:p>
  </w:comment>
  <w:comment w:author="GROSMAN LANDAEZ ZVI DANIEL" w:id="17" w:date="2022-03-25T17:53: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https://www.freepik.es/vector-gratis/ilustracion-concepto-nft-diseno-plano_13862454.htm#query=token&amp;position=6&amp;from_view=search</w:t>
      </w:r>
    </w:p>
  </w:comment>
  <w:comment w:author="GROSMAN LANDAEZ ZVI DANIEL" w:id="8" w:date="2022-03-16T10:59: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rediseño de esta imagen</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Blockchain para licitaciones Públicas Procuraduría General de la Nación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 Blockchain en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Licitaciones Públicas (Articulado con el FEM)</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 del C4IR.co – Articulador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QUÉ CONSISTE?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Contribuir a reducir la corrupción a través de transparencia en el proceso de licitación pública y de alertas por parte de la sociedad civil, organizaciones y ciudadanía dirigidas a la PGN, a través de un piloto utilizando tecnología Blockchain y “contratos inteligentes” para poder contar con registros de información inmodificables durante el proceso de licitación pública, para la presentación de ofertas y evolución de las mismas.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SE QUIERE LOGRAR?</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evidencias sobre los beneficios o no de usos de Blockchain y “contratos inteligentes” para mejorar la transparencia en licitaciones públicas.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prototipo y recomendaciones de política pública en el uso de Blockchain en licitaciones públicas.</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Estructurar, de acuerdo con los resultados observados, un proyecto que permita escalar el impacto a diferentes entidades gubernamentales o aplicaciones.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QUIÉN?</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FEM, Procuraduría General de la Nación, Universidad Nacional, Alcaldía de Medellín, Quanstamp, Colombia Compra Eficiente.</w:t>
      </w:r>
    </w:p>
  </w:comment>
  <w:comment w:author="GROSMAN LANDAEZ ZVI DANIEL" w:id="22" w:date="2022-03-26T08:30: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https://www.freepik.es/foto-gratis/vista-posterior-mujer-que-controla-comercio-acciones-smartphone_21453764.htm#query=trading&amp;position=7&amp;from_view=search</w:t>
      </w:r>
    </w:p>
  </w:comment>
  <w:comment w:author="GROSMAN LANDAEZ ZVI DANIEL" w:id="1" w:date="2022-03-22T07:40: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https://www.freepik.es/vector-gratis/concepto-procesamiento-datos-grandes-sala-servidores-acceso-token-tecnologia-blockchain_3629651.htm#query=blockchain&amp;position=7&amp;from_view=search</w:t>
      </w:r>
    </w:p>
  </w:comment>
  <w:comment w:author="GROSMAN LANDAEZ ZVI DANIEL" w:id="21" w:date="2022-03-25T18:09: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https://www.freepik.es/foto-gratis/persona-mirando-datos-negociacion-mercado-valores-computadora_21561235.htm#query=trading&amp;position=47&amp;from_view=search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E" w15:done="0"/>
  <w15:commentEx w15:paraId="00000281" w15:done="0"/>
  <w15:commentEx w15:paraId="00000282" w15:done="0"/>
  <w15:commentEx w15:paraId="00000289" w15:done="0"/>
  <w15:commentEx w15:paraId="0000028A" w15:done="0"/>
  <w15:commentEx w15:paraId="0000028B" w15:done="0"/>
  <w15:commentEx w15:paraId="0000028C" w15:done="0"/>
  <w15:commentEx w15:paraId="0000028D" w15:done="0"/>
  <w15:commentEx w15:paraId="0000028E" w15:done="0"/>
  <w15:commentEx w15:paraId="0000028F" w15:done="0"/>
  <w15:commentEx w15:paraId="00000294" w15:done="0"/>
  <w15:commentEx w15:paraId="00000295" w15:done="0"/>
  <w15:commentEx w15:paraId="00000296" w15:done="0"/>
  <w15:commentEx w15:paraId="00000297" w15:done="0"/>
  <w15:commentEx w15:paraId="00000298" w15:done="0"/>
  <w15:commentEx w15:paraId="00000299" w15:done="0"/>
  <w15:commentEx w15:paraId="0000029A" w15:done="0"/>
  <w15:commentEx w15:paraId="0000029B" w15:done="0"/>
  <w15:commentEx w15:paraId="0000029C" w15:done="0"/>
  <w15:commentEx w15:paraId="0000029D" w15:done="0"/>
  <w15:commentEx w15:paraId="000002B6" w15:done="0"/>
  <w15:commentEx w15:paraId="000002BB" w15:done="0"/>
  <w15:commentEx w15:paraId="000002BE" w15:done="0"/>
  <w15:commentEx w15:paraId="000002BF" w15:done="0"/>
  <w15:commentEx w15:paraId="000002D1" w15:done="0"/>
  <w15:commentEx w15:paraId="000002D2" w15:done="0"/>
  <w15:commentEx w15:paraId="000002D3" w15:done="0"/>
  <w15:commentEx w15:paraId="000002D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89" name="image23.png"/>
          <a:graphic>
            <a:graphicData uri="http://schemas.openxmlformats.org/drawingml/2006/picture">
              <pic:pic>
                <pic:nvPicPr>
                  <pic:cNvPr id="0" name="image2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497" w:hanging="360"/>
      </w:pPr>
      <w:rPr>
        <w:rFonts w:ascii="Noto Sans Symbols" w:cs="Noto Sans Symbols" w:eastAsia="Noto Sans Symbols" w:hAnsi="Noto Sans Symbols"/>
      </w:rPr>
    </w:lvl>
    <w:lvl w:ilvl="1">
      <w:start w:val="1"/>
      <w:numFmt w:val="bullet"/>
      <w:lvlText w:val="o"/>
      <w:lvlJc w:val="left"/>
      <w:pPr>
        <w:ind w:left="-5777" w:hanging="360"/>
      </w:pPr>
      <w:rPr>
        <w:rFonts w:ascii="Courier New" w:cs="Courier New" w:eastAsia="Courier New" w:hAnsi="Courier New"/>
      </w:rPr>
    </w:lvl>
    <w:lvl w:ilvl="2">
      <w:start w:val="1"/>
      <w:numFmt w:val="bullet"/>
      <w:lvlText w:val="▪"/>
      <w:lvlJc w:val="left"/>
      <w:pPr>
        <w:ind w:left="-5057" w:hanging="360"/>
      </w:pPr>
      <w:rPr>
        <w:rFonts w:ascii="Noto Sans Symbols" w:cs="Noto Sans Symbols" w:eastAsia="Noto Sans Symbols" w:hAnsi="Noto Sans Symbols"/>
      </w:rPr>
    </w:lvl>
    <w:lvl w:ilvl="3">
      <w:start w:val="1"/>
      <w:numFmt w:val="bullet"/>
      <w:lvlText w:val="●"/>
      <w:lvlJc w:val="left"/>
      <w:pPr>
        <w:ind w:left="-4337" w:hanging="360"/>
      </w:pPr>
      <w:rPr>
        <w:rFonts w:ascii="Noto Sans Symbols" w:cs="Noto Sans Symbols" w:eastAsia="Noto Sans Symbols" w:hAnsi="Noto Sans Symbols"/>
      </w:rPr>
    </w:lvl>
    <w:lvl w:ilvl="4">
      <w:start w:val="1"/>
      <w:numFmt w:val="bullet"/>
      <w:lvlText w:val="o"/>
      <w:lvlJc w:val="left"/>
      <w:pPr>
        <w:ind w:left="-3617" w:hanging="360"/>
      </w:pPr>
      <w:rPr>
        <w:rFonts w:ascii="Courier New" w:cs="Courier New" w:eastAsia="Courier New" w:hAnsi="Courier New"/>
      </w:rPr>
    </w:lvl>
    <w:lvl w:ilvl="5">
      <w:start w:val="1"/>
      <w:numFmt w:val="bullet"/>
      <w:lvlText w:val="▪"/>
      <w:lvlJc w:val="left"/>
      <w:pPr>
        <w:ind w:left="-2897" w:hanging="360"/>
      </w:pPr>
      <w:rPr>
        <w:rFonts w:ascii="Noto Sans Symbols" w:cs="Noto Sans Symbols" w:eastAsia="Noto Sans Symbols" w:hAnsi="Noto Sans Symbols"/>
      </w:rPr>
    </w:lvl>
    <w:lvl w:ilvl="6">
      <w:start w:val="1"/>
      <w:numFmt w:val="bullet"/>
      <w:lvlText w:val="●"/>
      <w:lvlJc w:val="left"/>
      <w:pPr>
        <w:ind w:left="-2177" w:hanging="360"/>
      </w:pPr>
      <w:rPr>
        <w:rFonts w:ascii="Noto Sans Symbols" w:cs="Noto Sans Symbols" w:eastAsia="Noto Sans Symbols" w:hAnsi="Noto Sans Symbols"/>
      </w:rPr>
    </w:lvl>
    <w:lvl w:ilvl="7">
      <w:start w:val="1"/>
      <w:numFmt w:val="bullet"/>
      <w:lvlText w:val="o"/>
      <w:lvlJc w:val="left"/>
      <w:pPr>
        <w:ind w:left="-1457" w:hanging="360"/>
      </w:pPr>
      <w:rPr>
        <w:rFonts w:ascii="Courier New" w:cs="Courier New" w:eastAsia="Courier New" w:hAnsi="Courier New"/>
      </w:rPr>
    </w:lvl>
    <w:lvl w:ilvl="8">
      <w:start w:val="1"/>
      <w:numFmt w:val="bullet"/>
      <w:lvlText w:val="▪"/>
      <w:lvlJc w:val="left"/>
      <w:pPr>
        <w:ind w:left="-737" w:hanging="360"/>
      </w:pPr>
      <w:rPr>
        <w:rFonts w:ascii="Noto Sans Symbols" w:cs="Noto Sans Symbols" w:eastAsia="Noto Sans Symbols" w:hAnsi="Noto Sans Symbols"/>
      </w:rPr>
    </w:lvl>
  </w:abstractNum>
  <w:abstractNum w:abstractNumId="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decimal"/>
      <w:lvlText w:val="%1.%2."/>
      <w:lvlJc w:val="left"/>
      <w:pPr>
        <w:ind w:left="2006" w:hanging="720"/>
      </w:pPr>
      <w:rPr/>
    </w:lvl>
    <w:lvl w:ilvl="2">
      <w:start w:val="1"/>
      <w:numFmt w:val="decimal"/>
      <w:lvlText w:val="%1.%2.%3."/>
      <w:lvlJc w:val="left"/>
      <w:pPr>
        <w:ind w:left="3292" w:hanging="720"/>
      </w:pPr>
      <w:rPr/>
    </w:lvl>
    <w:lvl w:ilvl="3">
      <w:start w:val="1"/>
      <w:numFmt w:val="decimal"/>
      <w:lvlText w:val="%1.%2.%3.%4."/>
      <w:lvlJc w:val="left"/>
      <w:pPr>
        <w:ind w:left="4938" w:hanging="1080"/>
      </w:pPr>
      <w:rPr/>
    </w:lvl>
    <w:lvl w:ilvl="4">
      <w:start w:val="1"/>
      <w:numFmt w:val="decimal"/>
      <w:lvlText w:val="%1.%2.%3.%4.%5."/>
      <w:lvlJc w:val="left"/>
      <w:pPr>
        <w:ind w:left="6224" w:hanging="1080"/>
      </w:pPr>
      <w:rPr/>
    </w:lvl>
    <w:lvl w:ilvl="5">
      <w:start w:val="1"/>
      <w:numFmt w:val="decimal"/>
      <w:lvlText w:val="%1.%2.%3.%4.%5.%6."/>
      <w:lvlJc w:val="left"/>
      <w:pPr>
        <w:ind w:left="7870" w:hanging="1440"/>
      </w:pPr>
      <w:rPr/>
    </w:lvl>
    <w:lvl w:ilvl="6">
      <w:start w:val="1"/>
      <w:numFmt w:val="decimal"/>
      <w:lvlText w:val="%1.%2.%3.%4.%5.%6.%7."/>
      <w:lvlJc w:val="left"/>
      <w:pPr>
        <w:ind w:left="9156" w:hanging="1440"/>
      </w:pPr>
      <w:rPr/>
    </w:lvl>
    <w:lvl w:ilvl="7">
      <w:start w:val="1"/>
      <w:numFmt w:val="decimal"/>
      <w:lvlText w:val="%1.%2.%3.%4.%5.%6.%7.%8."/>
      <w:lvlJc w:val="left"/>
      <w:pPr>
        <w:ind w:left="10802" w:hanging="1800"/>
      </w:pPr>
      <w:rPr/>
    </w:lvl>
    <w:lvl w:ilvl="8">
      <w:start w:val="1"/>
      <w:numFmt w:val="decimal"/>
      <w:lvlText w:val="%1.%2.%3.%4.%5.%6.%7.%8.%9."/>
      <w:lvlJc w:val="left"/>
      <w:pPr>
        <w:ind w:left="12088" w:hanging="1800"/>
      </w:pPr>
      <w:rPr/>
    </w:lvl>
  </w:abstractNum>
  <w:abstractNum w:abstractNumId="6">
    <w:lvl w:ilvl="0">
      <w:start w:val="1"/>
      <w:numFmt w:val="bullet"/>
      <w:lvlText w:val="●"/>
      <w:lvlJc w:val="left"/>
      <w:pPr>
        <w:ind w:left="1287" w:hanging="360.0000000000002"/>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4"/>
      <w:numFmt w:val="decimal"/>
      <w:lvlText w:val="%1"/>
      <w:lvlJc w:val="left"/>
      <w:pPr>
        <w:ind w:left="360" w:hanging="360"/>
      </w:pPr>
      <w:rPr>
        <w:b w:val="1"/>
      </w:rPr>
    </w:lvl>
    <w:lvl w:ilvl="1">
      <w:start w:val="1"/>
      <w:numFmt w:val="decimal"/>
      <w:lvlText w:val="%1.%2"/>
      <w:lvlJc w:val="left"/>
      <w:pPr>
        <w:ind w:left="927" w:hanging="360"/>
      </w:pPr>
      <w:rPr>
        <w:b w:val="0"/>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abstractNum w:abstractNumId="9">
    <w:lvl w:ilvl="0">
      <w:start w:val="2"/>
      <w:numFmt w:val="decimal"/>
      <w:lvlText w:val="%1."/>
      <w:lvlJc w:val="left"/>
      <w:pPr>
        <w:ind w:left="390" w:hanging="390"/>
      </w:pPr>
      <w:rPr>
        <w:i w:val="0"/>
      </w:rPr>
    </w:lvl>
    <w:lvl w:ilvl="1">
      <w:start w:val="1"/>
      <w:numFmt w:val="decimal"/>
      <w:lvlText w:val="%1.%2."/>
      <w:lvlJc w:val="left"/>
      <w:pPr>
        <w:ind w:left="957" w:hanging="390"/>
      </w:pPr>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6336"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3" w:customStyle="1">
    <w:name w:val="Table Normal3"/>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30" w:customStyle="1">
    <w:name w:val="30"/>
    <w:basedOn w:val="Tablanormal"/>
    <w:tblPr>
      <w:tblStyleRowBandSize w:val="1"/>
      <w:tblStyleColBandSize w:val="1"/>
      <w:tblCellMar>
        <w:top w:w="100.0" w:type="dxa"/>
        <w:left w:w="100.0" w:type="dxa"/>
        <w:bottom w:w="100.0" w:type="dxa"/>
        <w:right w:w="100.0" w:type="dxa"/>
      </w:tblCellMar>
    </w:tblPr>
  </w:style>
  <w:style w:type="table" w:styleId="29" w:customStyle="1">
    <w:name w:val="29"/>
    <w:basedOn w:val="Tablanormal"/>
    <w:tblPr>
      <w:tblStyleRowBandSize w:val="1"/>
      <w:tblStyleColBandSize w:val="1"/>
      <w:tblCellMar>
        <w:top w:w="100.0" w:type="dxa"/>
        <w:left w:w="100.0" w:type="dxa"/>
        <w:bottom w:w="100.0" w:type="dxa"/>
        <w:right w:w="100.0" w:type="dxa"/>
      </w:tblCellMar>
    </w:tblPr>
  </w:style>
  <w:style w:type="table" w:styleId="28" w:customStyle="1">
    <w:name w:val="28"/>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27" w:customStyle="1">
    <w:name w:val="2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6" w:customStyle="1">
    <w:name w:val="2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5" w:customStyle="1">
    <w:name w:val="2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4" w:customStyle="1">
    <w:name w:val="2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3" w:customStyle="1">
    <w:name w:val="23"/>
    <w:basedOn w:val="TableNormal1"/>
    <w:tblPr>
      <w:tblStyleRowBandSize w:val="1"/>
      <w:tblStyleColBandSize w:val="1"/>
      <w:tblCellMar>
        <w:left w:w="70.0" w:type="dxa"/>
        <w:right w:w="70.0" w:type="dxa"/>
      </w:tblCellMar>
    </w:tblPr>
  </w:style>
  <w:style w:type="table" w:styleId="22" w:customStyle="1">
    <w:name w:val="22"/>
    <w:basedOn w:val="TableNormal1"/>
    <w:tblPr>
      <w:tblStyleRowBandSize w:val="1"/>
      <w:tblStyleColBandSize w:val="1"/>
      <w:tblCellMar>
        <w:top w:w="15.0" w:type="dxa"/>
        <w:left w:w="15.0" w:type="dxa"/>
        <w:bottom w:w="15.0" w:type="dxa"/>
        <w:right w:w="15.0" w:type="dxa"/>
      </w:tblCellMar>
    </w:tblPr>
  </w:style>
  <w:style w:type="table" w:styleId="21" w:customStyle="1">
    <w:name w:val="21"/>
    <w:basedOn w:val="TableNormal1"/>
    <w:tblPr>
      <w:tblStyleRowBandSize w:val="1"/>
      <w:tblStyleColBandSize w:val="1"/>
      <w:tblCellMar>
        <w:top w:w="15.0" w:type="dxa"/>
        <w:left w:w="15.0" w:type="dxa"/>
        <w:bottom w:w="15.0" w:type="dxa"/>
        <w:right w:w="15.0" w:type="dxa"/>
      </w:tblCellMar>
    </w:tblPr>
  </w:style>
  <w:style w:type="table" w:styleId="20" w:customStyle="1">
    <w:name w:val="20"/>
    <w:basedOn w:val="TableNormal1"/>
    <w:tblPr>
      <w:tblStyleRowBandSize w:val="1"/>
      <w:tblStyleColBandSize w:val="1"/>
      <w:tblCellMar>
        <w:left w:w="115.0" w:type="dxa"/>
        <w:right w:w="115.0" w:type="dxa"/>
      </w:tblCellMar>
    </w:tblPr>
  </w:style>
  <w:style w:type="table" w:styleId="19" w:customStyle="1">
    <w:name w:val="19"/>
    <w:basedOn w:val="TableNormal1"/>
    <w:tblPr>
      <w:tblStyleRowBandSize w:val="1"/>
      <w:tblStyleColBandSize w:val="1"/>
      <w:tblCellMar>
        <w:left w:w="115.0" w:type="dxa"/>
        <w:right w:w="115.0" w:type="dxa"/>
      </w:tblCellMar>
    </w:tblPr>
  </w:style>
  <w:style w:type="table" w:styleId="18" w:customStyle="1">
    <w:name w:val="1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3" w:customStyle="1">
    <w:name w:val="13"/>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2" w:customStyle="1">
    <w:name w:val="12"/>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1" w:customStyle="1">
    <w:name w:val="1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0" w:customStyle="1">
    <w:name w:val="10"/>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paragraph" w:styleId="css-1f06zsb" w:customStyle="1">
    <w:name w:val="css-1f06zsb"/>
    <w:basedOn w:val="Normal"/>
    <w:rsid w:val="00B045C0"/>
    <w:pPr>
      <w:spacing w:after="100" w:afterAutospacing="1" w:before="100" w:beforeAutospacing="1" w:line="240" w:lineRule="auto"/>
    </w:pPr>
    <w:rPr>
      <w:rFonts w:ascii="Times New Roman" w:cs="Times New Roman" w:eastAsia="Times New Roman" w:hAnsi="Times New Roman"/>
      <w:sz w:val="24"/>
      <w:szCs w:val="24"/>
    </w:rPr>
  </w:style>
  <w:style w:type="character" w:styleId="Textoennegrita">
    <w:name w:val="Strong"/>
    <w:basedOn w:val="Fuentedeprrafopredeter"/>
    <w:uiPriority w:val="22"/>
    <w:qFormat w:val="1"/>
    <w:rsid w:val="00391C0F"/>
    <w:rPr>
      <w:b w:val="1"/>
      <w:bCs w:val="1"/>
    </w:rPr>
  </w:style>
  <w:style w:type="paragraph" w:styleId="article-text" w:customStyle="1">
    <w:name w:val="article-text"/>
    <w:basedOn w:val="Normal"/>
    <w:rsid w:val="00391C0F"/>
    <w:pPr>
      <w:spacing w:after="100" w:afterAutospacing="1" w:before="100" w:beforeAutospacing="1" w:line="240" w:lineRule="auto"/>
    </w:pPr>
    <w:rPr>
      <w:rFonts w:ascii="Times New Roman" w:cs="Times New Roman" w:eastAsia="Times New Roman" w:hAnsi="Times New Roman"/>
      <w:sz w:val="24"/>
      <w:szCs w:val="24"/>
    </w:rPr>
  </w:style>
  <w:style w:type="character" w:styleId="nfasis">
    <w:name w:val="Emphasis"/>
    <w:basedOn w:val="Fuentedeprrafopredeter"/>
    <w:uiPriority w:val="20"/>
    <w:qFormat w:val="1"/>
    <w:rsid w:val="00D81379"/>
    <w:rPr>
      <w:i w:val="1"/>
      <w:iCs w:val="1"/>
    </w:rPr>
  </w:style>
  <w:style w:type="table" w:styleId="9" w:customStyle="1">
    <w:name w:val="9"/>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1" w:customStyle="1">
    <w:name w:val="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Revisin">
    <w:name w:val="Revision"/>
    <w:hidden w:val="1"/>
    <w:uiPriority w:val="99"/>
    <w:semiHidden w:val="1"/>
    <w:rsid w:val="005F22B8"/>
    <w:pPr>
      <w:spacing w:line="240" w:lineRule="auto"/>
    </w:pPr>
  </w:style>
  <w:style w:type="table" w:styleId="43" w:customStyle="1">
    <w:name w:val="43"/>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2" w:customStyle="1">
    <w:name w:val="42"/>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1" w:customStyle="1">
    <w:name w:val="4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0" w:customStyle="1">
    <w:name w:val="40"/>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9" w:customStyle="1">
    <w:name w:val="39"/>
    <w:basedOn w:val="TableNormal3"/>
    <w:tblPr>
      <w:tblStyleRowBandSize w:val="1"/>
      <w:tblStyleColBandSize w:val="1"/>
    </w:tblPr>
  </w:style>
  <w:style w:type="table" w:styleId="38" w:customStyle="1">
    <w:name w:val="38"/>
    <w:basedOn w:val="TableNormal3"/>
    <w:tblPr>
      <w:tblStyleRowBandSize w:val="1"/>
      <w:tblStyleColBandSize w:val="1"/>
      <w:tblCellMar>
        <w:left w:w="115.0" w:type="dxa"/>
        <w:right w:w="115.0" w:type="dxa"/>
      </w:tblCellMar>
    </w:tblPr>
  </w:style>
  <w:style w:type="table" w:styleId="37" w:customStyle="1">
    <w:name w:val="37"/>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6" w:customStyle="1">
    <w:name w:val="36"/>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5" w:customStyle="1">
    <w:name w:val="35"/>
    <w:basedOn w:val="TableNormal3"/>
    <w:tblPr>
      <w:tblStyleRowBandSize w:val="1"/>
      <w:tblStyleColBandSize w:val="1"/>
      <w:tblCellMar>
        <w:left w:w="115.0" w:type="dxa"/>
        <w:right w:w="115.0" w:type="dxa"/>
      </w:tblCellMar>
    </w:tblPr>
  </w:style>
  <w:style w:type="table" w:styleId="34" w:customStyle="1">
    <w:name w:val="34"/>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3" w:customStyle="1">
    <w:name w:val="33"/>
    <w:basedOn w:val="TableNormal3"/>
    <w:tblPr>
      <w:tblStyleRowBandSize w:val="1"/>
      <w:tblStyleColBandSize w:val="1"/>
      <w:tblCellMar>
        <w:left w:w="115.0" w:type="dxa"/>
        <w:right w:w="115.0" w:type="dxa"/>
      </w:tblCellMar>
    </w:tblPr>
  </w:style>
  <w:style w:type="table" w:styleId="32" w:customStyle="1">
    <w:name w:val="32"/>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1" w:customStyle="1">
    <w:name w:val="3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inespaciado">
    <w:name w:val="No Spacing"/>
    <w:uiPriority w:val="1"/>
    <w:qFormat w:val="1"/>
    <w:rsid w:val="00390A6A"/>
    <w:pPr>
      <w:spacing w:line="240" w:lineRule="auto"/>
    </w:pPr>
    <w:rPr>
      <w:lang w:val="es-ES_tradnl"/>
    </w:rPr>
  </w:style>
  <w:style w:type="character" w:styleId="Mencinsinresolver">
    <w:name w:val="Unresolved Mention"/>
    <w:basedOn w:val="Fuentedeprrafopredeter"/>
    <w:uiPriority w:val="99"/>
    <w:semiHidden w:val="1"/>
    <w:unhideWhenUsed w:val="1"/>
    <w:rsid w:val="007927E8"/>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leyes.senado.gov.co/proyectos/images/documentos/Textos%20Radicados/proyectos%20de%20ley/2018%20-%202019/PL%20028-18%20Criptomonedas.pdf" TargetMode="External"/><Relationship Id="rId42" Type="http://schemas.openxmlformats.org/officeDocument/2006/relationships/hyperlink" Target="https://www.bbva.com/es/que-es-la-criptografia-avanzada/" TargetMode="External"/><Relationship Id="rId41" Type="http://schemas.openxmlformats.org/officeDocument/2006/relationships/hyperlink" Target="https://www.youtube.com/watch?v=FkHFG-8oNm4&amp;list=RDCMUCMUxXNYrVCv6-bQakhomvBg&amp;index=3" TargetMode="External"/><Relationship Id="rId44" Type="http://schemas.openxmlformats.org/officeDocument/2006/relationships/hyperlink" Target="http://leyes.senado.gov.co/proyectos/images/documentos/Textos%20Radicados/proyectos%20de%20ley/2018%20-%202019/PL%20028-18%20Criptomonedas.pdf" TargetMode="External"/><Relationship Id="rId43" Type="http://schemas.openxmlformats.org/officeDocument/2006/relationships/hyperlink" Target="https://academy.bit2me.com/diferencias-entre-bitcoin-y-ethereum/" TargetMode="External"/><Relationship Id="rId46" Type="http://schemas.openxmlformats.org/officeDocument/2006/relationships/hyperlink" Target="https://ssrn.com/abstract=2434628" TargetMode="External"/><Relationship Id="rId45" Type="http://schemas.openxmlformats.org/officeDocument/2006/relationships/hyperlink" Target="https://www.bbvaopenmind.com/economia/finanzas/bitcoin-la-moneda-virtual-descentralizad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48" Type="http://schemas.openxmlformats.org/officeDocument/2006/relationships/hyperlink" Target="https://gobiernodigital.mintic.gov.co/692/articles-161810_pdf.pdf" TargetMode="External"/><Relationship Id="rId47" Type="http://schemas.openxmlformats.org/officeDocument/2006/relationships/hyperlink" Target="https://www.ibm.com/blogs/systems/mx-es/2019/02/almacenamiento-para-blockchain-y-procesamiento-moderno-de-bases-de-datos-distribuidas/" TargetMode="External"/><Relationship Id="rId49" Type="http://schemas.openxmlformats.org/officeDocument/2006/relationships/hyperlink" Target="https://hbr.org/2017/03/the-promise-of-blockchain-is-a-world-without-middleme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jpg"/><Relationship Id="rId30" Type="http://schemas.openxmlformats.org/officeDocument/2006/relationships/image" Target="media/image20.jpg"/><Relationship Id="rId33" Type="http://schemas.openxmlformats.org/officeDocument/2006/relationships/image" Target="media/image12.png"/><Relationship Id="rId32" Type="http://schemas.openxmlformats.org/officeDocument/2006/relationships/image" Target="media/image22.jpg"/><Relationship Id="rId35" Type="http://schemas.openxmlformats.org/officeDocument/2006/relationships/image" Target="media/image15.jpg"/><Relationship Id="rId34" Type="http://schemas.openxmlformats.org/officeDocument/2006/relationships/image" Target="media/image10.png"/><Relationship Id="rId37" Type="http://schemas.openxmlformats.org/officeDocument/2006/relationships/hyperlink" Target="https://login.bdigital.sena.edu.co/login?url=http://www.ebooks7-24.com/?il=9093" TargetMode="External"/><Relationship Id="rId36" Type="http://schemas.openxmlformats.org/officeDocument/2006/relationships/hyperlink" Target="https://gobiernodigital.mintic.gov.co/692/articles-161810_pdf.pdf" TargetMode="External"/><Relationship Id="rId39" Type="http://schemas.openxmlformats.org/officeDocument/2006/relationships/hyperlink" Target="https://www.youtube.com/watch?v=lkO168P39Z0&amp;ab_channel=CEUIAMBusinessSchool" TargetMode="External"/><Relationship Id="rId38" Type="http://schemas.openxmlformats.org/officeDocument/2006/relationships/hyperlink" Target="https://login.bdigital.sena.edu.co/login?url=https://gateway.proquest.com/openurl?issn=0895-3309&amp;spage=213&amp;url_ver=Z39.88-2004&amp;date=2015-04-01&amp;genre=article&amp;issue=2&amp;res_dat=xri%3Apqm&amp;rft_val_fmt=info%3Aofi%2Ffmt%3Akev%3Amtx%3Aarticle&amp;volume=29&amp;rfr_id=info%3Axri%2Fsid%3Aprimo&amp;jtitle=The%2BJournal%2Bof%2BEconomic%2BPerspectives&amp;req_dat=xri%3Apqil%3Aclntid%3D31491" TargetMode="External"/><Relationship Id="rId20" Type="http://schemas.openxmlformats.org/officeDocument/2006/relationships/image" Target="media/image5.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7.png"/><Relationship Id="rId23" Type="http://schemas.openxmlformats.org/officeDocument/2006/relationships/image" Target="media/image9.png"/><Relationship Id="rId26" Type="http://schemas.openxmlformats.org/officeDocument/2006/relationships/image" Target="media/image19.jpg"/><Relationship Id="rId25" Type="http://schemas.openxmlformats.org/officeDocument/2006/relationships/image" Target="media/image26.png"/><Relationship Id="rId28" Type="http://schemas.openxmlformats.org/officeDocument/2006/relationships/image" Target="media/image14.jpg"/><Relationship Id="rId27" Type="http://schemas.openxmlformats.org/officeDocument/2006/relationships/image" Target="media/image24.png"/><Relationship Id="rId29" Type="http://schemas.openxmlformats.org/officeDocument/2006/relationships/image" Target="media/image21.png"/><Relationship Id="rId51" Type="http://schemas.openxmlformats.org/officeDocument/2006/relationships/hyperlink" Target="https://digitk.areandina.edu.co/bitstream/handle/areandina/1423/Criptograf%C3%ADa%20y%20mecanismos%20de%20seguridad.pdf?sequence=1&amp;isAllowed=y" TargetMode="External"/><Relationship Id="rId50" Type="http://schemas.openxmlformats.org/officeDocument/2006/relationships/hyperlink" Target="https://www.ibm.com/co-es/topics/what-is-blockchain" TargetMode="External"/><Relationship Id="rId53" Type="http://schemas.openxmlformats.org/officeDocument/2006/relationships/hyperlink" Target="https://www.plus500.com/es-ES/Instruments/BTCUSD/Bitcoin-Halving-2020:-All-you-need-to-know~4#:~:text=Un%20Halving%20de%20Bitcoin%20ocurre,lugar%20durante%20mayo%20de%202020" TargetMode="External"/><Relationship Id="rId52" Type="http://schemas.openxmlformats.org/officeDocument/2006/relationships/hyperlink" Target="https://www.plus500.com/es-ES/Instruments/ETHUSD/What-is-the-difference-between-Ethereum-and-Bitcoin~2" TargetMode="External"/><Relationship Id="rId11" Type="http://schemas.openxmlformats.org/officeDocument/2006/relationships/image" Target="media/image25.png"/><Relationship Id="rId55" Type="http://schemas.openxmlformats.org/officeDocument/2006/relationships/hyperlink" Target="https://www.supersociedades.gov.co/nuestra_entidad/normatividad/normatividad_conceptos_juridicos/OFICIO_100-237890_DE_2020.pdf" TargetMode="External"/><Relationship Id="rId10" Type="http://schemas.openxmlformats.org/officeDocument/2006/relationships/image" Target="media/image18.jpg"/><Relationship Id="rId54" Type="http://schemas.openxmlformats.org/officeDocument/2006/relationships/hyperlink" Target="https://www.plus500.com/es-ES/Trading/CryptoCurrencies/What-Is-Cryptocurrency-Trading~3" TargetMode="External"/><Relationship Id="rId13" Type="http://schemas.openxmlformats.org/officeDocument/2006/relationships/image" Target="media/image27.png"/><Relationship Id="rId57" Type="http://schemas.openxmlformats.org/officeDocument/2006/relationships/hyperlink" Target="http://www.ft.com/content/eb1f8256-7b4b-11e5-a1fe-567b37f80b64?segid=0100320#axzz3qK4rcvqp" TargetMode="External"/><Relationship Id="rId12" Type="http://schemas.openxmlformats.org/officeDocument/2006/relationships/image" Target="media/image7.png"/><Relationship Id="rId56" Type="http://schemas.openxmlformats.org/officeDocument/2006/relationships/hyperlink" Target="https://www.eldiario.es/turing/criptografia/breve-historia-criptografia_1_4878763.html" TargetMode="External"/><Relationship Id="rId15" Type="http://schemas.openxmlformats.org/officeDocument/2006/relationships/image" Target="media/image8.png"/><Relationship Id="rId59" Type="http://schemas.openxmlformats.org/officeDocument/2006/relationships/footer" Target="footer1.xml"/><Relationship Id="rId14" Type="http://schemas.openxmlformats.org/officeDocument/2006/relationships/image" Target="media/image3.jpg"/><Relationship Id="rId58" Type="http://schemas.openxmlformats.org/officeDocument/2006/relationships/header" Target="header1.xml"/><Relationship Id="rId17" Type="http://schemas.openxmlformats.org/officeDocument/2006/relationships/image" Target="media/image2.jpg"/><Relationship Id="rId16" Type="http://schemas.openxmlformats.org/officeDocument/2006/relationships/image" Target="media/image28.png"/><Relationship Id="rId19" Type="http://schemas.openxmlformats.org/officeDocument/2006/relationships/image" Target="media/image4.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2NMwj/fLULtf/iwPsbVr1emOnA==">AMUW2mUzF6qKk+RcO4TsVShCdg9CJH9lgKiw94x5M/i6sm2yvVPuI0fX27iUBWimhDpyh/QrCTBI0j+qNhfmNJyydfu9k8Hm5a5ycGb6slV7eX4pPw7p0Y249F+HJSFjIkr+BC2EhD8JdVc4hCrB2oU0DANFNHez9q2ZXeC7pfs/eEwMWp/bBz19Z+k7v1MuMGIhvU1y6T5dd6WmWcGT9ftNTDlsw0J3nbC7fV/dxO7frnU2wKdiHryu4aM+7FX/WS32QvzhdlNmo6DzRgA4ELfgNgDI2PJcT143tHboWj3oGFqDGyqkWqb4mw5PXeljrayUk0Hz1XhkfmVSkqSoi2jCCp3ild0rgy1mN8yBbZRH4WUaMDPAn76cKr12im42FhMEGymRNVGYHTo1X+D2pTNr436vKcOvmJhaPfP6ktG7JfGhIotFPWjcWJXfdyzyTzD7w5l0lY/kgwEkPELnYFLOOW9s7HEuiHrTRTAVk2vKFc2TijlKls4SFitREB7+233qD+S+/gf5X8VFpyy2twBUY4mpTSSx1UG5kiNhx/+Nre/jaNYKs21iwyBvnvY1Mz/yVE3jQPX0CBWdWhu+r2pKxjRdD4p6PAzmxlT4oNQAR+ShQ0+fUJyFNTEzMw3DpS153dXX82h7IHwWWy+yCjl2y4YB3766CJIV+Qr1D/PxOZ0gZy+C2ZuTuRLcgW0oUBwTswpOXIuUsoTKEKRtOz04Pnh0i8vz7PFP8MSQML5trjujExCgR19mh4hZh+xrDjSLZ3b5ygUWWqFALurqUjBbHWCE2XBVyckgQJt2+5Krft1DWL6X/lqBtiFcUUkNX1LRu6ax3Zlxxcadgq47SXk1NZvEGMoUQv/NLpc6BL3L7kns5WoF7tdW61dCdf0FV9lLYcx/DYEXh2YLHRMlDxqegAZC+mv5H8YAOCYylG08qXwCSN1RLGeMvJwGUQ5OP+YKBtCs6oywkJ9NBEcsrV9JM8tOEc5s/Bv8A1UFBV8YMR7yinsj3OHMU2XOw5AXWgoX0jnHtkQF2oXeevZ+zoQdd2sC5yqWqdRWhTcJ/3yGPGK/zLPifR/i63grAhZb9IN/TbSTD7eneI1Mu4/fAqFEUhJYKa+pM2aEfpzLerFeVcnWBk4Nfyu0YBPnkkrJ1dJPMh8LveyPM9XbjltTk5KhQwQLwJECZs7XisWMk7I4YZOthjju96GEOTSKaZjaMLzDOuq3t5r1IIAqAsAMHEqjFTG6qsT5upxszV1TEenH8xtVd6QtTkLXgiSKZfPkGd6moIUTQsHa0EupNnI8Iq0wnY3hk7isKsLqNahAk2HoVLHEd1mw6Vqx1kAJmlje+ZnNliNu49nq+BtGMv/s/H1Fp8SCiWTvjQIKOdLygsAIH8GLNR2v8aPLLMS8G5jjyKmiiQ+mTroZIuEcNnca5QvPD1mgsdAaXAb0VpOJV4f90jj8SSKoNYA1Hn+Ap1tkNPWvIPTsoXnMbSjMZeQchYbBhS7iQfoWMUoHHVYn/gnbmfXChgsbHOTjW8DN8iT7w7ORmueoZmB/ZsVfMKONAdk5Yr8RK10HCZbzy+KjQ7aOEvposfGhWzR3XKnuYTtvp9cZ4TFO2AansnrlHX5mgWf8AM4lAfk9PI4On9hO3hPk0pLHm7Ji56xr0AwLwfc7GSqFR0jmSsas4HDHpZVWeHdT56J9jQL8YzfEqntxBRHNVUgDfKKGK2C/hGw/sAHVehrDp9LpttoqeGwg+xXzsvcUqJ3k3vXI5F15p731uIGDnJHwx4I6ctkFb+ZTRVzOxya3sVk7WfHUcgWphSyt3Up1tH6gtF3DU+Fg5xvyfZd1APulQAJKz6RycvRd4FEwfZ3cNz3tIU+M81vC9OCQuEBBIhhOR80X9lPwkxUnLqKyDU4Udnz67WAyp+rg7Gh2+otj3mvG0g68se/n/bXCHwvBofG7j/i7hLzRLfBxmBp4RT8UdhdNiZxNjyIOhYgwQa3PcBSzXijzSu9ChkINLys9yw2soNPdeqT+7z6g/QaA+CJRuDEr+yjtsN2c5AEi2szEGPDA6OKbIqtwOJ9zU+IoPG9f7EYtD3pF795hmzfiWob9M8bR1uNCO7iweOT1EBJ3XXE2Z7JOLFyJenQ/vlCZL3nEoo+QPPgIRyysr12Ks9H8ZqprzNwwgTDaAQdOpSt0RlZ6LhgvQ8Dh4al5FGELWaKgggmKNt+4EWWR65zrjv/bj5xAbvgKoo6aD+xBiNrIYlIndGA+HeuGQH8/Y/0VZ+dsvgkasNjBH9Z16Cec9SRvXadWxAUp+aB1gP74czEz2hpFkMiKr3iNndT4JrIHAa+WL6fmOLmhw6q0kHQ1Asj+B4qd2hsR2Fam/NOiLCp5dLJchwScCoi1cVJDBRorjYctj0kyj0IxbHKiEyEcxetAzEaK7F1eSc53szBSlGFP1Xt4Uuqk1p1wrz4w/Hi9XbQQGLuBNr2UwtJTqsPxYrOzUeHYaTA2VrEMWPg7zoAcuCOltMNsC9q4dTveWkl5Qu++WK8kcxTcqWedwwkNkUgOmoTlW+XABCahb57bL/QX1HWvPfm8N0AZOdFmXS5OrS3XBIMpWTgdJqpCatY3EEF+u31xqRi9zrJ2GU+tqrve7d60H0t7y6b8R/VJdi2w/bib0BF5dxL6c5LoMAOJfitO+wBXfQqUevV/HnyVFfKfQkZg2wcZE+W54S5dvrDdQWzOQ8CjGoxjIMnsxNyYEvWoRNMRv0hA2290Q1y7UzJRw6XsMZponOIOlVM7wNjTQMG0Y9o4++vB70oY4PohmWVomLuDXxna4w/i79uuc3/dNM1W1nWBL5mR9N1aHNGxyp03Gr5toF+W0eeawFNS0LGL82IyrxyhC4saIdmLtZBlDsHsRc2urcsLVuEOxuaxteRQ/lwDxew1UjYEpSuOQe46nYUHGwK2SgLSJvbcUV6BmfANY1TElAfb5am5QwV+QDtra2BrAdA6ilj8x4Efqh+hBDKmTtQ5yQT2yfGG2sv8eZLs0mFj7m+VF9CGKQVu5SjRT5pneqtxD8gxCkw8sPlX2w3/UWOBOsd+Fzp6E5ehid/1shKnA+wHMy5NBZR20ubpf/u6yL6pSU2kQLpKBbBu3+mGEwWhkAttrTZnTSD2QYrmA8ffgVe67jcKKfprqZTH4cVP45zAd5aRNSkzdEzDOw5f58eUflvPy+ZDeJFa+YKTEIZOmEIXxyB81DuU9qw51Ysg77iyM3qp4P7AMTgbrRJQ6nDTOKyTy7g4V5JNL5adDZDBgXzGP2HuMKoPJFkujcxl9RaCFvI8PSeYfcRJofbV/3r2v0AJ0OhltnzJRlzZ9llWh14ib9uaaCTn0p7jyMC7CYiPz6wM457t+6LZ2cZnLlOyP8VkkaqvpyH5pkWOJzkYFTKIOkRM5blg6NhcnvUkBBXdUyp9ZmVsq35NMCaxHbxweFOupXFrJtjZKmNI8TmGxtTv9CjOQdsuijivScAw5zobBNPIp1cL2LZ6EkHUmNzsVfXauLC2bjRwibTP6xAO9gHAs3myuwsogHwpR/xwYxPEHmFs75Drr1A/Ud6HuOkBpaltV5Ylcuq8M8YrSj5oCx9o3/csJKNTlpILLtGB/4m4Xtffu9hSZ92L7AeFl4t0rNBjX1V3MnJxOB7O/7EztuBfq1nGqXTCg99zjKCGztPpTSrFUjZZ5GYSNk3HpIoY1Pl5yUl8caFHFNRybyyjMIpO8cyKfVJlWuEdy+0Q1Or5z1a7KAc1AUmET2hyEbjbVTbqCdtbK6P1kJmeY2yGbuIVAouE66TdM6x/d2cRM+86KcFB5gclfpMFthRv2dtB3eo28BeTM/p8aYDHquXokXbyxMv7NB8imHy1f+OFNSfVRag1ruKkIgu+w4XWI2blFKOi0NBFgkEEBcfvd/g9i+oVzbXjOEbbLQcDSJB9N3jlVy2zVVLgTZB6uhADk250qi8y5ZhQGBqL2qcLUhtkMwLviJXrX5oiRyCo2D7sgq9aoLpml0GQUi0C2CosJEpAnvA9IrDM4kadxqDpy/fkixtbuuhxInCYOyo0txeeITckwXbfg5hhLpY4Ehif0su52z+njMYZHUSA2gnAqxFIPD58VIq+prtdkKpVWIK1pD8Vfry4QgSGOM3RYQqImFsAcIzklhoFsN7ElbknyNyC/yL3A9Lm+Dyyd8d2ToAkZqMbOqipMSSBb3GB6ZjwVOoJoU4x2ye1kAxG6c9qnHC/rU9Qxnt+7Corb3/+cgb0EHPmQOMrrmTWYqKPB76PqRPWGy0Md5M+6ef/jyZNCwSM5Cj6dGa4Pd65kwERGJFLCq/GHPuQwqMFgDjS4yzJxbKVmHGGJkqPC43+VwQBuwsyo2AFkznNRpSZJNKB0J0jo8hlV0ei/O4qb/zQ7/3eamXtSiuM+UjZzRR1eOfImm7PAJrgKVpGhuDr9jH47FyKFQNwnT//quIezfpYMMztYjc2JKSfmo7MI0EVZhDRbZg3n4O6IqKSKZiQPvfT1NhaItQHHiU7e1ZMSUfkkmH5Q24nIa6cBX7MQ80sOrxxO4RdBsUhlQeUW3hOfxPLlfWzj96NjPg4qstK85sZ1YZbl3GznhstzD4pD/n+dVsjKs3z8fluAPhPuN8mPBBgV/B1XX2ve5OUm2xXQARN4qIIsF9l+Tnai596PpwPt1SdmTOz5MGP8r6V3lXVn4hRfEH5Yb7+7bup7kEK6Jl23BLN+PZ7B9U5cPHbOFy8Qo9OGvR8XHqWjDhPiBY9j8MQcstmC9l0vYqHPzUvGE51Js/O0e+sQnnmZYKNyCZ0PxgcOnoKAUnkuWOwD4w4vQY4ShS4x9JAmQ5YgNg9kyUsCP5lLSefcYx1OshMKxhVPEdYNAPMxWD8tltFJfpzMEHswJKzTvAkOK9QPKfyTWU47LT0KORLG0uw77k4kXMpsd2latkGXAJdiYXaL/tJGdYhbtXLFGt8st4XoPfgrYiJGIlJoMhW7kBxVzAdsctnpC6c9o8qhm4kq0nnlxeTsRWqUeIwOZNexW70CZOiP+2iNYxnFqPTsojOkEavYVVEkYjvld71faESOflUle3Pf1crBImcHGjX6cZ+DJ6YdbfV9Bkzvg2quDU4OE75940OnKK9aBZA1EmNIDx5yBjKsO9ctqMrgvITxHU2uIp/tLt0ZSaURF9rqfSGBr/HBZLMIPbfcGvsLX4awEEFRb2NNaDpvpVncyLntJFcGkTrgFrz6pX6AHcV/aPFYQE6P96DwhQ2/DpMjDlDhst1AXizAYKwtfaAbqxd/i9Jc3bs86ZPM//t7135uJdK7v/Mrb3MLMy7EfHOWfpJ31j8z8vLn18YgEqmmiVrb07ORftPXR+X60JylRB67AwDDM1PZ7/QQtMbn2OmsjwuI78ejAn/u2N3+wPwaDnQt3naNQl6i8Y2n9OcK2ag94z3yVy8YZo/v5Fh/5tfNgK+pSiNCYZxI6eoAu6j40zFOaN/aEZe4p7Shtsw5NPwdiVyrZQIyY4ZEPMBo78kCwEa1LtSlWqBZ19TkbdHnnw0PMGH/anott49/lsECu67DpqA+Ve0sNhMScKj4uc5n0EuKmoXWCU4HSY0WjQ7o5xCjaXHsN79OiYww4Ixauo3y2971ow+rE6L9vyl7YY/3kXqx/NbvpROcJ0k24kOW+OC5SiptBrki8GVsIdlXhy2DMB7bs4pA3RPz6MlVVfazD8EiCKGA6ep7x7qSgwK4KyUJ/QyzdJjbRTTH6Ezo2QXbtETpzMWsjr772AZ1kEPhoML4hk/lKGfANz5S8LGd0NyEdTHcFTgSGXwikhqpq/+C2lhZCJ3jhUV9D6Re1Rt5BQN4SyzGh1HBsxAOItdS5QF0zd8/kEG+1UyEfKhL46KCbKNeCVoqo1dvXkLym9RoE0T/YeoQjD1s9SEWIUHsqfVDqvuiUUFkCQ6URGoR5Wu1AyxAHtVzvVGgioX6XX5oXDgM45QoikZsI3yreHJUCPkTjYOPxHIed8PfiepLvIdWZ0i0vYKXPlUVB0qPMB4jMY3v3DBlR4f6wxqEiItznvSx56ava96KJttiuDgA/EtAjEUGtfAVAvfliqa2fRCzBN7tOCsfj1mOrd4B7hwEuMFs/o5SX1j3011qDQl9Ss3jPcJhxAEdX3EXZ/pvbu+yrhhAlzPt8YSkARrJhZH/q1KCJLBxjdbQ5mqYcUUr/nBMfMj0ILo81C+p00tEC/x6zHdORu1uKqEW4KizzgkSW9qSwdqaZxh+VIHTqdgJYtEJ7fNmQ2t/I8A0GJbiuSpb3qxDPLqB4Vnb4A6c90WSUcIzw9adbHG6WHzJ2BF7AFKJ0tQ8v41Nf9gmoCX0Kw3ZbjkrO9ic7G4NSEDgWjQjbZ54y8UYaB0dEQ1/skrVlWkXVKublTqPyyJNuId+fDHaoFPQ5rjfGkV0hdyVIGsQ/mGrihZCwtypdbhnq3oNuoYkQaFm0HVsKMTqMby0tb7iL0kcez/w3eCKwm8897nWccB9gCWZlXvY+sELvIEDx1k8f/9MpsZvVWajnVQQQXu4lbqbedqz0kHTL26UanmRR+kY3RVAH5NkvszabxttLWGrz1ArlIUwlCuur+N7pk81SZe9Cd+EbUNw7rG4LZ7McopNJf+Rw1HTNllNE68X23LZ1eOC95rZF2sUla3G3735PmKZ76+kBj1lPYRL9+YmvUcKb66IwhTu9hQo2jP7RRGa37+2GOtg6fio1+K92Wa/bRdCC9T2btnhll6LgRl1cb5qK9+V0OEyty6yfmDGZIZjQUIp/C5JNp878/V6/Gh3HmBmBiA/p7Mn/Tnt8uT38TQbr3hcTu1YvqUOx3DkuYC87nixpCNq+DGZpbEA5l5BhIVG7Sedhtuui0OSUwMm7tDZbDMRVWGfP1ymVSrKOWOwd9y/U8qqm+hvpq6wPEUE49rvczHPAPfYIchaorlqmmR4ePvFOj28D4I4XbEoA2h2j1T/dk5SZ6NVU4rlBYgV/P1mR2AWct19n0geZfSZ1CSNYKg4FbuZYJJSAKEXCCR9InQ7oR7BkTm8FYakBmuQ7A2oR592TxOiCXHpiiV1LXdzadC+X9UjApICV8XiSzRH1yYnw3x1+5WuXd/qU19HUPyJoy/hmgEn8V/kiYDmBVs76vvfovO9QCpKIc0hrAilmIivVOFTOUcgEvaVPF63sQDxNxgmwltvoRaSY38DjqoBA+aB58/wXcj1KJ8VXsru6eTJA5xR35VVksQHFa2gr+zcvTG72C0b0KX30lxgLUZDcZYKD3MCzLdf1L1L1vJvmWUU4YAtm76krHHZCfNdYkjB8c/2Uk4pt9FEbENNrSGsiWst/N8AN59QUiVHGdndb4GLrVsENJiAUlqgcYaYHQmlGhPtyqCLqhp8ACkW+K0QqdN4iiq8uwx+Ek45Ly4K4rqRfTRDGQFs8e1o/1Meds7FDtnGXJ/A5lJwYUvGZpN9wiV424FOE0PS24L1umSlVqKcetjxCFdYCoQyjGo3rQjeHOnemcaalhtsRR2j2Tbvlyy3fjOQr/CzGKXQjQof04A+8Zu+0ZTCpsxyEDGswQF5diUSXzxBHd6u4YtiPOmLEEza/AzPg4zR50kS+/+GyVIAHtDSqGEvpkI1jrfeSKOmS0hOKzxSYsvQ6JnALIUIPveVDvoR3OXXRvSPSxlwrxWDEgoBfX0w7Ymb3bHPnCIGvT97d3dDe4a8w5pvk2ve8ot5OC6E1SxsRQASXnOSH13+o+hXJxZ7HhpRfFT94sUAHkuTsDR+saxWLhPDjGnBlTk0JYx7gzDHeiz7Trgw1VWRv12xxJOvtZ1wkGTXb1i7Er9WrYBXYWmk3Xfg3603nJghX8xBDzLyyI4EldwyHh2Cx5vyiMjnGeBTQJJpM/uLkb5fCRUZFMzznvIr9JDxA7jhAgdERxTLIs91L4mXYC+b8422T5CfQe9T7dBiB0TzRL5Y90vK9A46sJR3VR1hjn07NBGhTig9VT6qtLivYoCbY1JZf3cgh8/nADfbNmIHZ5D+GqEaHkh1NnQykT2/yZu00Kw7bADmPayoZW435w1bMEzzqPBaV4KHdD7HuNyX4qJoux0wCYtcXZLdJ87OqtE9uNXMPzbxpqoAAhZzzBIelE0249E9AZYTQbIipO2uMXYhucTn2qop7rlv1Wmn0oCPUxvNNE07C3CVse9T1cdVyWt0F9V/79sxl7MfB0KmtktHIr8H+Wf1aZdC7WRLc6xnp8OBQt3PcIdISLpRZjdtrzVHckH8IoOXeyHUDXAW1pyMqkaWxkJBw671r0vr0dcqM8bDHWpIPLahRK+o9ig9py/Qh3Kn4Pmwj3ZHYdHDfkTgT/ZBuBtELYywW7KBYrdEI0dUYQtLMHw4L4HoIWO7t7cgZZbx7++YezNrjtuO9hQs/chxBFJMttuQe+3Bi39zt/gLXfVhuRqqn1YaydcWV2VbO8u2gqUe5hRdAUrKt8NJEBLJZgwddKoCSKZZnthLkfbDqFxkAVPjzOfISvry42QemT3443KhD/M8EN1U5KOQwHygoQLh2WC3zRXYn5znk90U3UspE655qGBCqQ14GdAF8Mjqz1aXQQmRJrQYraWwsUkcgcVHKNyGJuFuLBlSXIy61NLnPYFHuGGBG1OEfWhiAwEyoMSDIC0aZXnQ1p6WJoFEGcXmJQVxq3xHEGTenZT5HlgmM5GujxHKFtEZhbsBx7gf5iRkUPkP+PQTb/IyfZQSqLp/xiUDjfJ8s6W7AOEZrCA1vymTpSDPDQctWCmxiakZFHlFit0wG8uKCbTNsYcsHnLw6j7AvaFrt/yLXl+K0PkYwshDHd50+kivZkfCu4vf91PhjJ41FMd8UdZAhSJFOgiDpJMQDnmhR0uHeSYSUYG7VWMvShrReRIiEptINNovSONK/R+w/i6cfMsc9wMDiiSCeGqYq/ZVnQ+XBXdKuwwSRdTeEv8ob1hpu27iGiyVWGx42YDswueOUbWF6z15Q8PX7Sf/DTuYmyucOPExH5JEQXMmdPCQsS3o4/HmZP02ftAQ6EQZfCfItIXoeuP6XX7NHszYIgE4lzY71Ys8o142vZvKffHJB4iBpNa4M4KosGApafabCljBOCmzn2HC92js++tVDxS5Zld9DJtOmCKJhnbo+YE+80AN9DqIPkJgDn1OfW5mRJEbZouU/R238ig9A7pSUydZgHSYz0RWjgNcscEi0kwmZ1a0Ks3PwURGR+K8sBGK2cMFg1/nq1d9U1cuhLilCmo5Q0D7Q0btMIA+pWWuDgbvGCwSDFc5A5Liu3ZK2ZVfZe9J9JvbAmRe8WcRePXJBtcQTIOZAardI3Yo+2mCMaQ+OmSkJr5Is5RnCD2btmUFA/AiPMCN6zefqdWkn9sJurM9/ph8cHjyTOoNNgWqfI8lnXSmaAdQef7Zi4lUXx1kwuqcL4+q5uPNcUekS3D8u0XBa4f4Hud5N173l18ExN543gP7REKy1H5drKYArtIqfsiIu0ykeRJj18LZGeI0blHxui/sVoKl+5/J8evbnZUcJOWIga+xTJ21U2aLXdu19OBysObS79BTBxVf+T67ePQOLnPTz21Ujeprg7Ha0THg8E1AwiiobLCGsUpORcMvxKfUs29LR6EzNPrbLBjN8alrWyum5sCYiVRy0ZAOESox/QYAYle9IKqdqasbTRYyiiIrLc6cwGKBqu1/tNtKOc8LhUa8YMudgqdZ5zkayC9IdbCKc6nlDJqYvPZFIF1PFY2mRMmMQDt6BB8ui8+vjyKEecrBIsPihwwKiB75IF1IQDSAU/F9R1Nh+femXOncG1VLoJJJfB1GeBYEd+Gw+ay2iayYy+FnzeXwhHjuub6hJ6VANuVSi5a7iiHVkDoZHGGORfAgwE3rHRjTV2e9VRfq4UeVy2a1gbJTlci0yRiKz0Ng6G2tUca9jwKWBSoAXzlm3qZgcbJge495/msnYdknLX964WFJgxcQYHHU+l9bR9Yw8OifhpgRA8XYzJta0f7vMooe9aDIKU6tf9GcqnaWQvJaWfqcDH4JHjB+Ia5gb7oZ/0snwydVneJMnf+9bXGpnehq2d8gWFcl6fHv1vDG77pO6XMHwqVM6CpilhWVbrJMmxoc1fkS9ubRL98klq4y+x9garhSUE3COg68f7DPwtBp/wVCNtVfkxSBOsXLdHEfHs10VEHq/8RxJ1qLNqEFXiBNvUMBTSXnGwRMK0q7zEfaW4VB8aqOqg/Pouqg8udX9Rj5E2Y3maJ9XU5tEcCziPjf7sIn69YMfXKiuort3FdYj03hIld8zgjS/NrjpIHVlTV1OC5lSVzxG1tmFMQr24lDYeTnuXgv7m1PiNxgCUQ8OUNtTRQZ/D+IWAe7q9iVcKecLNKoStskvg+I0fuqY+rkgNA97Vfe6xTDYYHeWZHJtIBk9ulYwVtIo9FopzB9okK2YhApWomxTIdFWoISwS4pODouauWUKF9IouAfk/YHgjOHSqtQX8p8JczLwOMAADFaXtg5HZdLfnUWghLjf82g67Kd8aLkq753kycF1IjlPKMHFjqcyl0tfF8RQeRXyINdPWuPPPWqLCEhftekqI57pF5HZBmuAttVHqDiT43Iyw9MMhuS5jLC9RdAVCMUB66QE5ZkSE2cP8OtbxP1M9wyWHRxZUqNYpImfOKl+qpboVffX8XlCIbGtb+S6tRiCrmvbfGHS0NyHBSTJRTPY6lak77hMbxJJS4E97whvL41qlWHAGaYnOSVqz+p4ggFFEM391qXiwW/wCmpBavX1Iu9Z4gALwYqEqCQzLOhmLzouBydELT+e1H2Uyt3LxAtNemB2091pwWcmRGgGNrd9qWoD4PjIvJdQsb71WV22J6/RfjGp1pVZ5LSCNRds3EbBt4OVaVz0QICC/p9xoGB5p4reL1QeqV3TEitO5bS5kFt2QfnPTiA1Bok1WTsDIIdz+MO1Cy7LZkG4ga78BdMZclEMyXDENck6TPIxRqUTqyAhFxYnrEfloZtjBo5ZNbMhwlO9d0MADSFeulDzRdxIbNe9AXJk7hx6n84R3BhXbBXVBI0TlKJizQt+tjyCX4g15dbh3jtY2Ns1yc0lOoDRmKAJT26poYarcwd2UL/g+ThmCtpoTw8lp7oJsgS327wkqlQXjWrgz+wfkB5kmeZK2TVvl2vOm0Run8ObUcMN+V/mcothqSgmGWpJXMWiDcQpwFWo+YV+7bd42XX1ZJjziNnQrogz2zH61LrXaDLd9503nn/ku8rZI1iDJhkVe/O3A+ISvWlg26Qc+aXtwU83IuaGRMb5+2EuJ0Cd1Wyqrk5Uq5wnqo7HokaIXGXTH/1o0m7q7hX+xL0qB5zK5mVYR30AOs2ikO2+2TAHxt/Yf/vvn+Zj7aGhJOgBZm7eWjNOL6RJo6lU4I/0assYiHhyJv6loTNRz/wh5jGJi3ibYxHv49Z7atHR0F/kz12H5BvItYt99LM+M6N5gufMYpjpQK194tZbDK5XJgbKBzv4L/lkMeGmoTT8j+6DZm/VNk48fMLUcJ0MSpeMmvu8sx8YKhrmLdWONdbLTWVGqFC3ehqMx/0QYGYNdCUkAGUNSpTNTAbV298/WYgm4qoShghUVIocMalan+V/WNek4hsvLLQra0lvD+kcfjioEsNPAoRgprNVKitIDezuzRTXDB54iXdCRXnpwalpQeMMqBy3c2Mqy4iPw23DmtE9t9BiCHQsJbdXVQKxGVlGUERNBCO4To0n5mX09lHsVhdmjrc9+jrN9GtEORB7Susun/CgK9t63CdKrLiMhQ37oUbhw63E2Bl1UcZicncFnSloA+jevzjYkuV7/Mh7IFWVZt1qZoiubDBPo56jHSS5lHKzjdTWlKZL2S6wUjO3zXE3wsa9Gzzv0yFcPIehmDXL5Y/RILFXIiqm+SUN9QtX9XrTVXe56PE/4dsPr/YelDdsSRZVidwp+CF7bObLOZIuHr/9pnPpF5MVGtzYvrSwNi/RBjvYIpE2jrlIycsuwYXWS1yCfB/z857PbBvNNUxdwFt0iBYU/cXOgnKdqWAVxOG8eWcRuXf8dWawWNMP/4l38Q3Ba8UpHYJ6f0EaJxq872PRtEkqSJ2TVFDAkXTs/V4Fh92ksuX//YwH+Q/TUVhdxlghBlQuAiZ5qOYp/0peEFhJpg6NpuTSQ0z086S7+dX5nig0qRydChFmN6FOJeJlr/B1mo5DHX4oUKfDJwQXG1IFcNdG12pXD50311VP77H66crWlQECMezxtLkjopRU5DwC8SeHoyxB+E/qRxTRqa+o000W/XbER0in7JJ31I1nmG+39hjscPlTahjScx7A06Mp8qWgAENcL8JhyDKF+736E5kVUuHcS6AZHphPVzjw3PXtFRDFVuARumr1TJCoc3d/xQjwd7nEmII9HuJOrpIfflpSmiUnhIbk4bKnu3xnTwbAg6zhj+nVpaeTsS4tM7tMY80XXgSXA1MzLhil9avbkIh5JBf8W1s4Om5a0gG1TgruUWkeGtpOrIIyJGKEq7BQyVhywWgs7cBXyJGUxuqnP3Aj/d1HUZd/fMu5sIQchCV4hs31hYpWHsBfyxLYkXUuf6c9yUbArs1IiVOV+bWXgWKjaIZ00qdrAG8LkUByIYoxy5VAeASav6iVM85qdBd8nX+OZw2pYiqltuh6ZMBgx902pyzlQJA4XtrODFfxFZxTqpgF4O3cqY1kEryRp277tsycSdETytf69bI2nBc3iDCOlpUm3khfpRgmW/ePoDgofRGtUeL0UQ+35A7PWbfK6cjkEqpQpFYVu/4SqOTDB83OzqWMGjmf+FY9KBC5zt+pvSf1Oz0+CNgG74brnPcQV23k90Yf1qN1QJm2FrRySfPbHOzxHrznTQqdbdkhzHYK/BO0EMQHODj0vWo/IXHEE+gr4SLZfQhsHbR9XSzzlpzzdf38Q74bp/eGPvBUVaDpD2I7s7F384Z08muxJFLuEc/OBcY4hyIBLmxe/0NYKOd7DouFCvkjbUuLEmCKdP1h7n6jDBKidtQs9F1ZhjW/sjhISmjjWGQVOO1txfWqqHHJ9zRCxWphFo9wIRWJLgGjOq9FNUezscu6Ct1xoHu45W4+62tiXasa9MLiSh3Mcb3zvPrdbTf1J6YjMbpzfNS4P7M4ApLlp38ZtePK644lS5ZkQbN3IV6JrG4GPrnTSSJfGRbSo0usoOBZKWLsdz5CoYZ7tkkyUeyaxZM/zB4J88wg+7mSscGsofGytTe3ohk7zueX1tiVP6GdAS59v7TMJqIePiYyaM8GJ+RdKW+fZZazsLVaSvtGKS9Ck1J35s4FxIIIC4dJxVvTkh3qULY4rUbfZCdVoPJJoDIHmu34c3n7BuEZ0HBIbOTetYL/KtUJ0kVtihIJNK0gCpNkxfLU1cMwbfW5+1Tgn5SCfD94rSrPSmDBwKK1NU4aPzPo4mzRJG0lOdk8UYm+wXCD4EWweQEZS5GrKLE+dedpYoBXmZEyn4QU8B5Cr9z7lo8Ddq69NTDw8wxMQESBito1zffwzX9ghYQOYhXHM2YBAbAZkIfQaFdCGGROo1Dod22bJ/Qm/q0I1XGVis++wt/u70zs0Sn5nTM2n3TOjWRrJMibI1+d6mBb4ODghypeJqSr8l+Afgf+0THhjThFAdIx0Q9aByp0kRrH5AeOfSmkmpqOr6ydiz4+vIX3VOkEXzx4mBjy42oY+x0l2dlalyDvoZt7XFeD4fSyDgLNgcGmwG/dtxVGJ+ab8PdjNDBEk69jupfBHtWESrrrRkm2zPyHU36oR3vml0I72iIoSnWIklRSHRlUo54/LtydhI+RqHIiL67yRf4mTr7bkkql0OK7kdB9xTel94cTL7htyVSkY3z+WVpsy9yhfdWd8yoCF47pONaJVmP0etI9vKUSKhZzxjG6DbYGPIzcDjW/9/NJw+pS1/oP0asTnFf5kFvGAB+klAOvlH0cAYzXbf262AGfNE1/U84uW6i83WUwWhH2EBAugryqFO+rIKP3SG4EBYXSWRPNheBk6ALvtsYb/ydM443az/NcjFiGeJfmdehawPggZVJDwU7Hj3u1XJqWIIEC9xaaOrmwoKAbm7dqDhaANlO+8IRDmlqXo6i5m1oAQwonzX7o9HFWw2stS2KjKP/1XaBhQf/qz4WrYFW4gfVGNu+AMieJDCOPT7pr0vfWmM4LdU7SRJMHClECR+AkqbH+1eMmNGWfn3bRr4ZanUClp65qAFcPGDc+RehnUFTbpRkZb0UMlyiDDIPDmAKrhLlc+EUxvfKkJYILJ0oQrFmaBEy8I0dw4zwZEHB2sphLH8DW6BKNAvjvyBarzpZttbBjgZ/vEUHOn4gpknSSvzN6J5hi4Fm9hvpZ/nVuoHdimCvEyinR9VEP57cXgwsR08xCwZnrwOrf+OTE7bB2X2dT1Xf8SI7MAHojY3CoSJGaYUrgE8aAPz81WdzCJuPBbNb3u5PnWxqRoj6gGm5iaLlpgrL1Q3q0g4EJ8yZ7zKL+yRzf8VB/or++opYkJXZEtTA/d7qvKz8+eOjEyolmT4pRQc6E0LBfcgcHzUg8E2D0eP4QYqFZJUL/K/Ho8kv94Qdf4/0WriNojV6KMUsQ1BeOdnhsxxszdYI69Ld45kcCOTNKDiaOTXJbCS1LmOQJHSQIFArobPOmlgTP2Mkm0lOHQw0Hykzv4JH5fi4E4jB1Rew6ZROpNbK0noXL+FgYO2IRzq3Pi7DWIrDJqpY2ow2QIzFwSEy9L+Rxh6s/UORZLpkBECX7CbP/wVFaQLwk7vNTiJiOZpN/KBoY4OeSvPsYm+OfGRffEs8Tg+zKayxn0Mc2NuSt3b3Lbd1A3UOXIUWuqLPhGDEmT8rvEn6fti9U0VqvrV3r4j0RWVvhSU04AkmNf4tH3pAMtD8/9FVDjpCFBQYMOa7ipTnZQngMmmXT2M93bkbKoK5J7qoZky4sf1XdDJ7EJ5SVE4SEg5IlBHMg8tHn02si+nIuaOBT5EpZ5iX1S/Tkz9UCrgsAOgjGihS3ugJQrzMKs5fETVnqQXxDPJN/BBQTW5OIcIwG53BoWo4AcqfNL4oo8X2QhCWfwl3uPJ0El9hAeLjdGuIbHU/iLg4IbdE3o6OZy1ccjGjEM/HZQYM/AinzzK0B+5Y6fGzAPyAcXn3FvKGhdWW6QkS68sJX/idEkYXzuE+3CtqQQfkjM7mUOg84n+2UKteWGJCUT8Nt/NWG6gl4hf7xHQkfpi8Al/N8AR6EAI7+MsaNbIm42SMi6R2tfyd2AxVT9kUH/WKgFXMoyCXpb9vBYdcT6UsQbzJPQgQzteEUv1OWZJ9TYlNf2x2nwZRTNyDBAhMsgaqtoUWw/gZs/MO8o6j72ac6X+LYsnPHhcgqnDIksGU8BAOL12dN7Bt5BW0Km/xtIyxvDIRbUK759f4ioB032lQS0wVzZ82wWEkIT/sQOIQDMt0Pbm+hVQCsUEF4nyifylw+MN02Q2SfXRXFCvZ/ysqkVrBXhThXYsVpHeIYupRXX2QFyILtNeVwjFMqlQfuO7DK4rg/X5rXJg6eVRTMqjvS11BkMWrP7iLgBoF8b40eVl1I1mRwNfgqKmUrhKUmIaOJDjIUCOj9gQAT+KD3p8V3jT5UVsWQtwPGfWy7q4j9ZHaBYn9Wm9KcENHsdZOEEN0I08d0XWxNR5q65p+dZ96IHkM6jiYCJQySAQydjc1yKXb4CM9rxQLogld7Y0vVhqWhVQZcituK29gzXa3eRm7oAQW0WNJKzZWix/KDDaa/1iMBxv0Fsi4PkDs9OYNHUJU12d3HUWkUbsmTSttGFpWaN2SZJTWEQ5GcrlSgGK0l4NUjVzWcNUwc1Kvx+mONI9JUqDnX2BN6nU+UDgPuoWM2wxn9PPXl0iju6o5FUV/WPRm0mjV0wRN9R1zrHzCQXPogHRfQwHhcVfLK5mGJfopWHkRXwYKuy8qTQPq0ocZxMgN8vh0Q4u6lMMDqzqr53x9slWomP1t8+vf8RbPd9h5Vd/wxY1375J3qgb//0vIw2adDkBHDA1r8/9VTsEXxgSjiW1gW3jfgwTFNcSI0ThavQ68y2pg/4gvfc5YSgYQ2Cb4w4de0XM5WCG2mgOX5Mv46qA12KZjibdOKAobd/jWDw5eNs+g2vO+sisIPY28U4KB4wWxo4V4WBMNK9KtBp0kNxQ0Ug6XrCIBvQLUEBicDKxCwcJjTVsSBfGnwKXLl6Md2LzVSr0KKPwWVoro/KimBbmReN70eCONNqFsBZFjdfIfJrDxlSLI9IPSwI27vjIZLpDaZ2CXY2pwPzFVReISze9RwyKncqlfNtY0FAX56WXgem/T/9RksGDZifi5o1lhZb25Qw7HzWZpQdXOWzNFqzsrPUM5DzKRxMixGderWYRJWvMyeqmcVA8rrFwHlX9TbHZRERDGv8jb5P4iRQEokqb6+A7UL3F/Vh+QKw9m5TtTNOoCJMlITKLYAXjRoXUfToIOrdiET5iR0gYHdXpp4VsRww/zpC8zJvggebV/Ih7oVWDUG+LuC21jEgVqmF7iMRtTANdjHK2sPnQAaZVZmbmhMHv5VGT6XtiInSx/LY4pO1cTSpTKmkDA2pxKWzikyUpzWJXxC4qaJvkCxU8elidY11Dhq+IcvwYmjOxPEiRvUXFouPcbFjxxWiAuwvOHz0bAfHlQ9uh3hfAfDUEwFefkRPjgMzPH3DZzmsfH19drzy4giwLIdjvCTcQ3brLw+E4ausNQkHuOKzBiSLjSz6cukOL1Zi+BNNxqodJodhx41FvNZIDI67CduKhZyQ+EXItKOcYUltu3YjRWTkQy2YQlv2h/frHT7ChP3VrJBdIl3RZs1T7yK4G8NP8U6D5HF3VNvYekjOR1rvK0oQLp4KulTR2kB5m2Mn2ahHz/wcO6vH4jg6mIQy/uIMKhZ5cTmB2QapUMEaYb3VyIEo27ZUzeXLO8h6PdoUfH+8zu3kYCK+zHQAyzeqTPL9Sds6yZW+QAmOmAY2YWNkSjSKimovj7pjvpE6c/6GGysO1u96rwzRQbc19N0RttkjtllUqKJdgQsSQ46s2shVuUnM0/59QUZdVrAic1P7x/QDBf9UpKsPQVP1zWqlqrHIis5l0P25ARSwSkCsHKFgR+QxPAeDU7TiNACvObVV7WKXt7EdvThMPcxHpI+op9xJh2dIKi9LKbFOFD88t5uDWKPotYBNE3rZd92/5ZOB5akveQ97OYqhWwlMWc86GiSwVvGBSCL6IKoD9jJplQgjHBX7TVaKrCJ+CWydwDjZdYMVNtB2mQXYXEXN5bSPe0pcmmhTB3L2M6iLZbqBX/0hU9lTl8QkxucdkBVATh9+DNA9EhTMP/ZzuC4LGNvCPZbtq1v/45lQ0xl7igIWdu/3c8fisRwYpaVz1xOjRhgBkp8SSsaOx/eKDJZitqsvavYbZzPhSj04OED2un33nbxQx0QdUewimWd1uNnHlV3oeVSitoLbuBWcWj0y9P0rIPiFY858ai9IeomtfVeuhaVF04sSuV8omzpPWvAB7sHknmvWeHWMj9z97jmwzd8aNn6pMYCav5R/StPsVhAaD94UCKatxnBeiPO+FtsQ0aUAZTYevg0aqDtXdnaMOxTT72EB5J5qxfpcyZbgyjuieDd4hy1rlyOMsKUEub5cahLxdTrr6dufiVzDLsAybqYBNbFaZ+xK4HITf/LstGO1X61HYUG++g0Gg6AoAcXDL716QNQCM1QNcHC/FgGIXJhyIg8WVMyIBKHAJu6fLAnDXzUmSS56BCiZLq1d10wtQzV7hYcqiN+dL2o4WJgHZ/WAfpaV9iV3AEBFJtGXubyW+qAGOGwy/TM0DqkfVYDnX83f8szfrUmsB2Mfu4kh/FLwdK0ZKh/m9m793uzOFgY/Ptr72nVeYbYNO326s5tqqVwPjjOk6vQpU3W3+jPct7x2QjY4PxHpSqsxwl5YXx7dpEvIWApa4xHJqZWM5iHO+LU4u+XitLv9YMISE2K1QCrF+p0On41hQ4SbEUZ1KOg9OL1lQvIExHrFcyeZesW36tKwIJk6UTJ9/O1l1bzcuzrzeeHaRafTsY2vMC+jXHnOpOAKqkYmDadeZCXMStqOpEdAafpPeHusZIW8fObzSk5e3TE/EKYIL3t46D4kNxELH+dgMfnvxLiaQiQUwYcw6P577hFK78QosCL5Puh+k8fTPzWXLK7pInxemrjMtzzrri0rn+nbIa1MP6ml5qt4kBEB44GqDnYrkEvfawiyOqGiUtVUO2Nt7ZzPr+mPyIeO1NdD7vyJsnsNY8DBiqldiXXk+SdFzgO3vEmJhR2tY6lO0G4z5biPAimBdir5+pbcm9RMfzJKrjDxA1GaAR0g9nuNq8oOlwkWHbtUlB5Pgqw893B7hUpR0tGrwAPHAq6RUztHxcnGeip8ze/91GrnyBulvh2ESTRjE8uCT2pbGswW92MlIPdg22zIGILRZxVOJWQBMPI65h3FtCw6VSA7fpNaOoBa1+dVWbkbv7ZlBFVHgQRvMHkkAliBFLJIjkwLO1i1bB7kWyb+DMV3+PqpBd5ae6ba+RuUi2QhjtqGdSW/ATqyEP5HkFb6+MAgc3NBxMEuXVH/uO9i+e5drdkqLiBNC3Qe9UgvxsHbTSWiWSPD43bun98IJdaJU6OlqbOSAPwyrLsCJb1uFa/6t3nu0AQJo4hCmmfw7zQtzx/9/4vbbTK5yfTw3RvT3MfwhaDZIqkfOT8x2kH6VpGoUAW2Koe7/Az3AFFWB2qLI8SRYaACEJmNOEmC7JJ6VQYIUhoBB0DCuPmBXRePz7t3ClB9r4omtx48mUpOMoCodgjbbMmk2vbNfBUDCuEW0arwoR+QgGF1SAsaVMz+UQcU28d9igYrz9iOJTyoNKdzyFT5zQNvjvkmfY+2sNKERoksWnzfedG728xcT8dYJgg3ds/ooX6IGXhTA5rayGZ4JxbtVudfS3C41+bBQfSrmwdVDvZlYD8amw0eK4yvqU2js0gigvFkaaJRXXCVm2tCQo1g+nZykYH/Ts1auN0PtC8c/C2QVd+MrNYBTwFLXP6ZXsZ/U02QzO9LLa4kqCABKLgX9e6mXDtlD7cznjtNLpIlMXv1Kv1r9dfp4lNc2OYz99amI4a0r4L0zChQWbbqLf7XdTTur6/o8aTFsI3QA1u9egamwjaxdOkh1scE4DVB93OALD2VE64NR+gwCGrHWNWavtQZhpSScjMO2eCr/XNkAA2Tl/cdZiiU1SvoMEm91BhMbDWuNffo2u5JV1OI4aXIwibn+JYDGEXj0BR4d5sHBD5vd5hhA5/WjSYAOTKoopOygTEWM6dHRFfITzOX9Idz0Ne3OcZvw4bmH/8gZvrabAvn7Jb8NBZy3PPKgV9GS/VebLJPtKy/Nqa36LhXJBoQ6TDoC/RSRIhntoGaiUoGMg3qPOrEB7mW6oIIwNjgNYMw7UkY8xqsNAlTH8NLI+xeEKuEQdJ19dNe7tC8o2KlQf29qvw3mU93uCqTdrvHmF/YnmKoQw8xDtoqdw6DH2/taHVXreZxPCXFiCM/3b++gBewlic2Z7ogbBMjY61stEPNwUpwXiuAVZjNBMpIeLdmOXbUJxjgI0nDpza21qzO6lHIc8f2/ZqHQoN/d+AGnJFlt839z2AHuUSNXGIrUc/Ygd6k9JeV0cN/9FwJddSCYUG4Idp1i0vQR/u9DOZrb4N4H4PXyuvRpSzmp01sdv56uEhhHCFLs2Xlko79aF4LV4YmItjmIinLBDxDv9AaFgmPslY/8JrsaHVa2DrJbGyi8ZZ5eSwt398n8ELcgUujiUx+DxUHvhNKU1c5tnH3GA8CnefJm26J80SXyUe5qj6IcU4cjQsDCr1lAEaVpE0WMJ2eHAPLJBT8M6sX36Dcd0aqtaU+fvL4ayb8PWwXd1oBoEy/1nACceVE/930/+kKwMUrH0DtLhKjhxBKXF5NVxxnkSrLDje4zP+dH/4l7/DaZMdKLJcDQu6OKCfbwD5PdXYMV0jTZp+EjftweznmWCYIONhOfIQUdQCHYk+rS2+QUPBtqYhm32eP1241COHRlqU199G1P1CmAn4xgQ+iTJ1ovrXLrpuSsU6lG+ijAZGFVq3UDapPDdrA7nKyty8wjsSytD90AfeGlFagLfSkAsIOwD1CQVYrgnTAzwopBIODtFl2iFgRwf8IYcUF8izbTSZQHxUr/44pqUN7hyD79WZIpnzYOG1T6pasT/aFCAaMT9L+v/iFBFJJ89T9ZUfUnkTljVE2OYYF3iQeeyqiL1ngTsIxOcy9aK4bToOxC5RwWQJq2pgrfUYUR42LGuuyh3ECOy1PW0Mu7kV4MEbG6PXy6QMPoA0+D2NeK//uf+MSUY3OIUumcEkPR2+lItkN87tPnfNxUuTK7Y5eFN99TXnugmHNtBgo2v0i7slXXm0Lzio5apLovWG7WY/LaxeIYRbNHmfNAvvB17NwZsYDp0+IrI0zVytxE7nc9HrdA/D5UkXyNBgRvlq6y0gugLf5lWqEABP+H2mrtpUKVvgNONmnu7R+FQEDCEUbKVU996rJaY+aQhZxoTKCLyvHbKB8T1X5//n9uvG9WW9udQkzT726KU8KRI9Y+GtQG0Gco4KeFSjUmI5ozROs3l+xwZx+HTpvKtvzbq7T9uaIUpja3T8BbVwumIWRplN47IK8bmhWnn/Baly4JmkWRj76glc3m9MwWHAL8btwrqWiJQlqAD9t5N7g16FuwoRiL01/9PpkiUz0HSLXid7qLCsHYxUuKl/hJOWSMl9ING9stVEmokICpF00SbgwwvixfOr5ifCpvUsQsStVzsMv640kwAJBQd3auvjieNC2LOBMPdf72NuZf9QklyZppsowPto5NcYjbulWhedEjHobwhOCFzAAt10iIQBCx8he3NFR1+TbbfJBfnJdVvbrN5XyaVemELeNcGqGzHSZU40TmDoNmsxV5+jqCm5QRlUj9+9xJ10KxZ5aUVVuxIjzPqgAoP5e4mQp6oSR1RHpARMZ0FLco7aXuQDs4Xh7rFoyoeZb+aFILi/6LPARiaUX53+8j6wJg5p2ALscwMxfgGvmBbh9zUVA/G8Hcz1KDcRvsk/iqqoccxd/idzcUrYmfwidXo3hyz8zKVUuA4PyA2bzLUjtUCoJjJbMtxQTffual5ZrrR4M8JT7pyfn6qGX0ATfSuN0jDQqbFaGPWqBNyvCLI3DhEsWWgmspNTZ4dJrf6rfRGFhJv3MTdHjBMeZl7PG9+0jI/Sh67h+qFMMIcYYyIvtLFG55rHOjvksKGJ48UMCCgdwhVLVQhULt9wAl9SADN88jrpIHbVF+lC+HMW5sH6hUQv0GZ8Z8wUig1e516ouMX+G1Lgkh7Jd5nYBqGFyiUh0c9z9xuqn6xbHP3aTj6KfeOgDESpR980H2yjdbvRA4Uqe3D3u9yWfiS+e8lzwGqSBqrrr47jgeoOA2FT4k8/ukyFEjcqVY/nxIf9+X6loovXqm6EzN1r/GWnwNX4TemuNm1DXE4nh/cE7GIHH0n4kQ1lB0jM9bMSFAnN2Ws5u1Va1duzUpgUFQKXjDSYSDbCl/0b6xbkgUKTcg9/iNfdCQbM+DakOGoyak2YVa/3roAYF7q+EY8FcJsEBl+KD68/Clwkg1TWHd8ked3uUJ1opubS53+cxTbLINPBR1lNWNWQTvhs+erdgzH4P+4CvUXEh9unpIceAlcQgjBn64o6pEXzdTtvy28EzvT8Lspj4MidIun+WZeUR1LgwCppRYLcWF6Z0zQsDsRnHZ3VoqFU0kCqIU+br4wQFkzV6BATl7NQ1v30aIZ5QN8JhBHARfq9QmTlc59iBcoB0iR2McwW6tx48zPJgDvf7ebUX5UJUrTnEsxBbY+AQSB+DS3lAxRP5d4h2Zl0lU5pjNWDoX7/BKX5ujtM+u3g6Dmym3YiLvmy/nQPELI99R8jYb9KF3kcA+cWnf8TQJkVGp+Li6sphRBbormQvNsXO8opZVfh9aXopHSgjGtacfogDh4N2X4MTqAaRi07szqpf2WOExFbvUNoshz8BoEwwU7ykpopKHh9Zj9xbrkW+4St2X+UbESgcMQkOCN2m20C8uRF6qs6QVFbDXIAiT8qQnE0v2Jf0NRubCqdUFEkRYegllLsewfB3ydwRliVdbR0w/VTPzep/UPPwPDoew3X7QJjjyBg5Op4AKUqkp/1Id57sS+3L79IG7Ty3ExqJc55O/SWBOjx2ojJLR8PJrc8JP5+bCgx/8SC79iWmDeNUBfn21ubrdAGM0UnOFeFg5+tKWbVMxxJU8fg8D4Oqu9V9QhOt2JKbQngruMXkV9i2uHtHLV4JiKDeXxFSVeJQsNbIuRn0xVrEMY4DpzMHiRVZoaOYddPQN4c9n9wHeoMiWbqQkKQVGNqIUbg8sA5LfhhnqxODW/Y8vr+NxItJQBLxXweRJBWS+a94/65rVkMuMe95Q4E3LZspa48WNybbiRLFzGApV0TLuPPsKM2x7H6Utw/bY2wncnspvmScmMUxcwLyjzQaDuG3ueIcu7asA9jRSOhLJTaN6oE6ld04z+8nIrVaSKGjhUeJ0V+B9xMswUbQ7nTj974T5K7BXr8191Kv5XUdA4Sx1LGuAeffnEm3L19I3DRlIOt6Hz1CNZ/QWOV7EueAJke7RE3pM1tNu2YkEA7gnqmqP3Sq1sfzFDY+9t7THZse9i7dN0xhcxTU7uhUFiJ+RtFMkcu2kTuit2VhfjN5tMHnTfBmoBnp9hdq9ZE9IxdwaL5KbuLg2NNmoVWqPuUC7vrdsQwIYm997WVCUFOorEfBIt4DKKccmQmbDQHNkiYFh1ceuHA4CYH+lv8renZys5wQpMVaTU+e++PBHPwJymVYAutMubxtPsbfs2X4RwKOzTRT3Pf0B6a1did9EWPhSRPvIYK3XZNA/yP4XM71007AskDdjLuSBxH8Ms2EbNsmNYZ30Jx3o58w4WfZb9i/zpv78VFKQS1GiPcurG/nnzwTMsPV8a8XlqdjjavQ/b8sKEdlQzwXitHtQ5Oe8sBnwEF6Z5Vmpp5DrMbT6lX0BBSdhkqWEG6JewHpnWx6y5FPrek75ZjsN4UxumxXlro/Y4M/CJhvIdxqRgjSMhk1GUJqDrc+ow4J7ttntDf47VYPoEcDbdbOnN4FzRUslHbwnTLVyJZADHkNmCdo+1hY6wJy3xx94K06mdVjxSBr94ZC/qPPebHTiMtxMjN7PH4ZCm5TOzcSFBk5+Gl0KhrnP2PDg8FJf/nS/CUin0I/sk99FR3UAUS2HGcDPU57lxdKAP/r9HDYqtM3UvxTYFgitGo3Rq4O+lrvlndEqnopNqRKhEfgxrwEU+g3nwuCQ9MGTfkK48OFitwKbtRiK6kPEI+xX/DZHgHCV128A7ontrYyXW3rywXmDzuFrMVoK0zWzsYpO1KCM54FEwJBDHA8mAfeyS/aW84+w2yIHji/r576Vp7G/S9o0qadX2507acJnSgJJMqRdjImSYOLEsBf9q+QgBXDOqLzK0gUz6FvCN1D8Xv6S0CO06hAyyzEyf1NPY+wFrkpNAS4l5v+67RbQIIvVFrgH0XfyjtA0n1769ooy6/4NqmCxLvQvjHQfCustUtZ5Ow5UGB8EXIl4HQgH7DOgTptcqF2Y18fOkGWNARcLL3BXqCkxAenzm6noVFggxoFBT7/Qv5y1IYE43qWHS+e4GuWN9yl1hOBELwpv1V80zb2aRDRBdK6iUfVZ6i7gKFGR74wEXWPzguZhfURNybInrkS3PLygkbA4XMI+6BLVDDtzZSS6M/LwVTdipRIJ8SH5Yh+0/5JhVIElBEuXXaqNxHKvPfDXgG4j5avvgB8es9fOgYpSv2WrvgFSTvS+5MQvOw1eydY+Gxvv1DcAsH1EJ80jlCIcblfRNHrZKVUBXek2FDQqL5P26E72ZgKwn6fDdiyGwi0FAOw9iaf0dVGY5+eS1fwKtE2wirY2ly2b6oGqiCVkYjcJbtTfUNaYHERycRKURpMPO+7JDd0+ezXqlcn/Ex4GNX9Fb1rCJvgk+hyGujkmhvT0Pl9LyErIZdIRqkCqLv4VkLWGx3pJ2Mw+35xVEI4qWUKxRIaAYKWJr2Lnu7Kpy0EnmLsjz9Xq6ZHkQEuWrrHuDF6v501wjg20uCr0owYEVCHwxHLpycNaqOa4qzns2wWqCVBacBpWU1etKblXlzAoQToZpdxn7KQGK1cUS9HcJKycqn8TQOqzBMXcqMn0eJi38BKdbduTNUZxz9aQtmOaE8x+9rfQKNiqBpDV3fupN/0OUdKpw/r78KeWhDf2KxQOmbWsKwkDjMwj1W3jwUspsXSbhD+JT8zNfyPIZ6Mm96MNOVgqGpCk2uWqYqduJGQmy0/ymAqIUsws/rD74+PNWgKWCYVJEL1UuP2F8KLx9CHsL/Agk8J9wDY674q5yVtxDJEvjZOugAYaA/t3nHx1iIFOC0qneMm2U7AvQ/Hvrtl0RqoXsIuvNkpd9AL9dUUrf5OspDt6fB8mKWcasOj5kvUoh7jrjI36obTaUEjcFPGMqYG73NrQeIn7XfM6Vu1bVAUrxQqYtWh2iTXB2jAQkCtyKm2/D9xJt66IcAOXqQfnE7VrW8uTdkMXaDiJgT3Ghlo9OW2vEc/SqGQ82SI1mEK2oJGGNl8NWLFm/8qNbHhJIdfDNgANMxsEnLn3HjARTQgp6dWCDJOTDULRAcoaJE01K8DMUb3OPWbuJ1fCRHd/KtslxR3fnaFWap9pwYix5VNlnQ8eDRBwlj4S7iLMDiSyCtSp4kmOjPzJItT9FAw9z1qmMe5TRY1HOP1iXs9EsgZLxugFZ4s+FXMk901Vylpyc55yXtDEFi/y/RFOD4Buvf3auUcRetJ2W+HCp4x/W+JTsBEhxqt4uJYYnsCMqzLxkPRPIFk1gbMBMW0Ye6B+/MNDOMb6q+zgzEuj6hAVeN7u2EBeBVn2En6YKY0jRXuFLY7cn/rBlODY0vT9zC++7h/U3O7BT7NNiruY3qkcyeJH30BcnpXyfUwGSTr8A9qNRGuZvUL3fEJoV3Q52V2cLhF/Ikej1UVMY0AFGuN3R8qYnlHUlgH1J7tFaNco05Vz4WA6dxNl690UERGntARCZzHPcq9IfO1MjYnQw5z7mWHgWW3kklfbeMc8Z0WBDh79JxrUsLH4OUs/nHM/YAaz5LeOXQxwYTjQoZY0DDLutHH/yB0qbRSZ7vpV7JPKSCGt7xk5nWuLgmR9fySNUr8W8P5EoP0uQFqbMiJeHQlR2ezyu8vrXABeFeEeFkElTpzmJcM0R5gIw72kleYVE1QRsK49lm5aAIyCFsjLRApYJrmXHVKGVnl4MJqIqDEFfTug9U8sAS7dRyJL7J5XdYPZhnktjOGKOpukKRabKfLzYQQ3YMSy4raY6atpm9VseWJlIG+id6wM81m+T4SCFH0ePOTVEdtNIBHcAEJzmUon9Rm/FKE1FU9MpNj9KwJE6Ih5+cicNZ3N6Vx8I7mbGgNTZZ+LJUE04Zq2EvXNy2LKKgALfJRUkQrKOrkweb5s/Axv3h4wGRG0BTkH5mD2hoTY2UBtk+4ZZGyXavtrVk3H2Ts+z0OmpeP2cz0vjRmefWhHeGEnBsGTxDp31ly1bZ5RoFGR/GvotvsFGiF5fUk7SP9SFQeIPRWNGwvI5LdAgO0F7ZiIuO7hs5XCv5cda1ZTlWo6NA5zLLlb6T/SmjTfFuWjgVSk9FDvbmxp54mnPaWH5aLF6zsj7a9fa50o/AOfD9B+H4U7iP54pgeKxf9QA/qlzdZiw9ViykSm8hwpzUvofI91m1KdfOMnbbmGVhTOByoHXjX8B+D/FvHukNNA5JoI/he0o2f+I9jgRwWXWswK2zdUHD54lrO0xPWHQYt0JXJQfmf41/7ToYE9K93zAYMNR/DEAnDjCqiU1jVfB5raYPjKLOEicL/fQRNw1GDdtfurTV5oWJE64cWRlS1E3IUrCEHAR19x3fIjM+K/cMWuned+4P43K3Nui8Pi5tDj5uyIshA5DvVmilRZnw2j5B1FtShfROl1NITf5kl1g78U/EOU/mqE/F5w6YDPkZFtV6s4XmWrlApiQS68Ibt8f+qizOG3duSeAXqWyzMRfvH9VZqlOqBT5L1KFMMohv+YmP3HLWmtSKb+/NIIGW9GyRdwjLKQJCHkcKdTCQ+WDcwmc1lEfZTcJtc8MNSe0XUlKoB44n5PuOrXF1/kZKQ/zFDk9GOtiltVK4LYIAXYj1P4Rf9Um3Kj92WHcVOMNooskN1HDMvphVNA/zQbU4grfm3mkHmPEitPuflRYBZ0SRGQ7rgB8/STVqwTyQT0pnyIAm3yqQejj58RSQuYGs1iXo4F5rAUahnIVQSDU9EZs1+M7+2kBt1SXlC/HvquBg0OmwIx1boaeWoQRu3CwKFJTeSxhoKJKCsvOSqhObv5KtY1SxFPJsbCq3koiB6fuTup9jDeQEyykCVbYEyDPT6RYkbxaQ5Enraoo14XtX57CT81Rn/lcFO07kEEx61xtUUlV+gLhkRSHqgIPjyTBkRsvXWeHBWpl6nZjRvPDPUWp3yVVykUmfP4M0r0S9hbxM5EiMRUzU8M+vc+jDZGJWV14BOL1FzvlEc91rGrfoCESybe86EsEBlP7loYYT7JER/uUnj8yjtxaNPaTXkN3dQHEcynLmDSqlVj+LvwBXu8nSlV5WlIKV009X5/vxQNfKOBmcc3Rgyow3jV7v6/T1KQntcEtIkjXyQjsJXBaLxu35/Mus46IYBfBkP91TOw22JnNXTMWowFiUO6CSD+GxHrEvBnojw9dCW2MLb73IlYzLkzIfmhxKlI8h+qoNkBysickBgLp4CWzzMbXNduYrY+r6D8G2OimWXQkpwZ1zs4hzstKQiGGUinwKgmVMOAS5AS25VA6a1jrAvVw3yVARJZ0apyyABiZA+DXopa3VwStOV9xpybrQCLCX8TY1ZB2tqr0+U0BLKDwuC7NnF3ZfhuIpY6x9m2yxbtpLWz5iuGZlM25e3ZRCiVijbKeDUzTynYa39pf8olZfwdXEWsDJUn+huEUU22K5bck7oQOTFFA8C+RHIIejYkeUDdTn4DP3+bA44HM/5/yEp5pC1IJAk7KmVGy8j8Q6Zy8kob3vRt1PYacK6H7xPBErBLFVEArabkUIOL85JVS+4BzbyFFWbSL2n0uKcD4EMv92dw/oxrLx8McRwuUUFc/OZwc3I7+cS2DXUPDgtQFOaqwU2WMecz1OLSjVI3C5auO5z/7jT7Jeb/9ZKuQrdRTNBYIMqz5ltbqqBxT80wFHA4Rz0adlLve3MzD4xqGb68x5UdbYx707k+9pbHOLuk8ZdDvxDIJTFl/tPOduuD5ADNMvCtwy+zUHvbx340/gCU28NyjCeJq4XwuERXxvZRfLwGDf7bXsod3BW1mzbzF8DSQg3FPLKYTDXsO5QvydWBt66JUYKyQe+36ORKKpsxb/0B14nIE4JyBqnAMsDkkPTvcEjP+R9UwPaasdG8yFwQoTfZJArssWXteSUB6blHQ6pDKQLqxVL+ID1SfA+qyhqmjH7hprEzCEW1aKNuWZN2jZ00/somZ9JkarwlP7aI0TsEpmS/nMWGrtwwck0zLDiTf1g6nI7J175sRRhixEZsPNH6WyPZ4BRbUPlukRU2uwPVdUmZEzaIDIITVC2nKatouRVct7bkx4DEBpJ9HTFiXGOtzO2UmEcjLDL0dVjrFdS3eIY7A23gV1WGi0lljbMbeBH/qJCfvrojzNhwJAsvtEWyXAovuHHeY9LXvx67upT90jCq1BvJ2iBdg0IO+7ANnfNLa29MzlL6F1gjAPF0uxZWLKTqjbfIXMLZ9CY1WspFaDWQpioeCRlIrZrcKEiDe35BirKw/p9zp1qSWTcn4yF7XSenIEDiDA4enrc9wmeaTMlqCw2hsKDYGZivO8LBb0c2D3Hdwk55qwAQrxOPRLGq6dX5zzwg05y5GegeW8aGWuwljXv9fwhJr6PANJl5qnanvkniOSsXXe6sdW27aUVBWlhWhxwd43NxoITpGj9Jpwa6ebWZRkorBk1KmyzT2NQmwx7qRmvA+l5hjJIVvikkB6hZtZOWcVZbZJR+BUSXJ0iymjfc0+PwZErDgHS7JV9z3SClttPKmIIcl3q23QUKLn1mfFmiVykJayHsECwIQJBRIj28bmlpQ/4Ge09kpe4DXnbtkpoSiEbySmqFasxDFAGzJgv3eO60TBLcSE5kA9eVo2nHWFUiiJtxAykBknDEWeYAtaesxP2XF+IE9lq9bewqCmWNOgHECiL9gz7YmfCeRqFnPthjLGVbVSmgIAT6mZH9Cx7RK+mF4tYmdKo++RH/Y/T0qRcaRrkV9y9gIKbv7nd8zHgn+yVEK5Yn+b5yW5wYzKqXtXpz1WmIO5PQV+qEwzV7k4IVXJg1eRhcdT3WM5jxSBbpDjtg7xvrnOnErgtiIf2m4Ehcz39OB5PaJCtqyzQlNDOqZgeO23kasYUcrezFpEec8hXtTdDPCjrk3baee8bXBg8FBWwd7+jykqKhOY/IEKlhEeSkKG01/of5cuIGVVvdLKyHERZdrlyMYrmzDd+fGtDLow44EgbW8jqecjYLODOGTgl6TtbiteXZQrXxRSxLSR5Ii7fH6Pe8093lt/otUJKb58NH8yyWggw5WODFguGZgeIVsKOjfeGvYoHvF9m2bEo6oyrhdO22ubH23KaSwZGGNzNS0nd7qx6vg2vqcSf6fjszR1rs4rmqNB8Hp4MKnz16Ckp5yIGFDj7Q6IcBGIm6WzFyrUXT6D6yvg70FZA0B2SButg6SvACdyBWXHslXhTyMI4zO/W3iAbkJt1dom1wdgNj0c+30esLhnE7wvFDcDtYJ6L3piAGlvuXh16aL5Kb7We7j8h9g9WydWtnQWZZ9qOStyuP0AkYfdfZOxcbZW4NkU+pzq8keBZSjj+BDRDXk5VTHiCc1SXH/u8p6pBrluH/MKr2MhuBCkpKntEaa1bwSbZhIqPF9tKlRxdT3ghzcGSsKHSC6VgRJwV/5YTEjEsEu5iboCOa57IDcynxStvIrQBkX1bOZ1+vmrs4xYES0J9bxQ4z6Q9/cdAZTQSeWJ/jor8HqN1ksG+a8wXQirqtGj7wqwokMbv3u/cvL+mfUrV9Gp6w9C5JV26uXJcWycXNIc+mbpwulQzZWn39KZ5h5guYtDQj+w7iuLP61OKbvIKVKVsWwzQla0ZJSVrFxOHq1uVuDO3diGo2CYj7f3UZqhQQJSdHDBnsqdXKnqayZxy6XCy+F2tMf6CikBMLLLI1TSkcpm8mhiTeGh73uDstwM4l1tGGtQmGNGiIu23PLbV5mv0o+keH9PgAg16b481fGl5mI9avugOyUfXRZxceXz4Y/mCCnfpN/DRnweVc+dgbV2IizNnYs8+T0aDGMYS/F9wjFNNRhzk2CfJ06xgX5530f/Fw6sCYpPclY9UmFYOwssAUksLARcFWJI0EusAd5cSAYGZO5fCHwt9EMzm/YLTV5mxoYxyRhYtcvrvpfWW2AEdPLetocQpyG2JDmPEHcz9HlpvLRQRa5X3Qm1LqwOzDod5rST3EO2HhIbc/pP+hCnMBKGtx8ytE4RAbIb2ET4s7Wd5jJi/tuB1H9jl04PydBQhq8zyg9T+zUOTeOxzkfB61xavrntpZXOvprLLhEmkLwfscelJT91oETq+FM8spFEtyR1ekRLiB5wJigUVm5Ge8if0h0v2KV3Hlf3gUneXTj2rNJq1EHwgWGGIHwglJiIcmTTuEvqlFLoR2UTs9WMiOaH15wsDTYiW607NKQFvgkmFSALI8Ns5X//28F0keSqMcOI+1OMx41J7RmajIJfqdBno8IPbuVjSQSg3SAKD/Qy7oBNufIFjVQl9YKI/na43DBCeKBUgefATVQ1SF/BbW1Y3/SHRdoOP5egXn2BlG5rMe3dUKRBbsD1Qh9XusZG8JhyGGxo3vni1aIvmFrhH1siWtrxTk+TMNYOTjAqkM+Y/ru7Q94/20X7bBxxWgdqVjlVRieq45cYyXMV/r/lUV3FFsdEooQxagrtaPZcel2COsD+Xw0aKZiFt1dimeJQ06BE7MYmjrBR0uPwtwJuO8EPQT7kOaYHNnsR/1DFzkPs4wG2586iTEmzF5ZttENlK+EHyVYiSERFMevCIgsojk52ll9Rbd77lDco0hjwDgL619lvZdnvZhGYyTRp54BriRpDagDYgiNJUz7dKZVkuheACRfmmUzCs1+0P6e2+VlNB8qEiU2kbf2alYRsaXqaB+/5Qyp9OcOfv0ZnJbX5cyMsOwzqFRg+wbnTzZFGRhm9rEYEpbH+1Wl4wasmtHKx2/gCv/WBa1r5KhiR/QVaimLc76Y+TmzFUbaUebDsDnRCKCJHT8BGSIS9+fBk2/zQIRLCaSxGZoL279YUXHjA66zb1ZBhnQbzEBGcuAxOMVpi9CtpRI7/HbE/j7EIbQlL7n+ymjXlfkib9zDSlMSi61cjGtBVYUMMkfCFLv6X8ULT9XWBAC91R91cuEOsypgaJmBn/+FqGzobG54lSVSKkwvcgtWuhic3Q8H/Sm3X9aPZGMxZmm8c4+7WgFRuuLZFHSxbQLUL8j5oNXiCsKxr9zg/zDEzOOUsFp7CO/wHnXCxjADv7txz3234VTjtey8NEEd8w40WhtzjYoFJaIdNnWUIDkBzK9BzSNSurkpp+F7I6tkv5uoIjocchgOR+WszwQxW8oJlfKbzvuoqHmX3Es6VVKNWE6puB0HeGZCRQZM7cLByTq0G5fRRDu6ykfIE7Kw3oG2bVceLTZs37+VWIoUgB60I5v7OLaAaDSP+Sg7PVNMpKfS4PWxTSgBZrtPlepE/x9woDHaH3W9d1vR0XZR1+EYGZuT4c+Adjh9789CnM5GUrW9aZYum6cQULxxJC+gXD7wfiQmpy/UgbCASenOlM8IiCkAvFk6/a7rnevVxGHrXHnDFn1cm9zuxGpHhySlpbfimOESYWvZChL2aZp+VznAFZqodcfarkN31jZtY1+RAqhjery9ankLOSIT0SttgKN7rx1gUFi+ZW6tTQmqA9ax/rAOvLA7laCmeIETBKiFricPdOtQlvMvx87SXeHfuiocVBbg2damp1EQynW9a3ZybGROP/rlzjY0vBdCdj0DmlkhO2UmTE5TyztwTw80EhZ8JSZ1lwi6gybX1zsg6P2GscoH2RFItyNkrWszXfR5/wzwoSLTwU41P3Y0zZZRRXG9vEGaQXWvQKHLQqhieagRTdLlu0W3iNR1GsefVsHay5mPCX8X3PUdNiWb1VpG3KXA+tD8HJBrGs6c1CzmTiG/II5FpBh2omK5Kntjzkvoj48xWaZrgsbRmbeQN4AjE4fukIjtHLSOnoCGcJsa1+lljGviXaFsJvLM9DzZY6imRbICWhTgKIa5P9hgvHtAxYUDcAxp6nndKINGwdpnE5NMFGgqnRSkYoUSjCJlwzgxWHdMicullHcUa09luG6xA57WkJpvFFEal2iwLSJg5jbetvgyGQVYu7fsdJB08khKtBUg7tB7A0XxZLKcKZccvYb8yOb4oFIBI7gtuFNgHpWsSolfZ+2H+tz2bnXONV6FqwnSglLG2X1WjrVl/+SmDDTYerfXzKiqkPP2GDXE0oUV+6P52HvxAv4HRxsK+llrWFRD+dKM4Z7KpL5uoJl6yVB/H5/jDiPB0uN31fER3kQCVROC9g3me7ZwfyzJyTIi2MaBTlfEI5IZGjxmE8DkKycJHRgp+nYCVQp8g5r2rsvEB1ud4fD+ax51G7CkAd7dPQgt8yPI6bVA7AZNrwCbzbvj8AgRT1GbVQ/mTzH7jeINBb1cmY3aJ9zMCut12gZIp+Ezk1BfIcuIGQ3imcQkic/rgwAOE5kRsMCjQzS5YEjmSAS9cI5o2O3YvVjhzzSVINd6NJPsSIEvpw4IPZawMi0p12MvPqY5aBwZ5E8OK2AqLNiyeKWCl4zfYxPgn7yKgCbdA5UGUMQoXxlTCm8khvTgO6rGp5nMttvbxBUdipP/nW4+jfVRppAsX/K6TS051q33QswhGA9eY93SLH20/uoriZ12BRNHghsNN24sYCgQwGyDpCOn/KglJwpP0iSnS7ZuFvTeh3dOiYsEEX2+/MKlkIMq0M/pMXIZ1aJ5g/6pWO1cQxRShDUEK4503LdWNVmzWzW9Kq8aalX6t04GQ7CTKmy/n8DJFZF2g5yajrgiU1Kx3FUhQyNRPGP73KQpYNcb8d9mv+nrrvYf8kQ6nwJ8eNgVY4VaTM3QCc2X9xYaatC875TIEvHj1lALqV3snHPI9xUrIPonTCamdkUGbjE4HqYzuB/uThbzuVN2oktj5ef+sVDcaabXPOJDO9zgGzRzxEPZ4LP81RGM7SMVym/dMBRNmCa5dx68W/0nD7QV9ago+baRZji7+2rKO4XRbPuy/pOE9IIWKMEmv0ujo3BEaxUCRN7zU8NlCYIOF0eCF+keTAjk1HmArs4teKHGWGKbYvV5f8B2OmhUWgYsHP2clPQ8aQ7Dc7vA8cfqG2IXZLkyeP55A6NeBsKi/K3Ah8D2mxQc5r+N4LA8GDXbeJ+Sa0FRJCXzXGsoEgrnMTyvqB29eZSyZs5BJ27AhoQQ2+Ef1n7fglkoUvvCs6itsckSyB0MQ7e8M1huu0ea7alGATrW8WV7sBByX6utAR4mUAiONU22FEw2Y/C8JsABlWlQT55hnxK4cQfpMA90ub7S/qJMS1pvQ8tWX0NzUVaXidI20BG/zFh9sH0HWuVH+BCNUoLDO7QtmhaQQC9vwBDvhxIvcGaYJqmwCwtVNo7GHBiGTybKvhkUuHFhWxOppDbPfihDC81x2MoyT/NqVZRPKk516B+T8XlCPD8TLkJTuIzm0eqHPUK/kWwm50TdP/W9RL9kuzZ6Rd657GwW+Fhjs1NfvmwzjK8RHF3oyerr92HooI88cXTZ9G3nJjuQThe0DE3hb8S2j1/R8Yc6GOL0LgKj6kTNhx2xNKgQftCTT1ROY+yAzdAUTURSV2jUPs3m7nPV7cvcwPv+UIPajpyNvVDaMBp9Udph/n1BTbjGpVAjHgOM5L+t9JpESLdB48ew40YFzzhXe/QFHHcgAdUOr+qCDOZE5OQC1dvbsZycg+DwW6dtwcowTghRjFxQlpMvQlg7Qm6Ms3Rt6FKHJViS/qg4lln+XAzOJQZDh7twnHnWdcraOc0VrnGUe5sgptaltMV2aAzIQ8iy7fPlARiZW1+CmI724jAY5no8wL/9RT7fpeGrTJPq4C0CwoYABgKVe7FLz9amzpDf7+b11u7YTAbcHL2EQRprmuys8M58VnCRuvNeQ8qaYzgMWyr1TkFt49vFT3NJEA3aV3W9zulNk6OBTgOKnF46BOFedafDSURZniWxU3D/MSIqCBvB8EZh73/6f+LyDrNlRmROsRAG9R6ZGerG6CT1GCmGPY8Nj8y70us0uHb4yFTP/BT+wxf5fqb1P9RQRTnIbwWBMLGQwY5wg87DLPs2to2461zSbxGWYIDc7WHnMpnHgK3BWpssRCpPp1pITuy4hiq2m7TXAs+2Gz5IgZq7y+CdDIgN6cI39TCshAPG2bB56uZ6fDH85sHlpHq3U+b12YEvBQump2TYeLtxdUdyteKzfpEMgNDvLHn3w14X5wtsdPIwx7JNdSD0hilRPqv9i635SL06hwABe7Zod2oz2OBnxCwOuJJpGhvkmiKqJR4/EzqyOZ8KdI50HPyiDvKJ13cjiTVlQ6nrTD9V4L9wCdlK8ENPDZ+G5fZKlz+OuLHUzPi/wfuRa1WtkPAzLZeKrFLwDAgxTwrpxo1HurEc4VQO7nNHnBQ9NS3jH9ZsDA8CGogUbpI/ra3krikYx0NH08CSqJdTtXMsg/qhcviCkUsSuZJbZ8kD+cxeCmM2UGquJhok4lS3dK05SavqNX6cXBeGhr1QVizHjZNCbFnhT3wLbS/lfmvlfwjf3X9H7YPd0yp/LZD6wxSXv/i7aAoLz/SyR+dLL+hqktkp3F4z0La4VLPkjXeeaV7tI4ET+K8cqD51FK9hI2ToyZCKDQn8DnSGrOIv81/6pcmk+BXCoyJ2ryZWtyPh9Pr326kcsz2zYBKurcHFZmvhlcvi8BV9KMhQbkg5NLRNlAP7Q/vANskVfVH9/1uppfScFElq1wcQ6i0TQtRjblPphmxr1bQab/hbZTOn9h/R/XlV+Z4AErcWSMYkIYzfNigwaz5IY054pk1GmCh5e8Z3i/b0Gh2RLN5G8WQDF9twT5nj/1o/js6dkI8Tm5ULGHiJBXbe4XQKFtK6EH5kh9NIKKTxJNttUuJG4MOSJU/LvdF3PwndfHb5T4GxollWfbcgLwus3U6CF8zq/3HRv/QQTSO2ZhmGMcImaOlxBKsKtZ1H4k/9IWrMDei0yIDGk8KojRNTWK0RdCRmSsXas6sh+aGngdVY/jg1gZczqFvPEy/iXL/c7juH2j2aiABf/AsxyFN/WJPIIraF15vra9VkhO+qANfjWITaKmtOi6Vpnd9/QY6gqSjoCFKhMlkEmMys+AXfpaxHZt+SffV8Cf4MsSKhnOhvze9x9iortcqXssVcINy0Aj/RBSBU0dq+7r53h8Ypz0ji6PH/mjXFw1D8TymKIEt+7x/Th5+B2KFzL/rjVncMUhJsTe9Xz5+aRf4w1HYViX1ssGZPPAJyL4RCSo9tIfagx97PGr3+3jLkIQ+XefMjp3ppNS+jRIMyXgI3y08TwdW0I4UmAUNqcxiPgh7KiVKtBpgr2fPk4dzNDPUgFNqI3gYxpW+6LWDU6tUd93yoTf8iXQDJZppD32tm0FLFmtSS29PzjmwPOfskkivtIVLWsFEGooePa4v1JEbnYfhajeADAm1KWhWjmKiA3tgT58WDRB63yK9jeb/Ffkjkn++ZQDdpFexMVcI3P0JDcFJkzxsh+chhu4ZM3oRO6HN+7Uk9tCRlhTD9LDh1TWyR+1TTe4ciZmHXnwW/QaqbfGqYMmIKYf+gHYFCuNHFj6deYP3LDw0+I5QRWrZUTfPUeRbQoS+xNpGWySuHBwGApMmowDAsvhy7GL8l/6cHoMhxiDyfDltV+W9R8MAMurSiGhuCS3I1+K1VMQ+U18Y63eG5l14UqGHnbxIEqy7/9laH6PsJn+QuKarAtMrTFaqmw25xKkR2C1I8toRjp1AP2MXvWMmpy0Y2IOoc2m+sha0Vl2huu5vz8bcdW8hgVJe7l2W1eK8AhG535OLEqtEXw8qBw7cGifVVoEMRKhIhQWKJyZzkjrdO0dQTyaHvxMYE9Uojx/EfxjZdtfCtZWKySo6Zuw9WNQYY46D7Tb2a6aNEkA2wm5KcpL+apOEPBcu6BVLruZQUdGAtAlLzOB71Y12SSWYscIdZiioEhm64GugEXcuYlWSrLfG+B0/vtdbM+pqUgASince2YKaeasnI1aZklQiYnuabKb4mNA5UuOdBcKZr/cUpyK6swd9LP5e3bkXX4lfK4xA3QkOdYdpAFaUFLFIzvkJ/hJwRZlevrqirywrZBV1NjaM56bl7GZWSTakbVmPP1XtbsU6NQjZvWFcqTqwgyQTLwzB5KMOwHG668yErQqFAH0JW2mbnVDPkpDqd5ZTA0GHJUied6MGxam2APFLjEsN4whlDNmBv2/M+3IV5hqdzIfr6WXpwrqe+fqdgjRh2GQdbrs7ey3PMid+CZmRXBOyn8Ip2148XkUZrzdaKenruE0Duh+SRORMnlbPcz8YkoHMUuO4AjRjHGr67JpbmTdzktSngTlmbxyVrRTLcRK03QML+PylGN7HeMVhcEfuSCPuc3mtDKcDvn7Bcf1jK8m1ZfrWOsyfxrM+8KQfa7XK1PbgKvL1EbWhcS9JGMel8HMXxFl2XhNxuIk1zPkmb1HyHePgPPYLY+rRTKmvSXb0mcmTkSl0zhCw+mW8XeAiiXaQWR9Gr2WV9Ehi+5KXnOsb4ghw7mv5LUFVNh25riOedj2viD2VV8aD075bb7wieagW1/AzNTB5RJg/SFHUTYhYI0Hd9rPSls/me32E7S+Lllu1ww+QCoYP6CMZhNfVqGJKg+wrPWWRdgdTiDCQCBQEsAdMOSd6CO0doJpiUPWyqsbTV5BrYbBWrShBT7jYmz0zi2G8wCWvM6ZR0EAOVjNlPm6lUacz4kUjpKh21o3OdijwzoYyY1ZqqGT2LipAOakoiMrRYDFQfkXo6Y/8vrS6V/wLZJB4louAYegzWtVghzU+ELk7MGYzGO9fOqPZTYWye/qjLzpjf94UGplYm66cqXYFOElj/Aw+PYK5A/a0XuXsi1ga3AgxwYiiC5JxHz6MxcPCGb73+lyOcHVE2xNfchdusMbdhStK2r5yKaEPA8owoFzjVO34IFBQsaXmE7h5YWcUfTWqiwcYiOwP/NS0Djhc1eW9drMrKjRLqMbx+jGLGOLVkX93nWma7L21VTw4ad0SfU7F0QaCQn39qDvA426ay086p418E5C3HbtaBLE0821q0X2eepFOsjSmrI9et1994MR4ka284FPft30I2+V2w11bF0sJjH2kUYEnLDeOWi5liThAZHTfYc4hlpoVckYsXgJMAEIiIpmePmbK+BzpF6PII8GyzkbzrZ/H3/2dFONhcKk6T2R+eEODev/Jvl7WMQDT3Xgpc/HK/hJiuvAo76TpmOnJBqMK57NvTwHKVbWkRoA2n67GaojGFXndVw3fNPCV9mIw4iUHFRBLGTgJiMluTFjtImWB4vvM/bfdaYPmIr9FvjSMaO5gdc+FbeZUmelF0n48m9EKSX8/lVl/jVidvW3s25KQQOiqYcPH2apdpcrEfBnXf7jDmIyGYBBjbOP9vPgs+YIRU+/PxVv/lv7AVw53rJgQAWDVlGv/JBeJJurvnEvSMyvOMJ7cwvXzs+C+eoZAMsk9rz2J8h88lSoN1hM3x2kZxLQ9auGUB/9kqUtuVHsHgOIZFU3tfIVZHoWVq7zOEcl33SJj0RDAycuSKSs9mZong/QPk5ZJW3w0BPR6RCqjgUis6NZ+yezeIk3aV4rH8aWM27d8oHc9uN9eaSkNpcgXak1E+DHNLRaLBR2c4Xy1e9wsP7aKQvzmtFG+dRHtx8mY34V0d0N7MVc+LjIxNrXhNjvL9ecaJFgOSrh8/9y3NWjkS56xDbPCGUcW8O1x27XRLzQwT5LH/v09ZfYJrWHZ8v59cOo28hkCYy9awPIW9YF96qU8C/iMsmKDKtbIA7FMu7Ge/bd0NbYMK1uSxKcCvEQp7iBF4MLVcHAOhp9ZRH28FbuH6//W7c6vTq2V3Fi9mBsmw+oXH6nhAAc//KBpVdD19HDcxNR2p1XtYWFzFUbvlG+1P+xjF6gN3Z0p3YxNO4pTsIC0MCqMpOoD8ncGKbY6xJ6rOByvzP15IFN8CKHuOEfCPhCmMOZkweWLzGcHz62JHyAZakN3xY/DnTjuWJzDv3bzDa+9/ZYxqDy5t1BDc3tS3a3MGFj5I9qp+K4VLuQfGalWiqEmU4vXYCtUPhlX2hf9EYXGo+RNKW8E0GCGSKkbKrZbFibGlXlTkJWtJjTX/pAHRD5juXMDkS15QIjG5mL1O3Mr9+3nzPi+4itLfbCVH+eHZWhIwu/ZVnhXcaf+GwtS6qgrHEbogd4utRk4TV6CRn8KY+efUzuDtadeN8DyABrN3w6MPxOrw5HDCfcHALNL4kI0ExMKxYSjCTrv/Ew033UN4qfr8MipwrRVeTqU4743tHfgxZx9priBOjd95Cn2r2QXkCuo42dj110+mypy2IsCdKdB3w/JQlGS6s0N3ee2BxlXe9ZS8uL+2rDZLkt5H+mcfI9VYBArjpaX05p1SyIVVQiW4YAHkq6XduhZc1MLEMmd6xoQXGHc5Yw257virRQeC17AKmOVcsSzp64/rDptJXTeQpDEcudcyxyyZPT4/4n5OT/k6GLFMxXPCsF5owEfhMA7tTpezdLTq5wF6KCtwnUhvNA6MqSqlWIwmoSgcGmUu+YZLdcP+IYxFF0KzuXBEDmWJLvdlFH/7/j9TgjesnsLHdFGSveNR7I6DVe1ENrk9uccU6QTArMNm199iRjMikKXQGmsWIoHVmBQGZgcKgD8fqDusVjDLVzmKMknW+B1K4QPyWaayyD9dq5RInVCnJ3Zy2jNo1EV9353+sCsoTCW3JB9rOK1rvohFkdSXR2kUtkQWdbxZ3bm26pUBNoziEpaXivJxFudM3j5peaLFH4iYUqh4Sz0n+WV59Lgox73/mSXViuE6ExMCEUiM6w82Ij0mRQzuKek8BxBb1sovMsggx82PJyaTfvv9m4m51Wey1H7jpc7IWrIVVifwH04bh/fX/iGIivqTgVxNG+Jd50d20O5L+3qz4vwHzvH/eRRKPuXUVzu8EGeAZQpBb6ekLAoUKKo2UefEkgCWgfORJA2/ZDOubc/dtEIIcolcHtonecHV0KYE62vCRC8b6/z7UckyQgpKZWJXVz9lhmT0LegwoEXmn3s5uOnMoKA/H6PfxBl5moeOxx6oz4gmN/56JdpjDEuIca1e+tO3k3vb6gy82yxTDMtqppMoaKrpuwQB0gUhqyWjTg28IAK1Y+8HMQuQ5UtU/Sa7GbE5TZZlUuK95GT2/umc1EddOHdM3AbG/Ra+IwiMjHTMyBRXEHloKzoY9vFj4wwhLvjVCYIOFs84Nknsgim+zOJN3etqxk61/h5VBuFhS1Eg36+r4k3kanTzNFqAML/bdcxKIqHmAXvc0uHTcY9buu8R7FD1GwKzuEUxAgFBAzsph5fTiTOGjHGa/2I9G11VvPGae+TqIWh2WsaIFlCDifdwGKqd5lxg4O/pC+7xLKe8hVQQnwJaeTARyYFq530fJhsjDK6TqhNizG1tvP1u7imrCauoX+0rm7XD85VbcgRiBgs2FZblXsMw+GiWN9zns9OJ9l5+edTu0zWi7Y078fU5U5hcWso4R0FoC1xHw0njJXRFOOROePB+Iyc9Ap8noZDSm9OOAMdwp7MnzKHelZ8boNiLXmTJELOwFuXlCgdWx3dxT6FoQ+MI8lhupOC1uT5JGkjtULDNcebTuCcQPokvObVCKe96cOIEgJB+SbU1psgcB1ocwITzE1XLnS1N5i+hfoZcqtmPih2vPxH26kHJLQiPCNZvpxR5nHOLL9G/Zdw9KZlz4R5Rwatctyw5Lg/q420IZ2HsQe6G3uenVloxvJhdqvh6XOo63WcK1n3Dc0qgnWqmeQtcV0ZC7wboekraq7Y32bk45nJHdojofSojkL/3wEwDKM5Ly3VrWNObbUw/eWTyOSmVPoIxAyyd9mrj7hbyNYJ7OisZF73PKP2XjHGZ0n+4xwxpc6k/qVIXdK/0RZ7eFu9n1LVt3ap/Kgg/CpMi9PLMwPf38SkUd8iRpuXR5m7g5iYMP8rNcstyc9409gpHS73PudNNuf5d0cp1+Kwj0CGV9vrQzjp6GraoXKoOHkE8CptJs+CSuqVOG0RtT76STpAyd4AdIOJxOSmXzc9VoggDVL5Fb3O7VyxyCSo3bcBZiUm4yKo2jQv1Zup3LEiOONJ0QI4jvcAKUkfr/gHbt2wJbAs424nbdNy9Dw2BLPLMFbvUQ/vVseHGEB2QhoNYjBRPaMJ9vBoGELalPzwLa9bhVgo0vgGT7n1azPZJXRZBUuWnnPtPD9qVgEMD6r/tavpWihDoE6+LDPTZkH+URDFwhhSc/S3Szoqtw+f7mEk/e582jbhsLBN0J/lyERAC1WX7yfPlNWvESo1TzSCGWdAfIahrpJOqIoFR4EPzaBSm0tNpXGb7Tx7UMNJGq2w5v7qaF3+xWlqQFLUEhtYfaWquem+1S7lofEdKRY4Bs5joxgXobksZI5qSgFBTv8AkPxMC0WrBB5xhb0+/bwc0H+mrF+rRrrd9wdaJsrYU4BkDDVIp7u2e00g6PxkmkWjyN95Q6w4gCj/xsaVzw4JbNrLkVraC4WIdPpYUJUheS5y2YdLn204Py6T6c7NlX2zx4QeA+pxjGnvA2ppqYWvVw0KxlWV1Rsr2r4BRnckZ4K/poIA/rfRFqPUwNWfl80rJHy8HKy8d9llSTQLTtObu/8CgwmTNyvIC8mSPul7uNddi6KeeIVyZzAUa4r5Q+kZh6DCNcdcR3cL0MtEwzQKciNUvcuf06nALHVg5fh2CuphxpCA4szRHAnqay/uAXadX75j1b1XipqbGe5GCVPbsImcI0IiDcS66bqb+uetl6Z+fS4oqmELeDUN+n2W+RNviE3EO5aKJe9Ps42rT8bvmUXJo1KL4JvFn3YqfqWcYvQ5REXnv3gjjFwO1qCV5hotpv9GRWay/42LfXgOGacwdX76up9yU7u5fqDalk40TzxTky0ozby9Mhp/yS3elYaLruYQQztI3F9vqcAUjhmM6D/IVtkzARasZqg6fgbriaCLdksOZSen2DzJiMnvQipV6w3NOe/soCP37+HPhIgZoU3S/alEU5kl/oxwAkxIGZE/m/ntfLzXYNoyEJciUzrsd4LAG0VdjtvIqAlb0Vt6J8zDAoHAQzL0oBOBHYWBORFGuh4ABL/eetXRWZWh6c3i82zNkzi3fQ5NRMy5c2gfElvfm/IhuWfvdEhBnJ6Q/vAO5vTo4tWIX5SGpYaF6czq4zjtbe8taexQo7eWbtvzK8nnKEP5dyoro4gORxV09mx082WgEwhEMyiuR+hWjZhUj5GDVSnuXUOdB1HbmpQZkTDI/foWLKmtHxzylXt85/Mry6XO+nGqgqkkqWpccGHS5nWvmQ9PR4w3EyO+ZzlSqopyw6jCDby1HMhXD5zRRy4iJ+/LyxFrSXVlcoiVkb/4JkiDQHK1zhsdRJ6SMo88V9jS+6Mx9/0IDmWDFWQGtnvgTT/zAZJdGJmEYmvI93zlRhTdtmAa/1N0mqJZi2eyyDEdFtrNsbd3bPeeILRlI5C7RFf91X6ofTfANQ6+r17+y2txbOZyvN6CTk4xyqXfkcFNiJ6G/8VGtz7VDKKjE5F174pIWonLN3oU7cepDOoPKBMdokz6fLon6umZGmWviSQ3tI6az871tLkNiLm68cJIkiJoTcplhLh5+0GjcTUVcbI1KoxKi+0cmiM8Utps+ofx7ys3+Sj/eejmlY8Ajvkj6n/vjP/DTHFNUqfgr1BnPjjbA+Ym6UKHacGBut+SGTFEg6ZT/lPOpD5bVZI4l5nQJvtzZ6D+cJCXsnwnxmHx2JUU6UdS5dlUWsEpW03SKrC9G8TNegmzAt+CwfgcLPbqR1edCFEmbE6/M1LFroT+ZJ/S16dGNol/iVSj/G0dVg3NLZ+2c9hz72zCFYO3kD0ClVc+7k2J7SRrnI5yUa4aQ0kDOkzdGNYEq2tp2kRSdRDF9tPRuA7VUcyUdIFY6sL96uzrvCcJ0sokHHzKAmgs1/XDifX1gvfXiDoSIdFdHTZ2pNIbiaqjvy9Z8/lvyHxyuuhwIP1uDhsKPzZ/rYsSBcjqb993uFey8iODeyqBjoEsvjd2RZKAift1Rn5m80gLkOC5vFoos3zNBIIHypCokA+4/jqi74bF2KWxLOE4ISNlghc2wgjCdhhKclp9/WNPdXC6BxVgP8AcCa+WXWpv6vUUtFhJIJa/woXugPp36p351b2pY2Ll/myTsMM36unHIizVXdQ7F3yzx7V25Qw80a8qpMxe5o++6EhAFsMXAAxjY+H0mwwjUVB38Q+5gIg1+Ob/Mqowa2rwHKHz6U37PqS22ygG3feVcnQQm0xDrlF7pFi5RMgjI81t6gn50E2BaEJykIrhz/e2JSdcLM8xfzPh/jxg3T3YCJNXXLZVCIosHInLYkIXsIqTeq3dmrmVOIGFZjk9ssNod/MrPVWtWLupwAirV/ZRrs6CbUAOai3eaDcHzwG4SPR1os14DknYzWbZkOzIKgXC7DXwGZ3NjiVYLb6ajEG5GG1Y3WxkrPaUP8CGZoLcMJEkKy4BQMOV6q7YeQgf5IZREj75h2y4CKR7lP9l3zukTBoSJER3Nwzn9lG+7sZ8Kt5mJvTrjNMCVTCndG2VPnzbHy5xA+m/cDiTMl92brCScnnRCaGtW3RL8juGRoimqmMKSh1OC84IKcavty7WHNSu66P3L4hvfuCX7t2EuOwZrwv20vv4x6XK0CCu+5jLc7x1CStIGvjZWnatSZheqg/82X2cYz1hlX1MOoop5JjgS7ALrjFtL5lsdsTPwcS7TfAiMC8ACucfFP2ccKz/772F1AHcPtyGB2fAOXFl7ojK+xaBz70SJjMX5L40D5FrZrAuP0Q7XUF1lTH+FpACkq7Ca0lZxdmwCf9MmP4VGZ+j2qWRF6HMVFPexNRIbEaGo8btZyj+WJ5mQ2qAhY3RzIORQlHqd5K7UrazKWYL60gR6c36On51qsKHfV7YQE0OMovAjRigIAdofwKmot8qk8i+n5yf0c0EcuaZS47zW/DAh6KbW7rFo8MbC0iSk2p8+gNzaYD4N6+9nZqQ1lMwhnCnpSdXkhEaaGmaOX44TxmVzsFiUMRPm7mKpHnxykyyXWaa4VVHeYua1pjbzNtKB53ywqEUeE4ePXK2eueVE9wrjXoIb1IzIbVGVJCoyhoroxNLAL4Mz6be0oKX+LJ3sfBR0ZVzyI/BKc9LBBLauuHutuhdDZKdNntWNPL5d7GxyDu/dLID29QLOBW07PiiFhSm5bpxa1+T37zCLxIIrbv4pqeYHyOdTxWv0rYSiM/mcXA79kSLJx5b3alAEH7fydUvRYu25h+T5oCTJE/dLBFyoQxJMT93nXOqLL/AuyZUAy1bcNXUEcT7gAtLy+D37+O5eOZkpPtjhn3KSkAkVVxgUa76HuEjz4tgvGvzXKBTL03QmMtwGcGugkDYh8Vr+Sq3SP8URDPoiEFSLHa5/ioizsUZL1t3dQ/6MV7GNj3YyUkwPXfSd3lm3tdb9Aj7UMWORvW92DByJr+ZzDIJTe2FXNNomOjYdSGlU4YfhtO7a1AhSxqi0U7D8pHjYilhd0g3vkcbo0lU92rvCaJhuan+zV7C5wvMbnaLkeoVKdvM9DJpQlPwpVU/g/JDZhilDVP/Ux3xKIzQK89zokZqe/2oxcFuaFB+ZzKy/xQsfic/tXrl+RDpruFWVgmt5r4PXG9eaXE4Zk6OF+t5z1wIDrDPGoRiHJdmz+KbJ1pTDBik0JGfLKuh/q86BVCG8TA1kkovYOTv3OfH6vdKArLbxV0hfQJCzmVbECFjneSEnaeWBLVuXSNKY8VKlSMe/3BUEpPs9Z6gYPc9L/Uy7bI7PKzq67cxQvwqNLMB0AxCoRJ9iz5fmTJYN9oak6iV/FgBeQzlOidWt5Unb+1RjPrqdlTBa13GyPmPWuW18t0ourFZWFXzdzP/NKJTWG2jYaQOXOL9EeCAtQeTak8Ge0zrmOFyVuSRAM11vW/c2ydcagq6NhksZyJB8rLsf2zVsWwfzqo2UzziTKvvzZO1XUFEMiBmaye9zmxwuLjZaZDF2y3m91kbE7TqNnymgQL9goQofPF4lWosCvjJG754ftm3GJO3CWgVmBchaUVYPfnv47QRgO3SMtS4amyBhI2XYloEI6yLape9IfFQVNK8OAKT4JA8lb59hiYmd2NktE1vFcmul+c12sz6Lv4CDMGvh715lQECEm5yoTFb/C4hSQ1dHb+Jedh9f1S2Au217JAIcQjql6SBrSavbV9YFc9HJ6TXkxN1n1MYIFa4gcMqyi6fjnIrPXueF9L7ijQjrpN3DdA5tqlsVqqICo1kac6axEnA3V6MPNNIQaa/yDKN8nGnm6ZpVacIdpwQ60qjL6IfMjejupObNR4r/OKmCVQ7ZCUNU2sHt3y/3T8obKC9hH5DdrJ0h4/mdk3tVy2dyUG2t9O9B5kutvc71QBMAvDBSVw6MQcE8jKTMDDUR+yVQyhPsMQ92ibmMV1eBC2Yw89qsOv8OY0RHwmJzux1CVF7Jd5AA+guRhrCWRgtsbr1wPELinkNOb26nloC1KdqBUum/xIo6m3dOpERlBnQDOs2DPpxp9gVrSMAl3n5mIRM+/FWTN+m1YqeBCtp3XLGztWDVIvmXDJozScJ4YFdO419FckERg0P4y+3cz+Xu5VcraSHDlDAbx8XYqfMCT/lvoyhBPalGdJA+hlvCL1uNz52KTrfx4hLZ8Qn2h2FiMD6cZssYe/+DNZykC7VnCJMMeypMKYCaqVd5/ojC05pJrtgmlCf9N5FMPQEV1IjcRlZ7/kqYK+9wX3ENqTfEbRC34gFumofsFjNiWzQ7T0bLscD/pgmI2KYvFJYPb6+90PPwlMM1Ew41KhIH0ibN9rsFLJIZ6AGxgDN6l23yL5ZgGfR3LyKH2qaTTfr1IjeU6+bfOxdT35KGGZ/mXMNqZax3Ow8RJVdPCUyEiHl91heLOOTAjTf9f+AnRtuQ2wuve8g4cTYlf/AapnYroPkyg6dj3r2Mcag9a02R8qU03N0xEmwAECt48v+RLWllbZie+bNlCkQRZ9iiqE9vMMLdHb+pS6jGrom8wuz7FJYMjQ4oP9mLkI5DTXjJcicDQRMumksGDHGOIfFJ6gRxC6ems7gSdOfKPZGfUrqja4isHhp8S5EZDP2MG6PvWWkQI1cjnG9Y+rTGAKQb6waHfS3aVLRnNO5R6fwzV5oK1L4sIdEP/85WyQ3rdySRqXta1J8EfBqDm+49+NQki8MKQpEjP6AFxdkvEOxp7M4eanXIlagqnx8+n8ca4PdclYBDLrgjupTFTvn1nSRtmOwmx4wXE294UuRfg5uDmdX7ypYaeE36KbfwztqzbAaKIlfv9mZpikyFopsr1dGR3WPLo1QuQAQEqAz1/yHn7Z/BTpesH21DMnh4xrP0+9TuVKIn5DxvKh+wTL1vKZNUB0GmyGXl7b3Zkp8QkEi7caWeoxoQWw7c4zXevzQ76msSdLq+7spfACutQdJg63bwVk6Q34lZf3gZXMqw205+7MQI6VOyLOa8ZI8HhgauTbLRIm0DuHgkrzSkrEx0VWp2/TWF7sXjRVWVFpRudbb5XgCZx/EnhnuqSKh4Cj0no7NEeW+pzDeu9sls4Y448zJJIlAkU/PAZ1HR71M2lATKApj69gVtp1+s1CM2lNNdwXC654/itpjFA9HKJu2ASEHXDcXq3R7GKxmBHpnONzmuPiLbuLz3hko70mlwJunP/kvuBOTOWIX9y+N3CJ+CeIkPr0JSHBf7vVCv2CXdNZS24dz86mJZWHAd1pdsIXmW9ysnYLYBoWdJzUBqjXImJKz3vX/k+vk8h2kxRIJDGzGfmvshPL4iwZEwM9j3NPvCEDfHkk7UQatiUoFdVRpT8xdDecYdaxQTwrYcCijMQD0YIQXBWlFYwCUiZtCZ3MG+rufVrqwn1UYnq+B+qYOvcoWPEmOSwBIh7/yRz2Q2WMvPNM1Vj2EmuUryP8k0G6gOzFaHy33sRDoNbKsQVWcLlmem3ILF4T2BGj92PkGUP6nPZghodbJDVcPZZVqRVWDA543IMMxJBdhl6gpzZODGpXyUAzQcxxwNTiiiAaYQhGZSlHpihy6/WW0QlddIcf9lpRlDKo/3thPAuDt5Hzo9QaJkVfTipAFvJeLS+qGnV0x/QZOA1Ck8IZcQKyHZuqBx0rTMVJiAW3THqmFcxo52keQY4s+x5O7qByYszi4ZqPK7lKxRqOUrKLaUfxbfCH9CUzW/1Dq//Kuwyp2B/Gu9KUr2QVzweBLHqFrgZLGiwk5nCJP3Apa9wkwn7ZqqGdXkhhtT/3wbp0HJh0jVZZeemzIhRzsrf+w0yj1O7uA7O5l6IUPtM8hucd4Y03polWPQta07cJ6sfs5H+dIGYhp2bnqJvWDwLE78ugoeSLc3NTS++TZ1R6XNxk281zwP4TWSLwHuPrLqMchQ7cLgRO44NiAjpE3u/IVQf/zZjTr6pMdVVzY5LnTRN/5U4xlqnwpVgUjCLC9BK+vzw20mD18ldhHH6lcnflDaExwoo1yi2puNJmO31YDgkmINoArHLOZ9DYtG5A6wUpCPoWDyZ75pv4hE+XT/6V2X3yljChw7B7PCNSZ+f62vynopcg+SYejvqtq+b/qBBDCFVWnU1Xy6aMflXuqJe5/EV6r60G8Ln6Zwk0JyVPKZheHytZoPz4yzXVj4rFxn963vU0GCbGr4JbVxCN+3y5O/YxjeSrCgmGTvAHmAvNFqNzns7v2Dg/chQ8p+oJqVajSK8+l7zjIonwP/aB+hT15h79C4Bip4zO0tSZCNISddlKQGj5NO4Y/n5YbukLlNdtW37HABLvYciJN7W+eANagdn4YwBjhoGIpozFkx3T+N/SFbVOxEA3N5ffLqNzc1LB876Uem/kJxiWJU5S2gQAYdNWWnqEfMWNwKRKjwFAtlWvMwUptwPTjQI+b3zoueaJspJ7iIhSbKDERIWer4KnbNCoNFVpRWkimc/Y4WliGMyPCo+h1UcBvyR1EqrRHSDKH7vNzsI3fMIyOFk4xqjQMBlnuyMjapktoprlg7J3Ou4SbtY7cBQZDB+VjlGUV6bU7FZmE0izEyMAVvMlFH18qcZ3LCiSXM1ZyB7ILaSXL1IURAysMj1Let1R5SF8qVwrbtRgzYWL0yLoPcBMLfVMvseEEWM+z16bvZhQKBRfoQTKsyGc29i+ExwO+pUxR+SphDhm4UiMsWVYLd6BeVffr0fQ4e1RIaUtdUCtbJzbbWyh82u/ZSMptEcOu1uvBOm8Z7T7K9Dg0NVpqoWC5NJmMczdj7+0sXrw6lfthmoFM8KmmjtUWspCr5eK28GTnYSFdHg/ACVvp0rQxpGhfUmFskTo4i1MQ8JdEvz/nr4a4hAh4tztY2q7hf+J+evk2rFn5OZzrA1oeDWX7s1GQod3osYL5y9htMocQmZl4jryN/I18kuKj6GjQjvAWe48KQt1TsI06Ic6p/xhZCJt1t7FxPwLjvwC/pCYvJotQhC6FzcCHCrpmoSCRCHKeXI3HityH9Y2PCA9kTZI3CAwuIG3krL7oJQkMB8oh2ppYvBaK5GtviX8tB/rKBKg+cKA5hgDFuxapqEhDdoKw/mf9SCnwJ0nq3DxYLalRu7f0OtG7xycgOrTMt/g/90hyrsAx6TOhgg07onGBqKtNw4tK4osCam/8pVAzO+cHv2GGuXpmu2rbB/GApJAk6lonYskkpJj3adazoyrIbaKcrIdUVzRo+9Dd+S1Jlo9h1/ssIyf58XcxgGM+HrfQF1OaaOSL215Y0Peyqca6R3dHRzrMDGGlm3LHAIuuUi+KrE9o8E+FYWEUtzP9eZcAhF90P9ra42RqYYtNL0d3cCdbZQMojZ8xAo2ZG5Istd94x9D95XfQNoGlYwO68e9NYIZmtAtPNLpJr0IURGphTLmYBKufFihTLj7ERIaQ/iNaid28cSWunzdl8gLRmAieazoT/V+Yf5s8Qoz1HQqolvG6+sVP/E/QCPpjlMae003FooZX8PYkWoFXtSDsNvs2j7r6A4QxqefRfkeVgApV0EExy44gNtqdOJzKUBO0oHQ7FwbhGJT5vN5RpcRQlg9LU9Zz9morElKe7LeHMqVs0tQiBXy03AMmQ9MMpzntos77ISxDRnniPPuu7OES6Zh8/zR1xKi9kwvA9wi4Yx8kMfeQad2Xlf7kMo5TR6HS1ujxhYeTQCN2CtnaEPn38Tb3qvS+LL9NtxBeSSqXV0nevKxkChKAY42IdHfU5Jhoc3CVe31pH8uqCRFZdiot2X6ccdTf6bMyeOdQvXz9Ia1sBSNkHPpKDKtH4FxXGR+2xrY0/DVqv6yv3B86S2QQNy1TFI4dg9rafRe446vFMOvcj38GOLaEVNPw2jDzT87xvBeRNNtYgh5Wv+PHDU0T3lAZFsbYLbd058vXNth2ujuAFEa7p7skRJwWew79LZHE6/cLYF9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2022-04-05T12:14:00Z</dcterms:created>
  <dc:creator>Adriana Ariza Luque</dc:creator>
</cp:coreProperties>
</file>