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commentsExtended.xml" ContentType="application/vnd.openxmlformats-officedocument.wordprocessingml.commentsExtended+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F00067" w:rsidRDefault="00D55C84" w:rsidP="00C9206D">
      <w:pPr>
        <w:snapToGrid w:val="0"/>
        <w:spacing w:after="120"/>
        <w:jc w:val="center"/>
        <w:rPr>
          <w:b/>
          <w:sz w:val="20"/>
          <w:szCs w:val="20"/>
        </w:rPr>
      </w:pPr>
      <w:r w:rsidRPr="00F00067">
        <w:rPr>
          <w:b/>
          <w:sz w:val="20"/>
          <w:szCs w:val="20"/>
        </w:rPr>
        <w:t>FORMATO PARA EL DESARROLLO DE COMPONENTE FORMATIVO</w:t>
      </w:r>
    </w:p>
    <w:p w14:paraId="1C3B5BFC" w14:textId="77777777" w:rsidR="0059034F" w:rsidRPr="00F00067" w:rsidRDefault="0059034F" w:rsidP="00C9206D">
      <w:pPr>
        <w:tabs>
          <w:tab w:val="left" w:pos="3224"/>
        </w:tabs>
        <w:snapToGrid w:val="0"/>
        <w:spacing w:after="120"/>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9206D" w:rsidRPr="00F00067" w14:paraId="315BB7E7" w14:textId="77777777">
        <w:trPr>
          <w:trHeight w:val="340"/>
        </w:trPr>
        <w:tc>
          <w:tcPr>
            <w:tcW w:w="3397" w:type="dxa"/>
            <w:vAlign w:val="center"/>
          </w:tcPr>
          <w:p w14:paraId="2C4489EC" w14:textId="77777777" w:rsidR="0059034F" w:rsidRPr="00F00067" w:rsidRDefault="00D55C84" w:rsidP="00C9206D">
            <w:pPr>
              <w:snapToGrid w:val="0"/>
              <w:spacing w:after="120" w:line="276" w:lineRule="auto"/>
              <w:rPr>
                <w:sz w:val="20"/>
                <w:szCs w:val="20"/>
              </w:rPr>
            </w:pPr>
            <w:r w:rsidRPr="00F00067">
              <w:rPr>
                <w:sz w:val="20"/>
                <w:szCs w:val="20"/>
              </w:rPr>
              <w:t>PROGRAMA DE FORMACIÓN</w:t>
            </w:r>
          </w:p>
        </w:tc>
        <w:tc>
          <w:tcPr>
            <w:tcW w:w="6565" w:type="dxa"/>
            <w:vAlign w:val="center"/>
          </w:tcPr>
          <w:p w14:paraId="5C6BDF20" w14:textId="0301D48C" w:rsidR="0059034F" w:rsidRPr="00F00067" w:rsidRDefault="00C9206D" w:rsidP="00C9206D">
            <w:pPr>
              <w:snapToGrid w:val="0"/>
              <w:spacing w:after="120" w:line="276" w:lineRule="auto"/>
              <w:rPr>
                <w:b w:val="0"/>
                <w:sz w:val="20"/>
                <w:szCs w:val="20"/>
                <w:lang w:val="es-ES"/>
              </w:rPr>
            </w:pPr>
            <w:r w:rsidRPr="00F00067">
              <w:rPr>
                <w:sz w:val="20"/>
                <w:szCs w:val="20"/>
                <w:lang w:val="es-ES"/>
              </w:rPr>
              <w:t>Servicios y operaciones microfinancieras</w:t>
            </w:r>
          </w:p>
        </w:tc>
      </w:tr>
    </w:tbl>
    <w:p w14:paraId="26AAD443" w14:textId="77777777" w:rsidR="0059034F" w:rsidRPr="00F00067" w:rsidRDefault="0059034F" w:rsidP="00C9206D">
      <w:pPr>
        <w:snapToGrid w:val="0"/>
        <w:spacing w:after="120"/>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C9206D" w:rsidRPr="00F00067" w14:paraId="5E9F43FB" w14:textId="77777777" w:rsidTr="00C9206D">
        <w:trPr>
          <w:trHeight w:val="458"/>
        </w:trPr>
        <w:tc>
          <w:tcPr>
            <w:tcW w:w="1838" w:type="dxa"/>
            <w:vAlign w:val="center"/>
          </w:tcPr>
          <w:p w14:paraId="029DE2CA" w14:textId="77777777" w:rsidR="0059034F" w:rsidRPr="00F00067" w:rsidRDefault="00D55C84" w:rsidP="00C9206D">
            <w:pPr>
              <w:snapToGrid w:val="0"/>
              <w:spacing w:after="120" w:line="276" w:lineRule="auto"/>
              <w:rPr>
                <w:sz w:val="20"/>
                <w:szCs w:val="20"/>
              </w:rPr>
            </w:pPr>
            <w:r w:rsidRPr="00F00067">
              <w:rPr>
                <w:sz w:val="20"/>
                <w:szCs w:val="20"/>
              </w:rPr>
              <w:t>COMPETENCIA</w:t>
            </w:r>
          </w:p>
        </w:tc>
        <w:tc>
          <w:tcPr>
            <w:tcW w:w="2835" w:type="dxa"/>
            <w:vAlign w:val="center"/>
          </w:tcPr>
          <w:p w14:paraId="7E1207B1" w14:textId="0D78D68E" w:rsidR="0059034F" w:rsidRPr="00F00067" w:rsidRDefault="0059034F" w:rsidP="00C9206D">
            <w:pPr>
              <w:snapToGrid w:val="0"/>
              <w:spacing w:after="120" w:line="276" w:lineRule="auto"/>
              <w:rPr>
                <w:sz w:val="20"/>
                <w:szCs w:val="20"/>
                <w:u w:val="single"/>
              </w:rPr>
            </w:pPr>
          </w:p>
        </w:tc>
        <w:tc>
          <w:tcPr>
            <w:tcW w:w="2126" w:type="dxa"/>
            <w:vAlign w:val="center"/>
          </w:tcPr>
          <w:p w14:paraId="14BE06DE" w14:textId="77777777" w:rsidR="0059034F" w:rsidRPr="00F00067" w:rsidRDefault="00D55C84" w:rsidP="00C9206D">
            <w:pPr>
              <w:snapToGrid w:val="0"/>
              <w:spacing w:after="120" w:line="276" w:lineRule="auto"/>
              <w:rPr>
                <w:sz w:val="20"/>
                <w:szCs w:val="20"/>
              </w:rPr>
            </w:pPr>
            <w:r w:rsidRPr="00F00067">
              <w:rPr>
                <w:sz w:val="20"/>
                <w:szCs w:val="20"/>
              </w:rPr>
              <w:t>RESULTADOS DE APRENDIZAJE</w:t>
            </w:r>
          </w:p>
        </w:tc>
        <w:tc>
          <w:tcPr>
            <w:tcW w:w="3163" w:type="dxa"/>
            <w:vAlign w:val="center"/>
          </w:tcPr>
          <w:p w14:paraId="591A3CE7" w14:textId="62E11DA6" w:rsidR="0059034F" w:rsidRPr="00F00067" w:rsidRDefault="0059034F" w:rsidP="00C9206D">
            <w:pPr>
              <w:snapToGrid w:val="0"/>
              <w:spacing w:after="120" w:line="276" w:lineRule="auto"/>
              <w:ind w:left="66"/>
              <w:rPr>
                <w:b w:val="0"/>
                <w:sz w:val="20"/>
                <w:szCs w:val="20"/>
              </w:rPr>
            </w:pPr>
          </w:p>
        </w:tc>
      </w:tr>
    </w:tbl>
    <w:p w14:paraId="587837DD" w14:textId="77777777" w:rsidR="0059034F" w:rsidRPr="00F00067" w:rsidRDefault="0059034F" w:rsidP="00C9206D">
      <w:pPr>
        <w:snapToGrid w:val="0"/>
        <w:spacing w:after="120"/>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9206D" w:rsidRPr="00F00067" w14:paraId="159EF054" w14:textId="77777777">
        <w:trPr>
          <w:trHeight w:val="340"/>
        </w:trPr>
        <w:tc>
          <w:tcPr>
            <w:tcW w:w="3397" w:type="dxa"/>
            <w:vAlign w:val="center"/>
          </w:tcPr>
          <w:p w14:paraId="17040F00" w14:textId="77777777" w:rsidR="0059034F" w:rsidRPr="00F00067" w:rsidRDefault="00D55C84" w:rsidP="00C9206D">
            <w:pPr>
              <w:snapToGrid w:val="0"/>
              <w:spacing w:after="120" w:line="276" w:lineRule="auto"/>
              <w:rPr>
                <w:sz w:val="20"/>
                <w:szCs w:val="20"/>
              </w:rPr>
            </w:pPr>
            <w:r w:rsidRPr="00F00067">
              <w:rPr>
                <w:sz w:val="20"/>
                <w:szCs w:val="20"/>
              </w:rPr>
              <w:t>NÚMERO DEL COMPONENTE FORMATIVO</w:t>
            </w:r>
          </w:p>
        </w:tc>
        <w:tc>
          <w:tcPr>
            <w:tcW w:w="6565" w:type="dxa"/>
            <w:vAlign w:val="center"/>
          </w:tcPr>
          <w:p w14:paraId="11C03431" w14:textId="615201EF" w:rsidR="0059034F" w:rsidRPr="00F00067" w:rsidRDefault="00C9206D" w:rsidP="00C9206D">
            <w:pPr>
              <w:snapToGrid w:val="0"/>
              <w:spacing w:after="120" w:line="276" w:lineRule="auto"/>
              <w:rPr>
                <w:b w:val="0"/>
                <w:bCs/>
                <w:sz w:val="20"/>
                <w:szCs w:val="20"/>
              </w:rPr>
            </w:pPr>
            <w:r w:rsidRPr="00F00067">
              <w:rPr>
                <w:b w:val="0"/>
                <w:bCs/>
                <w:sz w:val="20"/>
                <w:szCs w:val="20"/>
              </w:rPr>
              <w:t>1</w:t>
            </w:r>
          </w:p>
        </w:tc>
      </w:tr>
      <w:tr w:rsidR="00C9206D" w:rsidRPr="00F00067" w14:paraId="26E8C2D4" w14:textId="77777777">
        <w:trPr>
          <w:trHeight w:val="340"/>
        </w:trPr>
        <w:tc>
          <w:tcPr>
            <w:tcW w:w="3397" w:type="dxa"/>
            <w:vAlign w:val="center"/>
          </w:tcPr>
          <w:p w14:paraId="0D7686A8" w14:textId="77777777" w:rsidR="0059034F" w:rsidRPr="00F00067" w:rsidRDefault="00D55C84" w:rsidP="00C9206D">
            <w:pPr>
              <w:snapToGrid w:val="0"/>
              <w:spacing w:after="120" w:line="276" w:lineRule="auto"/>
              <w:rPr>
                <w:sz w:val="20"/>
                <w:szCs w:val="20"/>
              </w:rPr>
            </w:pPr>
            <w:r w:rsidRPr="00F00067">
              <w:rPr>
                <w:sz w:val="20"/>
                <w:szCs w:val="20"/>
              </w:rPr>
              <w:t>NOMBRE DEL COMPONENTE FORMATIVO</w:t>
            </w:r>
          </w:p>
        </w:tc>
        <w:tc>
          <w:tcPr>
            <w:tcW w:w="6565" w:type="dxa"/>
            <w:vAlign w:val="center"/>
          </w:tcPr>
          <w:p w14:paraId="1718A118" w14:textId="07A59151" w:rsidR="0059034F" w:rsidRPr="00F00067" w:rsidRDefault="00C9206D" w:rsidP="00C9206D">
            <w:pPr>
              <w:snapToGrid w:val="0"/>
              <w:spacing w:after="120" w:line="276" w:lineRule="auto"/>
              <w:rPr>
                <w:b w:val="0"/>
                <w:bCs/>
                <w:sz w:val="20"/>
                <w:szCs w:val="20"/>
              </w:rPr>
            </w:pPr>
            <w:r w:rsidRPr="00F00067">
              <w:rPr>
                <w:b w:val="0"/>
                <w:bCs/>
                <w:sz w:val="20"/>
                <w:szCs w:val="20"/>
              </w:rPr>
              <w:t>Historia, microfinanzas y microcréditos</w:t>
            </w:r>
          </w:p>
        </w:tc>
      </w:tr>
      <w:tr w:rsidR="00C9206D" w:rsidRPr="00F00067" w14:paraId="09C79858" w14:textId="77777777">
        <w:trPr>
          <w:trHeight w:val="340"/>
        </w:trPr>
        <w:tc>
          <w:tcPr>
            <w:tcW w:w="3397" w:type="dxa"/>
            <w:vAlign w:val="center"/>
          </w:tcPr>
          <w:p w14:paraId="4A86FFD4" w14:textId="77777777" w:rsidR="0059034F" w:rsidRPr="00F00067" w:rsidRDefault="00D55C84" w:rsidP="00C9206D">
            <w:pPr>
              <w:snapToGrid w:val="0"/>
              <w:spacing w:after="120" w:line="276" w:lineRule="auto"/>
              <w:rPr>
                <w:sz w:val="20"/>
                <w:szCs w:val="20"/>
              </w:rPr>
            </w:pPr>
            <w:r w:rsidRPr="00F00067">
              <w:rPr>
                <w:sz w:val="20"/>
                <w:szCs w:val="20"/>
              </w:rPr>
              <w:t>BREVE DESCRIPCIÓN</w:t>
            </w:r>
          </w:p>
        </w:tc>
        <w:tc>
          <w:tcPr>
            <w:tcW w:w="6565" w:type="dxa"/>
            <w:vAlign w:val="center"/>
          </w:tcPr>
          <w:p w14:paraId="3811466D" w14:textId="2B1535BC" w:rsidR="0059034F" w:rsidRPr="00F00067" w:rsidRDefault="00000000" w:rsidP="00C9206D">
            <w:pPr>
              <w:snapToGrid w:val="0"/>
              <w:spacing w:after="120" w:line="276" w:lineRule="auto"/>
              <w:rPr>
                <w:b w:val="0"/>
                <w:bCs/>
                <w:sz w:val="20"/>
                <w:szCs w:val="20"/>
              </w:rPr>
            </w:pPr>
            <w:sdt>
              <w:sdtPr>
                <w:rPr>
                  <w:b w:val="0"/>
                  <w:bCs/>
                  <w:sz w:val="20"/>
                  <w:szCs w:val="20"/>
                </w:rPr>
                <w:tag w:val="goog_rdk_0"/>
                <w:id w:val="-452708402"/>
              </w:sdtPr>
              <w:sdtContent/>
            </w:sdt>
            <w:r w:rsidR="00C9206D" w:rsidRPr="00F00067">
              <w:rPr>
                <w:b w:val="0"/>
                <w:bCs/>
                <w:sz w:val="20"/>
                <w:szCs w:val="20"/>
              </w:rPr>
              <w:t xml:space="preserve">En este contenido va a encontrar una serie de actividades relacionadas con el mundo </w:t>
            </w:r>
            <w:proofErr w:type="spellStart"/>
            <w:r w:rsidR="00C9206D" w:rsidRPr="00F00067">
              <w:rPr>
                <w:b w:val="0"/>
                <w:bCs/>
                <w:sz w:val="20"/>
                <w:szCs w:val="20"/>
              </w:rPr>
              <w:t>microfinanciero</w:t>
            </w:r>
            <w:proofErr w:type="spellEnd"/>
            <w:r w:rsidR="00C9206D" w:rsidRPr="00F00067">
              <w:rPr>
                <w:b w:val="0"/>
                <w:bCs/>
                <w:sz w:val="20"/>
                <w:szCs w:val="20"/>
              </w:rPr>
              <w:t>, su sistema, normatividad y principales conceptos.</w:t>
            </w:r>
          </w:p>
        </w:tc>
      </w:tr>
      <w:tr w:rsidR="00C9206D" w:rsidRPr="00F00067" w14:paraId="1D1D8101" w14:textId="77777777">
        <w:trPr>
          <w:trHeight w:val="340"/>
        </w:trPr>
        <w:tc>
          <w:tcPr>
            <w:tcW w:w="3397" w:type="dxa"/>
            <w:vAlign w:val="center"/>
          </w:tcPr>
          <w:p w14:paraId="492C2C27" w14:textId="77777777" w:rsidR="0059034F" w:rsidRPr="00F00067" w:rsidRDefault="00D55C84" w:rsidP="00C9206D">
            <w:pPr>
              <w:snapToGrid w:val="0"/>
              <w:spacing w:after="120" w:line="276" w:lineRule="auto"/>
              <w:rPr>
                <w:sz w:val="20"/>
                <w:szCs w:val="20"/>
              </w:rPr>
            </w:pPr>
            <w:r w:rsidRPr="00F00067">
              <w:rPr>
                <w:sz w:val="20"/>
                <w:szCs w:val="20"/>
              </w:rPr>
              <w:t>PALABRAS CLAVE</w:t>
            </w:r>
          </w:p>
        </w:tc>
        <w:tc>
          <w:tcPr>
            <w:tcW w:w="6565" w:type="dxa"/>
            <w:vAlign w:val="center"/>
          </w:tcPr>
          <w:p w14:paraId="3EA6B93F" w14:textId="32488428" w:rsidR="0059034F" w:rsidRPr="00F00067" w:rsidRDefault="00C9206D" w:rsidP="00C9206D">
            <w:pPr>
              <w:snapToGrid w:val="0"/>
              <w:spacing w:after="120" w:line="276" w:lineRule="auto"/>
              <w:rPr>
                <w:b w:val="0"/>
                <w:bCs/>
                <w:sz w:val="20"/>
                <w:szCs w:val="20"/>
              </w:rPr>
            </w:pPr>
            <w:r w:rsidRPr="00F00067">
              <w:rPr>
                <w:b w:val="0"/>
                <w:bCs/>
                <w:sz w:val="20"/>
                <w:szCs w:val="20"/>
              </w:rPr>
              <w:t xml:space="preserve">Educación financiera, </w:t>
            </w:r>
            <w:r w:rsidR="0086164F" w:rsidRPr="00F00067">
              <w:rPr>
                <w:b w:val="0"/>
                <w:bCs/>
                <w:sz w:val="20"/>
                <w:szCs w:val="20"/>
              </w:rPr>
              <w:t>microcrédito</w:t>
            </w:r>
            <w:r w:rsidRPr="00F00067">
              <w:rPr>
                <w:b w:val="0"/>
                <w:bCs/>
                <w:sz w:val="20"/>
                <w:szCs w:val="20"/>
              </w:rPr>
              <w:t>, microfinanzas.</w:t>
            </w:r>
          </w:p>
        </w:tc>
      </w:tr>
    </w:tbl>
    <w:p w14:paraId="0FEAB20C" w14:textId="77777777" w:rsidR="0059034F" w:rsidRPr="00F00067" w:rsidRDefault="0059034F" w:rsidP="00C9206D">
      <w:pPr>
        <w:snapToGrid w:val="0"/>
        <w:spacing w:after="120"/>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9206D" w:rsidRPr="00F00067" w14:paraId="656B9C5F" w14:textId="77777777">
        <w:trPr>
          <w:trHeight w:val="340"/>
        </w:trPr>
        <w:tc>
          <w:tcPr>
            <w:tcW w:w="3397" w:type="dxa"/>
            <w:vAlign w:val="center"/>
          </w:tcPr>
          <w:p w14:paraId="39BD300E" w14:textId="77777777" w:rsidR="0059034F" w:rsidRPr="00F00067" w:rsidRDefault="00D55C84" w:rsidP="00C9206D">
            <w:pPr>
              <w:snapToGrid w:val="0"/>
              <w:spacing w:after="120" w:line="276" w:lineRule="auto"/>
              <w:rPr>
                <w:sz w:val="20"/>
                <w:szCs w:val="20"/>
              </w:rPr>
            </w:pPr>
            <w:r w:rsidRPr="00F00067">
              <w:rPr>
                <w:sz w:val="20"/>
                <w:szCs w:val="20"/>
              </w:rPr>
              <w:t>ÁREA OCUPACIONAL</w:t>
            </w:r>
          </w:p>
        </w:tc>
        <w:tc>
          <w:tcPr>
            <w:tcW w:w="6565" w:type="dxa"/>
            <w:vAlign w:val="center"/>
          </w:tcPr>
          <w:p w14:paraId="5959CF1E" w14:textId="22C8F3C1" w:rsidR="0059034F" w:rsidRPr="00F00067" w:rsidRDefault="00D55C84" w:rsidP="00C9206D">
            <w:pPr>
              <w:snapToGrid w:val="0"/>
              <w:spacing w:after="120" w:line="276" w:lineRule="auto"/>
              <w:rPr>
                <w:b w:val="0"/>
                <w:bCs/>
                <w:sz w:val="20"/>
                <w:szCs w:val="20"/>
              </w:rPr>
            </w:pPr>
            <w:r w:rsidRPr="00F00067">
              <w:rPr>
                <w:b w:val="0"/>
                <w:bCs/>
                <w:sz w:val="20"/>
                <w:szCs w:val="20"/>
              </w:rPr>
              <w:t>1 - FINANZAS Y ADMINISTRACIÓN</w:t>
            </w:r>
          </w:p>
        </w:tc>
      </w:tr>
      <w:tr w:rsidR="00C9206D" w:rsidRPr="00F00067" w14:paraId="3B672B62" w14:textId="77777777">
        <w:trPr>
          <w:trHeight w:val="465"/>
        </w:trPr>
        <w:tc>
          <w:tcPr>
            <w:tcW w:w="3397" w:type="dxa"/>
            <w:vAlign w:val="center"/>
          </w:tcPr>
          <w:p w14:paraId="6C5AC69F" w14:textId="77777777" w:rsidR="0059034F" w:rsidRPr="00F00067" w:rsidRDefault="00D55C84" w:rsidP="00C9206D">
            <w:pPr>
              <w:snapToGrid w:val="0"/>
              <w:spacing w:after="120" w:line="276" w:lineRule="auto"/>
              <w:rPr>
                <w:sz w:val="20"/>
                <w:szCs w:val="20"/>
              </w:rPr>
            </w:pPr>
            <w:r w:rsidRPr="00F00067">
              <w:rPr>
                <w:sz w:val="20"/>
                <w:szCs w:val="20"/>
              </w:rPr>
              <w:t>IDIOMA</w:t>
            </w:r>
          </w:p>
        </w:tc>
        <w:tc>
          <w:tcPr>
            <w:tcW w:w="6565" w:type="dxa"/>
            <w:vAlign w:val="center"/>
          </w:tcPr>
          <w:p w14:paraId="7182A0FE" w14:textId="0C526FB6" w:rsidR="0059034F" w:rsidRPr="00F00067" w:rsidRDefault="00C9206D" w:rsidP="00C9206D">
            <w:pPr>
              <w:snapToGrid w:val="0"/>
              <w:spacing w:after="120" w:line="276" w:lineRule="auto"/>
              <w:rPr>
                <w:b w:val="0"/>
                <w:bCs/>
                <w:sz w:val="20"/>
                <w:szCs w:val="20"/>
              </w:rPr>
            </w:pPr>
            <w:r w:rsidRPr="00F00067">
              <w:rPr>
                <w:b w:val="0"/>
                <w:bCs/>
                <w:sz w:val="20"/>
                <w:szCs w:val="20"/>
              </w:rPr>
              <w:t>Español</w:t>
            </w:r>
          </w:p>
        </w:tc>
      </w:tr>
    </w:tbl>
    <w:p w14:paraId="38703355" w14:textId="77777777" w:rsidR="0059034F" w:rsidRPr="00F00067" w:rsidRDefault="0059034F" w:rsidP="00C9206D">
      <w:pPr>
        <w:snapToGrid w:val="0"/>
        <w:spacing w:after="120"/>
        <w:rPr>
          <w:sz w:val="20"/>
          <w:szCs w:val="20"/>
        </w:rPr>
      </w:pPr>
    </w:p>
    <w:p w14:paraId="436E26DC" w14:textId="77777777" w:rsidR="0059034F" w:rsidRPr="00F00067" w:rsidRDefault="00D55C84" w:rsidP="00C9206D">
      <w:pPr>
        <w:numPr>
          <w:ilvl w:val="0"/>
          <w:numId w:val="1"/>
        </w:numPr>
        <w:pBdr>
          <w:top w:val="nil"/>
          <w:left w:val="nil"/>
          <w:bottom w:val="nil"/>
          <w:right w:val="nil"/>
          <w:between w:val="nil"/>
        </w:pBdr>
        <w:snapToGrid w:val="0"/>
        <w:spacing w:after="120"/>
        <w:ind w:left="284" w:hanging="284"/>
        <w:jc w:val="both"/>
        <w:rPr>
          <w:b/>
          <w:sz w:val="20"/>
          <w:szCs w:val="20"/>
        </w:rPr>
      </w:pPr>
      <w:r w:rsidRPr="00F00067">
        <w:rPr>
          <w:b/>
          <w:sz w:val="20"/>
          <w:szCs w:val="20"/>
        </w:rPr>
        <w:t xml:space="preserve">TABLA DE CONTENIDOS: </w:t>
      </w:r>
    </w:p>
    <w:p w14:paraId="73D59DBC" w14:textId="77777777" w:rsidR="0059034F" w:rsidRPr="00F00067" w:rsidRDefault="0059034F" w:rsidP="00C9206D">
      <w:pPr>
        <w:snapToGrid w:val="0"/>
        <w:spacing w:after="120"/>
        <w:rPr>
          <w:b/>
          <w:sz w:val="20"/>
          <w:szCs w:val="20"/>
        </w:rPr>
      </w:pPr>
    </w:p>
    <w:p w14:paraId="4DF57067" w14:textId="77777777" w:rsidR="00566EA1" w:rsidRPr="00E010FF" w:rsidRDefault="00566EA1" w:rsidP="00566EA1">
      <w:pPr>
        <w:pStyle w:val="ListParagraph"/>
        <w:numPr>
          <w:ilvl w:val="0"/>
          <w:numId w:val="7"/>
        </w:numPr>
        <w:snapToGrid w:val="0"/>
        <w:spacing w:after="120"/>
        <w:ind w:left="720"/>
        <w:contextualSpacing w:val="0"/>
        <w:rPr>
          <w:b/>
          <w:bCs/>
          <w:sz w:val="20"/>
          <w:szCs w:val="20"/>
          <w:lang w:val="es-ES"/>
        </w:rPr>
      </w:pPr>
      <w:r w:rsidRPr="00E010FF">
        <w:rPr>
          <w:b/>
          <w:bCs/>
          <w:sz w:val="20"/>
          <w:szCs w:val="20"/>
          <w:lang w:val="es-ES"/>
        </w:rPr>
        <w:t>Microfinanzas</w:t>
      </w:r>
    </w:p>
    <w:p w14:paraId="5BE5F6B5" w14:textId="77777777" w:rsidR="00566EA1" w:rsidRPr="00E010FF" w:rsidRDefault="00566EA1" w:rsidP="00566EA1">
      <w:pPr>
        <w:pStyle w:val="ListParagraph"/>
        <w:numPr>
          <w:ilvl w:val="1"/>
          <w:numId w:val="7"/>
        </w:numPr>
        <w:snapToGrid w:val="0"/>
        <w:spacing w:after="120"/>
        <w:ind w:left="720"/>
        <w:contextualSpacing w:val="0"/>
        <w:rPr>
          <w:sz w:val="20"/>
          <w:szCs w:val="20"/>
          <w:lang w:val="es-ES"/>
        </w:rPr>
      </w:pPr>
      <w:r w:rsidRPr="00E010FF">
        <w:rPr>
          <w:sz w:val="20"/>
          <w:szCs w:val="20"/>
          <w:lang w:val="es-ES"/>
        </w:rPr>
        <w:t>Contexto regional</w:t>
      </w:r>
    </w:p>
    <w:p w14:paraId="20366F0C" w14:textId="77777777" w:rsidR="00566EA1" w:rsidRPr="00E010FF" w:rsidRDefault="00566EA1" w:rsidP="00566EA1">
      <w:pPr>
        <w:pStyle w:val="ListParagraph"/>
        <w:numPr>
          <w:ilvl w:val="2"/>
          <w:numId w:val="7"/>
        </w:numPr>
        <w:snapToGrid w:val="0"/>
        <w:spacing w:after="120"/>
        <w:ind w:left="1080"/>
        <w:contextualSpacing w:val="0"/>
        <w:rPr>
          <w:sz w:val="20"/>
          <w:szCs w:val="20"/>
          <w:lang w:val="es-ES"/>
        </w:rPr>
      </w:pPr>
      <w:r w:rsidRPr="00E010FF">
        <w:rPr>
          <w:sz w:val="20"/>
          <w:szCs w:val="20"/>
          <w:lang w:val="es-ES"/>
        </w:rPr>
        <w:t>Objetivo de los microcréditos</w:t>
      </w:r>
    </w:p>
    <w:p w14:paraId="634EEB69" w14:textId="77777777" w:rsidR="00566EA1" w:rsidRPr="00E010FF" w:rsidRDefault="00566EA1" w:rsidP="00566EA1">
      <w:pPr>
        <w:pStyle w:val="ListParagraph"/>
        <w:numPr>
          <w:ilvl w:val="2"/>
          <w:numId w:val="7"/>
        </w:numPr>
        <w:snapToGrid w:val="0"/>
        <w:spacing w:after="120"/>
        <w:ind w:left="1080"/>
        <w:contextualSpacing w:val="0"/>
        <w:rPr>
          <w:sz w:val="20"/>
          <w:szCs w:val="20"/>
          <w:lang w:val="es-ES"/>
        </w:rPr>
      </w:pPr>
      <w:r w:rsidRPr="00E010FF">
        <w:rPr>
          <w:sz w:val="20"/>
          <w:szCs w:val="20"/>
          <w:lang w:val="es-ES"/>
        </w:rPr>
        <w:t>La teoría económica</w:t>
      </w:r>
    </w:p>
    <w:p w14:paraId="65AA02FE" w14:textId="77777777" w:rsidR="00566EA1" w:rsidRPr="00E010FF" w:rsidRDefault="00566EA1" w:rsidP="00566EA1">
      <w:pPr>
        <w:pStyle w:val="ListParagraph"/>
        <w:numPr>
          <w:ilvl w:val="1"/>
          <w:numId w:val="7"/>
        </w:numPr>
        <w:snapToGrid w:val="0"/>
        <w:spacing w:after="120"/>
        <w:ind w:left="720"/>
        <w:contextualSpacing w:val="0"/>
        <w:rPr>
          <w:sz w:val="20"/>
          <w:szCs w:val="20"/>
          <w:lang w:val="es-ES"/>
        </w:rPr>
      </w:pPr>
      <w:r w:rsidRPr="00E010FF">
        <w:rPr>
          <w:sz w:val="20"/>
          <w:szCs w:val="20"/>
          <w:lang w:val="es-ES"/>
        </w:rPr>
        <w:t>El sistema financiero colombiano</w:t>
      </w:r>
    </w:p>
    <w:p w14:paraId="4641C109" w14:textId="77777777" w:rsidR="00566EA1" w:rsidRDefault="00566EA1" w:rsidP="00566EA1">
      <w:pPr>
        <w:pStyle w:val="ListParagraph"/>
        <w:numPr>
          <w:ilvl w:val="1"/>
          <w:numId w:val="7"/>
        </w:numPr>
        <w:snapToGrid w:val="0"/>
        <w:spacing w:after="120"/>
        <w:ind w:left="720"/>
        <w:contextualSpacing w:val="0"/>
        <w:rPr>
          <w:sz w:val="20"/>
          <w:szCs w:val="20"/>
          <w:lang w:val="es-ES"/>
        </w:rPr>
      </w:pPr>
      <w:r>
        <w:rPr>
          <w:sz w:val="20"/>
          <w:szCs w:val="20"/>
          <w:lang w:val="es-ES"/>
        </w:rPr>
        <w:t>Historia y su relevancia</w:t>
      </w:r>
    </w:p>
    <w:p w14:paraId="63974C49" w14:textId="77777777" w:rsidR="00566EA1" w:rsidRPr="00E010FF" w:rsidRDefault="00566EA1" w:rsidP="00566EA1">
      <w:pPr>
        <w:pStyle w:val="ListParagraph"/>
        <w:numPr>
          <w:ilvl w:val="0"/>
          <w:numId w:val="7"/>
        </w:numPr>
        <w:snapToGrid w:val="0"/>
        <w:spacing w:after="120"/>
        <w:ind w:left="720"/>
        <w:contextualSpacing w:val="0"/>
        <w:rPr>
          <w:b/>
          <w:bCs/>
          <w:sz w:val="20"/>
          <w:szCs w:val="20"/>
          <w:lang w:val="es-ES"/>
        </w:rPr>
      </w:pPr>
      <w:r w:rsidRPr="00E010FF">
        <w:rPr>
          <w:b/>
          <w:bCs/>
          <w:sz w:val="20"/>
          <w:szCs w:val="20"/>
          <w:lang w:val="es-ES"/>
        </w:rPr>
        <w:t>Microempresa</w:t>
      </w:r>
    </w:p>
    <w:p w14:paraId="3E567A71" w14:textId="77777777" w:rsidR="00566EA1" w:rsidRPr="00E010FF" w:rsidRDefault="00566EA1" w:rsidP="00566EA1">
      <w:pPr>
        <w:pStyle w:val="ListParagraph"/>
        <w:numPr>
          <w:ilvl w:val="1"/>
          <w:numId w:val="7"/>
        </w:numPr>
        <w:snapToGrid w:val="0"/>
        <w:spacing w:after="120"/>
        <w:ind w:left="720"/>
        <w:contextualSpacing w:val="0"/>
        <w:rPr>
          <w:sz w:val="20"/>
          <w:szCs w:val="20"/>
          <w:lang w:val="es-ES"/>
        </w:rPr>
      </w:pPr>
      <w:r w:rsidRPr="00E010FF">
        <w:rPr>
          <w:sz w:val="20"/>
          <w:szCs w:val="20"/>
          <w:lang w:val="es-ES"/>
        </w:rPr>
        <w:t>Tipos y características</w:t>
      </w:r>
    </w:p>
    <w:p w14:paraId="16A40670" w14:textId="77777777" w:rsidR="00566EA1" w:rsidRDefault="00566EA1" w:rsidP="00566EA1">
      <w:pPr>
        <w:pStyle w:val="ListParagraph"/>
        <w:numPr>
          <w:ilvl w:val="1"/>
          <w:numId w:val="7"/>
        </w:numPr>
        <w:snapToGrid w:val="0"/>
        <w:spacing w:after="120"/>
        <w:ind w:left="720"/>
        <w:contextualSpacing w:val="0"/>
        <w:rPr>
          <w:sz w:val="20"/>
          <w:szCs w:val="20"/>
          <w:lang w:val="es-ES"/>
        </w:rPr>
      </w:pPr>
      <w:r>
        <w:rPr>
          <w:sz w:val="20"/>
          <w:szCs w:val="20"/>
          <w:lang w:val="es-ES"/>
        </w:rPr>
        <w:t>Marco legal</w:t>
      </w:r>
    </w:p>
    <w:p w14:paraId="2D97B1CF" w14:textId="77777777" w:rsidR="00566EA1" w:rsidRPr="00E010FF" w:rsidRDefault="00566EA1" w:rsidP="00566EA1">
      <w:pPr>
        <w:pStyle w:val="ListParagraph"/>
        <w:numPr>
          <w:ilvl w:val="0"/>
          <w:numId w:val="7"/>
        </w:numPr>
        <w:snapToGrid w:val="0"/>
        <w:spacing w:after="120"/>
        <w:ind w:left="720"/>
        <w:contextualSpacing w:val="0"/>
        <w:rPr>
          <w:b/>
          <w:bCs/>
          <w:sz w:val="20"/>
          <w:szCs w:val="20"/>
          <w:lang w:val="es-ES"/>
        </w:rPr>
      </w:pPr>
      <w:r w:rsidRPr="00E010FF">
        <w:rPr>
          <w:b/>
          <w:bCs/>
          <w:sz w:val="20"/>
          <w:szCs w:val="20"/>
          <w:lang w:val="es-ES"/>
        </w:rPr>
        <w:t>Microcrédito</w:t>
      </w:r>
    </w:p>
    <w:p w14:paraId="2F8D11BD" w14:textId="77777777" w:rsidR="00566EA1" w:rsidRPr="00E010FF" w:rsidRDefault="00566EA1" w:rsidP="00566EA1">
      <w:pPr>
        <w:pStyle w:val="ListParagraph"/>
        <w:numPr>
          <w:ilvl w:val="1"/>
          <w:numId w:val="7"/>
        </w:numPr>
        <w:snapToGrid w:val="0"/>
        <w:spacing w:after="120"/>
        <w:ind w:left="720"/>
        <w:contextualSpacing w:val="0"/>
        <w:rPr>
          <w:sz w:val="20"/>
          <w:szCs w:val="20"/>
          <w:lang w:val="es-ES"/>
        </w:rPr>
      </w:pPr>
      <w:r w:rsidRPr="00E010FF">
        <w:rPr>
          <w:sz w:val="20"/>
          <w:szCs w:val="20"/>
          <w:lang w:val="es-ES"/>
        </w:rPr>
        <w:t>Características</w:t>
      </w:r>
    </w:p>
    <w:p w14:paraId="51EE5AB2" w14:textId="77777777" w:rsidR="00566EA1" w:rsidRDefault="00566EA1" w:rsidP="00566EA1">
      <w:pPr>
        <w:pStyle w:val="ListParagraph"/>
        <w:numPr>
          <w:ilvl w:val="1"/>
          <w:numId w:val="7"/>
        </w:numPr>
        <w:snapToGrid w:val="0"/>
        <w:spacing w:after="120"/>
        <w:ind w:left="720"/>
        <w:contextualSpacing w:val="0"/>
        <w:rPr>
          <w:sz w:val="20"/>
          <w:szCs w:val="20"/>
          <w:lang w:val="es-ES"/>
        </w:rPr>
      </w:pPr>
      <w:r>
        <w:rPr>
          <w:sz w:val="20"/>
          <w:szCs w:val="20"/>
          <w:lang w:val="es-ES"/>
        </w:rPr>
        <w:t>Tipos de microcrédito</w:t>
      </w:r>
    </w:p>
    <w:p w14:paraId="401A531A" w14:textId="77777777" w:rsidR="00566EA1" w:rsidRDefault="00566EA1" w:rsidP="00566EA1">
      <w:pPr>
        <w:pStyle w:val="ListParagraph"/>
        <w:numPr>
          <w:ilvl w:val="1"/>
          <w:numId w:val="7"/>
        </w:numPr>
        <w:snapToGrid w:val="0"/>
        <w:spacing w:after="120"/>
        <w:ind w:left="720"/>
        <w:contextualSpacing w:val="0"/>
        <w:rPr>
          <w:sz w:val="20"/>
          <w:szCs w:val="20"/>
          <w:lang w:val="es-ES"/>
        </w:rPr>
      </w:pPr>
      <w:r>
        <w:rPr>
          <w:sz w:val="20"/>
          <w:szCs w:val="20"/>
          <w:lang w:val="es-ES"/>
        </w:rPr>
        <w:t xml:space="preserve">Requisitos </w:t>
      </w:r>
    </w:p>
    <w:p w14:paraId="4CF2F0A0" w14:textId="77777777" w:rsidR="00566EA1" w:rsidRDefault="00566EA1" w:rsidP="00566EA1">
      <w:pPr>
        <w:pStyle w:val="ListParagraph"/>
        <w:numPr>
          <w:ilvl w:val="1"/>
          <w:numId w:val="7"/>
        </w:numPr>
        <w:snapToGrid w:val="0"/>
        <w:spacing w:after="120"/>
        <w:ind w:left="720"/>
        <w:contextualSpacing w:val="0"/>
        <w:rPr>
          <w:sz w:val="20"/>
          <w:szCs w:val="20"/>
          <w:lang w:val="es-ES"/>
        </w:rPr>
      </w:pPr>
      <w:r>
        <w:rPr>
          <w:sz w:val="20"/>
          <w:szCs w:val="20"/>
          <w:lang w:val="es-ES"/>
        </w:rPr>
        <w:t>Comisión</w:t>
      </w:r>
    </w:p>
    <w:p w14:paraId="1F05FE59" w14:textId="77777777" w:rsidR="00566EA1" w:rsidRDefault="00566EA1" w:rsidP="00566EA1">
      <w:pPr>
        <w:pStyle w:val="ListParagraph"/>
        <w:numPr>
          <w:ilvl w:val="1"/>
          <w:numId w:val="7"/>
        </w:numPr>
        <w:snapToGrid w:val="0"/>
        <w:spacing w:after="120"/>
        <w:ind w:left="720"/>
        <w:contextualSpacing w:val="0"/>
        <w:rPr>
          <w:sz w:val="20"/>
          <w:szCs w:val="20"/>
          <w:lang w:val="es-ES"/>
        </w:rPr>
      </w:pPr>
      <w:r>
        <w:rPr>
          <w:sz w:val="20"/>
          <w:szCs w:val="20"/>
          <w:lang w:val="es-ES"/>
        </w:rPr>
        <w:lastRenderedPageBreak/>
        <w:t>Tasa y cuota</w:t>
      </w:r>
    </w:p>
    <w:p w14:paraId="43FB561A" w14:textId="77777777" w:rsidR="00566EA1" w:rsidRDefault="00566EA1" w:rsidP="00566EA1">
      <w:pPr>
        <w:pStyle w:val="ListParagraph"/>
        <w:numPr>
          <w:ilvl w:val="1"/>
          <w:numId w:val="7"/>
        </w:numPr>
        <w:snapToGrid w:val="0"/>
        <w:spacing w:after="120"/>
        <w:ind w:left="720"/>
        <w:contextualSpacing w:val="0"/>
        <w:rPr>
          <w:sz w:val="20"/>
          <w:szCs w:val="20"/>
          <w:lang w:val="es-ES"/>
        </w:rPr>
      </w:pPr>
      <w:r>
        <w:rPr>
          <w:sz w:val="20"/>
          <w:szCs w:val="20"/>
          <w:lang w:val="es-ES"/>
        </w:rPr>
        <w:t>Ventajas y desventajas del microcrédito</w:t>
      </w:r>
    </w:p>
    <w:p w14:paraId="51965C4C" w14:textId="77777777" w:rsidR="0059034F" w:rsidRPr="00F00067" w:rsidRDefault="0059034F" w:rsidP="00C9206D">
      <w:pPr>
        <w:pBdr>
          <w:top w:val="nil"/>
          <w:left w:val="nil"/>
          <w:bottom w:val="nil"/>
          <w:right w:val="nil"/>
          <w:between w:val="nil"/>
        </w:pBdr>
        <w:snapToGrid w:val="0"/>
        <w:spacing w:after="120"/>
        <w:rPr>
          <w:b/>
          <w:sz w:val="20"/>
          <w:szCs w:val="20"/>
        </w:rPr>
      </w:pPr>
    </w:p>
    <w:p w14:paraId="105FA661" w14:textId="77777777" w:rsidR="0059034F" w:rsidRPr="00F00067" w:rsidRDefault="00D55C84" w:rsidP="00C9206D">
      <w:pPr>
        <w:numPr>
          <w:ilvl w:val="0"/>
          <w:numId w:val="1"/>
        </w:numPr>
        <w:pBdr>
          <w:top w:val="nil"/>
          <w:left w:val="nil"/>
          <w:bottom w:val="nil"/>
          <w:right w:val="nil"/>
          <w:between w:val="nil"/>
        </w:pBdr>
        <w:snapToGrid w:val="0"/>
        <w:spacing w:after="120"/>
        <w:ind w:left="284" w:hanging="284"/>
        <w:jc w:val="both"/>
        <w:rPr>
          <w:b/>
          <w:sz w:val="20"/>
          <w:szCs w:val="20"/>
        </w:rPr>
      </w:pPr>
      <w:r w:rsidRPr="00F00067">
        <w:rPr>
          <w:b/>
          <w:sz w:val="20"/>
          <w:szCs w:val="20"/>
        </w:rPr>
        <w:t>INTRODUCCIÓN</w:t>
      </w:r>
    </w:p>
    <w:p w14:paraId="4531C7D8" w14:textId="778C656A" w:rsidR="00566EA1" w:rsidRPr="00566EA1" w:rsidRDefault="00566EA1" w:rsidP="00566EA1">
      <w:pPr>
        <w:pBdr>
          <w:top w:val="nil"/>
          <w:left w:val="nil"/>
          <w:bottom w:val="nil"/>
          <w:right w:val="nil"/>
          <w:between w:val="nil"/>
        </w:pBdr>
        <w:snapToGrid w:val="0"/>
        <w:spacing w:after="120"/>
        <w:rPr>
          <w:bCs/>
          <w:sz w:val="20"/>
          <w:szCs w:val="20"/>
        </w:rPr>
      </w:pPr>
      <w:r>
        <w:rPr>
          <w:bCs/>
          <w:sz w:val="20"/>
          <w:szCs w:val="20"/>
        </w:rPr>
        <w:t>En el presente componente formativo, estudiaremos cómo l</w:t>
      </w:r>
      <w:r w:rsidRPr="00566EA1">
        <w:rPr>
          <w:bCs/>
          <w:sz w:val="20"/>
          <w:szCs w:val="20"/>
        </w:rPr>
        <w:t>as microfinanzas son un conjunto de servicios financieros dirigidos a personas y microempresas que</w:t>
      </w:r>
      <w:r w:rsidRPr="00566EA1">
        <w:rPr>
          <w:b/>
          <w:sz w:val="20"/>
          <w:szCs w:val="20"/>
        </w:rPr>
        <w:t xml:space="preserve"> </w:t>
      </w:r>
      <w:r w:rsidRPr="00566EA1">
        <w:rPr>
          <w:bCs/>
          <w:sz w:val="20"/>
          <w:szCs w:val="20"/>
        </w:rPr>
        <w:t>no tienen acceso a la banca tradicional. Este concepto fue popularizado por Mohammad Yunus, un emprendedor y líder social bangladesí, conocido por ser el creador de los microcréditos. Yunus fundó el Banco Grameen, una institución que se dedica a prestar pequeñas cantidades de dinero, especialmente a mujeres pobres, con el objetivo de fomentar su desarrollo económico y social. Su enfoque revolucionario se basa en la confianza y en la capacidad de pago de sus prestatarios, lo que ha permitido que muchas personas mejoren su calidad de vida.</w:t>
      </w:r>
    </w:p>
    <w:p w14:paraId="4A00B91B" w14:textId="08BD99ED" w:rsidR="00566EA1" w:rsidRPr="00566EA1" w:rsidRDefault="00566EA1" w:rsidP="00566EA1">
      <w:pPr>
        <w:pBdr>
          <w:top w:val="nil"/>
          <w:left w:val="nil"/>
          <w:bottom w:val="nil"/>
          <w:right w:val="nil"/>
          <w:between w:val="nil"/>
        </w:pBdr>
        <w:snapToGrid w:val="0"/>
        <w:spacing w:after="120"/>
        <w:rPr>
          <w:bCs/>
          <w:sz w:val="20"/>
          <w:szCs w:val="20"/>
        </w:rPr>
      </w:pPr>
      <w:r>
        <w:rPr>
          <w:bCs/>
          <w:sz w:val="20"/>
          <w:szCs w:val="20"/>
        </w:rPr>
        <w:t>Es así como l</w:t>
      </w:r>
      <w:r w:rsidRPr="00566EA1">
        <w:rPr>
          <w:bCs/>
          <w:sz w:val="20"/>
          <w:szCs w:val="20"/>
        </w:rPr>
        <w:t>a importancia de las microfinanzas radica en su capacidad para ofrecer una oportunidad económica a sectores marginados de la sociedad. En países en vías de desarrollo, como Bangladesh y Colombia, las microfinanzas han sido fundamentales para apoyar a microempresarios y fomentar el crecimiento económico local. Además, las políticas y programas gubernamentales han jugado un papel crucial en regular y promover el desarrollo de las microfinanzas, asegurando que estas prácticas beneficien a los más necesitados y contribuyan a la reducción de la pobreza.</w:t>
      </w:r>
    </w:p>
    <w:p w14:paraId="1D493B81" w14:textId="77777777" w:rsidR="00566EA1" w:rsidRPr="00F4197A" w:rsidRDefault="00566EA1" w:rsidP="00566EA1">
      <w:pPr>
        <w:pBdr>
          <w:top w:val="nil"/>
          <w:left w:val="nil"/>
          <w:bottom w:val="nil"/>
          <w:right w:val="nil"/>
          <w:between w:val="nil"/>
        </w:pBdr>
        <w:snapToGrid w:val="0"/>
        <w:spacing w:after="120"/>
        <w:rPr>
          <w:color w:val="000000" w:themeColor="text1"/>
          <w:sz w:val="20"/>
          <w:szCs w:val="20"/>
        </w:rPr>
      </w:pPr>
      <w:r>
        <w:rPr>
          <w:color w:val="000000" w:themeColor="text1"/>
          <w:sz w:val="20"/>
          <w:szCs w:val="20"/>
        </w:rPr>
        <w:t>Muchos éxitos en este proceso de aprendizaje.</w:t>
      </w:r>
    </w:p>
    <w:p w14:paraId="4B92A2F7" w14:textId="77777777" w:rsidR="00566EA1" w:rsidRPr="00F00067" w:rsidRDefault="00566EA1" w:rsidP="00C9206D">
      <w:pPr>
        <w:pBdr>
          <w:top w:val="nil"/>
          <w:left w:val="nil"/>
          <w:bottom w:val="nil"/>
          <w:right w:val="nil"/>
          <w:between w:val="nil"/>
        </w:pBdr>
        <w:snapToGrid w:val="0"/>
        <w:spacing w:after="120"/>
        <w:rPr>
          <w:b/>
          <w:sz w:val="20"/>
          <w:szCs w:val="20"/>
        </w:rPr>
      </w:pPr>
    </w:p>
    <w:p w14:paraId="65FBFB5E" w14:textId="77777777" w:rsidR="0059034F" w:rsidRPr="00F00067" w:rsidRDefault="00D55C84" w:rsidP="00C9206D">
      <w:pPr>
        <w:numPr>
          <w:ilvl w:val="0"/>
          <w:numId w:val="1"/>
        </w:numPr>
        <w:pBdr>
          <w:top w:val="nil"/>
          <w:left w:val="nil"/>
          <w:bottom w:val="nil"/>
          <w:right w:val="nil"/>
          <w:between w:val="nil"/>
        </w:pBdr>
        <w:snapToGrid w:val="0"/>
        <w:spacing w:after="120"/>
        <w:ind w:left="284" w:hanging="284"/>
        <w:jc w:val="both"/>
        <w:rPr>
          <w:b/>
          <w:sz w:val="20"/>
          <w:szCs w:val="20"/>
        </w:rPr>
      </w:pPr>
      <w:r w:rsidRPr="00F00067">
        <w:rPr>
          <w:b/>
          <w:sz w:val="20"/>
          <w:szCs w:val="20"/>
        </w:rPr>
        <w:t xml:space="preserve">DESARROLLO DE CONTENIDOS: </w:t>
      </w:r>
    </w:p>
    <w:p w14:paraId="0CB567F8" w14:textId="3E740374" w:rsidR="00AF4BF4" w:rsidRPr="00F00067" w:rsidRDefault="00AF4BF4" w:rsidP="00F00067">
      <w:pPr>
        <w:pStyle w:val="ListParagraph"/>
        <w:numPr>
          <w:ilvl w:val="0"/>
          <w:numId w:val="9"/>
        </w:numPr>
        <w:snapToGrid w:val="0"/>
        <w:spacing w:after="120"/>
        <w:rPr>
          <w:b/>
          <w:bCs/>
          <w:sz w:val="20"/>
          <w:szCs w:val="20"/>
          <w:lang w:val="es-ES"/>
        </w:rPr>
      </w:pPr>
      <w:r w:rsidRPr="00F00067">
        <w:rPr>
          <w:b/>
          <w:bCs/>
          <w:sz w:val="20"/>
          <w:szCs w:val="20"/>
          <w:lang w:val="es-ES"/>
        </w:rPr>
        <w:t>Microfinanzas</w:t>
      </w:r>
    </w:p>
    <w:p w14:paraId="6E27ECD4" w14:textId="331EB2CE" w:rsidR="00AF4BF4" w:rsidRPr="00F00067" w:rsidRDefault="00AF4BF4" w:rsidP="00C9206D">
      <w:pPr>
        <w:snapToGrid w:val="0"/>
        <w:spacing w:after="120"/>
        <w:rPr>
          <w:bCs/>
          <w:sz w:val="20"/>
          <w:szCs w:val="20"/>
        </w:rPr>
      </w:pPr>
      <w:r w:rsidRPr="00F00067">
        <w:rPr>
          <w:bCs/>
          <w:sz w:val="20"/>
          <w:szCs w:val="20"/>
        </w:rPr>
        <w:t xml:space="preserve">Cuando hablamos de microfinanzas, es importante </w:t>
      </w:r>
      <w:r w:rsidR="003E2620" w:rsidRPr="00F00067">
        <w:rPr>
          <w:bCs/>
          <w:sz w:val="20"/>
          <w:szCs w:val="20"/>
        </w:rPr>
        <w:t>saber quién es</w:t>
      </w:r>
      <w:r w:rsidRPr="00F00067">
        <w:rPr>
          <w:bCs/>
          <w:sz w:val="20"/>
          <w:szCs w:val="20"/>
        </w:rPr>
        <w:t xml:space="preserve"> Mohammad Yunus, un emprendedor</w:t>
      </w:r>
      <w:r w:rsidR="003E2620" w:rsidRPr="00F00067">
        <w:rPr>
          <w:bCs/>
          <w:sz w:val="20"/>
          <w:szCs w:val="20"/>
        </w:rPr>
        <w:t>, creador de los microcréditos</w:t>
      </w:r>
      <w:r w:rsidRPr="00F00067">
        <w:rPr>
          <w:bCs/>
          <w:sz w:val="20"/>
          <w:szCs w:val="20"/>
        </w:rPr>
        <w:t xml:space="preserve"> y gran líder social bangladesí</w:t>
      </w:r>
      <w:r w:rsidR="003E2620" w:rsidRPr="00F00067">
        <w:rPr>
          <w:bCs/>
          <w:sz w:val="20"/>
          <w:szCs w:val="20"/>
        </w:rPr>
        <w:t>. Lo invitamos a consultar el siguiente video, el cual nos presenta su historia.</w:t>
      </w:r>
    </w:p>
    <w:p w14:paraId="0D83EA92" w14:textId="77777777" w:rsidR="003E2620" w:rsidRPr="00F00067" w:rsidRDefault="003E2620" w:rsidP="00C9206D">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3E2620" w:rsidRPr="00F00067" w14:paraId="3225316B" w14:textId="77777777" w:rsidTr="00932464">
        <w:tc>
          <w:tcPr>
            <w:tcW w:w="9962" w:type="dxa"/>
            <w:shd w:val="clear" w:color="auto" w:fill="76923C" w:themeFill="accent3" w:themeFillShade="BF"/>
          </w:tcPr>
          <w:p w14:paraId="6909A5A9" w14:textId="456FF238" w:rsidR="003E2620" w:rsidRPr="00F00067" w:rsidRDefault="003E2620" w:rsidP="00932464">
            <w:pPr>
              <w:snapToGrid w:val="0"/>
              <w:spacing w:after="120" w:line="276" w:lineRule="auto"/>
              <w:jc w:val="center"/>
              <w:rPr>
                <w:color w:val="FFFFFF" w:themeColor="background1"/>
                <w:sz w:val="20"/>
                <w:szCs w:val="20"/>
              </w:rPr>
            </w:pPr>
            <w:commentRangeStart w:id="0"/>
            <w:r w:rsidRPr="00F00067">
              <w:rPr>
                <w:color w:val="FFFFFF" w:themeColor="background1"/>
                <w:sz w:val="20"/>
                <w:szCs w:val="20"/>
              </w:rPr>
              <w:t>CF</w:t>
            </w:r>
            <w:commentRangeEnd w:id="0"/>
            <w:r w:rsidRPr="00F00067">
              <w:rPr>
                <w:rStyle w:val="CommentReference"/>
                <w:sz w:val="20"/>
                <w:szCs w:val="20"/>
              </w:rPr>
              <w:commentReference w:id="0"/>
            </w:r>
            <w:r w:rsidR="00C66404" w:rsidRPr="00F00067">
              <w:rPr>
                <w:color w:val="FFFFFF" w:themeColor="background1"/>
                <w:sz w:val="20"/>
                <w:szCs w:val="20"/>
              </w:rPr>
              <w:t>1_1_Video_Mohammad</w:t>
            </w:r>
          </w:p>
        </w:tc>
      </w:tr>
    </w:tbl>
    <w:p w14:paraId="57E5945C" w14:textId="77777777" w:rsidR="003E2620" w:rsidRPr="00F00067" w:rsidRDefault="003E2620" w:rsidP="003E2620">
      <w:pPr>
        <w:snapToGrid w:val="0"/>
        <w:spacing w:after="120"/>
        <w:rPr>
          <w:sz w:val="20"/>
          <w:szCs w:val="20"/>
        </w:rPr>
      </w:pPr>
    </w:p>
    <w:p w14:paraId="32361282" w14:textId="73A3813D" w:rsidR="003E2620" w:rsidRPr="00F00067" w:rsidRDefault="009D23E5" w:rsidP="009D23E5">
      <w:pPr>
        <w:snapToGrid w:val="0"/>
        <w:spacing w:after="120"/>
        <w:rPr>
          <w:bCs/>
          <w:sz w:val="20"/>
          <w:szCs w:val="20"/>
        </w:rPr>
      </w:pPr>
      <w:r w:rsidRPr="00F00067">
        <w:rPr>
          <w:bCs/>
          <w:sz w:val="20"/>
          <w:szCs w:val="20"/>
        </w:rPr>
        <w:t xml:space="preserve">Para ampliar la información, lo invitamos a visitar el PDF </w:t>
      </w:r>
      <w:r w:rsidRPr="00F00067">
        <w:rPr>
          <w:b/>
          <w:sz w:val="20"/>
          <w:szCs w:val="20"/>
        </w:rPr>
        <w:t>E</w:t>
      </w:r>
      <w:r w:rsidRPr="00F00067">
        <w:rPr>
          <w:b/>
          <w:sz w:val="20"/>
          <w:szCs w:val="20"/>
        </w:rPr>
        <w:t>l</w:t>
      </w:r>
      <w:r w:rsidRPr="00F00067">
        <w:rPr>
          <w:b/>
          <w:sz w:val="20"/>
          <w:szCs w:val="20"/>
        </w:rPr>
        <w:t xml:space="preserve"> </w:t>
      </w:r>
      <w:r w:rsidRPr="00F00067">
        <w:rPr>
          <w:b/>
          <w:sz w:val="20"/>
          <w:szCs w:val="20"/>
        </w:rPr>
        <w:t>papel de la mujer en los microcréditos de los países en vías de desarrollo</w:t>
      </w:r>
      <w:r w:rsidRPr="00F00067">
        <w:rPr>
          <w:b/>
          <w:sz w:val="20"/>
          <w:szCs w:val="20"/>
        </w:rPr>
        <w:t xml:space="preserve">. </w:t>
      </w:r>
      <w:r w:rsidRPr="00F00067">
        <w:rPr>
          <w:b/>
          <w:sz w:val="20"/>
          <w:szCs w:val="20"/>
        </w:rPr>
        <w:t xml:space="preserve">El caso de Mohammad Yunus </w:t>
      </w:r>
      <w:r w:rsidRPr="00F00067">
        <w:rPr>
          <w:b/>
          <w:sz w:val="20"/>
          <w:szCs w:val="20"/>
        </w:rPr>
        <w:t>(B</w:t>
      </w:r>
      <w:r w:rsidRPr="00F00067">
        <w:rPr>
          <w:b/>
          <w:sz w:val="20"/>
          <w:szCs w:val="20"/>
        </w:rPr>
        <w:t>angladesh</w:t>
      </w:r>
      <w:r w:rsidRPr="00F00067">
        <w:rPr>
          <w:b/>
          <w:sz w:val="20"/>
          <w:szCs w:val="20"/>
        </w:rPr>
        <w:t>)</w:t>
      </w:r>
      <w:r w:rsidRPr="00F00067">
        <w:rPr>
          <w:b/>
          <w:sz w:val="20"/>
          <w:szCs w:val="20"/>
        </w:rPr>
        <w:t>,</w:t>
      </w:r>
      <w:r w:rsidRPr="00F00067">
        <w:rPr>
          <w:bCs/>
          <w:sz w:val="20"/>
          <w:szCs w:val="20"/>
        </w:rPr>
        <w:t xml:space="preserve"> el cual se encuentra en el material complementario.</w:t>
      </w:r>
    </w:p>
    <w:p w14:paraId="4321A098" w14:textId="77777777" w:rsidR="003E2620" w:rsidRPr="00F00067" w:rsidRDefault="003E2620" w:rsidP="00C9206D">
      <w:pPr>
        <w:snapToGrid w:val="0"/>
        <w:spacing w:after="120"/>
        <w:rPr>
          <w:bCs/>
          <w:sz w:val="20"/>
          <w:szCs w:val="20"/>
        </w:rPr>
      </w:pPr>
    </w:p>
    <w:p w14:paraId="762A1550" w14:textId="550D0C5A" w:rsidR="00A419A0" w:rsidRPr="00F00067" w:rsidRDefault="00801334" w:rsidP="00C9206D">
      <w:pPr>
        <w:snapToGrid w:val="0"/>
        <w:spacing w:after="120"/>
        <w:rPr>
          <w:bCs/>
          <w:sz w:val="20"/>
          <w:szCs w:val="20"/>
        </w:rPr>
      </w:pPr>
      <w:r w:rsidRPr="00F00067">
        <w:rPr>
          <w:noProof/>
          <w:sz w:val="20"/>
          <w:szCs w:val="20"/>
        </w:rPr>
        <w:drawing>
          <wp:anchor distT="0" distB="0" distL="114300" distR="114300" simplePos="0" relativeHeight="251658240" behindDoc="0" locked="0" layoutInCell="1" allowOverlap="1" wp14:anchorId="330FADD2" wp14:editId="2695DFEF">
            <wp:simplePos x="0" y="0"/>
            <wp:positionH relativeFrom="column">
              <wp:posOffset>0</wp:posOffset>
            </wp:positionH>
            <wp:positionV relativeFrom="paragraph">
              <wp:posOffset>-3810</wp:posOffset>
            </wp:positionV>
            <wp:extent cx="2595245" cy="1167130"/>
            <wp:effectExtent l="0" t="0" r="0" b="1270"/>
            <wp:wrapSquare wrapText="bothSides"/>
            <wp:docPr id="1728794597" name="Picture 1" descr="Dinero en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ero en ma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5245" cy="116713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1"/>
      <w:r w:rsidRPr="00F00067">
        <w:rPr>
          <w:sz w:val="20"/>
          <w:szCs w:val="20"/>
        </w:rPr>
        <w:fldChar w:fldCharType="begin"/>
      </w:r>
      <w:r w:rsidRPr="00F00067">
        <w:rPr>
          <w:sz w:val="20"/>
          <w:szCs w:val="20"/>
        </w:rPr>
        <w:instrText xml:space="preserve"> INCLUDEPICTURE "https://t4.ftcdn.net/jpg/00/06/45/61/240_F_6456113_5F57dWi7H32bOtd38qSuLrTPYUGqUIaQ.jpg" \* MERGEFORMATINET </w:instrText>
      </w:r>
      <w:r w:rsidRPr="00F00067">
        <w:rPr>
          <w:sz w:val="20"/>
          <w:szCs w:val="20"/>
        </w:rPr>
        <w:fldChar w:fldCharType="separate"/>
      </w:r>
      <w:r w:rsidRPr="00F00067">
        <w:rPr>
          <w:sz w:val="20"/>
          <w:szCs w:val="20"/>
        </w:rPr>
        <w:fldChar w:fldCharType="end"/>
      </w:r>
      <w:commentRangeEnd w:id="1"/>
      <w:r w:rsidRPr="00F00067">
        <w:rPr>
          <w:rStyle w:val="CommentReference"/>
          <w:sz w:val="20"/>
          <w:szCs w:val="20"/>
        </w:rPr>
        <w:commentReference w:id="1"/>
      </w:r>
      <w:r w:rsidR="00A419A0" w:rsidRPr="00F00067">
        <w:rPr>
          <w:bCs/>
          <w:sz w:val="20"/>
          <w:szCs w:val="20"/>
        </w:rPr>
        <w:t>Es así como al p</w:t>
      </w:r>
      <w:r w:rsidR="00A419A0" w:rsidRPr="00F00067">
        <w:rPr>
          <w:bCs/>
          <w:sz w:val="20"/>
          <w:szCs w:val="20"/>
        </w:rPr>
        <w:t xml:space="preserve">restar pequeñas cantidades de dinero sin intereses a las mujeres pobres, Yunus descubrió que </w:t>
      </w:r>
      <w:r w:rsidR="00A419A0" w:rsidRPr="00F00067">
        <w:rPr>
          <w:bCs/>
          <w:sz w:val="20"/>
          <w:szCs w:val="20"/>
        </w:rPr>
        <w:t>estas personas</w:t>
      </w:r>
      <w:r w:rsidR="00A419A0" w:rsidRPr="00F00067">
        <w:rPr>
          <w:bCs/>
          <w:sz w:val="20"/>
          <w:szCs w:val="20"/>
        </w:rPr>
        <w:t xml:space="preserve"> son buenos pagadores y el éxito de su banco se atribuye a esto</w:t>
      </w:r>
      <w:r w:rsidR="00A419A0" w:rsidRPr="00F00067">
        <w:rPr>
          <w:bCs/>
          <w:sz w:val="20"/>
          <w:szCs w:val="20"/>
        </w:rPr>
        <w:t>.</w:t>
      </w:r>
      <w:r w:rsidR="00A419A0" w:rsidRPr="00F00067">
        <w:rPr>
          <w:bCs/>
          <w:sz w:val="20"/>
          <w:szCs w:val="20"/>
        </w:rPr>
        <w:t xml:space="preserve"> </w:t>
      </w:r>
      <w:r w:rsidR="00A419A0" w:rsidRPr="00F00067">
        <w:rPr>
          <w:bCs/>
          <w:sz w:val="20"/>
          <w:szCs w:val="20"/>
        </w:rPr>
        <w:t>T</w:t>
      </w:r>
      <w:r w:rsidR="00A419A0" w:rsidRPr="00F00067">
        <w:rPr>
          <w:bCs/>
          <w:sz w:val="20"/>
          <w:szCs w:val="20"/>
        </w:rPr>
        <w:t>odo parte de hacerlo sencillo, todo parte de un trato, cuando llevan este buen hábito de pago y se cancela la totalidad del dinero</w:t>
      </w:r>
      <w:r w:rsidR="00A419A0" w:rsidRPr="00F00067">
        <w:rPr>
          <w:bCs/>
          <w:sz w:val="20"/>
          <w:szCs w:val="20"/>
        </w:rPr>
        <w:t>,</w:t>
      </w:r>
      <w:r w:rsidR="00A419A0" w:rsidRPr="00F00067">
        <w:rPr>
          <w:bCs/>
          <w:sz w:val="20"/>
          <w:szCs w:val="20"/>
        </w:rPr>
        <w:t xml:space="preserve"> está listo para el siguiente préstamo, esto incentiva a las personas.</w:t>
      </w:r>
    </w:p>
    <w:p w14:paraId="67F9A708" w14:textId="77777777" w:rsidR="00C9206D" w:rsidRPr="00F00067" w:rsidRDefault="00C9206D" w:rsidP="00C9206D">
      <w:pPr>
        <w:snapToGrid w:val="0"/>
        <w:spacing w:after="120"/>
        <w:rPr>
          <w:bCs/>
          <w:sz w:val="20"/>
          <w:szCs w:val="20"/>
        </w:rPr>
      </w:pPr>
    </w:p>
    <w:p w14:paraId="0E5DFD2B" w14:textId="3B822344" w:rsidR="00AF4BF4" w:rsidRPr="00F00067" w:rsidRDefault="00941015" w:rsidP="00C9206D">
      <w:pPr>
        <w:snapToGrid w:val="0"/>
        <w:spacing w:after="120"/>
        <w:rPr>
          <w:bCs/>
          <w:sz w:val="20"/>
          <w:szCs w:val="20"/>
        </w:rPr>
      </w:pPr>
      <w:r w:rsidRPr="00F00067">
        <w:rPr>
          <w:bCs/>
          <w:sz w:val="20"/>
          <w:szCs w:val="20"/>
        </w:rPr>
        <w:t>Por otro lado</w:t>
      </w:r>
      <w:r w:rsidRPr="00F00067">
        <w:rPr>
          <w:bCs/>
          <w:sz w:val="20"/>
          <w:szCs w:val="20"/>
        </w:rPr>
        <w:t>,</w:t>
      </w:r>
      <w:r w:rsidRPr="00F00067">
        <w:rPr>
          <w:bCs/>
          <w:sz w:val="20"/>
          <w:szCs w:val="20"/>
        </w:rPr>
        <w:t xml:space="preserve"> el Banco Grameen</w:t>
      </w:r>
      <w:r w:rsidRPr="00F00067">
        <w:rPr>
          <w:bCs/>
          <w:sz w:val="20"/>
          <w:szCs w:val="20"/>
        </w:rPr>
        <w:t>,</w:t>
      </w:r>
      <w:r w:rsidRPr="00F00067">
        <w:rPr>
          <w:bCs/>
          <w:sz w:val="20"/>
          <w:szCs w:val="20"/>
        </w:rPr>
        <w:t xml:space="preserve"> según El País (2006), estructuró dos principios importantes:</w:t>
      </w:r>
    </w:p>
    <w:p w14:paraId="386517C1" w14:textId="7F8A336B" w:rsidR="00AF4BF4" w:rsidRPr="00F00067" w:rsidRDefault="00941015" w:rsidP="00C9206D">
      <w:pPr>
        <w:snapToGrid w:val="0"/>
        <w:spacing w:after="120"/>
        <w:rPr>
          <w:bCs/>
          <w:sz w:val="20"/>
          <w:szCs w:val="20"/>
        </w:rPr>
      </w:pPr>
      <w:commentRangeStart w:id="2"/>
      <w:r w:rsidRPr="00F00067">
        <w:rPr>
          <w:b/>
          <w:sz w:val="20"/>
          <w:szCs w:val="20"/>
        </w:rPr>
        <w:lastRenderedPageBreak/>
        <w:t>“Las personas no deberían ir al banco, el banco debería ir a las personas”,</w:t>
      </w:r>
      <w:r w:rsidRPr="00F00067">
        <w:rPr>
          <w:bCs/>
          <w:sz w:val="20"/>
          <w:szCs w:val="20"/>
        </w:rPr>
        <w:t xml:space="preserve"> siempre se presta el servicio puerta a puerta, con este principio se logra que haya cercanía entre las personas y el banco, hay conocimiento y se crea un ambiente amigable.</w:t>
      </w:r>
    </w:p>
    <w:p w14:paraId="2C7D0DCE" w14:textId="77777777" w:rsidR="00941015" w:rsidRPr="00F00067" w:rsidRDefault="00941015" w:rsidP="00C9206D">
      <w:pPr>
        <w:snapToGrid w:val="0"/>
        <w:spacing w:after="120"/>
        <w:rPr>
          <w:bCs/>
          <w:sz w:val="20"/>
          <w:szCs w:val="20"/>
        </w:rPr>
      </w:pPr>
      <w:r w:rsidRPr="00F00067">
        <w:rPr>
          <w:bCs/>
          <w:sz w:val="20"/>
          <w:szCs w:val="20"/>
        </w:rPr>
        <w:t>“</w:t>
      </w:r>
      <w:r w:rsidRPr="00F00067">
        <w:rPr>
          <w:b/>
          <w:sz w:val="20"/>
          <w:szCs w:val="20"/>
        </w:rPr>
        <w:t>Devolver el dinero es muy fácil</w:t>
      </w:r>
      <w:r w:rsidRPr="00F00067">
        <w:rPr>
          <w:bCs/>
          <w:sz w:val="20"/>
          <w:szCs w:val="20"/>
        </w:rPr>
        <w:t>”, este se hace semanalmente, en complemento con el sistema de grupos, el cual consiste en que se reúnen 5 mujeres, toman prestado el dinero y luego lo devuelven, se apoyan entre ellas, y se aseguran que el negocio funcione</w:t>
      </w:r>
      <w:r w:rsidRPr="00F00067">
        <w:rPr>
          <w:bCs/>
          <w:sz w:val="20"/>
          <w:szCs w:val="20"/>
        </w:rPr>
        <w:t>.</w:t>
      </w:r>
      <w:commentRangeEnd w:id="2"/>
      <w:r w:rsidRPr="00F00067">
        <w:rPr>
          <w:rStyle w:val="CommentReference"/>
          <w:sz w:val="20"/>
          <w:szCs w:val="20"/>
        </w:rPr>
        <w:commentReference w:id="2"/>
      </w:r>
    </w:p>
    <w:p w14:paraId="6B3528AC" w14:textId="1998C446" w:rsidR="00941015" w:rsidRPr="00F00067" w:rsidRDefault="00941015" w:rsidP="00C9206D">
      <w:pPr>
        <w:snapToGrid w:val="0"/>
        <w:spacing w:after="120"/>
        <w:rPr>
          <w:bCs/>
          <w:sz w:val="20"/>
          <w:szCs w:val="20"/>
        </w:rPr>
      </w:pPr>
      <w:r w:rsidRPr="00F00067">
        <w:rPr>
          <w:sz w:val="20"/>
          <w:szCs w:val="20"/>
        </w:rPr>
        <w:fldChar w:fldCharType="begin"/>
      </w:r>
      <w:r w:rsidRPr="00F00067">
        <w:rPr>
          <w:sz w:val="20"/>
          <w:szCs w:val="20"/>
        </w:rPr>
        <w:instrText xml:space="preserve"> INCLUDEPICTURE "https://ecored-sena.github.io/133302_TECNICO_CF1_MICROFINANZAS/public/assets/images/pages/ilustraciones/img3.png" \* MERGEFORMATINET </w:instrText>
      </w:r>
      <w:r w:rsidRPr="00F00067">
        <w:rPr>
          <w:sz w:val="20"/>
          <w:szCs w:val="20"/>
        </w:rPr>
        <w:fldChar w:fldCharType="separate"/>
      </w:r>
      <w:r w:rsidRPr="00F00067">
        <w:rPr>
          <w:noProof/>
          <w:sz w:val="20"/>
          <w:szCs w:val="20"/>
        </w:rPr>
        <w:drawing>
          <wp:inline distT="0" distB="0" distL="0" distR="0" wp14:anchorId="1E785F2E" wp14:editId="5E976C9B">
            <wp:extent cx="1663430" cy="1430814"/>
            <wp:effectExtent l="0" t="0" r="635" b="4445"/>
            <wp:docPr id="2094285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3759" cy="1439699"/>
                    </a:xfrm>
                    <a:prstGeom prst="rect">
                      <a:avLst/>
                    </a:prstGeom>
                    <a:noFill/>
                    <a:ln>
                      <a:noFill/>
                    </a:ln>
                  </pic:spPr>
                </pic:pic>
              </a:graphicData>
            </a:graphic>
          </wp:inline>
        </w:drawing>
      </w:r>
      <w:r w:rsidRPr="00F00067">
        <w:rPr>
          <w:sz w:val="20"/>
          <w:szCs w:val="20"/>
        </w:rPr>
        <w:fldChar w:fldCharType="end"/>
      </w:r>
      <w:r w:rsidRPr="00F00067">
        <w:rPr>
          <w:bCs/>
          <w:sz w:val="20"/>
          <w:szCs w:val="20"/>
        </w:rPr>
        <w:t>E</w:t>
      </w:r>
      <w:r w:rsidRPr="00F00067">
        <w:rPr>
          <w:bCs/>
          <w:sz w:val="20"/>
          <w:szCs w:val="20"/>
        </w:rPr>
        <w:t xml:space="preserve">n el Banco Grameen no hay abogados, de hecho es el único banco en el mundo que no tiene esta figura, </w:t>
      </w:r>
      <w:r w:rsidRPr="00F00067">
        <w:rPr>
          <w:bCs/>
          <w:sz w:val="20"/>
          <w:szCs w:val="20"/>
        </w:rPr>
        <w:t xml:space="preserve">debido a </w:t>
      </w:r>
      <w:r w:rsidRPr="00F00067">
        <w:rPr>
          <w:bCs/>
          <w:sz w:val="20"/>
          <w:szCs w:val="20"/>
        </w:rPr>
        <w:t>que no dependen de documentos legales, ni llamadas, se resuelve todo como seres humanos, la clave es trabajar juntos sin perder el rumbo</w:t>
      </w:r>
      <w:r w:rsidRPr="00F00067">
        <w:rPr>
          <w:bCs/>
          <w:sz w:val="20"/>
          <w:szCs w:val="20"/>
        </w:rPr>
        <w:t>.</w:t>
      </w:r>
    </w:p>
    <w:p w14:paraId="3C3E619C" w14:textId="0E7061A6" w:rsidR="00AF4BF4" w:rsidRPr="00F00067" w:rsidRDefault="00941015" w:rsidP="00C9206D">
      <w:pPr>
        <w:snapToGrid w:val="0"/>
        <w:spacing w:after="120"/>
        <w:rPr>
          <w:bCs/>
          <w:sz w:val="20"/>
          <w:szCs w:val="20"/>
        </w:rPr>
      </w:pPr>
      <w:commentRangeStart w:id="3"/>
      <w:r w:rsidRPr="00F00067">
        <w:rPr>
          <w:bCs/>
          <w:sz w:val="20"/>
          <w:szCs w:val="20"/>
        </w:rPr>
        <w:t>“</w:t>
      </w:r>
      <w:r w:rsidRPr="00F00067">
        <w:rPr>
          <w:bCs/>
          <w:sz w:val="20"/>
          <w:szCs w:val="20"/>
        </w:rPr>
        <w:t>A</w:t>
      </w:r>
      <w:r w:rsidRPr="00F00067">
        <w:rPr>
          <w:bCs/>
          <w:sz w:val="20"/>
          <w:szCs w:val="20"/>
        </w:rPr>
        <w:t>l principio no me impliqué en el problema de la pobreza por motivaciones políticas, académicas o relacionadas con la investigación</w:t>
      </w:r>
      <w:r w:rsidRPr="00F00067">
        <w:rPr>
          <w:bCs/>
          <w:sz w:val="20"/>
          <w:szCs w:val="20"/>
        </w:rPr>
        <w:t>,</w:t>
      </w:r>
      <w:r w:rsidRPr="00F00067">
        <w:rPr>
          <w:bCs/>
          <w:sz w:val="20"/>
          <w:szCs w:val="20"/>
        </w:rPr>
        <w:t xml:space="preserve"> sino porque me vi rodeado de pobreza y no pude darle la espalda</w:t>
      </w:r>
      <w:r w:rsidRPr="00F00067">
        <w:rPr>
          <w:bCs/>
          <w:sz w:val="20"/>
          <w:szCs w:val="20"/>
        </w:rPr>
        <w:t xml:space="preserve">”. </w:t>
      </w:r>
      <w:r w:rsidRPr="00F00067">
        <w:rPr>
          <w:bCs/>
          <w:sz w:val="20"/>
          <w:szCs w:val="20"/>
        </w:rPr>
        <w:t>(Yunus, 2008)</w:t>
      </w:r>
      <w:commentRangeEnd w:id="3"/>
      <w:r w:rsidRPr="00F00067">
        <w:rPr>
          <w:rStyle w:val="CommentReference"/>
          <w:sz w:val="20"/>
          <w:szCs w:val="20"/>
        </w:rPr>
        <w:commentReference w:id="3"/>
      </w:r>
    </w:p>
    <w:p w14:paraId="1165AF4D" w14:textId="77777777" w:rsidR="00AF4BF4" w:rsidRPr="00F00067" w:rsidRDefault="00AF4BF4" w:rsidP="00C9206D">
      <w:pPr>
        <w:snapToGrid w:val="0"/>
        <w:spacing w:after="120"/>
        <w:rPr>
          <w:bCs/>
          <w:sz w:val="20"/>
          <w:szCs w:val="20"/>
        </w:rPr>
      </w:pPr>
    </w:p>
    <w:p w14:paraId="673813D6" w14:textId="6F65B883" w:rsidR="00AF4BF4" w:rsidRPr="00F00067" w:rsidRDefault="009C72B2" w:rsidP="00C9206D">
      <w:pPr>
        <w:snapToGrid w:val="0"/>
        <w:spacing w:after="120"/>
        <w:rPr>
          <w:bCs/>
          <w:sz w:val="20"/>
          <w:szCs w:val="20"/>
        </w:rPr>
      </w:pPr>
      <w:r w:rsidRPr="00F00067">
        <w:rPr>
          <w:bCs/>
          <w:sz w:val="20"/>
          <w:szCs w:val="20"/>
        </w:rPr>
        <w:t xml:space="preserve">Lo invitamos a escuchar el siguiente pódcast, donde puede conocer la opinión de Yunus sobre la temática </w:t>
      </w:r>
      <w:r w:rsidR="00EC5E87" w:rsidRPr="00F00067">
        <w:rPr>
          <w:bCs/>
          <w:sz w:val="20"/>
          <w:szCs w:val="20"/>
        </w:rPr>
        <w:t>que venimos estudiando.</w:t>
      </w:r>
    </w:p>
    <w:p w14:paraId="4100C6B9" w14:textId="77777777" w:rsidR="009C72B2" w:rsidRPr="00F00067" w:rsidRDefault="009C72B2" w:rsidP="00C9206D">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100F56" w:rsidRPr="00F00067" w14:paraId="0BBD8E88" w14:textId="77777777" w:rsidTr="00932464">
        <w:tc>
          <w:tcPr>
            <w:tcW w:w="9962" w:type="dxa"/>
            <w:shd w:val="clear" w:color="auto" w:fill="76923C" w:themeFill="accent3" w:themeFillShade="BF"/>
          </w:tcPr>
          <w:p w14:paraId="3E2E27E7" w14:textId="02576B1C" w:rsidR="00100F56" w:rsidRPr="00F00067" w:rsidRDefault="00100F56" w:rsidP="00932464">
            <w:pPr>
              <w:snapToGrid w:val="0"/>
              <w:spacing w:after="120" w:line="276" w:lineRule="auto"/>
              <w:jc w:val="center"/>
              <w:rPr>
                <w:color w:val="FFFFFF" w:themeColor="background1"/>
                <w:sz w:val="20"/>
                <w:szCs w:val="20"/>
              </w:rPr>
            </w:pPr>
            <w:commentRangeStart w:id="4"/>
            <w:r w:rsidRPr="00F00067">
              <w:rPr>
                <w:color w:val="FFFFFF" w:themeColor="background1"/>
                <w:sz w:val="20"/>
                <w:szCs w:val="20"/>
              </w:rPr>
              <w:t>CF</w:t>
            </w:r>
            <w:commentRangeEnd w:id="4"/>
            <w:r w:rsidRPr="00F00067">
              <w:rPr>
                <w:rStyle w:val="CommentReference"/>
                <w:sz w:val="20"/>
                <w:szCs w:val="20"/>
              </w:rPr>
              <w:commentReference w:id="4"/>
            </w:r>
            <w:r w:rsidRPr="00F00067">
              <w:rPr>
                <w:color w:val="FFFFFF" w:themeColor="background1"/>
                <w:sz w:val="20"/>
                <w:szCs w:val="20"/>
              </w:rPr>
              <w:t>1_1_Podcast_Yunus</w:t>
            </w:r>
          </w:p>
        </w:tc>
      </w:tr>
    </w:tbl>
    <w:p w14:paraId="0211A112" w14:textId="77777777" w:rsidR="00100F56" w:rsidRPr="00F00067" w:rsidRDefault="00100F56" w:rsidP="00100F56">
      <w:pPr>
        <w:snapToGrid w:val="0"/>
        <w:spacing w:after="120"/>
        <w:rPr>
          <w:sz w:val="20"/>
          <w:szCs w:val="20"/>
        </w:rPr>
      </w:pPr>
    </w:p>
    <w:p w14:paraId="51DAF863" w14:textId="7E93F53C" w:rsidR="009C72B2" w:rsidRPr="00F00067" w:rsidRDefault="0041364A" w:rsidP="00C9206D">
      <w:pPr>
        <w:snapToGrid w:val="0"/>
        <w:spacing w:after="120"/>
        <w:rPr>
          <w:bCs/>
          <w:sz w:val="20"/>
          <w:szCs w:val="20"/>
        </w:rPr>
      </w:pPr>
      <w:r w:rsidRPr="00F00067">
        <w:rPr>
          <w:bCs/>
          <w:sz w:val="20"/>
          <w:szCs w:val="20"/>
        </w:rPr>
        <w:t>Ahora, hablemos sobre las microfinanzas, y para estudiar su origen, lo invitamos a consultar el siguiente video.</w:t>
      </w:r>
    </w:p>
    <w:p w14:paraId="457B17BF" w14:textId="77777777" w:rsidR="00AF4BF4" w:rsidRPr="00F00067" w:rsidRDefault="00AF4BF4" w:rsidP="00C9206D">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145442" w:rsidRPr="00F00067" w14:paraId="23586872" w14:textId="77777777" w:rsidTr="00932464">
        <w:tc>
          <w:tcPr>
            <w:tcW w:w="9962" w:type="dxa"/>
            <w:shd w:val="clear" w:color="auto" w:fill="76923C" w:themeFill="accent3" w:themeFillShade="BF"/>
          </w:tcPr>
          <w:p w14:paraId="1E7C5869" w14:textId="46C834A6" w:rsidR="00145442" w:rsidRPr="00F00067" w:rsidRDefault="00145442" w:rsidP="00932464">
            <w:pPr>
              <w:snapToGrid w:val="0"/>
              <w:spacing w:after="120" w:line="276" w:lineRule="auto"/>
              <w:jc w:val="center"/>
              <w:rPr>
                <w:color w:val="FFFFFF" w:themeColor="background1"/>
                <w:sz w:val="20"/>
                <w:szCs w:val="20"/>
              </w:rPr>
            </w:pPr>
            <w:commentRangeStart w:id="5"/>
            <w:r w:rsidRPr="00F00067">
              <w:rPr>
                <w:color w:val="FFFFFF" w:themeColor="background1"/>
                <w:sz w:val="20"/>
                <w:szCs w:val="20"/>
              </w:rPr>
              <w:t>CF</w:t>
            </w:r>
            <w:commentRangeEnd w:id="5"/>
            <w:r w:rsidRPr="00F00067">
              <w:rPr>
                <w:rStyle w:val="CommentReference"/>
                <w:sz w:val="20"/>
                <w:szCs w:val="20"/>
              </w:rPr>
              <w:commentReference w:id="5"/>
            </w:r>
            <w:r w:rsidRPr="00F00067">
              <w:rPr>
                <w:color w:val="FFFFFF" w:themeColor="background1"/>
                <w:sz w:val="20"/>
                <w:szCs w:val="20"/>
              </w:rPr>
              <w:t>1_1_Video_Microfinanzas</w:t>
            </w:r>
          </w:p>
        </w:tc>
      </w:tr>
    </w:tbl>
    <w:p w14:paraId="11ABAF04" w14:textId="77777777" w:rsidR="00145442" w:rsidRPr="00F00067" w:rsidRDefault="00145442" w:rsidP="00145442">
      <w:pPr>
        <w:snapToGrid w:val="0"/>
        <w:spacing w:after="120"/>
        <w:rPr>
          <w:sz w:val="20"/>
          <w:szCs w:val="20"/>
        </w:rPr>
      </w:pPr>
    </w:p>
    <w:p w14:paraId="083A9D1F" w14:textId="361F6A98" w:rsidR="00997819" w:rsidRPr="00F00067" w:rsidRDefault="00997819" w:rsidP="00F00067">
      <w:pPr>
        <w:pStyle w:val="ListParagraph"/>
        <w:numPr>
          <w:ilvl w:val="1"/>
          <w:numId w:val="9"/>
        </w:numPr>
        <w:snapToGrid w:val="0"/>
        <w:spacing w:after="120"/>
        <w:rPr>
          <w:b/>
          <w:bCs/>
          <w:sz w:val="20"/>
          <w:szCs w:val="20"/>
          <w:lang w:val="es-ES"/>
        </w:rPr>
      </w:pPr>
      <w:r w:rsidRPr="00F00067">
        <w:rPr>
          <w:b/>
          <w:bCs/>
          <w:sz w:val="20"/>
          <w:szCs w:val="20"/>
          <w:lang w:val="es-ES"/>
        </w:rPr>
        <w:t>Contexto regional</w:t>
      </w:r>
    </w:p>
    <w:p w14:paraId="37C8063A" w14:textId="05FB7B21" w:rsidR="00AF4BF4" w:rsidRPr="00F00067" w:rsidRDefault="00997819" w:rsidP="00C9206D">
      <w:pPr>
        <w:snapToGrid w:val="0"/>
        <w:spacing w:after="120"/>
        <w:rPr>
          <w:bCs/>
          <w:sz w:val="20"/>
          <w:szCs w:val="20"/>
        </w:rPr>
      </w:pPr>
      <w:commentRangeStart w:id="6"/>
      <w:r w:rsidRPr="00F00067">
        <w:rPr>
          <w:bCs/>
          <w:noProof/>
          <w:sz w:val="20"/>
          <w:szCs w:val="20"/>
        </w:rPr>
        <w:drawing>
          <wp:inline distT="0" distB="0" distL="0" distR="0" wp14:anchorId="1BAF4BED" wp14:editId="44343CC9">
            <wp:extent cx="6332220" cy="1242695"/>
            <wp:effectExtent l="0" t="0" r="5080" b="1905"/>
            <wp:docPr id="489469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69407" name="Picture 489469407"/>
                    <pic:cNvPicPr/>
                  </pic:nvPicPr>
                  <pic:blipFill>
                    <a:blip r:embed="rId14">
                      <a:extLst>
                        <a:ext uri="{28A0092B-C50C-407E-A947-70E740481C1C}">
                          <a14:useLocalDpi xmlns:a14="http://schemas.microsoft.com/office/drawing/2010/main" val="0"/>
                        </a:ext>
                      </a:extLst>
                    </a:blip>
                    <a:stretch>
                      <a:fillRect/>
                    </a:stretch>
                  </pic:blipFill>
                  <pic:spPr>
                    <a:xfrm>
                      <a:off x="0" y="0"/>
                      <a:ext cx="6332220" cy="1242695"/>
                    </a:xfrm>
                    <a:prstGeom prst="rect">
                      <a:avLst/>
                    </a:prstGeom>
                  </pic:spPr>
                </pic:pic>
              </a:graphicData>
            </a:graphic>
          </wp:inline>
        </w:drawing>
      </w:r>
      <w:commentRangeEnd w:id="6"/>
      <w:r w:rsidRPr="00F00067">
        <w:rPr>
          <w:rStyle w:val="CommentReference"/>
          <w:sz w:val="20"/>
          <w:szCs w:val="20"/>
        </w:rPr>
        <w:commentReference w:id="6"/>
      </w:r>
    </w:p>
    <w:p w14:paraId="0CA57833" w14:textId="1DC82078" w:rsidR="00997819" w:rsidRPr="00F00067" w:rsidRDefault="00997819" w:rsidP="00997819">
      <w:pPr>
        <w:snapToGrid w:val="0"/>
        <w:spacing w:after="120"/>
        <w:rPr>
          <w:bCs/>
          <w:sz w:val="20"/>
          <w:szCs w:val="20"/>
        </w:rPr>
      </w:pPr>
      <w:r w:rsidRPr="00F00067">
        <w:rPr>
          <w:bCs/>
          <w:sz w:val="20"/>
          <w:szCs w:val="20"/>
        </w:rPr>
        <w:t>En Colombia</w:t>
      </w:r>
      <w:r w:rsidRPr="00F00067">
        <w:rPr>
          <w:bCs/>
          <w:sz w:val="20"/>
          <w:szCs w:val="20"/>
        </w:rPr>
        <w:t>,</w:t>
      </w:r>
      <w:r w:rsidRPr="00F00067">
        <w:rPr>
          <w:bCs/>
          <w:sz w:val="20"/>
          <w:szCs w:val="20"/>
        </w:rPr>
        <w:t xml:space="preserve"> la era de los microempresarios se puede enmarcar con El Programa Global de Crédito para la Microempresa</w:t>
      </w:r>
      <w:r w:rsidRPr="00F00067">
        <w:rPr>
          <w:bCs/>
          <w:sz w:val="20"/>
          <w:szCs w:val="20"/>
        </w:rPr>
        <w:t>,</w:t>
      </w:r>
      <w:r w:rsidRPr="00F00067">
        <w:rPr>
          <w:bCs/>
          <w:sz w:val="20"/>
          <w:szCs w:val="20"/>
        </w:rPr>
        <w:t xml:space="preserve"> apoyado por el Banco Interamericano de Desarrollo</w:t>
      </w:r>
      <w:r w:rsidRPr="00F00067">
        <w:rPr>
          <w:bCs/>
          <w:sz w:val="20"/>
          <w:szCs w:val="20"/>
        </w:rPr>
        <w:t>,</w:t>
      </w:r>
      <w:r w:rsidRPr="00F00067">
        <w:rPr>
          <w:bCs/>
          <w:sz w:val="20"/>
          <w:szCs w:val="20"/>
        </w:rPr>
        <w:t xml:space="preserve"> BID</w:t>
      </w:r>
      <w:r w:rsidRPr="00F00067">
        <w:rPr>
          <w:bCs/>
          <w:sz w:val="20"/>
          <w:szCs w:val="20"/>
        </w:rPr>
        <w:t>.</w:t>
      </w:r>
      <w:r w:rsidRPr="00F00067">
        <w:rPr>
          <w:bCs/>
          <w:sz w:val="20"/>
          <w:szCs w:val="20"/>
        </w:rPr>
        <w:t xml:space="preserve"> </w:t>
      </w:r>
      <w:r w:rsidRPr="00F00067">
        <w:rPr>
          <w:bCs/>
          <w:sz w:val="20"/>
          <w:szCs w:val="20"/>
        </w:rPr>
        <w:t>D</w:t>
      </w:r>
      <w:r w:rsidRPr="00F00067">
        <w:rPr>
          <w:bCs/>
          <w:sz w:val="20"/>
          <w:szCs w:val="20"/>
        </w:rPr>
        <w:t xml:space="preserve">icha institución inicia su programa de </w:t>
      </w:r>
      <w:r w:rsidRPr="00F00067">
        <w:rPr>
          <w:bCs/>
          <w:sz w:val="20"/>
          <w:szCs w:val="20"/>
        </w:rPr>
        <w:lastRenderedPageBreak/>
        <w:t>pequeños proyectos inicialmente en asocio con la Fundación Carvajal, pero para 1984 ya había</w:t>
      </w:r>
      <w:r w:rsidRPr="00F00067">
        <w:rPr>
          <w:bCs/>
          <w:sz w:val="20"/>
          <w:szCs w:val="20"/>
        </w:rPr>
        <w:t>n</w:t>
      </w:r>
      <w:r w:rsidRPr="00F00067">
        <w:rPr>
          <w:bCs/>
          <w:sz w:val="20"/>
          <w:szCs w:val="20"/>
        </w:rPr>
        <w:t xml:space="preserve"> </w:t>
      </w:r>
      <w:r w:rsidRPr="00F00067">
        <w:rPr>
          <w:bCs/>
          <w:sz w:val="20"/>
          <w:szCs w:val="20"/>
        </w:rPr>
        <w:t>ocho</w:t>
      </w:r>
      <w:r w:rsidRPr="00F00067">
        <w:rPr>
          <w:bCs/>
          <w:sz w:val="20"/>
          <w:szCs w:val="20"/>
        </w:rPr>
        <w:t xml:space="preserve"> ONG comprometidas con esta actividad.</w:t>
      </w:r>
    </w:p>
    <w:p w14:paraId="18B28898" w14:textId="706D13BD" w:rsidR="001773EB" w:rsidRPr="00F00067" w:rsidRDefault="001773EB" w:rsidP="00997819">
      <w:pPr>
        <w:snapToGrid w:val="0"/>
        <w:spacing w:after="120"/>
        <w:rPr>
          <w:sz w:val="20"/>
          <w:szCs w:val="20"/>
        </w:rPr>
      </w:pPr>
      <w:r w:rsidRPr="00F00067">
        <w:rPr>
          <w:noProof/>
          <w:sz w:val="20"/>
          <w:szCs w:val="20"/>
        </w:rPr>
        <w:drawing>
          <wp:anchor distT="0" distB="0" distL="114300" distR="114300" simplePos="0" relativeHeight="251659264" behindDoc="0" locked="0" layoutInCell="1" allowOverlap="1" wp14:anchorId="1B7296B5" wp14:editId="4A0F69F4">
            <wp:simplePos x="0" y="0"/>
            <wp:positionH relativeFrom="column">
              <wp:posOffset>0</wp:posOffset>
            </wp:positionH>
            <wp:positionV relativeFrom="paragraph">
              <wp:posOffset>52259</wp:posOffset>
            </wp:positionV>
            <wp:extent cx="1322705" cy="1322705"/>
            <wp:effectExtent l="0" t="0" r="0" b="0"/>
            <wp:wrapSquare wrapText="bothSides"/>
            <wp:docPr id="995849867" name="Picture 5" descr="Cre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v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2705" cy="1322705"/>
                    </a:xfrm>
                    <a:prstGeom prst="rect">
                      <a:avLst/>
                    </a:prstGeom>
                    <a:noFill/>
                    <a:ln>
                      <a:noFill/>
                    </a:ln>
                  </pic:spPr>
                </pic:pic>
              </a:graphicData>
            </a:graphic>
            <wp14:sizeRelH relativeFrom="page">
              <wp14:pctWidth>0</wp14:pctWidth>
            </wp14:sizeRelH>
            <wp14:sizeRelV relativeFrom="page">
              <wp14:pctHeight>0</wp14:pctHeight>
            </wp14:sizeRelV>
          </wp:anchor>
        </w:drawing>
      </w:r>
    </w:p>
    <w:commentRangeStart w:id="7"/>
    <w:p w14:paraId="166303C5" w14:textId="566EB6F1" w:rsidR="00997819" w:rsidRPr="00F00067" w:rsidRDefault="001773EB" w:rsidP="00997819">
      <w:pPr>
        <w:snapToGrid w:val="0"/>
        <w:spacing w:after="120"/>
        <w:rPr>
          <w:bCs/>
          <w:sz w:val="20"/>
          <w:szCs w:val="20"/>
        </w:rPr>
      </w:pPr>
      <w:r w:rsidRPr="00F00067">
        <w:rPr>
          <w:sz w:val="20"/>
          <w:szCs w:val="20"/>
        </w:rPr>
        <w:fldChar w:fldCharType="begin"/>
      </w:r>
      <w:r w:rsidRPr="00F00067">
        <w:rPr>
          <w:sz w:val="20"/>
          <w:szCs w:val="20"/>
        </w:rPr>
        <w:instrText xml:space="preserve"> INCLUDEPICTURE "https://t4.ftcdn.net/jpg/06/91/70/83/240_F_691708384_06vyYwgXhVMwdYujnbYqRXDzZfo6G5Re.jpg" \* MERGEFORMATINET </w:instrText>
      </w:r>
      <w:r w:rsidRPr="00F00067">
        <w:rPr>
          <w:sz w:val="20"/>
          <w:szCs w:val="20"/>
        </w:rPr>
        <w:fldChar w:fldCharType="separate"/>
      </w:r>
      <w:r w:rsidRPr="00F00067">
        <w:rPr>
          <w:sz w:val="20"/>
          <w:szCs w:val="20"/>
        </w:rPr>
        <w:fldChar w:fldCharType="end"/>
      </w:r>
      <w:commentRangeEnd w:id="7"/>
      <w:r w:rsidRPr="00F00067">
        <w:rPr>
          <w:rStyle w:val="CommentReference"/>
          <w:sz w:val="20"/>
          <w:szCs w:val="20"/>
        </w:rPr>
        <w:commentReference w:id="7"/>
      </w:r>
      <w:r w:rsidR="00997819" w:rsidRPr="00F00067">
        <w:rPr>
          <w:bCs/>
          <w:sz w:val="20"/>
          <w:szCs w:val="20"/>
        </w:rPr>
        <w:t>El concepto que prevalecía era que por carencia de conocimientos y capacitación gerencial</w:t>
      </w:r>
      <w:r w:rsidR="00997819" w:rsidRPr="00F00067">
        <w:rPr>
          <w:bCs/>
          <w:sz w:val="20"/>
          <w:szCs w:val="20"/>
        </w:rPr>
        <w:t>,</w:t>
      </w:r>
      <w:r w:rsidR="00997819" w:rsidRPr="00F00067">
        <w:rPr>
          <w:bCs/>
          <w:sz w:val="20"/>
          <w:szCs w:val="20"/>
        </w:rPr>
        <w:t xml:space="preserve"> los microempresarios tenían mucha dificultad en hacer crecer sus negocios. La actividad de crédito se diseñó como un señuelo para atraer a este tipo de emprendedores al programa: como condición para recibir este servicio</w:t>
      </w:r>
      <w:r w:rsidR="00997819" w:rsidRPr="00F00067">
        <w:rPr>
          <w:bCs/>
          <w:sz w:val="20"/>
          <w:szCs w:val="20"/>
        </w:rPr>
        <w:t>,</w:t>
      </w:r>
      <w:r w:rsidR="00997819" w:rsidRPr="00F00067">
        <w:rPr>
          <w:bCs/>
          <w:sz w:val="20"/>
          <w:szCs w:val="20"/>
        </w:rPr>
        <w:t xml:space="preserve"> deberían participar en actividades de capacitación orientadas a desarrollar habilidades gerenciales.</w:t>
      </w:r>
    </w:p>
    <w:p w14:paraId="6F94610C" w14:textId="77777777" w:rsidR="00997819" w:rsidRPr="00F00067" w:rsidRDefault="00997819" w:rsidP="00997819">
      <w:pPr>
        <w:snapToGrid w:val="0"/>
        <w:spacing w:after="120"/>
        <w:rPr>
          <w:bCs/>
          <w:sz w:val="20"/>
          <w:szCs w:val="20"/>
        </w:rPr>
      </w:pPr>
    </w:p>
    <w:p w14:paraId="146FF18C" w14:textId="239B31D9" w:rsidR="00AF4BF4" w:rsidRPr="00F00067" w:rsidRDefault="00997819" w:rsidP="00997819">
      <w:pPr>
        <w:snapToGrid w:val="0"/>
        <w:spacing w:after="120"/>
        <w:rPr>
          <w:bCs/>
          <w:sz w:val="20"/>
          <w:szCs w:val="20"/>
        </w:rPr>
      </w:pPr>
      <w:commentRangeStart w:id="8"/>
      <w:r w:rsidRPr="00F00067">
        <w:rPr>
          <w:bCs/>
          <w:sz w:val="20"/>
          <w:szCs w:val="20"/>
        </w:rPr>
        <w:t>En Colombia estas operaciones activas están contempladas en la Ley 590 de 2000</w:t>
      </w:r>
      <w:r w:rsidR="001773EB" w:rsidRPr="00F00067">
        <w:rPr>
          <w:bCs/>
          <w:sz w:val="20"/>
          <w:szCs w:val="20"/>
        </w:rPr>
        <w:t>,</w:t>
      </w:r>
      <w:r w:rsidRPr="00F00067">
        <w:rPr>
          <w:bCs/>
          <w:sz w:val="20"/>
          <w:szCs w:val="20"/>
        </w:rPr>
        <w:t xml:space="preserve"> en el artículo 39, la cual promueve el desarrollo de las micro, pequeñas y medianas empresas.</w:t>
      </w:r>
      <w:commentRangeEnd w:id="8"/>
      <w:r w:rsidR="001773EB" w:rsidRPr="00F00067">
        <w:rPr>
          <w:rStyle w:val="CommentReference"/>
          <w:sz w:val="20"/>
          <w:szCs w:val="20"/>
        </w:rPr>
        <w:commentReference w:id="8"/>
      </w:r>
    </w:p>
    <w:p w14:paraId="77821253" w14:textId="77777777" w:rsidR="00AF4BF4" w:rsidRPr="00F00067" w:rsidRDefault="00AF4BF4" w:rsidP="00C9206D">
      <w:pPr>
        <w:snapToGrid w:val="0"/>
        <w:spacing w:after="120"/>
        <w:rPr>
          <w:bCs/>
          <w:sz w:val="20"/>
          <w:szCs w:val="20"/>
        </w:rPr>
      </w:pPr>
    </w:p>
    <w:p w14:paraId="7389BBFF" w14:textId="092EDFC0" w:rsidR="00F00067" w:rsidRPr="00F00067" w:rsidRDefault="00F00067" w:rsidP="00F00067">
      <w:pPr>
        <w:pStyle w:val="ListParagraph"/>
        <w:numPr>
          <w:ilvl w:val="2"/>
          <w:numId w:val="8"/>
        </w:numPr>
        <w:snapToGrid w:val="0"/>
        <w:spacing w:after="120"/>
        <w:rPr>
          <w:b/>
          <w:bCs/>
          <w:sz w:val="20"/>
          <w:szCs w:val="20"/>
          <w:lang w:val="es-ES"/>
        </w:rPr>
      </w:pPr>
      <w:r w:rsidRPr="00F00067">
        <w:rPr>
          <w:b/>
          <w:bCs/>
          <w:sz w:val="20"/>
          <w:szCs w:val="20"/>
          <w:lang w:val="es-ES"/>
        </w:rPr>
        <w:t>Objetivo de los microcréditos</w:t>
      </w:r>
    </w:p>
    <w:p w14:paraId="7CC0AD26" w14:textId="1E2F5E72" w:rsidR="00F00067" w:rsidRPr="00F00067" w:rsidRDefault="00F00067" w:rsidP="00C9206D">
      <w:pPr>
        <w:snapToGrid w:val="0"/>
        <w:spacing w:after="120"/>
        <w:rPr>
          <w:sz w:val="20"/>
          <w:szCs w:val="20"/>
        </w:rPr>
      </w:pPr>
      <w:r w:rsidRPr="00F00067">
        <w:rPr>
          <w:noProof/>
          <w:sz w:val="20"/>
          <w:szCs w:val="20"/>
        </w:rPr>
        <w:drawing>
          <wp:anchor distT="0" distB="0" distL="114300" distR="114300" simplePos="0" relativeHeight="251660288" behindDoc="0" locked="0" layoutInCell="1" allowOverlap="1" wp14:anchorId="7351CF7A" wp14:editId="770891B4">
            <wp:simplePos x="0" y="0"/>
            <wp:positionH relativeFrom="column">
              <wp:posOffset>-165735</wp:posOffset>
            </wp:positionH>
            <wp:positionV relativeFrom="paragraph">
              <wp:posOffset>167951</wp:posOffset>
            </wp:positionV>
            <wp:extent cx="1842135" cy="2032635"/>
            <wp:effectExtent l="0" t="0" r="0" b="0"/>
            <wp:wrapSquare wrapText="bothSides"/>
            <wp:docPr id="1203653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2135" cy="2032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B83D4B" w14:textId="2A6D8C31" w:rsidR="00F00067" w:rsidRPr="00F00067" w:rsidRDefault="00F00067" w:rsidP="00F00067">
      <w:pPr>
        <w:snapToGrid w:val="0"/>
        <w:spacing w:after="120"/>
        <w:rPr>
          <w:sz w:val="20"/>
          <w:szCs w:val="20"/>
        </w:rPr>
      </w:pPr>
      <w:r w:rsidRPr="00F00067">
        <w:rPr>
          <w:sz w:val="20"/>
          <w:szCs w:val="20"/>
        </w:rPr>
        <w:t>Los microcréditos pueden ser difíciles de obtener, el objetivo de estos es que las personas puedan aprovechar el beneficio para comenzar su propio negocio, esto contribuye a la reducción de la pobreza.</w:t>
      </w:r>
    </w:p>
    <w:p w14:paraId="6A144421" w14:textId="77777777" w:rsidR="00F00067" w:rsidRPr="00F00067" w:rsidRDefault="00F00067" w:rsidP="00F00067">
      <w:pPr>
        <w:snapToGrid w:val="0"/>
        <w:spacing w:after="120"/>
        <w:rPr>
          <w:sz w:val="20"/>
          <w:szCs w:val="20"/>
        </w:rPr>
      </w:pPr>
    </w:p>
    <w:p w14:paraId="268696AF" w14:textId="57E17C8E" w:rsidR="00F00067" w:rsidRPr="00F00067" w:rsidRDefault="00F00067" w:rsidP="00F00067">
      <w:pPr>
        <w:snapToGrid w:val="0"/>
        <w:spacing w:after="120"/>
        <w:rPr>
          <w:sz w:val="20"/>
          <w:szCs w:val="20"/>
        </w:rPr>
      </w:pPr>
      <w:r w:rsidRPr="00F00067">
        <w:rPr>
          <w:sz w:val="20"/>
          <w:szCs w:val="20"/>
        </w:rPr>
        <w:t>El creer que los pobres podrían ser excelentes clientes, fue el gran acierto de las microfinancieras, conocer en profundidad a sus clientes con la información recolectada</w:t>
      </w:r>
      <w:r>
        <w:rPr>
          <w:sz w:val="20"/>
          <w:szCs w:val="20"/>
        </w:rPr>
        <w:t>,</w:t>
      </w:r>
      <w:r w:rsidRPr="00F00067">
        <w:rPr>
          <w:sz w:val="20"/>
          <w:szCs w:val="20"/>
        </w:rPr>
        <w:t xml:space="preserve"> tanto del negocio como del dueño</w:t>
      </w:r>
      <w:r>
        <w:rPr>
          <w:sz w:val="20"/>
          <w:szCs w:val="20"/>
        </w:rPr>
        <w:t>,</w:t>
      </w:r>
      <w:r w:rsidRPr="00F00067">
        <w:rPr>
          <w:sz w:val="20"/>
          <w:szCs w:val="20"/>
        </w:rPr>
        <w:t xml:space="preserve"> mediante la cercanía, ayudada con las visitas y un comité de crédito que analiza la voluntad de pago, no </w:t>
      </w:r>
      <w:r w:rsidRPr="00F00067">
        <w:rPr>
          <w:sz w:val="20"/>
          <w:szCs w:val="20"/>
        </w:rPr>
        <w:t>sobre endeudar</w:t>
      </w:r>
      <w:r w:rsidRPr="00F00067">
        <w:rPr>
          <w:sz w:val="20"/>
          <w:szCs w:val="20"/>
        </w:rPr>
        <w:t xml:space="preserve"> a los clientes, serían las claves del éxito.</w:t>
      </w:r>
    </w:p>
    <w:p w14:paraId="144F723F" w14:textId="77777777" w:rsidR="00F00067" w:rsidRPr="00F00067" w:rsidRDefault="00F00067" w:rsidP="00F00067">
      <w:pPr>
        <w:snapToGrid w:val="0"/>
        <w:spacing w:after="120"/>
        <w:rPr>
          <w:sz w:val="20"/>
          <w:szCs w:val="20"/>
        </w:rPr>
      </w:pPr>
    </w:p>
    <w:p w14:paraId="46DE96FB" w14:textId="007427BC" w:rsidR="00F00067" w:rsidRPr="00F00067" w:rsidRDefault="00F00067" w:rsidP="00F00067">
      <w:pPr>
        <w:snapToGrid w:val="0"/>
        <w:spacing w:after="120"/>
        <w:rPr>
          <w:sz w:val="20"/>
          <w:szCs w:val="20"/>
        </w:rPr>
      </w:pPr>
      <w:r w:rsidRPr="00F00067">
        <w:rPr>
          <w:sz w:val="20"/>
          <w:szCs w:val="20"/>
        </w:rPr>
        <w:t>Con el tiempo estas instituciones fueron creciendo</w:t>
      </w:r>
      <w:r>
        <w:rPr>
          <w:sz w:val="20"/>
          <w:szCs w:val="20"/>
        </w:rPr>
        <w:t>,</w:t>
      </w:r>
      <w:r w:rsidRPr="00F00067">
        <w:rPr>
          <w:sz w:val="20"/>
          <w:szCs w:val="20"/>
        </w:rPr>
        <w:t xml:space="preserve"> desarrollando sistemas que minimizaran los riesgos, así mismo ampliaron la oferta de productos.</w:t>
      </w:r>
    </w:p>
    <w:p w14:paraId="00D02FEF" w14:textId="3A804BCA" w:rsidR="00AF4BF4" w:rsidRPr="00F00067" w:rsidRDefault="00F00067" w:rsidP="00F00067">
      <w:pPr>
        <w:snapToGrid w:val="0"/>
        <w:spacing w:after="120"/>
        <w:rPr>
          <w:bCs/>
          <w:sz w:val="20"/>
          <w:szCs w:val="20"/>
        </w:rPr>
      </w:pPr>
      <w:commentRangeStart w:id="9"/>
      <w:r w:rsidRPr="00F00067">
        <w:rPr>
          <w:sz w:val="20"/>
          <w:szCs w:val="20"/>
        </w:rPr>
        <w:t>Las microfinancieras han sido herramienta para ayudar a erradicar la pobreza en el mundo entero, si bien es cierto la ayuda que se ofrece no es regalar dinero, s</w:t>
      </w:r>
      <w:r>
        <w:rPr>
          <w:sz w:val="20"/>
          <w:szCs w:val="20"/>
        </w:rPr>
        <w:t>í</w:t>
      </w:r>
      <w:r w:rsidRPr="00F00067">
        <w:rPr>
          <w:sz w:val="20"/>
          <w:szCs w:val="20"/>
        </w:rPr>
        <w:t xml:space="preserve"> es impulsar a los más necesitados</w:t>
      </w:r>
      <w:r>
        <w:rPr>
          <w:sz w:val="20"/>
          <w:szCs w:val="20"/>
        </w:rPr>
        <w:t>,</w:t>
      </w:r>
      <w:r w:rsidRPr="00F00067">
        <w:rPr>
          <w:sz w:val="20"/>
          <w:szCs w:val="20"/>
        </w:rPr>
        <w:t xml:space="preserve"> ofreciendo productos y servicios a su alcance, que como todo movimiento</w:t>
      </w:r>
      <w:r>
        <w:rPr>
          <w:sz w:val="20"/>
          <w:szCs w:val="20"/>
        </w:rPr>
        <w:t>,</w:t>
      </w:r>
      <w:r w:rsidRPr="00F00067">
        <w:rPr>
          <w:sz w:val="20"/>
          <w:szCs w:val="20"/>
        </w:rPr>
        <w:t xml:space="preserve"> va a generar un coste a tener en cuenta.</w:t>
      </w:r>
      <w:r w:rsidRPr="00F00067">
        <w:rPr>
          <w:sz w:val="20"/>
          <w:szCs w:val="20"/>
        </w:rPr>
        <w:fldChar w:fldCharType="begin"/>
      </w:r>
      <w:r w:rsidRPr="00F00067">
        <w:rPr>
          <w:sz w:val="20"/>
          <w:szCs w:val="20"/>
        </w:rPr>
        <w:instrText xml:space="preserve"> INCLUDEPICTURE "https://ecored-sena.github.io/133302_TECNICO_CF1_MICROFINANZAS/public/assets/images/pages/ilustraciones/img6.png" \* MERGEFORMATINET </w:instrText>
      </w:r>
      <w:r w:rsidRPr="00F00067">
        <w:rPr>
          <w:sz w:val="20"/>
          <w:szCs w:val="20"/>
        </w:rPr>
        <w:fldChar w:fldCharType="separate"/>
      </w:r>
      <w:r w:rsidRPr="00F00067">
        <w:rPr>
          <w:sz w:val="20"/>
          <w:szCs w:val="20"/>
        </w:rPr>
        <w:fldChar w:fldCharType="end"/>
      </w:r>
      <w:commentRangeEnd w:id="9"/>
      <w:r>
        <w:rPr>
          <w:rStyle w:val="CommentReference"/>
        </w:rPr>
        <w:commentReference w:id="9"/>
      </w:r>
    </w:p>
    <w:p w14:paraId="185E00CB" w14:textId="77777777" w:rsidR="00AF4BF4" w:rsidRPr="00F00067" w:rsidRDefault="00AF4BF4" w:rsidP="00C9206D">
      <w:pPr>
        <w:snapToGrid w:val="0"/>
        <w:spacing w:after="120"/>
        <w:rPr>
          <w:bCs/>
          <w:sz w:val="20"/>
          <w:szCs w:val="20"/>
        </w:rPr>
      </w:pPr>
    </w:p>
    <w:p w14:paraId="78320A96" w14:textId="61D1FEDA" w:rsidR="00F00067" w:rsidRDefault="00E401F4" w:rsidP="00F00067">
      <w:pPr>
        <w:snapToGrid w:val="0"/>
        <w:spacing w:after="120"/>
        <w:rPr>
          <w:b/>
          <w:bCs/>
          <w:sz w:val="20"/>
          <w:szCs w:val="20"/>
          <w:lang w:val="es-ES"/>
        </w:rPr>
      </w:pPr>
      <w:r>
        <w:rPr>
          <w:noProof/>
        </w:rPr>
        <w:drawing>
          <wp:anchor distT="0" distB="0" distL="114300" distR="114300" simplePos="0" relativeHeight="251661312" behindDoc="0" locked="0" layoutInCell="1" allowOverlap="1" wp14:anchorId="7C2FAAC9" wp14:editId="74738F94">
            <wp:simplePos x="0" y="0"/>
            <wp:positionH relativeFrom="column">
              <wp:posOffset>0</wp:posOffset>
            </wp:positionH>
            <wp:positionV relativeFrom="paragraph">
              <wp:posOffset>230086</wp:posOffset>
            </wp:positionV>
            <wp:extent cx="1050290" cy="1496695"/>
            <wp:effectExtent l="0" t="0" r="3810" b="1905"/>
            <wp:wrapSquare wrapText="bothSides"/>
            <wp:docPr id="18200876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0290" cy="149669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067" w:rsidRPr="00F00067">
        <w:rPr>
          <w:b/>
          <w:bCs/>
          <w:sz w:val="20"/>
          <w:szCs w:val="20"/>
          <w:lang w:val="es-ES"/>
        </w:rPr>
        <w:t xml:space="preserve">1.1.2 </w:t>
      </w:r>
      <w:r w:rsidR="00F00067" w:rsidRPr="00F00067">
        <w:rPr>
          <w:b/>
          <w:bCs/>
          <w:sz w:val="20"/>
          <w:szCs w:val="20"/>
          <w:lang w:val="es-ES"/>
        </w:rPr>
        <w:t>La teoría económica</w:t>
      </w:r>
    </w:p>
    <w:p w14:paraId="6A70E293" w14:textId="77777777" w:rsidR="00E401F4" w:rsidRDefault="00E401F4" w:rsidP="00E401F4">
      <w:pPr>
        <w:snapToGrid w:val="0"/>
        <w:spacing w:after="120"/>
        <w:rPr>
          <w:sz w:val="20"/>
          <w:szCs w:val="20"/>
          <w:lang w:val="es-ES"/>
        </w:rPr>
      </w:pPr>
    </w:p>
    <w:p w14:paraId="51B987A2" w14:textId="0386EE4E" w:rsidR="00E401F4" w:rsidRPr="00E401F4" w:rsidRDefault="00E401F4" w:rsidP="00E401F4">
      <w:pPr>
        <w:snapToGrid w:val="0"/>
        <w:spacing w:after="120"/>
        <w:rPr>
          <w:b/>
          <w:bCs/>
          <w:sz w:val="20"/>
          <w:szCs w:val="20"/>
          <w:lang w:val="es-ES"/>
        </w:rPr>
      </w:pPr>
      <w:r w:rsidRPr="00E401F4">
        <w:rPr>
          <w:b/>
          <w:bCs/>
          <w:sz w:val="20"/>
          <w:szCs w:val="20"/>
          <w:lang w:val="es-ES"/>
        </w:rPr>
        <w:t>¿De qué sirve la teoría (económica) si no trabaja para la gente?</w:t>
      </w:r>
    </w:p>
    <w:p w14:paraId="55952FA9" w14:textId="58A9A7B8" w:rsidR="00E401F4" w:rsidRPr="00E401F4" w:rsidRDefault="00E401F4" w:rsidP="00E401F4">
      <w:pPr>
        <w:snapToGrid w:val="0"/>
        <w:spacing w:after="120"/>
        <w:rPr>
          <w:sz w:val="20"/>
          <w:szCs w:val="20"/>
          <w:lang w:val="es-ES"/>
        </w:rPr>
      </w:pPr>
    </w:p>
    <w:p w14:paraId="4719F202" w14:textId="442B0530" w:rsidR="00E401F4" w:rsidRPr="00E401F4" w:rsidRDefault="00E401F4" w:rsidP="00E401F4">
      <w:pPr>
        <w:snapToGrid w:val="0"/>
        <w:spacing w:after="120"/>
        <w:rPr>
          <w:sz w:val="20"/>
          <w:szCs w:val="20"/>
          <w:lang w:val="es-ES"/>
        </w:rPr>
      </w:pPr>
      <w:r w:rsidRPr="00E401F4">
        <w:rPr>
          <w:sz w:val="20"/>
          <w:szCs w:val="20"/>
          <w:lang w:val="es-ES"/>
        </w:rPr>
        <w:t>Este cuestionamiento haría que Yunus trabajará por los pobres y ayudará a solucionar de alguna manera su situación económica, buscando que los individuos hallen una salida de la pobreza con dignidad, labor que fue reconocida por el Banco Mundial.</w:t>
      </w:r>
    </w:p>
    <w:p w14:paraId="68EB1695" w14:textId="0ACFD2AD" w:rsidR="00AF4BF4" w:rsidRPr="00F00067" w:rsidRDefault="00E401F4" w:rsidP="00C9206D">
      <w:pPr>
        <w:snapToGrid w:val="0"/>
        <w:spacing w:after="120"/>
        <w:rPr>
          <w:bCs/>
          <w:sz w:val="20"/>
          <w:szCs w:val="20"/>
        </w:rPr>
      </w:pPr>
      <w:r>
        <w:fldChar w:fldCharType="begin"/>
      </w:r>
      <w:r>
        <w:instrText xml:space="preserve"> INCLUDEPICTURE "https://ecored-sena.github.io/133302_TECNICO_CF1_MICROFINANZAS/public/assets/images/pages/ilustraciones/img7.png" \* MERGEFORMATINET </w:instrText>
      </w:r>
      <w:r>
        <w:fldChar w:fldCharType="separate"/>
      </w:r>
      <w:r>
        <w:fldChar w:fldCharType="end"/>
      </w:r>
    </w:p>
    <w:p w14:paraId="0D67AD81" w14:textId="77777777" w:rsidR="00AF4BF4" w:rsidRPr="00F00067" w:rsidRDefault="00AF4BF4" w:rsidP="00C9206D">
      <w:pPr>
        <w:snapToGrid w:val="0"/>
        <w:spacing w:after="120"/>
        <w:rPr>
          <w:bCs/>
          <w:sz w:val="20"/>
          <w:szCs w:val="20"/>
        </w:rPr>
      </w:pPr>
    </w:p>
    <w:p w14:paraId="6905B00A" w14:textId="39B9D802" w:rsidR="0053445C" w:rsidRDefault="0053445C" w:rsidP="0053445C">
      <w:pPr>
        <w:snapToGrid w:val="0"/>
        <w:spacing w:after="120"/>
        <w:rPr>
          <w:bCs/>
          <w:sz w:val="20"/>
          <w:szCs w:val="20"/>
        </w:rPr>
      </w:pPr>
      <w:r>
        <w:rPr>
          <w:noProof/>
        </w:rPr>
        <w:drawing>
          <wp:anchor distT="0" distB="0" distL="114300" distR="114300" simplePos="0" relativeHeight="251662336" behindDoc="0" locked="0" layoutInCell="1" allowOverlap="1" wp14:anchorId="5C395633" wp14:editId="0F7F34B2">
            <wp:simplePos x="0" y="0"/>
            <wp:positionH relativeFrom="column">
              <wp:posOffset>0</wp:posOffset>
            </wp:positionH>
            <wp:positionV relativeFrom="paragraph">
              <wp:posOffset>0</wp:posOffset>
            </wp:positionV>
            <wp:extent cx="2836545" cy="1585595"/>
            <wp:effectExtent l="0" t="0" r="0" b="1905"/>
            <wp:wrapSquare wrapText="bothSides"/>
            <wp:docPr id="96124488" name="Picture 8" descr="photo of asian indian seamstress with headscarf in textile factory sewing with industrial sewing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hoto of asian indian seamstress with headscarf in textile factory sewing with industrial sewing machin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6545" cy="1585595"/>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10"/>
      <w:r>
        <w:fldChar w:fldCharType="begin"/>
      </w:r>
      <w:r>
        <w:instrText xml:space="preserve"> INCLUDEPICTURE "https://t3.ftcdn.net/jpg/07/33/95/38/240_F_733953859_AOZcrux5hKXuqoVZbxFdktH1GtnYXJjw.jpg" \* MERGEFORMATINET </w:instrText>
      </w:r>
      <w:r>
        <w:fldChar w:fldCharType="separate"/>
      </w:r>
      <w:r>
        <w:fldChar w:fldCharType="end"/>
      </w:r>
      <w:commentRangeEnd w:id="10"/>
      <w:r>
        <w:rPr>
          <w:rStyle w:val="CommentReference"/>
        </w:rPr>
        <w:commentReference w:id="10"/>
      </w:r>
      <w:r w:rsidRPr="0053445C">
        <w:rPr>
          <w:bCs/>
          <w:sz w:val="20"/>
          <w:szCs w:val="20"/>
        </w:rPr>
        <w:t>Este hombre con don de servicio comienza su largo camino</w:t>
      </w:r>
      <w:r>
        <w:rPr>
          <w:bCs/>
          <w:sz w:val="20"/>
          <w:szCs w:val="20"/>
        </w:rPr>
        <w:t>,</w:t>
      </w:r>
      <w:r w:rsidRPr="0053445C">
        <w:rPr>
          <w:bCs/>
          <w:sz w:val="20"/>
          <w:szCs w:val="20"/>
        </w:rPr>
        <w:t xml:space="preserve"> ayudando a una mujer que luchaba por ganarse la vida construyendo tarimas de bambú</w:t>
      </w:r>
      <w:r>
        <w:rPr>
          <w:bCs/>
          <w:sz w:val="20"/>
          <w:szCs w:val="20"/>
        </w:rPr>
        <w:t>.</w:t>
      </w:r>
      <w:r w:rsidRPr="0053445C">
        <w:rPr>
          <w:bCs/>
          <w:sz w:val="20"/>
          <w:szCs w:val="20"/>
        </w:rPr>
        <w:t xml:space="preserve"> </w:t>
      </w:r>
      <w:r>
        <w:rPr>
          <w:bCs/>
          <w:sz w:val="20"/>
          <w:szCs w:val="20"/>
        </w:rPr>
        <w:t>L</w:t>
      </w:r>
      <w:r w:rsidRPr="0053445C">
        <w:rPr>
          <w:bCs/>
          <w:sz w:val="20"/>
          <w:szCs w:val="20"/>
        </w:rPr>
        <w:t>a mujer no tenía dinero para comprar materia prima, apenas tenía para sobrevivir</w:t>
      </w:r>
      <w:r>
        <w:rPr>
          <w:bCs/>
          <w:sz w:val="20"/>
          <w:szCs w:val="20"/>
        </w:rPr>
        <w:t>.</w:t>
      </w:r>
      <w:r w:rsidRPr="0053445C">
        <w:rPr>
          <w:bCs/>
          <w:sz w:val="20"/>
          <w:szCs w:val="20"/>
        </w:rPr>
        <w:t xml:space="preserve"> Yunus decide prestar</w:t>
      </w:r>
      <w:r>
        <w:rPr>
          <w:bCs/>
          <w:sz w:val="20"/>
          <w:szCs w:val="20"/>
        </w:rPr>
        <w:t>le</w:t>
      </w:r>
      <w:r w:rsidRPr="0053445C">
        <w:rPr>
          <w:bCs/>
          <w:sz w:val="20"/>
          <w:szCs w:val="20"/>
        </w:rPr>
        <w:t xml:space="preserve"> 27 dólares de su bolsillo, es aquí donde nace el Banco Grameen</w:t>
      </w:r>
      <w:r>
        <w:rPr>
          <w:bCs/>
          <w:sz w:val="20"/>
          <w:szCs w:val="20"/>
        </w:rPr>
        <w:t>,</w:t>
      </w:r>
      <w:r w:rsidRPr="0053445C">
        <w:rPr>
          <w:bCs/>
          <w:sz w:val="20"/>
          <w:szCs w:val="20"/>
        </w:rPr>
        <w:t xml:space="preserve"> que significa rural o pueblo en lengua bengalí o banco de los pobres</w:t>
      </w:r>
      <w:r>
        <w:rPr>
          <w:bCs/>
          <w:sz w:val="20"/>
          <w:szCs w:val="20"/>
        </w:rPr>
        <w:t>;</w:t>
      </w:r>
      <w:r w:rsidRPr="0053445C">
        <w:rPr>
          <w:bCs/>
          <w:sz w:val="20"/>
          <w:szCs w:val="20"/>
        </w:rPr>
        <w:t xml:space="preserve"> este banco ve todo lo opuesto a la banca tradicional, Grameen cataloga a los pobres como candidatos a crédito, por años cobró un interés similar o superior al comercial y nunca perdona préstamos, su mercado objetivo son las mujeres, sus garantías son la presión social de la misma comunidad, </w:t>
      </w:r>
      <w:r>
        <w:rPr>
          <w:bCs/>
          <w:sz w:val="20"/>
          <w:szCs w:val="20"/>
        </w:rPr>
        <w:t>por</w:t>
      </w:r>
      <w:r w:rsidRPr="0053445C">
        <w:rPr>
          <w:bCs/>
          <w:sz w:val="20"/>
          <w:szCs w:val="20"/>
        </w:rPr>
        <w:t xml:space="preserve">que se hace responsable de los créditos el grupo de personas que lo solicita. </w:t>
      </w:r>
    </w:p>
    <w:p w14:paraId="05B0A994" w14:textId="0E079F5B" w:rsidR="0053445C" w:rsidRPr="0053445C" w:rsidRDefault="0053445C" w:rsidP="0053445C">
      <w:pPr>
        <w:snapToGrid w:val="0"/>
        <w:spacing w:after="120"/>
        <w:rPr>
          <w:bCs/>
          <w:sz w:val="20"/>
          <w:szCs w:val="20"/>
        </w:rPr>
      </w:pPr>
      <w:commentRangeStart w:id="11"/>
      <w:r w:rsidRPr="0053445C">
        <w:rPr>
          <w:bCs/>
          <w:sz w:val="20"/>
          <w:szCs w:val="20"/>
        </w:rPr>
        <w:t>“El Grameen va más allá de lo económico, empodera a las mujeres, hacen que tengan más seguridad en ellas mismas, rompen sus barreras como barreras al mercado laboral, su papel en el hogar y hasta la planificación familiar”</w:t>
      </w:r>
      <w:r>
        <w:rPr>
          <w:bCs/>
          <w:sz w:val="20"/>
          <w:szCs w:val="20"/>
        </w:rPr>
        <w:t>.</w:t>
      </w:r>
      <w:r w:rsidRPr="0053445C">
        <w:rPr>
          <w:bCs/>
          <w:sz w:val="20"/>
          <w:szCs w:val="20"/>
        </w:rPr>
        <w:t xml:space="preserve"> (Sáenz de Cabezón, 2018)</w:t>
      </w:r>
      <w:commentRangeEnd w:id="11"/>
      <w:r>
        <w:rPr>
          <w:rStyle w:val="CommentReference"/>
        </w:rPr>
        <w:commentReference w:id="11"/>
      </w:r>
    </w:p>
    <w:p w14:paraId="65664F75" w14:textId="77777777" w:rsidR="0053445C" w:rsidRPr="0053445C" w:rsidRDefault="0053445C" w:rsidP="0053445C">
      <w:pPr>
        <w:snapToGrid w:val="0"/>
        <w:spacing w:after="120"/>
        <w:rPr>
          <w:bCs/>
          <w:sz w:val="20"/>
          <w:szCs w:val="20"/>
        </w:rPr>
      </w:pPr>
    </w:p>
    <w:p w14:paraId="21031A4A" w14:textId="7A0F25A6" w:rsidR="0053445C" w:rsidRPr="0053445C" w:rsidRDefault="0053445C" w:rsidP="0053445C">
      <w:pPr>
        <w:snapToGrid w:val="0"/>
        <w:spacing w:after="120"/>
        <w:rPr>
          <w:bCs/>
          <w:sz w:val="20"/>
          <w:szCs w:val="20"/>
        </w:rPr>
      </w:pPr>
      <w:r w:rsidRPr="0053445C">
        <w:rPr>
          <w:bCs/>
          <w:sz w:val="20"/>
          <w:szCs w:val="20"/>
        </w:rPr>
        <w:t>A través de los años</w:t>
      </w:r>
      <w:r>
        <w:rPr>
          <w:bCs/>
          <w:sz w:val="20"/>
          <w:szCs w:val="20"/>
        </w:rPr>
        <w:t>,</w:t>
      </w:r>
      <w:r w:rsidRPr="0053445C">
        <w:rPr>
          <w:bCs/>
          <w:sz w:val="20"/>
          <w:szCs w:val="20"/>
        </w:rPr>
        <w:t xml:space="preserve"> el Banco Grameen logró tasas de recuperación de cartera del 97</w:t>
      </w:r>
      <w:r>
        <w:rPr>
          <w:bCs/>
          <w:sz w:val="20"/>
          <w:szCs w:val="20"/>
        </w:rPr>
        <w:t xml:space="preserve"> </w:t>
      </w:r>
      <w:r w:rsidRPr="0053445C">
        <w:rPr>
          <w:bCs/>
          <w:sz w:val="20"/>
          <w:szCs w:val="20"/>
        </w:rPr>
        <w:t>%, la envidia de muchos bancos comerciales en el mundo.</w:t>
      </w:r>
    </w:p>
    <w:p w14:paraId="5D4B7E69" w14:textId="69D08727" w:rsidR="00AF4BF4" w:rsidRPr="00F00067" w:rsidRDefault="0053445C" w:rsidP="0053445C">
      <w:pPr>
        <w:snapToGrid w:val="0"/>
        <w:spacing w:after="120"/>
        <w:rPr>
          <w:bCs/>
          <w:sz w:val="20"/>
          <w:szCs w:val="20"/>
        </w:rPr>
      </w:pPr>
      <w:r w:rsidRPr="0053445C">
        <w:rPr>
          <w:bCs/>
          <w:sz w:val="20"/>
          <w:szCs w:val="20"/>
        </w:rPr>
        <w:t>Yunus ha complementado el Banco con empresas sociales, entre ellas</w:t>
      </w:r>
      <w:r>
        <w:rPr>
          <w:bCs/>
          <w:sz w:val="20"/>
          <w:szCs w:val="20"/>
        </w:rPr>
        <w:t>:</w:t>
      </w:r>
      <w:r w:rsidRPr="0053445C">
        <w:rPr>
          <w:bCs/>
          <w:sz w:val="20"/>
          <w:szCs w:val="20"/>
        </w:rPr>
        <w:t xml:space="preserve"> </w:t>
      </w:r>
    </w:p>
    <w:p w14:paraId="33E442DB" w14:textId="77777777" w:rsidR="00AF4BF4" w:rsidRPr="00F00067" w:rsidRDefault="00AF4BF4" w:rsidP="00C9206D">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133A8D" w:rsidRPr="00E642D6" w14:paraId="24D21E45" w14:textId="77777777" w:rsidTr="00932464">
        <w:tc>
          <w:tcPr>
            <w:tcW w:w="9962" w:type="dxa"/>
            <w:shd w:val="clear" w:color="auto" w:fill="76923C" w:themeFill="accent3" w:themeFillShade="BF"/>
          </w:tcPr>
          <w:p w14:paraId="06E54699" w14:textId="5BB47335" w:rsidR="00133A8D" w:rsidRPr="00E642D6" w:rsidRDefault="00133A8D" w:rsidP="00932464">
            <w:pPr>
              <w:snapToGrid w:val="0"/>
              <w:spacing w:after="120" w:line="276" w:lineRule="auto"/>
              <w:jc w:val="center"/>
              <w:rPr>
                <w:color w:val="FFFFFF" w:themeColor="background1"/>
                <w:sz w:val="20"/>
                <w:szCs w:val="20"/>
              </w:rPr>
            </w:pPr>
            <w:commentRangeStart w:id="12"/>
            <w:r w:rsidRPr="00E642D6">
              <w:rPr>
                <w:color w:val="FFFFFF" w:themeColor="background1"/>
                <w:sz w:val="20"/>
                <w:szCs w:val="20"/>
              </w:rPr>
              <w:t>CF</w:t>
            </w:r>
            <w:commentRangeEnd w:id="12"/>
            <w:r w:rsidRPr="00E642D6">
              <w:rPr>
                <w:rStyle w:val="CommentReference"/>
                <w:sz w:val="20"/>
                <w:szCs w:val="20"/>
              </w:rPr>
              <w:commentReference w:id="12"/>
            </w:r>
            <w:r w:rsidRPr="00133A8D">
              <w:rPr>
                <w:color w:val="FFFFFF" w:themeColor="background1"/>
                <w:sz w:val="20"/>
                <w:szCs w:val="20"/>
              </w:rPr>
              <w:t>1_1_1_Empresas</w:t>
            </w:r>
          </w:p>
        </w:tc>
      </w:tr>
    </w:tbl>
    <w:p w14:paraId="2BE009DF" w14:textId="77777777" w:rsidR="00133A8D" w:rsidRDefault="00133A8D" w:rsidP="00133A8D">
      <w:pPr>
        <w:snapToGrid w:val="0"/>
        <w:spacing w:after="120"/>
        <w:rPr>
          <w:sz w:val="20"/>
          <w:szCs w:val="20"/>
        </w:rPr>
      </w:pPr>
    </w:p>
    <w:p w14:paraId="3ED9BBD6" w14:textId="27B64B72" w:rsidR="00AF4BF4" w:rsidRPr="00F00067" w:rsidRDefault="00133A8D" w:rsidP="00C9206D">
      <w:pPr>
        <w:snapToGrid w:val="0"/>
        <w:spacing w:after="120"/>
        <w:rPr>
          <w:bCs/>
          <w:sz w:val="20"/>
          <w:szCs w:val="20"/>
        </w:rPr>
      </w:pPr>
      <w:r w:rsidRPr="00133A8D">
        <w:rPr>
          <w:bCs/>
          <w:sz w:val="20"/>
          <w:szCs w:val="20"/>
        </w:rPr>
        <w:t>El crédito es un derecho humano y debe ser tratado como un derecho humano. Si el crédito puede aceptarse como derecho humano, el resto de los derechos humanos serán más fáciles de establecer</w:t>
      </w:r>
      <w:r>
        <w:rPr>
          <w:bCs/>
          <w:sz w:val="20"/>
          <w:szCs w:val="20"/>
        </w:rPr>
        <w:t>,</w:t>
      </w:r>
      <w:r w:rsidRPr="00133A8D">
        <w:rPr>
          <w:bCs/>
          <w:sz w:val="20"/>
          <w:szCs w:val="20"/>
        </w:rPr>
        <w:t xml:space="preserve"> ha afirmado Yunus. En el futuro la pregunta no será ¿es la gente digna de crédito?, sino ¿son los bancos dignos de la gente?</w:t>
      </w:r>
      <w:r>
        <w:rPr>
          <w:bCs/>
          <w:sz w:val="20"/>
          <w:szCs w:val="20"/>
        </w:rPr>
        <w:t>,</w:t>
      </w:r>
      <w:r w:rsidRPr="00133A8D">
        <w:rPr>
          <w:bCs/>
          <w:sz w:val="20"/>
          <w:szCs w:val="20"/>
        </w:rPr>
        <w:t xml:space="preserve"> complement</w:t>
      </w:r>
      <w:r>
        <w:rPr>
          <w:bCs/>
          <w:sz w:val="20"/>
          <w:szCs w:val="20"/>
        </w:rPr>
        <w:t>ó</w:t>
      </w:r>
      <w:r w:rsidRPr="00133A8D">
        <w:rPr>
          <w:bCs/>
          <w:sz w:val="20"/>
          <w:szCs w:val="20"/>
        </w:rPr>
        <w:t xml:space="preserve"> Yunus.</w:t>
      </w:r>
    </w:p>
    <w:p w14:paraId="420E9B2A" w14:textId="77777777" w:rsidR="00AF4BF4" w:rsidRPr="00F00067" w:rsidRDefault="00AF4BF4" w:rsidP="00C9206D">
      <w:pPr>
        <w:snapToGrid w:val="0"/>
        <w:spacing w:after="120"/>
        <w:rPr>
          <w:bCs/>
          <w:sz w:val="20"/>
          <w:szCs w:val="20"/>
        </w:rPr>
      </w:pPr>
    </w:p>
    <w:p w14:paraId="1227C33E" w14:textId="43665020" w:rsidR="00AF4BF4" w:rsidRPr="00F00067" w:rsidRDefault="00036AF3" w:rsidP="00C9206D">
      <w:pPr>
        <w:snapToGrid w:val="0"/>
        <w:spacing w:after="120"/>
        <w:rPr>
          <w:bCs/>
          <w:sz w:val="20"/>
          <w:szCs w:val="20"/>
        </w:rPr>
      </w:pPr>
      <w:r>
        <w:rPr>
          <w:bCs/>
          <w:sz w:val="20"/>
          <w:szCs w:val="20"/>
        </w:rPr>
        <w:t>Hablemos ahora sobre la Fundación Microfinanzas BBVA:</w:t>
      </w:r>
    </w:p>
    <w:p w14:paraId="4F09F161" w14:textId="77777777" w:rsidR="00AF4BF4" w:rsidRDefault="00AF4BF4" w:rsidP="00C9206D">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2738DE" w:rsidRPr="00E642D6" w14:paraId="572ACF21" w14:textId="77777777" w:rsidTr="00932464">
        <w:tc>
          <w:tcPr>
            <w:tcW w:w="9962" w:type="dxa"/>
            <w:shd w:val="clear" w:color="auto" w:fill="76923C" w:themeFill="accent3" w:themeFillShade="BF"/>
          </w:tcPr>
          <w:p w14:paraId="21C6800A" w14:textId="609D23F1" w:rsidR="002738DE" w:rsidRPr="00E642D6" w:rsidRDefault="002738DE" w:rsidP="00932464">
            <w:pPr>
              <w:snapToGrid w:val="0"/>
              <w:spacing w:after="120" w:line="276" w:lineRule="auto"/>
              <w:jc w:val="center"/>
              <w:rPr>
                <w:color w:val="FFFFFF" w:themeColor="background1"/>
                <w:sz w:val="20"/>
                <w:szCs w:val="20"/>
              </w:rPr>
            </w:pPr>
            <w:commentRangeStart w:id="13"/>
            <w:r w:rsidRPr="00E642D6">
              <w:rPr>
                <w:color w:val="FFFFFF" w:themeColor="background1"/>
                <w:sz w:val="20"/>
                <w:szCs w:val="20"/>
              </w:rPr>
              <w:t>CF</w:t>
            </w:r>
            <w:commentRangeEnd w:id="13"/>
            <w:r w:rsidRPr="00E642D6">
              <w:rPr>
                <w:rStyle w:val="CommentReference"/>
                <w:sz w:val="20"/>
                <w:szCs w:val="20"/>
              </w:rPr>
              <w:commentReference w:id="13"/>
            </w:r>
            <w:r w:rsidRPr="00133A8D">
              <w:rPr>
                <w:color w:val="FFFFFF" w:themeColor="background1"/>
                <w:sz w:val="20"/>
                <w:szCs w:val="20"/>
              </w:rPr>
              <w:t>1_1_1_</w:t>
            </w:r>
            <w:r w:rsidRPr="002738DE">
              <w:rPr>
                <w:color w:val="FFFFFF" w:themeColor="background1"/>
                <w:sz w:val="20"/>
                <w:szCs w:val="20"/>
              </w:rPr>
              <w:t>BBVA</w:t>
            </w:r>
          </w:p>
        </w:tc>
      </w:tr>
    </w:tbl>
    <w:p w14:paraId="20591A7A" w14:textId="77777777" w:rsidR="002738DE" w:rsidRDefault="002738DE" w:rsidP="002738DE">
      <w:pPr>
        <w:snapToGrid w:val="0"/>
        <w:spacing w:after="120"/>
        <w:rPr>
          <w:sz w:val="20"/>
          <w:szCs w:val="20"/>
        </w:rPr>
      </w:pPr>
    </w:p>
    <w:p w14:paraId="5438CABC" w14:textId="358C63F2" w:rsidR="002738DE" w:rsidRPr="00F00067" w:rsidRDefault="00AA57E6" w:rsidP="00C9206D">
      <w:pPr>
        <w:snapToGrid w:val="0"/>
        <w:spacing w:after="120"/>
        <w:rPr>
          <w:bCs/>
          <w:sz w:val="20"/>
          <w:szCs w:val="20"/>
        </w:rPr>
      </w:pPr>
      <w:commentRangeStart w:id="14"/>
      <w:r w:rsidRPr="00AA57E6">
        <w:rPr>
          <w:bCs/>
          <w:sz w:val="20"/>
          <w:szCs w:val="20"/>
        </w:rPr>
        <w:t>Facilitar el acceso a mujeres al sistema financiero</w:t>
      </w:r>
      <w:r>
        <w:rPr>
          <w:bCs/>
          <w:sz w:val="20"/>
          <w:szCs w:val="20"/>
        </w:rPr>
        <w:t>,</w:t>
      </w:r>
      <w:r w:rsidRPr="00AA57E6">
        <w:rPr>
          <w:bCs/>
          <w:sz w:val="20"/>
          <w:szCs w:val="20"/>
        </w:rPr>
        <w:t xml:space="preserve"> permiten que aumenten sus ingresos y mejoren su futuro</w:t>
      </w:r>
      <w:r>
        <w:rPr>
          <w:bCs/>
          <w:sz w:val="20"/>
          <w:szCs w:val="20"/>
        </w:rPr>
        <w:t>.</w:t>
      </w:r>
      <w:r w:rsidRPr="00AA57E6">
        <w:rPr>
          <w:bCs/>
          <w:sz w:val="20"/>
          <w:szCs w:val="20"/>
        </w:rPr>
        <w:t xml:space="preserve"> </w:t>
      </w:r>
      <w:r>
        <w:rPr>
          <w:bCs/>
          <w:sz w:val="20"/>
          <w:szCs w:val="20"/>
        </w:rPr>
        <w:t>E</w:t>
      </w:r>
      <w:r w:rsidRPr="00AA57E6">
        <w:rPr>
          <w:bCs/>
          <w:sz w:val="20"/>
          <w:szCs w:val="20"/>
        </w:rPr>
        <w:t>n emprendimiento</w:t>
      </w:r>
      <w:r>
        <w:rPr>
          <w:bCs/>
          <w:sz w:val="20"/>
          <w:szCs w:val="20"/>
        </w:rPr>
        <w:t>,</w:t>
      </w:r>
      <w:r w:rsidRPr="00AA57E6">
        <w:rPr>
          <w:bCs/>
          <w:sz w:val="20"/>
          <w:szCs w:val="20"/>
        </w:rPr>
        <w:t xml:space="preserve"> América Latina registra la mayor paridad de género, por cada 10 hombres hay 8 mujeres, mientras que en Europa hay 5 por cada 10 hombres, si ella pudiera participar equitativamente en la economía</w:t>
      </w:r>
      <w:r>
        <w:rPr>
          <w:bCs/>
          <w:sz w:val="20"/>
          <w:szCs w:val="20"/>
        </w:rPr>
        <w:t>,</w:t>
      </w:r>
      <w:r w:rsidRPr="00AA57E6">
        <w:rPr>
          <w:bCs/>
          <w:sz w:val="20"/>
          <w:szCs w:val="20"/>
        </w:rPr>
        <w:t xml:space="preserve"> se añadirían 28 billones de dólares al PIB mundial en al 2025.</w:t>
      </w:r>
      <w:commentRangeEnd w:id="14"/>
      <w:r>
        <w:rPr>
          <w:rStyle w:val="CommentReference"/>
        </w:rPr>
        <w:commentReference w:id="14"/>
      </w:r>
    </w:p>
    <w:p w14:paraId="38F186A1" w14:textId="77777777" w:rsidR="00AF4BF4" w:rsidRPr="00F00067" w:rsidRDefault="00AF4BF4" w:rsidP="00C9206D">
      <w:pPr>
        <w:snapToGrid w:val="0"/>
        <w:spacing w:after="120"/>
        <w:rPr>
          <w:bCs/>
          <w:sz w:val="20"/>
          <w:szCs w:val="20"/>
        </w:rPr>
      </w:pPr>
    </w:p>
    <w:p w14:paraId="7AADD432" w14:textId="489F8E05" w:rsidR="00F7533B" w:rsidRPr="00F7533B" w:rsidRDefault="00F7533B" w:rsidP="00F7533B">
      <w:pPr>
        <w:pStyle w:val="ListParagraph"/>
        <w:numPr>
          <w:ilvl w:val="1"/>
          <w:numId w:val="8"/>
        </w:numPr>
        <w:snapToGrid w:val="0"/>
        <w:spacing w:after="120"/>
        <w:rPr>
          <w:b/>
          <w:bCs/>
          <w:sz w:val="20"/>
          <w:szCs w:val="20"/>
          <w:lang w:val="es-ES"/>
        </w:rPr>
      </w:pPr>
      <w:r w:rsidRPr="00F7533B">
        <w:rPr>
          <w:b/>
          <w:bCs/>
          <w:sz w:val="20"/>
          <w:szCs w:val="20"/>
          <w:lang w:val="es-ES"/>
        </w:rPr>
        <w:t>El sistema financiero colombiano</w:t>
      </w:r>
    </w:p>
    <w:p w14:paraId="7290C311" w14:textId="16693DFC" w:rsidR="00AF4BF4" w:rsidRDefault="00642198" w:rsidP="00C9206D">
      <w:pPr>
        <w:snapToGrid w:val="0"/>
        <w:spacing w:after="120"/>
        <w:rPr>
          <w:bCs/>
          <w:sz w:val="20"/>
          <w:szCs w:val="20"/>
        </w:rPr>
      </w:pPr>
      <w:r w:rsidRPr="00642198">
        <w:rPr>
          <w:bCs/>
          <w:sz w:val="20"/>
          <w:szCs w:val="20"/>
        </w:rPr>
        <w:lastRenderedPageBreak/>
        <w:t>El sistema financiero colombiano es conocido como el conjunto de instituciones que se organizan para satisfacer las necesidades de recursos de los distintos actores de una economía</w:t>
      </w:r>
      <w:r>
        <w:rPr>
          <w:bCs/>
          <w:sz w:val="20"/>
          <w:szCs w:val="20"/>
        </w:rPr>
        <w:t>,</w:t>
      </w:r>
      <w:r w:rsidRPr="00642198">
        <w:rPr>
          <w:bCs/>
          <w:sz w:val="20"/>
          <w:szCs w:val="20"/>
        </w:rPr>
        <w:t xml:space="preserve"> como se ve en </w:t>
      </w:r>
      <w:r>
        <w:rPr>
          <w:bCs/>
          <w:sz w:val="20"/>
          <w:szCs w:val="20"/>
        </w:rPr>
        <w:t>la siguiente figura:</w:t>
      </w:r>
    </w:p>
    <w:p w14:paraId="4854F0BD" w14:textId="77777777" w:rsidR="00642198" w:rsidRDefault="00642198" w:rsidP="00C9206D">
      <w:pPr>
        <w:snapToGrid w:val="0"/>
        <w:spacing w:after="120"/>
        <w:rPr>
          <w:bCs/>
          <w:sz w:val="20"/>
          <w:szCs w:val="20"/>
        </w:rPr>
      </w:pPr>
    </w:p>
    <w:p w14:paraId="25F346DF" w14:textId="047151CA" w:rsidR="00642198" w:rsidRDefault="00642198" w:rsidP="00C9206D">
      <w:pPr>
        <w:snapToGrid w:val="0"/>
        <w:spacing w:after="120"/>
        <w:rPr>
          <w:b/>
          <w:sz w:val="20"/>
          <w:szCs w:val="20"/>
        </w:rPr>
      </w:pPr>
      <w:r>
        <w:rPr>
          <w:b/>
          <w:sz w:val="20"/>
          <w:szCs w:val="20"/>
        </w:rPr>
        <w:t>Figura 1</w:t>
      </w:r>
    </w:p>
    <w:p w14:paraId="6F3A1C46" w14:textId="1B8C927A" w:rsidR="00642198" w:rsidRDefault="00642198" w:rsidP="00C9206D">
      <w:pPr>
        <w:snapToGrid w:val="0"/>
        <w:spacing w:after="120"/>
        <w:rPr>
          <w:bCs/>
          <w:sz w:val="20"/>
          <w:szCs w:val="20"/>
        </w:rPr>
      </w:pPr>
      <w:r>
        <w:rPr>
          <w:bCs/>
          <w:sz w:val="20"/>
          <w:szCs w:val="20"/>
        </w:rPr>
        <w:t>Sistema financiero colombiano</w:t>
      </w:r>
    </w:p>
    <w:p w14:paraId="672A6585" w14:textId="77777777" w:rsidR="00642198" w:rsidRDefault="00642198" w:rsidP="00C9206D">
      <w:pPr>
        <w:snapToGrid w:val="0"/>
        <w:spacing w:after="120"/>
        <w:rPr>
          <w:bCs/>
          <w:sz w:val="20"/>
          <w:szCs w:val="20"/>
        </w:rPr>
      </w:pPr>
    </w:p>
    <w:p w14:paraId="7D51B082" w14:textId="4D58C611" w:rsidR="00642198" w:rsidRPr="00642198" w:rsidRDefault="00642198" w:rsidP="00642198">
      <w:pPr>
        <w:snapToGrid w:val="0"/>
        <w:spacing w:after="120"/>
        <w:jc w:val="center"/>
        <w:rPr>
          <w:bCs/>
          <w:sz w:val="20"/>
          <w:szCs w:val="20"/>
        </w:rPr>
      </w:pPr>
      <w:commentRangeStart w:id="15"/>
      <w:commentRangeStart w:id="16"/>
      <w:r>
        <w:rPr>
          <w:bCs/>
          <w:noProof/>
          <w:sz w:val="20"/>
          <w:szCs w:val="20"/>
        </w:rPr>
        <w:drawing>
          <wp:inline distT="0" distB="0" distL="0" distR="0" wp14:anchorId="61B360E7" wp14:editId="49F6A180">
            <wp:extent cx="5165387" cy="4479051"/>
            <wp:effectExtent l="0" t="0" r="3810" b="4445"/>
            <wp:docPr id="23873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472" name="Picture 23873472"/>
                    <pic:cNvPicPr/>
                  </pic:nvPicPr>
                  <pic:blipFill>
                    <a:blip r:embed="rId19">
                      <a:extLst>
                        <a:ext uri="{28A0092B-C50C-407E-A947-70E740481C1C}">
                          <a14:useLocalDpi xmlns:a14="http://schemas.microsoft.com/office/drawing/2010/main" val="0"/>
                        </a:ext>
                      </a:extLst>
                    </a:blip>
                    <a:stretch>
                      <a:fillRect/>
                    </a:stretch>
                  </pic:blipFill>
                  <pic:spPr>
                    <a:xfrm>
                      <a:off x="0" y="0"/>
                      <a:ext cx="5168484" cy="4481736"/>
                    </a:xfrm>
                    <a:prstGeom prst="rect">
                      <a:avLst/>
                    </a:prstGeom>
                  </pic:spPr>
                </pic:pic>
              </a:graphicData>
            </a:graphic>
          </wp:inline>
        </w:drawing>
      </w:r>
      <w:commentRangeEnd w:id="15"/>
      <w:commentRangeEnd w:id="16"/>
      <w:r w:rsidR="00E12E43">
        <w:rPr>
          <w:rStyle w:val="CommentReference"/>
        </w:rPr>
        <w:commentReference w:id="16"/>
      </w:r>
      <w:r w:rsidR="00E12E43">
        <w:rPr>
          <w:rStyle w:val="CommentReference"/>
        </w:rPr>
        <w:commentReference w:id="15"/>
      </w:r>
    </w:p>
    <w:p w14:paraId="0D4667B7" w14:textId="77777777" w:rsidR="00AF4BF4" w:rsidRPr="00F00067" w:rsidRDefault="00AF4BF4" w:rsidP="00C9206D">
      <w:pPr>
        <w:snapToGrid w:val="0"/>
        <w:spacing w:after="120"/>
        <w:rPr>
          <w:bCs/>
          <w:sz w:val="20"/>
          <w:szCs w:val="20"/>
        </w:rPr>
      </w:pPr>
    </w:p>
    <w:p w14:paraId="032B6E87" w14:textId="162F96C8" w:rsidR="002526B3" w:rsidRPr="002526B3" w:rsidRDefault="002526B3" w:rsidP="002526B3">
      <w:pPr>
        <w:pStyle w:val="ListParagraph"/>
        <w:numPr>
          <w:ilvl w:val="1"/>
          <w:numId w:val="8"/>
        </w:numPr>
        <w:snapToGrid w:val="0"/>
        <w:spacing w:after="120"/>
        <w:rPr>
          <w:b/>
          <w:bCs/>
          <w:sz w:val="20"/>
          <w:szCs w:val="20"/>
          <w:lang w:val="es-ES"/>
        </w:rPr>
      </w:pPr>
      <w:r w:rsidRPr="002526B3">
        <w:rPr>
          <w:b/>
          <w:bCs/>
          <w:sz w:val="20"/>
          <w:szCs w:val="20"/>
          <w:lang w:val="es-ES"/>
        </w:rPr>
        <w:t>Historia y su relevancia</w:t>
      </w:r>
    </w:p>
    <w:p w14:paraId="2DEFBC52" w14:textId="2210D2B7" w:rsidR="00AF4BF4" w:rsidRDefault="002526B3" w:rsidP="00C9206D">
      <w:pPr>
        <w:snapToGrid w:val="0"/>
        <w:spacing w:after="120"/>
        <w:rPr>
          <w:bCs/>
          <w:sz w:val="20"/>
          <w:szCs w:val="20"/>
        </w:rPr>
      </w:pPr>
      <w:r>
        <w:rPr>
          <w:bCs/>
          <w:sz w:val="20"/>
          <w:szCs w:val="20"/>
        </w:rPr>
        <w:t xml:space="preserve">Conozcamos, a través de la siguiente línea de tiempo, la historia y relevancia </w:t>
      </w:r>
      <w:r w:rsidR="00F5407B">
        <w:rPr>
          <w:bCs/>
          <w:sz w:val="20"/>
          <w:szCs w:val="20"/>
        </w:rPr>
        <w:t>del sistema financiero colombiano.</w:t>
      </w:r>
    </w:p>
    <w:p w14:paraId="576A432B" w14:textId="77777777" w:rsidR="00F5407B" w:rsidRDefault="00F5407B" w:rsidP="00C9206D">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F22D39" w:rsidRPr="00E642D6" w14:paraId="7B27FB7F" w14:textId="77777777" w:rsidTr="00932464">
        <w:tc>
          <w:tcPr>
            <w:tcW w:w="9962" w:type="dxa"/>
            <w:shd w:val="clear" w:color="auto" w:fill="76923C" w:themeFill="accent3" w:themeFillShade="BF"/>
          </w:tcPr>
          <w:p w14:paraId="154B0C6A" w14:textId="1C3B3A07" w:rsidR="00F22D39" w:rsidRPr="00E642D6" w:rsidRDefault="00F22D39" w:rsidP="00932464">
            <w:pPr>
              <w:snapToGrid w:val="0"/>
              <w:spacing w:after="120" w:line="276" w:lineRule="auto"/>
              <w:jc w:val="center"/>
              <w:rPr>
                <w:color w:val="FFFFFF" w:themeColor="background1"/>
                <w:sz w:val="20"/>
                <w:szCs w:val="20"/>
              </w:rPr>
            </w:pPr>
            <w:commentRangeStart w:id="17"/>
            <w:r w:rsidRPr="00E642D6">
              <w:rPr>
                <w:color w:val="FFFFFF" w:themeColor="background1"/>
                <w:sz w:val="20"/>
                <w:szCs w:val="20"/>
              </w:rPr>
              <w:t>CF</w:t>
            </w:r>
            <w:commentRangeEnd w:id="17"/>
            <w:r w:rsidRPr="00E642D6">
              <w:rPr>
                <w:rStyle w:val="CommentReference"/>
                <w:sz w:val="20"/>
                <w:szCs w:val="20"/>
              </w:rPr>
              <w:commentReference w:id="17"/>
            </w:r>
            <w:r w:rsidRPr="00133A8D">
              <w:rPr>
                <w:color w:val="FFFFFF" w:themeColor="background1"/>
                <w:sz w:val="20"/>
                <w:szCs w:val="20"/>
              </w:rPr>
              <w:t>1_</w:t>
            </w:r>
            <w:r>
              <w:rPr>
                <w:color w:val="FFFFFF" w:themeColor="background1"/>
                <w:sz w:val="20"/>
                <w:szCs w:val="20"/>
              </w:rPr>
              <w:t>1_</w:t>
            </w:r>
            <w:r w:rsidRPr="00F22D39">
              <w:rPr>
                <w:color w:val="FFFFFF" w:themeColor="background1"/>
                <w:sz w:val="20"/>
                <w:szCs w:val="20"/>
              </w:rPr>
              <w:t>3_Historia</w:t>
            </w:r>
          </w:p>
        </w:tc>
      </w:tr>
    </w:tbl>
    <w:p w14:paraId="47E831CB" w14:textId="77777777" w:rsidR="00F22D39" w:rsidRDefault="00F22D39" w:rsidP="00F22D39">
      <w:pPr>
        <w:snapToGrid w:val="0"/>
        <w:spacing w:after="120"/>
        <w:rPr>
          <w:sz w:val="20"/>
          <w:szCs w:val="20"/>
        </w:rPr>
      </w:pPr>
    </w:p>
    <w:p w14:paraId="622A8C08" w14:textId="77777777" w:rsidR="00F22D39" w:rsidRDefault="00F22D39" w:rsidP="00C9206D">
      <w:pPr>
        <w:snapToGrid w:val="0"/>
        <w:spacing w:after="120"/>
        <w:rPr>
          <w:bCs/>
          <w:sz w:val="20"/>
          <w:szCs w:val="20"/>
        </w:rPr>
      </w:pPr>
    </w:p>
    <w:p w14:paraId="14D25E05" w14:textId="0AE04787" w:rsidR="00570067" w:rsidRPr="00570067" w:rsidRDefault="00570067" w:rsidP="00570067">
      <w:pPr>
        <w:pStyle w:val="ListParagraph"/>
        <w:numPr>
          <w:ilvl w:val="0"/>
          <w:numId w:val="14"/>
        </w:numPr>
        <w:snapToGrid w:val="0"/>
        <w:spacing w:after="120"/>
        <w:ind w:left="360"/>
        <w:rPr>
          <w:b/>
          <w:bCs/>
          <w:sz w:val="20"/>
          <w:szCs w:val="20"/>
          <w:lang w:val="es-ES"/>
        </w:rPr>
      </w:pPr>
      <w:r w:rsidRPr="00570067">
        <w:rPr>
          <w:b/>
          <w:bCs/>
          <w:sz w:val="20"/>
          <w:szCs w:val="20"/>
          <w:lang w:val="es-ES"/>
        </w:rPr>
        <w:t>Microempresa</w:t>
      </w:r>
    </w:p>
    <w:p w14:paraId="5FD5892F" w14:textId="61655EB8" w:rsidR="00113686" w:rsidRPr="00113686" w:rsidRDefault="00794709" w:rsidP="00113686">
      <w:pPr>
        <w:snapToGrid w:val="0"/>
        <w:spacing w:after="120"/>
        <w:rPr>
          <w:bCs/>
          <w:sz w:val="20"/>
          <w:szCs w:val="20"/>
        </w:rPr>
      </w:pPr>
      <w:commentRangeStart w:id="18"/>
      <w:r>
        <w:rPr>
          <w:noProof/>
        </w:rPr>
        <w:lastRenderedPageBreak/>
        <w:drawing>
          <wp:anchor distT="0" distB="0" distL="114300" distR="114300" simplePos="0" relativeHeight="251663360" behindDoc="0" locked="0" layoutInCell="1" allowOverlap="1" wp14:anchorId="42F395EF" wp14:editId="6BFD3CAC">
            <wp:simplePos x="0" y="0"/>
            <wp:positionH relativeFrom="column">
              <wp:posOffset>0</wp:posOffset>
            </wp:positionH>
            <wp:positionV relativeFrom="paragraph">
              <wp:posOffset>108</wp:posOffset>
            </wp:positionV>
            <wp:extent cx="2509520" cy="1671320"/>
            <wp:effectExtent l="0" t="0" r="5080" b="5080"/>
            <wp:wrapSquare wrapText="bothSides"/>
            <wp:docPr id="1727640918" name="Picture 10" descr="atendente Brasileira sorrindo enquanto anota o pedido de uma cliente em uma cafeteria no Br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tendente Brasileira sorrindo enquanto anota o pedido de uma cliente em uma cafeteria no Bras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9520" cy="167132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8"/>
      <w:r>
        <w:rPr>
          <w:rStyle w:val="CommentReference"/>
        </w:rPr>
        <w:commentReference w:id="18"/>
      </w:r>
      <w:r>
        <w:fldChar w:fldCharType="begin"/>
      </w:r>
      <w:r>
        <w:instrText xml:space="preserve"> INCLUDEPICTURE "https://t4.ftcdn.net/jpg/06/15/55/97/240_F_615559788_C3RzK0fb2e4XoRbc8Uvm3jFlVJdUA9Xl.jpg" \* MERGEFORMATINET </w:instrText>
      </w:r>
      <w:r>
        <w:fldChar w:fldCharType="separate"/>
      </w:r>
      <w:r>
        <w:fldChar w:fldCharType="end"/>
      </w:r>
      <w:r w:rsidR="00113686" w:rsidRPr="00113686">
        <w:rPr>
          <w:bCs/>
          <w:sz w:val="20"/>
          <w:szCs w:val="20"/>
        </w:rPr>
        <w:t>El concepto de microempresa es un término utilizado para diferenciar una empresa por los ingresos mensuales o anuales que posee, además del tamaño. Está contenida dentro de la categoría de las Pymes.</w:t>
      </w:r>
    </w:p>
    <w:p w14:paraId="3B9D27AD" w14:textId="264AE2C7" w:rsidR="00113686" w:rsidRPr="00F00067" w:rsidRDefault="00113686" w:rsidP="00113686">
      <w:pPr>
        <w:snapToGrid w:val="0"/>
        <w:spacing w:after="120"/>
        <w:rPr>
          <w:bCs/>
          <w:sz w:val="20"/>
          <w:szCs w:val="20"/>
        </w:rPr>
      </w:pPr>
      <w:r w:rsidRPr="00113686">
        <w:rPr>
          <w:bCs/>
          <w:sz w:val="20"/>
          <w:szCs w:val="20"/>
        </w:rPr>
        <w:t>En la realidad nacional de Colombia</w:t>
      </w:r>
      <w:r>
        <w:rPr>
          <w:bCs/>
          <w:sz w:val="20"/>
          <w:szCs w:val="20"/>
        </w:rPr>
        <w:t>,</w:t>
      </w:r>
      <w:r w:rsidRPr="00113686">
        <w:rPr>
          <w:bCs/>
          <w:sz w:val="20"/>
          <w:szCs w:val="20"/>
        </w:rPr>
        <w:t xml:space="preserve"> las microempresas son parte fundamental de la economía, puesto que ha</w:t>
      </w:r>
      <w:r w:rsidR="005C450A">
        <w:rPr>
          <w:bCs/>
          <w:sz w:val="20"/>
          <w:szCs w:val="20"/>
        </w:rPr>
        <w:t>n</w:t>
      </w:r>
      <w:r w:rsidRPr="00113686">
        <w:rPr>
          <w:bCs/>
          <w:sz w:val="20"/>
          <w:szCs w:val="20"/>
        </w:rPr>
        <w:t xml:space="preserve"> calado </w:t>
      </w:r>
      <w:r w:rsidR="005C450A">
        <w:rPr>
          <w:bCs/>
          <w:sz w:val="20"/>
          <w:szCs w:val="20"/>
        </w:rPr>
        <w:t>en</w:t>
      </w:r>
      <w:r w:rsidRPr="00113686">
        <w:rPr>
          <w:bCs/>
          <w:sz w:val="20"/>
          <w:szCs w:val="20"/>
        </w:rPr>
        <w:t xml:space="preserve"> la mayoría de municipios</w:t>
      </w:r>
      <w:r w:rsidR="005C450A">
        <w:rPr>
          <w:bCs/>
          <w:sz w:val="20"/>
          <w:szCs w:val="20"/>
        </w:rPr>
        <w:t>,</w:t>
      </w:r>
      <w:r w:rsidRPr="00113686">
        <w:rPr>
          <w:bCs/>
          <w:sz w:val="20"/>
          <w:szCs w:val="20"/>
        </w:rPr>
        <w:t xml:space="preserve"> como una forma de salir adelante</w:t>
      </w:r>
      <w:r w:rsidR="005C450A">
        <w:rPr>
          <w:bCs/>
          <w:sz w:val="20"/>
          <w:szCs w:val="20"/>
        </w:rPr>
        <w:t>.</w:t>
      </w:r>
      <w:r w:rsidRPr="00113686">
        <w:rPr>
          <w:bCs/>
          <w:sz w:val="20"/>
          <w:szCs w:val="20"/>
        </w:rPr>
        <w:t xml:space="preserve"> </w:t>
      </w:r>
      <w:r w:rsidR="005C450A">
        <w:rPr>
          <w:bCs/>
          <w:sz w:val="20"/>
          <w:szCs w:val="20"/>
        </w:rPr>
        <w:t>S</w:t>
      </w:r>
      <w:r w:rsidRPr="00113686">
        <w:rPr>
          <w:bCs/>
          <w:sz w:val="20"/>
          <w:szCs w:val="20"/>
        </w:rPr>
        <w:t>e debe tener en cuenta que estas empresas pueden ser de tipo personal o general</w:t>
      </w:r>
      <w:r w:rsidR="005C450A">
        <w:rPr>
          <w:bCs/>
          <w:sz w:val="20"/>
          <w:szCs w:val="20"/>
        </w:rPr>
        <w:t>.</w:t>
      </w:r>
    </w:p>
    <w:p w14:paraId="01DE20E6" w14:textId="77777777" w:rsidR="00AF4BF4" w:rsidRPr="00F00067" w:rsidRDefault="00AF4BF4" w:rsidP="00C9206D">
      <w:pPr>
        <w:snapToGrid w:val="0"/>
        <w:spacing w:after="120"/>
        <w:rPr>
          <w:bCs/>
          <w:sz w:val="20"/>
          <w:szCs w:val="20"/>
        </w:rPr>
      </w:pPr>
    </w:p>
    <w:p w14:paraId="322D1F5E" w14:textId="457DBE12" w:rsidR="00794709" w:rsidRPr="00794709" w:rsidRDefault="00794709" w:rsidP="00794709">
      <w:pPr>
        <w:pStyle w:val="ListParagraph"/>
        <w:numPr>
          <w:ilvl w:val="1"/>
          <w:numId w:val="14"/>
        </w:numPr>
        <w:snapToGrid w:val="0"/>
        <w:spacing w:after="120"/>
        <w:ind w:left="360"/>
        <w:rPr>
          <w:b/>
          <w:bCs/>
          <w:sz w:val="20"/>
          <w:szCs w:val="20"/>
          <w:lang w:val="es-ES"/>
        </w:rPr>
      </w:pPr>
      <w:r w:rsidRPr="00794709">
        <w:rPr>
          <w:b/>
          <w:bCs/>
          <w:sz w:val="20"/>
          <w:szCs w:val="20"/>
          <w:lang w:val="es-ES"/>
        </w:rPr>
        <w:t>Tipos y características</w:t>
      </w:r>
    </w:p>
    <w:p w14:paraId="10D5826B" w14:textId="4AE78AC3" w:rsidR="00FB4F9C" w:rsidRPr="00F00067" w:rsidRDefault="00FB4F9C" w:rsidP="00C9206D">
      <w:pPr>
        <w:snapToGrid w:val="0"/>
        <w:spacing w:after="120"/>
        <w:rPr>
          <w:bCs/>
          <w:sz w:val="20"/>
          <w:szCs w:val="20"/>
        </w:rPr>
      </w:pPr>
      <w:r>
        <w:rPr>
          <w:bCs/>
          <w:sz w:val="20"/>
          <w:szCs w:val="20"/>
        </w:rPr>
        <w:t xml:space="preserve">A continuación, conozcamos </w:t>
      </w:r>
      <w:r w:rsidRPr="00FB4F9C">
        <w:rPr>
          <w:bCs/>
          <w:sz w:val="20"/>
          <w:szCs w:val="20"/>
        </w:rPr>
        <w:t>algunos de los tipos de microempresas y sus características básicas</w:t>
      </w:r>
      <w:r w:rsidR="00C346DB">
        <w:rPr>
          <w:bCs/>
          <w:sz w:val="20"/>
          <w:szCs w:val="20"/>
        </w:rPr>
        <w:t>:</w:t>
      </w:r>
    </w:p>
    <w:p w14:paraId="4C04A144" w14:textId="0C24A1A8" w:rsidR="00AF4BF4" w:rsidRPr="00F00067" w:rsidRDefault="00AF4BF4" w:rsidP="00C9206D">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C346DB" w:rsidRPr="00E642D6" w14:paraId="3F30638A" w14:textId="77777777" w:rsidTr="00932464">
        <w:tc>
          <w:tcPr>
            <w:tcW w:w="9962" w:type="dxa"/>
            <w:shd w:val="clear" w:color="auto" w:fill="76923C" w:themeFill="accent3" w:themeFillShade="BF"/>
          </w:tcPr>
          <w:p w14:paraId="2D26A90F" w14:textId="520739ED" w:rsidR="00C346DB" w:rsidRPr="00E642D6" w:rsidRDefault="00C346DB" w:rsidP="00932464">
            <w:pPr>
              <w:snapToGrid w:val="0"/>
              <w:spacing w:after="120" w:line="276" w:lineRule="auto"/>
              <w:jc w:val="center"/>
              <w:rPr>
                <w:color w:val="FFFFFF" w:themeColor="background1"/>
                <w:sz w:val="20"/>
                <w:szCs w:val="20"/>
              </w:rPr>
            </w:pPr>
            <w:commentRangeStart w:id="19"/>
            <w:r w:rsidRPr="00E642D6">
              <w:rPr>
                <w:color w:val="FFFFFF" w:themeColor="background1"/>
                <w:sz w:val="20"/>
                <w:szCs w:val="20"/>
              </w:rPr>
              <w:t>CF</w:t>
            </w:r>
            <w:commentRangeEnd w:id="19"/>
            <w:r w:rsidRPr="00E642D6">
              <w:rPr>
                <w:rStyle w:val="CommentReference"/>
                <w:sz w:val="20"/>
                <w:szCs w:val="20"/>
              </w:rPr>
              <w:commentReference w:id="19"/>
            </w:r>
            <w:r w:rsidRPr="00133A8D">
              <w:rPr>
                <w:color w:val="FFFFFF" w:themeColor="background1"/>
                <w:sz w:val="20"/>
                <w:szCs w:val="20"/>
              </w:rPr>
              <w:t>1_</w:t>
            </w:r>
            <w:r w:rsidRPr="00C346DB">
              <w:rPr>
                <w:color w:val="FFFFFF" w:themeColor="background1"/>
                <w:sz w:val="20"/>
                <w:szCs w:val="20"/>
              </w:rPr>
              <w:t>2_1_Tipos</w:t>
            </w:r>
          </w:p>
        </w:tc>
      </w:tr>
    </w:tbl>
    <w:p w14:paraId="3E677CB9" w14:textId="77777777" w:rsidR="00C346DB" w:rsidRDefault="00C346DB" w:rsidP="00C346DB">
      <w:pPr>
        <w:snapToGrid w:val="0"/>
        <w:spacing w:after="120"/>
        <w:rPr>
          <w:sz w:val="20"/>
          <w:szCs w:val="20"/>
        </w:rPr>
      </w:pPr>
    </w:p>
    <w:p w14:paraId="43DDC1ED" w14:textId="382D8647" w:rsidR="00C346DB" w:rsidRPr="00C346DB" w:rsidRDefault="00C346DB" w:rsidP="00C346DB">
      <w:pPr>
        <w:snapToGrid w:val="0"/>
        <w:spacing w:after="120"/>
        <w:rPr>
          <w:bCs/>
          <w:sz w:val="20"/>
          <w:szCs w:val="20"/>
        </w:rPr>
      </w:pPr>
      <w:r>
        <w:rPr>
          <w:bCs/>
          <w:sz w:val="20"/>
          <w:szCs w:val="20"/>
        </w:rPr>
        <w:t>Las c</w:t>
      </w:r>
      <w:r w:rsidRPr="00C346DB">
        <w:rPr>
          <w:bCs/>
          <w:sz w:val="20"/>
          <w:szCs w:val="20"/>
        </w:rPr>
        <w:t>aracterísticas principales de las microempresas</w:t>
      </w:r>
      <w:r>
        <w:rPr>
          <w:bCs/>
          <w:sz w:val="20"/>
          <w:szCs w:val="20"/>
        </w:rPr>
        <w:t>, son:</w:t>
      </w:r>
    </w:p>
    <w:p w14:paraId="2D657026" w14:textId="77777777" w:rsidR="00C346DB" w:rsidRPr="00C346DB" w:rsidRDefault="00C346DB" w:rsidP="00C346DB">
      <w:pPr>
        <w:snapToGrid w:val="0"/>
        <w:spacing w:after="120"/>
        <w:rPr>
          <w:bCs/>
          <w:sz w:val="20"/>
          <w:szCs w:val="20"/>
        </w:rPr>
      </w:pPr>
    </w:p>
    <w:p w14:paraId="3A170517" w14:textId="45852DA8" w:rsidR="00C346DB" w:rsidRPr="00C346DB" w:rsidRDefault="00C346DB" w:rsidP="00C346DB">
      <w:pPr>
        <w:pStyle w:val="ListParagraph"/>
        <w:numPr>
          <w:ilvl w:val="0"/>
          <w:numId w:val="16"/>
        </w:numPr>
        <w:snapToGrid w:val="0"/>
        <w:spacing w:after="120"/>
        <w:contextualSpacing w:val="0"/>
        <w:rPr>
          <w:bCs/>
          <w:sz w:val="20"/>
          <w:szCs w:val="20"/>
        </w:rPr>
      </w:pPr>
      <w:r w:rsidRPr="00C346DB">
        <w:rPr>
          <w:bCs/>
          <w:sz w:val="20"/>
          <w:szCs w:val="20"/>
        </w:rPr>
        <w:t>Tienen un máximo de 6 empleados, solo en algunos casos esta cifra se supera hasta un total de 10.</w:t>
      </w:r>
    </w:p>
    <w:p w14:paraId="202B1781" w14:textId="3C4D8378" w:rsidR="00C346DB" w:rsidRPr="00C346DB" w:rsidRDefault="00C346DB" w:rsidP="00C346DB">
      <w:pPr>
        <w:pStyle w:val="ListParagraph"/>
        <w:numPr>
          <w:ilvl w:val="0"/>
          <w:numId w:val="16"/>
        </w:numPr>
        <w:snapToGrid w:val="0"/>
        <w:spacing w:after="120"/>
        <w:contextualSpacing w:val="0"/>
        <w:rPr>
          <w:bCs/>
          <w:sz w:val="20"/>
          <w:szCs w:val="20"/>
        </w:rPr>
      </w:pPr>
      <w:r w:rsidRPr="00C346DB">
        <w:rPr>
          <w:bCs/>
          <w:sz w:val="20"/>
          <w:szCs w:val="20"/>
        </w:rPr>
        <w:t>El dueño se cuenta entre los trabajadores (aunque hay excepciones)</w:t>
      </w:r>
      <w:r w:rsidRPr="00C346DB">
        <w:rPr>
          <w:bCs/>
          <w:sz w:val="20"/>
          <w:szCs w:val="20"/>
        </w:rPr>
        <w:t>.</w:t>
      </w:r>
    </w:p>
    <w:p w14:paraId="13620E2B" w14:textId="2E3FDB89" w:rsidR="00C346DB" w:rsidRPr="00C346DB" w:rsidRDefault="00C346DB" w:rsidP="00C346DB">
      <w:pPr>
        <w:pStyle w:val="ListParagraph"/>
        <w:numPr>
          <w:ilvl w:val="0"/>
          <w:numId w:val="16"/>
        </w:numPr>
        <w:snapToGrid w:val="0"/>
        <w:spacing w:after="120"/>
        <w:contextualSpacing w:val="0"/>
        <w:rPr>
          <w:bCs/>
          <w:sz w:val="20"/>
          <w:szCs w:val="20"/>
        </w:rPr>
      </w:pPr>
      <w:r w:rsidRPr="00C346DB">
        <w:rPr>
          <w:bCs/>
          <w:sz w:val="20"/>
          <w:szCs w:val="20"/>
        </w:rPr>
        <w:t>Cuenta con una facturación limitada, es decir</w:t>
      </w:r>
      <w:r w:rsidRPr="00C346DB">
        <w:rPr>
          <w:bCs/>
          <w:sz w:val="20"/>
          <w:szCs w:val="20"/>
        </w:rPr>
        <w:t>,</w:t>
      </w:r>
      <w:r w:rsidRPr="00C346DB">
        <w:rPr>
          <w:bCs/>
          <w:sz w:val="20"/>
          <w:szCs w:val="20"/>
        </w:rPr>
        <w:t xml:space="preserve"> que no permite fácilmente un crecimiento.</w:t>
      </w:r>
    </w:p>
    <w:p w14:paraId="50927664" w14:textId="77777777" w:rsidR="00C346DB" w:rsidRPr="00C346DB" w:rsidRDefault="00C346DB" w:rsidP="00C346DB">
      <w:pPr>
        <w:pStyle w:val="ListParagraph"/>
        <w:numPr>
          <w:ilvl w:val="0"/>
          <w:numId w:val="16"/>
        </w:numPr>
        <w:snapToGrid w:val="0"/>
        <w:spacing w:after="120"/>
        <w:contextualSpacing w:val="0"/>
        <w:rPr>
          <w:bCs/>
          <w:sz w:val="20"/>
          <w:szCs w:val="20"/>
        </w:rPr>
      </w:pPr>
      <w:r w:rsidRPr="00C346DB">
        <w:rPr>
          <w:bCs/>
          <w:sz w:val="20"/>
          <w:szCs w:val="20"/>
        </w:rPr>
        <w:t>No inciden significativamente en una economía.</w:t>
      </w:r>
    </w:p>
    <w:p w14:paraId="16733D12" w14:textId="2C046903" w:rsidR="00AF4BF4" w:rsidRPr="00C346DB" w:rsidRDefault="00C346DB" w:rsidP="00C346DB">
      <w:pPr>
        <w:pStyle w:val="ListParagraph"/>
        <w:numPr>
          <w:ilvl w:val="0"/>
          <w:numId w:val="16"/>
        </w:numPr>
        <w:snapToGrid w:val="0"/>
        <w:spacing w:after="120"/>
        <w:contextualSpacing w:val="0"/>
        <w:rPr>
          <w:bCs/>
          <w:sz w:val="20"/>
          <w:szCs w:val="20"/>
        </w:rPr>
      </w:pPr>
      <w:r w:rsidRPr="00C346DB">
        <w:rPr>
          <w:bCs/>
          <w:sz w:val="20"/>
          <w:szCs w:val="20"/>
        </w:rPr>
        <w:t xml:space="preserve">Se crean con relativa facilidad, dependiendo del país, </w:t>
      </w:r>
      <w:r w:rsidRPr="00C346DB">
        <w:rPr>
          <w:bCs/>
          <w:sz w:val="20"/>
          <w:szCs w:val="20"/>
        </w:rPr>
        <w:t>debido a</w:t>
      </w:r>
      <w:r w:rsidRPr="00C346DB">
        <w:rPr>
          <w:bCs/>
          <w:sz w:val="20"/>
          <w:szCs w:val="20"/>
        </w:rPr>
        <w:t xml:space="preserve"> que pueden comenzar desde las ventas de comida a domicilio.</w:t>
      </w:r>
    </w:p>
    <w:p w14:paraId="6F8FA6A8" w14:textId="455C8ADA" w:rsidR="00AF4BF4" w:rsidRPr="00F00067" w:rsidRDefault="00AF4BF4" w:rsidP="00C9206D">
      <w:pPr>
        <w:snapToGrid w:val="0"/>
        <w:spacing w:after="120"/>
        <w:rPr>
          <w:bCs/>
          <w:sz w:val="20"/>
          <w:szCs w:val="20"/>
        </w:rPr>
      </w:pPr>
    </w:p>
    <w:p w14:paraId="36043989" w14:textId="20010DE1" w:rsidR="00D404CF" w:rsidRPr="00D404CF" w:rsidRDefault="00D404CF" w:rsidP="00D404CF">
      <w:pPr>
        <w:pStyle w:val="ListParagraph"/>
        <w:numPr>
          <w:ilvl w:val="1"/>
          <w:numId w:val="14"/>
        </w:numPr>
        <w:snapToGrid w:val="0"/>
        <w:spacing w:after="120"/>
        <w:ind w:left="360"/>
        <w:rPr>
          <w:b/>
          <w:bCs/>
          <w:sz w:val="20"/>
          <w:szCs w:val="20"/>
          <w:lang w:val="es-ES"/>
        </w:rPr>
      </w:pPr>
      <w:r w:rsidRPr="00D404CF">
        <w:rPr>
          <w:b/>
          <w:bCs/>
          <w:sz w:val="20"/>
          <w:szCs w:val="20"/>
          <w:lang w:val="es-ES"/>
        </w:rPr>
        <w:t>Marco legal</w:t>
      </w:r>
    </w:p>
    <w:p w14:paraId="1A80D956" w14:textId="2CD80503" w:rsidR="008106E6" w:rsidRDefault="008106E6" w:rsidP="00C9206D">
      <w:pPr>
        <w:snapToGrid w:val="0"/>
        <w:spacing w:after="120"/>
      </w:pPr>
      <w:commentRangeStart w:id="20"/>
      <w:r>
        <w:rPr>
          <w:noProof/>
        </w:rPr>
        <w:drawing>
          <wp:anchor distT="0" distB="0" distL="114300" distR="114300" simplePos="0" relativeHeight="251664384" behindDoc="0" locked="0" layoutInCell="1" allowOverlap="1" wp14:anchorId="16B9FE39" wp14:editId="6EDFD803">
            <wp:simplePos x="0" y="0"/>
            <wp:positionH relativeFrom="column">
              <wp:posOffset>-635</wp:posOffset>
            </wp:positionH>
            <wp:positionV relativeFrom="paragraph">
              <wp:posOffset>73647</wp:posOffset>
            </wp:positionV>
            <wp:extent cx="2081530" cy="1689735"/>
            <wp:effectExtent l="0" t="0" r="1270" b="0"/>
            <wp:wrapSquare wrapText="bothSides"/>
            <wp:docPr id="131171462" name="Picture 16" descr="Compliance theme with abstract high speed technology POV motion 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liance theme with abstract high speed technology POV motion blur"/>
                    <pic:cNvPicPr>
                      <a:picLocks noChangeAspect="1" noChangeArrowheads="1"/>
                    </pic:cNvPicPr>
                  </pic:nvPicPr>
                  <pic:blipFill rotWithShape="1">
                    <a:blip r:embed="rId21">
                      <a:extLst>
                        <a:ext uri="{28A0092B-C50C-407E-A947-70E740481C1C}">
                          <a14:useLocalDpi xmlns:a14="http://schemas.microsoft.com/office/drawing/2010/main" val="0"/>
                        </a:ext>
                      </a:extLst>
                    </a:blip>
                    <a:srcRect l="26424" r="19962"/>
                    <a:stretch/>
                  </pic:blipFill>
                  <pic:spPr bwMode="auto">
                    <a:xfrm>
                      <a:off x="0" y="0"/>
                      <a:ext cx="2081530" cy="1689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0"/>
    </w:p>
    <w:p w14:paraId="7B625369" w14:textId="36B730CD" w:rsidR="008106E6" w:rsidRDefault="008106E6" w:rsidP="00C9206D">
      <w:pPr>
        <w:snapToGrid w:val="0"/>
        <w:spacing w:after="120"/>
        <w:rPr>
          <w:bCs/>
          <w:sz w:val="20"/>
          <w:szCs w:val="20"/>
        </w:rPr>
      </w:pPr>
      <w:r>
        <w:rPr>
          <w:rStyle w:val="CommentReference"/>
        </w:rPr>
        <w:commentReference w:id="20"/>
      </w:r>
      <w:r>
        <w:fldChar w:fldCharType="begin"/>
      </w:r>
      <w:r>
        <w:instrText xml:space="preserve"> INCLUDEPICTURE "https://t3.ftcdn.net/jpg/02/71/08/04/240_F_271080436_bU0bkgIo0mQ74gmevAm9Q430vKvT0plS.jpg" \* MERGEFORMATINET </w:instrText>
      </w:r>
      <w:r>
        <w:fldChar w:fldCharType="separate"/>
      </w:r>
      <w:r>
        <w:fldChar w:fldCharType="end"/>
      </w:r>
      <w:r w:rsidRPr="008106E6">
        <w:rPr>
          <w:bCs/>
          <w:sz w:val="20"/>
          <w:szCs w:val="20"/>
        </w:rPr>
        <w:t xml:space="preserve">El marco legal empresarial depende de los países y sus fiscos, es importante saber que cada empresa debe regirse según donde sea registrada, por ejemplo: </w:t>
      </w:r>
      <w:r>
        <w:rPr>
          <w:bCs/>
          <w:sz w:val="20"/>
          <w:szCs w:val="20"/>
        </w:rPr>
        <w:t>u</w:t>
      </w:r>
      <w:r w:rsidRPr="008106E6">
        <w:rPr>
          <w:bCs/>
          <w:sz w:val="20"/>
          <w:szCs w:val="20"/>
        </w:rPr>
        <w:t>na microempresa radicada en Panamá con campo de acción en Latinoamérica</w:t>
      </w:r>
      <w:r>
        <w:rPr>
          <w:bCs/>
          <w:sz w:val="20"/>
          <w:szCs w:val="20"/>
        </w:rPr>
        <w:t>,</w:t>
      </w:r>
      <w:r w:rsidRPr="008106E6">
        <w:rPr>
          <w:bCs/>
          <w:sz w:val="20"/>
          <w:szCs w:val="20"/>
        </w:rPr>
        <w:t xml:space="preserve"> debe entenderse con el </w:t>
      </w:r>
      <w:r>
        <w:rPr>
          <w:bCs/>
          <w:sz w:val="20"/>
          <w:szCs w:val="20"/>
        </w:rPr>
        <w:t>G</w:t>
      </w:r>
      <w:r w:rsidRPr="008106E6">
        <w:rPr>
          <w:bCs/>
          <w:sz w:val="20"/>
          <w:szCs w:val="20"/>
        </w:rPr>
        <w:t>obierno de Panamá mientras crece, luego de ciertos montos económicos</w:t>
      </w:r>
      <w:r>
        <w:rPr>
          <w:bCs/>
          <w:sz w:val="20"/>
          <w:szCs w:val="20"/>
        </w:rPr>
        <w:t>,</w:t>
      </w:r>
      <w:r w:rsidRPr="008106E6">
        <w:rPr>
          <w:bCs/>
          <w:sz w:val="20"/>
          <w:szCs w:val="20"/>
        </w:rPr>
        <w:t xml:space="preserve"> ya debe pasar la página para hacer presentación legal y ejecutiva en cada país de acción</w:t>
      </w:r>
      <w:r>
        <w:rPr>
          <w:bCs/>
          <w:sz w:val="20"/>
          <w:szCs w:val="20"/>
        </w:rPr>
        <w:t>.</w:t>
      </w:r>
    </w:p>
    <w:p w14:paraId="6B824C00" w14:textId="77777777" w:rsidR="008106E6" w:rsidRDefault="008106E6" w:rsidP="00C9206D">
      <w:pPr>
        <w:snapToGrid w:val="0"/>
        <w:spacing w:after="120"/>
        <w:rPr>
          <w:bCs/>
          <w:sz w:val="20"/>
          <w:szCs w:val="20"/>
        </w:rPr>
      </w:pPr>
    </w:p>
    <w:p w14:paraId="29D8C3DA" w14:textId="77777777" w:rsidR="008106E6" w:rsidRDefault="008106E6" w:rsidP="00C9206D">
      <w:pPr>
        <w:snapToGrid w:val="0"/>
        <w:spacing w:after="120"/>
        <w:rPr>
          <w:bCs/>
          <w:sz w:val="20"/>
          <w:szCs w:val="20"/>
        </w:rPr>
      </w:pPr>
    </w:p>
    <w:p w14:paraId="5BFD55A5" w14:textId="00AA8C66" w:rsidR="00AF4BF4" w:rsidRDefault="008106E6" w:rsidP="00C9206D">
      <w:pPr>
        <w:snapToGrid w:val="0"/>
        <w:spacing w:after="120"/>
        <w:rPr>
          <w:bCs/>
          <w:sz w:val="20"/>
          <w:szCs w:val="20"/>
        </w:rPr>
      </w:pPr>
      <w:commentRangeStart w:id="21"/>
      <w:r>
        <w:rPr>
          <w:bCs/>
          <w:sz w:val="20"/>
          <w:szCs w:val="20"/>
        </w:rPr>
        <w:t>Lo invitamos a consultar</w:t>
      </w:r>
      <w:r w:rsidRPr="008106E6">
        <w:rPr>
          <w:bCs/>
          <w:sz w:val="20"/>
          <w:szCs w:val="20"/>
        </w:rPr>
        <w:t xml:space="preserve"> los documentos más representativos de la legalidad en términos de microempresa</w:t>
      </w:r>
      <w:r>
        <w:rPr>
          <w:bCs/>
          <w:sz w:val="20"/>
          <w:szCs w:val="20"/>
        </w:rPr>
        <w:t>,</w:t>
      </w:r>
      <w:r w:rsidRPr="008106E6">
        <w:rPr>
          <w:bCs/>
          <w:sz w:val="20"/>
          <w:szCs w:val="20"/>
        </w:rPr>
        <w:t xml:space="preserve"> para razones sociales en Colombia</w:t>
      </w:r>
      <w:r>
        <w:rPr>
          <w:bCs/>
          <w:sz w:val="20"/>
          <w:szCs w:val="20"/>
        </w:rPr>
        <w:t>:</w:t>
      </w:r>
    </w:p>
    <w:p w14:paraId="03D7277D" w14:textId="52DE90E6" w:rsidR="00C11352" w:rsidRPr="00C11352" w:rsidRDefault="00C11352" w:rsidP="00C11352">
      <w:pPr>
        <w:pStyle w:val="ListParagraph"/>
        <w:numPr>
          <w:ilvl w:val="0"/>
          <w:numId w:val="17"/>
        </w:numPr>
        <w:snapToGrid w:val="0"/>
        <w:spacing w:after="120"/>
        <w:contextualSpacing w:val="0"/>
        <w:rPr>
          <w:bCs/>
          <w:sz w:val="20"/>
          <w:szCs w:val="20"/>
        </w:rPr>
      </w:pPr>
      <w:r w:rsidRPr="00C11352">
        <w:rPr>
          <w:bCs/>
          <w:sz w:val="20"/>
          <w:szCs w:val="20"/>
        </w:rPr>
        <w:lastRenderedPageBreak/>
        <w:t>D</w:t>
      </w:r>
      <w:r w:rsidRPr="00C11352">
        <w:rPr>
          <w:bCs/>
          <w:sz w:val="20"/>
          <w:szCs w:val="20"/>
        </w:rPr>
        <w:t xml:space="preserve">ecreto </w:t>
      </w:r>
      <w:r w:rsidRPr="00C11352">
        <w:rPr>
          <w:bCs/>
          <w:sz w:val="20"/>
          <w:szCs w:val="20"/>
        </w:rPr>
        <w:t xml:space="preserve">957 </w:t>
      </w:r>
      <w:r w:rsidRPr="00C11352">
        <w:rPr>
          <w:bCs/>
          <w:sz w:val="20"/>
          <w:szCs w:val="20"/>
        </w:rPr>
        <w:t>de</w:t>
      </w:r>
      <w:r w:rsidRPr="00C11352">
        <w:rPr>
          <w:bCs/>
          <w:sz w:val="20"/>
          <w:szCs w:val="20"/>
        </w:rPr>
        <w:t xml:space="preserve"> 2019</w:t>
      </w:r>
      <w:r w:rsidRPr="00C11352">
        <w:rPr>
          <w:bCs/>
          <w:sz w:val="20"/>
          <w:szCs w:val="20"/>
        </w:rPr>
        <w:t xml:space="preserve"> </w:t>
      </w:r>
      <w:hyperlink r:id="rId22" w:history="1">
        <w:r w:rsidRPr="00C11352">
          <w:rPr>
            <w:rStyle w:val="Hyperlink"/>
            <w:bCs/>
            <w:sz w:val="20"/>
            <w:szCs w:val="20"/>
          </w:rPr>
          <w:t>https://dapre.presidencia.gov.co/normativa/normativa/DECRETO%20957%20DEL%2005%20DE%20JUNIO%20DE%202019.pdf</w:t>
        </w:r>
      </w:hyperlink>
      <w:r w:rsidRPr="00C11352">
        <w:rPr>
          <w:bCs/>
          <w:sz w:val="20"/>
          <w:szCs w:val="20"/>
        </w:rPr>
        <w:t xml:space="preserve"> </w:t>
      </w:r>
    </w:p>
    <w:p w14:paraId="3AFEBFFA" w14:textId="14C1336D" w:rsidR="00C11352" w:rsidRPr="00C11352" w:rsidRDefault="00C11352" w:rsidP="00C11352">
      <w:pPr>
        <w:pStyle w:val="ListParagraph"/>
        <w:numPr>
          <w:ilvl w:val="0"/>
          <w:numId w:val="17"/>
        </w:numPr>
        <w:snapToGrid w:val="0"/>
        <w:spacing w:after="120"/>
        <w:contextualSpacing w:val="0"/>
        <w:rPr>
          <w:bCs/>
          <w:sz w:val="20"/>
          <w:szCs w:val="20"/>
        </w:rPr>
      </w:pPr>
      <w:r w:rsidRPr="00C11352">
        <w:rPr>
          <w:bCs/>
          <w:sz w:val="20"/>
          <w:szCs w:val="20"/>
        </w:rPr>
        <w:t xml:space="preserve">Decreto 919 de 2008 </w:t>
      </w:r>
      <w:hyperlink r:id="rId23" w:history="1">
        <w:r w:rsidRPr="00C11352">
          <w:rPr>
            <w:rStyle w:val="Hyperlink"/>
            <w:bCs/>
            <w:sz w:val="20"/>
            <w:szCs w:val="20"/>
          </w:rPr>
          <w:t>https://www.suin-juriscol.gov.co/viewDocument.asp?id=1729784</w:t>
        </w:r>
      </w:hyperlink>
      <w:r w:rsidRPr="00C11352">
        <w:rPr>
          <w:bCs/>
          <w:sz w:val="20"/>
          <w:szCs w:val="20"/>
        </w:rPr>
        <w:t xml:space="preserve"> </w:t>
      </w:r>
    </w:p>
    <w:p w14:paraId="431F433D" w14:textId="73B3D8BA" w:rsidR="008106E6" w:rsidRPr="00C11352" w:rsidRDefault="00C11352" w:rsidP="00C11352">
      <w:pPr>
        <w:pStyle w:val="ListParagraph"/>
        <w:numPr>
          <w:ilvl w:val="0"/>
          <w:numId w:val="17"/>
        </w:numPr>
        <w:snapToGrid w:val="0"/>
        <w:spacing w:after="120"/>
        <w:contextualSpacing w:val="0"/>
        <w:rPr>
          <w:bCs/>
          <w:sz w:val="20"/>
          <w:szCs w:val="20"/>
        </w:rPr>
      </w:pPr>
      <w:r w:rsidRPr="00C11352">
        <w:rPr>
          <w:bCs/>
          <w:sz w:val="20"/>
          <w:szCs w:val="20"/>
        </w:rPr>
        <w:t xml:space="preserve">Ley 590 de 2000 </w:t>
      </w:r>
      <w:hyperlink r:id="rId24" w:history="1">
        <w:r w:rsidRPr="00C11352">
          <w:rPr>
            <w:rStyle w:val="Hyperlink"/>
            <w:bCs/>
            <w:sz w:val="20"/>
            <w:szCs w:val="20"/>
          </w:rPr>
          <w:t>http://www.secretariasenado.gov.co/senado/basedoc/ley_0590_2000.html</w:t>
        </w:r>
      </w:hyperlink>
    </w:p>
    <w:p w14:paraId="343DF668" w14:textId="3DD16788" w:rsidR="00C11352" w:rsidRPr="00C11352" w:rsidRDefault="00C11352" w:rsidP="00C11352">
      <w:pPr>
        <w:pStyle w:val="ListParagraph"/>
        <w:numPr>
          <w:ilvl w:val="0"/>
          <w:numId w:val="17"/>
        </w:numPr>
        <w:snapToGrid w:val="0"/>
        <w:spacing w:after="120"/>
        <w:contextualSpacing w:val="0"/>
        <w:rPr>
          <w:bCs/>
          <w:sz w:val="20"/>
          <w:szCs w:val="20"/>
        </w:rPr>
      </w:pPr>
      <w:r w:rsidRPr="00C11352">
        <w:rPr>
          <w:bCs/>
          <w:sz w:val="20"/>
          <w:szCs w:val="20"/>
        </w:rPr>
        <w:t xml:space="preserve">Resolución 1 de 2007 </w:t>
      </w:r>
      <w:hyperlink r:id="rId25" w:history="1">
        <w:r w:rsidRPr="00C11352">
          <w:rPr>
            <w:rStyle w:val="Hyperlink"/>
            <w:bCs/>
            <w:sz w:val="20"/>
            <w:szCs w:val="20"/>
          </w:rPr>
          <w:t>https://www.bancadelasoportunidades.gov.co/sites/default/files/2017-02/Resolucion-0001-2007.pdf</w:t>
        </w:r>
      </w:hyperlink>
      <w:r w:rsidRPr="00C11352">
        <w:rPr>
          <w:bCs/>
          <w:sz w:val="20"/>
          <w:szCs w:val="20"/>
        </w:rPr>
        <w:t xml:space="preserve"> </w:t>
      </w:r>
      <w:commentRangeEnd w:id="21"/>
      <w:r>
        <w:rPr>
          <w:rStyle w:val="CommentReference"/>
        </w:rPr>
        <w:commentReference w:id="21"/>
      </w:r>
    </w:p>
    <w:p w14:paraId="3782B762" w14:textId="77777777" w:rsidR="00AF4BF4" w:rsidRPr="00F00067" w:rsidRDefault="00AF4BF4" w:rsidP="00C9206D">
      <w:pPr>
        <w:snapToGrid w:val="0"/>
        <w:spacing w:after="120"/>
        <w:rPr>
          <w:bCs/>
          <w:sz w:val="20"/>
          <w:szCs w:val="20"/>
        </w:rPr>
      </w:pPr>
    </w:p>
    <w:p w14:paraId="51CBF4E4" w14:textId="072DFE12" w:rsidR="00B30E96" w:rsidRPr="00B30E96" w:rsidRDefault="00B30E96" w:rsidP="00B30E96">
      <w:pPr>
        <w:pStyle w:val="ListParagraph"/>
        <w:numPr>
          <w:ilvl w:val="0"/>
          <w:numId w:val="14"/>
        </w:numPr>
        <w:snapToGrid w:val="0"/>
        <w:spacing w:after="120"/>
        <w:ind w:left="360"/>
        <w:rPr>
          <w:b/>
          <w:bCs/>
          <w:sz w:val="20"/>
          <w:szCs w:val="20"/>
          <w:lang w:val="es-ES"/>
        </w:rPr>
      </w:pPr>
      <w:r w:rsidRPr="00B30E96">
        <w:rPr>
          <w:b/>
          <w:bCs/>
          <w:sz w:val="20"/>
          <w:szCs w:val="20"/>
          <w:lang w:val="es-ES"/>
        </w:rPr>
        <w:t>Microcrédito</w:t>
      </w:r>
    </w:p>
    <w:p w14:paraId="275CD551" w14:textId="62186195" w:rsidR="00AF4BF4" w:rsidRPr="00F00067" w:rsidRDefault="00A31A10" w:rsidP="00C9206D">
      <w:pPr>
        <w:snapToGrid w:val="0"/>
        <w:spacing w:after="120"/>
        <w:rPr>
          <w:bCs/>
          <w:sz w:val="20"/>
          <w:szCs w:val="20"/>
        </w:rPr>
      </w:pPr>
      <w:commentRangeStart w:id="22"/>
      <w:r w:rsidRPr="00A31A10">
        <w:rPr>
          <w:bCs/>
          <w:sz w:val="20"/>
          <w:szCs w:val="20"/>
        </w:rPr>
        <w:t>“Pequeños préstamos que se conceden a personas con un reducido nivel de recursos económicos, es decir aquellas que carecen de las garantías suficientes para acceder al sistema bancario tradicional, pero que tienen capacidad emprendedora, estos recursos son destinados a la pequeña empresa”</w:t>
      </w:r>
      <w:r>
        <w:rPr>
          <w:bCs/>
          <w:sz w:val="20"/>
          <w:szCs w:val="20"/>
        </w:rPr>
        <w:t>.</w:t>
      </w:r>
      <w:r w:rsidRPr="00A31A10">
        <w:rPr>
          <w:bCs/>
          <w:sz w:val="20"/>
          <w:szCs w:val="20"/>
        </w:rPr>
        <w:t xml:space="preserve"> (Gómez, 2016)</w:t>
      </w:r>
      <w:commentRangeEnd w:id="22"/>
      <w:r>
        <w:rPr>
          <w:rStyle w:val="CommentReference"/>
        </w:rPr>
        <w:commentReference w:id="22"/>
      </w:r>
    </w:p>
    <w:p w14:paraId="7F73A6B5" w14:textId="77777777" w:rsidR="00AF4BF4" w:rsidRPr="00F00067" w:rsidRDefault="00AF4BF4" w:rsidP="00C9206D">
      <w:pPr>
        <w:snapToGrid w:val="0"/>
        <w:spacing w:after="120"/>
        <w:rPr>
          <w:bCs/>
          <w:sz w:val="20"/>
          <w:szCs w:val="20"/>
        </w:rPr>
      </w:pPr>
    </w:p>
    <w:p w14:paraId="55E425E8" w14:textId="2E263E01" w:rsidR="009F430D" w:rsidRPr="009F430D" w:rsidRDefault="009F430D" w:rsidP="009F430D">
      <w:pPr>
        <w:pStyle w:val="ListParagraph"/>
        <w:numPr>
          <w:ilvl w:val="1"/>
          <w:numId w:val="14"/>
        </w:numPr>
        <w:snapToGrid w:val="0"/>
        <w:spacing w:after="120"/>
        <w:ind w:left="360"/>
        <w:rPr>
          <w:b/>
          <w:bCs/>
          <w:sz w:val="20"/>
          <w:szCs w:val="20"/>
          <w:lang w:val="es-ES"/>
        </w:rPr>
      </w:pPr>
      <w:r w:rsidRPr="009F430D">
        <w:rPr>
          <w:b/>
          <w:bCs/>
          <w:sz w:val="20"/>
          <w:szCs w:val="20"/>
          <w:lang w:val="es-ES"/>
        </w:rPr>
        <w:t>Características</w:t>
      </w:r>
    </w:p>
    <w:p w14:paraId="76ACFE97" w14:textId="1B5896FC" w:rsidR="00FE3C0D" w:rsidRPr="00F00067" w:rsidRDefault="00FE3C0D" w:rsidP="00C9206D">
      <w:pPr>
        <w:snapToGrid w:val="0"/>
        <w:spacing w:after="120"/>
        <w:rPr>
          <w:bCs/>
          <w:sz w:val="20"/>
          <w:szCs w:val="20"/>
        </w:rPr>
      </w:pPr>
      <w:r w:rsidRPr="00FE3C0D">
        <w:rPr>
          <w:bCs/>
          <w:sz w:val="20"/>
          <w:szCs w:val="20"/>
        </w:rPr>
        <w:t>Los microcréditos tienen características particulares según la Asobancaria</w:t>
      </w:r>
      <w:r>
        <w:rPr>
          <w:bCs/>
          <w:sz w:val="20"/>
          <w:szCs w:val="20"/>
        </w:rPr>
        <w:t>,</w:t>
      </w:r>
      <w:r w:rsidRPr="00FE3C0D">
        <w:rPr>
          <w:bCs/>
          <w:sz w:val="20"/>
          <w:szCs w:val="20"/>
        </w:rPr>
        <w:t xml:space="preserve"> tales como:</w:t>
      </w:r>
    </w:p>
    <w:p w14:paraId="41919AF2" w14:textId="77777777" w:rsidR="00AF4BF4" w:rsidRDefault="00AF4BF4" w:rsidP="00C9206D">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651F6B" w:rsidRPr="00E642D6" w14:paraId="452E53E6" w14:textId="77777777" w:rsidTr="00932464">
        <w:tc>
          <w:tcPr>
            <w:tcW w:w="9962" w:type="dxa"/>
            <w:shd w:val="clear" w:color="auto" w:fill="76923C" w:themeFill="accent3" w:themeFillShade="BF"/>
          </w:tcPr>
          <w:p w14:paraId="03EA0E2C" w14:textId="574F0D3F" w:rsidR="00651F6B" w:rsidRPr="00E642D6" w:rsidRDefault="00651F6B" w:rsidP="00932464">
            <w:pPr>
              <w:snapToGrid w:val="0"/>
              <w:spacing w:after="120" w:line="276" w:lineRule="auto"/>
              <w:jc w:val="center"/>
              <w:rPr>
                <w:color w:val="FFFFFF" w:themeColor="background1"/>
                <w:sz w:val="20"/>
                <w:szCs w:val="20"/>
              </w:rPr>
            </w:pPr>
            <w:commentRangeStart w:id="23"/>
            <w:r w:rsidRPr="00E642D6">
              <w:rPr>
                <w:color w:val="FFFFFF" w:themeColor="background1"/>
                <w:sz w:val="20"/>
                <w:szCs w:val="20"/>
              </w:rPr>
              <w:t>CF</w:t>
            </w:r>
            <w:commentRangeEnd w:id="23"/>
            <w:r w:rsidRPr="00E642D6">
              <w:rPr>
                <w:rStyle w:val="CommentReference"/>
                <w:sz w:val="20"/>
                <w:szCs w:val="20"/>
              </w:rPr>
              <w:commentReference w:id="23"/>
            </w:r>
            <w:r w:rsidRPr="00133A8D">
              <w:rPr>
                <w:color w:val="FFFFFF" w:themeColor="background1"/>
                <w:sz w:val="20"/>
                <w:szCs w:val="20"/>
              </w:rPr>
              <w:t>1_</w:t>
            </w:r>
            <w:r w:rsidRPr="00651F6B">
              <w:rPr>
                <w:color w:val="FFFFFF" w:themeColor="background1"/>
                <w:sz w:val="20"/>
                <w:szCs w:val="20"/>
              </w:rPr>
              <w:t>3_1_Caracteristicas</w:t>
            </w:r>
          </w:p>
        </w:tc>
      </w:tr>
    </w:tbl>
    <w:p w14:paraId="1D5574F3" w14:textId="77777777" w:rsidR="00651F6B" w:rsidRDefault="00651F6B" w:rsidP="00651F6B">
      <w:pPr>
        <w:snapToGrid w:val="0"/>
        <w:spacing w:after="120"/>
        <w:rPr>
          <w:sz w:val="20"/>
          <w:szCs w:val="20"/>
        </w:rPr>
      </w:pPr>
    </w:p>
    <w:p w14:paraId="578F130C" w14:textId="28C266E5" w:rsidR="00651F6B" w:rsidRPr="00651F6B" w:rsidRDefault="00651F6B" w:rsidP="00651F6B">
      <w:pPr>
        <w:pStyle w:val="ListParagraph"/>
        <w:numPr>
          <w:ilvl w:val="1"/>
          <w:numId w:val="14"/>
        </w:numPr>
        <w:snapToGrid w:val="0"/>
        <w:spacing w:after="120"/>
        <w:ind w:left="360"/>
        <w:rPr>
          <w:b/>
          <w:bCs/>
          <w:sz w:val="20"/>
          <w:szCs w:val="20"/>
          <w:lang w:val="es-ES"/>
        </w:rPr>
      </w:pPr>
      <w:r w:rsidRPr="00651F6B">
        <w:rPr>
          <w:b/>
          <w:bCs/>
          <w:sz w:val="20"/>
          <w:szCs w:val="20"/>
          <w:lang w:val="es-ES"/>
        </w:rPr>
        <w:t>Tipos de microcrédito</w:t>
      </w:r>
    </w:p>
    <w:p w14:paraId="5E810931" w14:textId="37131A09" w:rsidR="00FE3C0D" w:rsidRDefault="00651F6B" w:rsidP="00C9206D">
      <w:pPr>
        <w:snapToGrid w:val="0"/>
        <w:spacing w:after="120"/>
        <w:rPr>
          <w:bCs/>
          <w:sz w:val="20"/>
          <w:szCs w:val="20"/>
        </w:rPr>
      </w:pPr>
      <w:r w:rsidRPr="00651F6B">
        <w:rPr>
          <w:bCs/>
          <w:sz w:val="20"/>
          <w:szCs w:val="20"/>
        </w:rPr>
        <w:t>Existen dos tipos de microcrédito y con ellos se abarca todo el mercado</w:t>
      </w:r>
      <w:r>
        <w:rPr>
          <w:bCs/>
          <w:sz w:val="20"/>
          <w:szCs w:val="20"/>
        </w:rPr>
        <w:t>:</w:t>
      </w:r>
    </w:p>
    <w:p w14:paraId="21934246" w14:textId="77777777" w:rsidR="00FE3C0D" w:rsidRDefault="00FE3C0D" w:rsidP="00C9206D">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9A07A0" w:rsidRPr="00E642D6" w14:paraId="38D49ABB" w14:textId="77777777" w:rsidTr="00932464">
        <w:tc>
          <w:tcPr>
            <w:tcW w:w="9962" w:type="dxa"/>
            <w:shd w:val="clear" w:color="auto" w:fill="76923C" w:themeFill="accent3" w:themeFillShade="BF"/>
          </w:tcPr>
          <w:p w14:paraId="5687F526" w14:textId="79C99F7B" w:rsidR="009A07A0" w:rsidRPr="00E642D6" w:rsidRDefault="009A07A0" w:rsidP="00932464">
            <w:pPr>
              <w:snapToGrid w:val="0"/>
              <w:spacing w:after="120" w:line="276" w:lineRule="auto"/>
              <w:jc w:val="center"/>
              <w:rPr>
                <w:color w:val="FFFFFF" w:themeColor="background1"/>
                <w:sz w:val="20"/>
                <w:szCs w:val="20"/>
              </w:rPr>
            </w:pPr>
            <w:commentRangeStart w:id="24"/>
            <w:r w:rsidRPr="00E642D6">
              <w:rPr>
                <w:color w:val="FFFFFF" w:themeColor="background1"/>
                <w:sz w:val="20"/>
                <w:szCs w:val="20"/>
              </w:rPr>
              <w:t>CF</w:t>
            </w:r>
            <w:commentRangeEnd w:id="24"/>
            <w:r w:rsidRPr="00E642D6">
              <w:rPr>
                <w:rStyle w:val="CommentReference"/>
                <w:sz w:val="20"/>
                <w:szCs w:val="20"/>
              </w:rPr>
              <w:commentReference w:id="24"/>
            </w:r>
            <w:r w:rsidRPr="00133A8D">
              <w:rPr>
                <w:color w:val="FFFFFF" w:themeColor="background1"/>
                <w:sz w:val="20"/>
                <w:szCs w:val="20"/>
              </w:rPr>
              <w:t>1_</w:t>
            </w:r>
            <w:r w:rsidRPr="00651F6B">
              <w:rPr>
                <w:color w:val="FFFFFF" w:themeColor="background1"/>
                <w:sz w:val="20"/>
                <w:szCs w:val="20"/>
              </w:rPr>
              <w:t>3</w:t>
            </w:r>
            <w:r>
              <w:t xml:space="preserve"> </w:t>
            </w:r>
            <w:r w:rsidRPr="009A07A0">
              <w:rPr>
                <w:color w:val="FFFFFF" w:themeColor="background1"/>
                <w:sz w:val="20"/>
                <w:szCs w:val="20"/>
              </w:rPr>
              <w:t>2_Microcredito</w:t>
            </w:r>
          </w:p>
        </w:tc>
      </w:tr>
    </w:tbl>
    <w:p w14:paraId="4F40CF4D" w14:textId="77777777" w:rsidR="009A07A0" w:rsidRDefault="009A07A0" w:rsidP="009A07A0">
      <w:pPr>
        <w:snapToGrid w:val="0"/>
        <w:spacing w:after="120"/>
        <w:rPr>
          <w:sz w:val="20"/>
          <w:szCs w:val="20"/>
        </w:rPr>
      </w:pPr>
    </w:p>
    <w:p w14:paraId="7951E9EC" w14:textId="3FD2ACCB" w:rsidR="009A07A0" w:rsidRDefault="004329E1" w:rsidP="00C9206D">
      <w:pPr>
        <w:snapToGrid w:val="0"/>
        <w:spacing w:after="120"/>
        <w:rPr>
          <w:bCs/>
          <w:sz w:val="20"/>
          <w:szCs w:val="20"/>
        </w:rPr>
      </w:pPr>
      <w:r w:rsidRPr="004329E1">
        <w:rPr>
          <w:bCs/>
          <w:sz w:val="20"/>
          <w:szCs w:val="20"/>
        </w:rPr>
        <w:t>A continuación, se hace</w:t>
      </w:r>
      <w:r>
        <w:rPr>
          <w:bCs/>
          <w:sz w:val="20"/>
          <w:szCs w:val="20"/>
        </w:rPr>
        <w:t xml:space="preserve"> un</w:t>
      </w:r>
      <w:r w:rsidRPr="004329E1">
        <w:rPr>
          <w:bCs/>
          <w:sz w:val="20"/>
          <w:szCs w:val="20"/>
        </w:rPr>
        <w:t xml:space="preserve"> listado de algunas de </w:t>
      </w:r>
      <w:r>
        <w:rPr>
          <w:bCs/>
          <w:sz w:val="20"/>
          <w:szCs w:val="20"/>
        </w:rPr>
        <w:t>las</w:t>
      </w:r>
      <w:r w:rsidRPr="004329E1">
        <w:rPr>
          <w:bCs/>
          <w:sz w:val="20"/>
          <w:szCs w:val="20"/>
        </w:rPr>
        <w:t xml:space="preserve"> características</w:t>
      </w:r>
      <w:r>
        <w:rPr>
          <w:bCs/>
          <w:sz w:val="20"/>
          <w:szCs w:val="20"/>
        </w:rPr>
        <w:t xml:space="preserve"> del grupal:</w:t>
      </w:r>
    </w:p>
    <w:p w14:paraId="05A21278" w14:textId="77777777" w:rsidR="004329E1" w:rsidRDefault="004329E1" w:rsidP="00C9206D">
      <w:pPr>
        <w:snapToGrid w:val="0"/>
        <w:spacing w:after="120"/>
        <w:rPr>
          <w:bCs/>
          <w:sz w:val="20"/>
          <w:szCs w:val="20"/>
        </w:rPr>
      </w:pPr>
    </w:p>
    <w:p w14:paraId="2E0714DD" w14:textId="77777777" w:rsidR="004329E1" w:rsidRPr="004329E1" w:rsidRDefault="004329E1" w:rsidP="004329E1">
      <w:pPr>
        <w:pStyle w:val="ListParagraph"/>
        <w:numPr>
          <w:ilvl w:val="0"/>
          <w:numId w:val="20"/>
        </w:numPr>
        <w:snapToGrid w:val="0"/>
        <w:spacing w:after="120"/>
        <w:contextualSpacing w:val="0"/>
        <w:rPr>
          <w:bCs/>
          <w:sz w:val="20"/>
          <w:szCs w:val="20"/>
        </w:rPr>
      </w:pPr>
      <w:r w:rsidRPr="004329E1">
        <w:rPr>
          <w:bCs/>
          <w:sz w:val="20"/>
          <w:szCs w:val="20"/>
        </w:rPr>
        <w:t>Las personas deben conocerse entre sí y tener confianza.</w:t>
      </w:r>
    </w:p>
    <w:p w14:paraId="4CD16583" w14:textId="77777777" w:rsidR="004329E1" w:rsidRPr="004329E1" w:rsidRDefault="004329E1" w:rsidP="004329E1">
      <w:pPr>
        <w:pStyle w:val="ListParagraph"/>
        <w:numPr>
          <w:ilvl w:val="0"/>
          <w:numId w:val="20"/>
        </w:numPr>
        <w:snapToGrid w:val="0"/>
        <w:spacing w:after="120"/>
        <w:contextualSpacing w:val="0"/>
        <w:rPr>
          <w:bCs/>
          <w:sz w:val="20"/>
          <w:szCs w:val="20"/>
        </w:rPr>
      </w:pPr>
      <w:r w:rsidRPr="004329E1">
        <w:rPr>
          <w:bCs/>
          <w:sz w:val="20"/>
          <w:szCs w:val="20"/>
        </w:rPr>
        <w:t>Se otorga préstamo individual a cada uno de los que conforma el grupo.</w:t>
      </w:r>
    </w:p>
    <w:p w14:paraId="171261C6" w14:textId="77777777" w:rsidR="004329E1" w:rsidRPr="004329E1" w:rsidRDefault="004329E1" w:rsidP="004329E1">
      <w:pPr>
        <w:pStyle w:val="ListParagraph"/>
        <w:numPr>
          <w:ilvl w:val="0"/>
          <w:numId w:val="20"/>
        </w:numPr>
        <w:snapToGrid w:val="0"/>
        <w:spacing w:after="120"/>
        <w:contextualSpacing w:val="0"/>
        <w:rPr>
          <w:bCs/>
          <w:sz w:val="20"/>
          <w:szCs w:val="20"/>
        </w:rPr>
      </w:pPr>
      <w:r w:rsidRPr="004329E1">
        <w:rPr>
          <w:bCs/>
          <w:sz w:val="20"/>
          <w:szCs w:val="20"/>
        </w:rPr>
        <w:t>Los pagos se realizan de forma semanal o quincenal y el grupo se reúne para juntar el pago.</w:t>
      </w:r>
    </w:p>
    <w:p w14:paraId="34317C24" w14:textId="5FE024C4" w:rsidR="004329E1" w:rsidRPr="004329E1" w:rsidRDefault="004329E1" w:rsidP="004329E1">
      <w:pPr>
        <w:pStyle w:val="ListParagraph"/>
        <w:numPr>
          <w:ilvl w:val="0"/>
          <w:numId w:val="20"/>
        </w:numPr>
        <w:snapToGrid w:val="0"/>
        <w:spacing w:after="120"/>
        <w:contextualSpacing w:val="0"/>
        <w:rPr>
          <w:bCs/>
          <w:sz w:val="20"/>
          <w:szCs w:val="20"/>
        </w:rPr>
      </w:pPr>
      <w:r w:rsidRPr="004329E1">
        <w:rPr>
          <w:bCs/>
          <w:sz w:val="20"/>
          <w:szCs w:val="20"/>
        </w:rPr>
        <w:t>Si uno de los integrantes no cumple</w:t>
      </w:r>
      <w:r w:rsidRPr="004329E1">
        <w:rPr>
          <w:bCs/>
          <w:sz w:val="20"/>
          <w:szCs w:val="20"/>
        </w:rPr>
        <w:t>,</w:t>
      </w:r>
      <w:r w:rsidRPr="004329E1">
        <w:rPr>
          <w:bCs/>
          <w:sz w:val="20"/>
          <w:szCs w:val="20"/>
        </w:rPr>
        <w:t xml:space="preserve"> el grupo se hace responsable del pago, es decir</w:t>
      </w:r>
      <w:r w:rsidRPr="004329E1">
        <w:rPr>
          <w:bCs/>
          <w:sz w:val="20"/>
          <w:szCs w:val="20"/>
        </w:rPr>
        <w:t>,</w:t>
      </w:r>
      <w:r w:rsidRPr="004329E1">
        <w:rPr>
          <w:bCs/>
          <w:sz w:val="20"/>
          <w:szCs w:val="20"/>
        </w:rPr>
        <w:t xml:space="preserve"> la garantía es solidaria.</w:t>
      </w:r>
    </w:p>
    <w:p w14:paraId="39819082" w14:textId="5B1D4EB4" w:rsidR="00FE3C0D" w:rsidRPr="004329E1" w:rsidRDefault="004329E1" w:rsidP="004329E1">
      <w:pPr>
        <w:pStyle w:val="ListParagraph"/>
        <w:numPr>
          <w:ilvl w:val="0"/>
          <w:numId w:val="20"/>
        </w:numPr>
        <w:snapToGrid w:val="0"/>
        <w:spacing w:after="120"/>
        <w:contextualSpacing w:val="0"/>
        <w:rPr>
          <w:bCs/>
          <w:sz w:val="20"/>
          <w:szCs w:val="20"/>
        </w:rPr>
      </w:pPr>
      <w:r w:rsidRPr="004329E1">
        <w:rPr>
          <w:bCs/>
          <w:sz w:val="20"/>
          <w:szCs w:val="20"/>
        </w:rPr>
        <w:t>En caso que alguno de los integrantes incumpla con el pago, todos los miembros del mismo serán reportados con una nota negativa ante el Buró de Crédito.</w:t>
      </w:r>
    </w:p>
    <w:p w14:paraId="01C0DFFB" w14:textId="77777777" w:rsidR="00FE3C0D" w:rsidRDefault="00FE3C0D" w:rsidP="00C9206D">
      <w:pPr>
        <w:snapToGrid w:val="0"/>
        <w:spacing w:after="120"/>
        <w:rPr>
          <w:bCs/>
          <w:sz w:val="20"/>
          <w:szCs w:val="20"/>
        </w:rPr>
      </w:pPr>
    </w:p>
    <w:p w14:paraId="44F3D6AC" w14:textId="6844B103" w:rsidR="00463B4D" w:rsidRPr="00463B4D" w:rsidRDefault="00463B4D" w:rsidP="00463B4D">
      <w:pPr>
        <w:pStyle w:val="ListParagraph"/>
        <w:numPr>
          <w:ilvl w:val="1"/>
          <w:numId w:val="14"/>
        </w:numPr>
        <w:snapToGrid w:val="0"/>
        <w:spacing w:after="120"/>
        <w:ind w:left="360"/>
        <w:rPr>
          <w:b/>
          <w:bCs/>
          <w:sz w:val="20"/>
          <w:szCs w:val="20"/>
          <w:lang w:val="es-ES"/>
        </w:rPr>
      </w:pPr>
      <w:r w:rsidRPr="00463B4D">
        <w:rPr>
          <w:b/>
          <w:bCs/>
          <w:sz w:val="20"/>
          <w:szCs w:val="20"/>
          <w:lang w:val="es-ES"/>
        </w:rPr>
        <w:t xml:space="preserve">Requisitos </w:t>
      </w:r>
    </w:p>
    <w:p w14:paraId="0C2A22F3" w14:textId="77777777" w:rsidR="00463B4D" w:rsidRPr="00463B4D" w:rsidRDefault="00463B4D" w:rsidP="00463B4D">
      <w:pPr>
        <w:snapToGrid w:val="0"/>
        <w:spacing w:after="120"/>
        <w:rPr>
          <w:bCs/>
          <w:sz w:val="20"/>
          <w:szCs w:val="20"/>
        </w:rPr>
      </w:pPr>
      <w:r w:rsidRPr="00463B4D">
        <w:rPr>
          <w:bCs/>
          <w:sz w:val="20"/>
          <w:szCs w:val="20"/>
        </w:rPr>
        <w:t>Estos dependen de la entidad a la que el cliente recurra y el capital que necesite. Habitualmente son:</w:t>
      </w:r>
    </w:p>
    <w:p w14:paraId="4DEDE83B" w14:textId="108CF895" w:rsidR="00463B4D" w:rsidRPr="00463B4D" w:rsidRDefault="00463B4D" w:rsidP="00463B4D">
      <w:pPr>
        <w:snapToGrid w:val="0"/>
        <w:spacing w:after="120"/>
        <w:rPr>
          <w:bCs/>
          <w:sz w:val="20"/>
          <w:szCs w:val="20"/>
        </w:rPr>
      </w:pPr>
      <w:commentRangeStart w:id="25"/>
      <w:r>
        <w:rPr>
          <w:noProof/>
        </w:rPr>
        <w:lastRenderedPageBreak/>
        <w:drawing>
          <wp:anchor distT="0" distB="0" distL="114300" distR="114300" simplePos="0" relativeHeight="251665408" behindDoc="0" locked="0" layoutInCell="1" allowOverlap="1" wp14:anchorId="58199C52" wp14:editId="7E494C27">
            <wp:simplePos x="0" y="0"/>
            <wp:positionH relativeFrom="column">
              <wp:posOffset>-635</wp:posOffset>
            </wp:positionH>
            <wp:positionV relativeFrom="paragraph">
              <wp:posOffset>0</wp:posOffset>
            </wp:positionV>
            <wp:extent cx="1167130" cy="1447800"/>
            <wp:effectExtent l="0" t="0" r="1270" b="0"/>
            <wp:wrapSquare wrapText="bothSides"/>
            <wp:docPr id="922011709" name="Picture 23" descr="Color illustration icon for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lor illustration icon for requirements"/>
                    <pic:cNvPicPr>
                      <a:picLocks noChangeAspect="1" noChangeArrowheads="1"/>
                    </pic:cNvPicPr>
                  </pic:nvPicPr>
                  <pic:blipFill rotWithShape="1">
                    <a:blip r:embed="rId26">
                      <a:extLst>
                        <a:ext uri="{28A0092B-C50C-407E-A947-70E740481C1C}">
                          <a14:useLocalDpi xmlns:a14="http://schemas.microsoft.com/office/drawing/2010/main" val="0"/>
                        </a:ext>
                      </a:extLst>
                    </a:blip>
                    <a:srcRect l="21729" t="14696" r="21088" b="14363"/>
                    <a:stretch/>
                  </pic:blipFill>
                  <pic:spPr bwMode="auto">
                    <a:xfrm>
                      <a:off x="0" y="0"/>
                      <a:ext cx="1167130" cy="1447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5"/>
      <w:r>
        <w:rPr>
          <w:rStyle w:val="CommentReference"/>
        </w:rPr>
        <w:commentReference w:id="25"/>
      </w:r>
      <w:r>
        <w:fldChar w:fldCharType="begin"/>
      </w:r>
      <w:r>
        <w:instrText xml:space="preserve"> INCLUDEPICTURE "https://t4.ftcdn.net/jpg/07/82/80/93/240_F_782809339_kMJCJuAxx3kcqNKa3vtdlILIi5X4yYmN.jpg" \* MERGEFORMATINET </w:instrText>
      </w:r>
      <w:r>
        <w:fldChar w:fldCharType="separate"/>
      </w:r>
      <w:r>
        <w:fldChar w:fldCharType="end"/>
      </w:r>
    </w:p>
    <w:p w14:paraId="3AF3026A" w14:textId="1853F2AB" w:rsidR="00463B4D" w:rsidRPr="00463B4D" w:rsidRDefault="00463B4D" w:rsidP="00463B4D">
      <w:pPr>
        <w:pStyle w:val="ListParagraph"/>
        <w:numPr>
          <w:ilvl w:val="0"/>
          <w:numId w:val="21"/>
        </w:numPr>
        <w:snapToGrid w:val="0"/>
        <w:spacing w:after="120"/>
        <w:contextualSpacing w:val="0"/>
        <w:rPr>
          <w:bCs/>
          <w:sz w:val="20"/>
          <w:szCs w:val="20"/>
        </w:rPr>
      </w:pPr>
      <w:r w:rsidRPr="00463B4D">
        <w:rPr>
          <w:bCs/>
          <w:sz w:val="20"/>
          <w:szCs w:val="20"/>
        </w:rPr>
        <w:t>Personas naturales y jurídicas</w:t>
      </w:r>
      <w:r w:rsidRPr="00463B4D">
        <w:rPr>
          <w:bCs/>
          <w:sz w:val="20"/>
          <w:szCs w:val="20"/>
        </w:rPr>
        <w:t>.</w:t>
      </w:r>
    </w:p>
    <w:p w14:paraId="1EBB02B5" w14:textId="77777777" w:rsidR="00463B4D" w:rsidRPr="00463B4D" w:rsidRDefault="00463B4D" w:rsidP="00463B4D">
      <w:pPr>
        <w:pStyle w:val="ListParagraph"/>
        <w:numPr>
          <w:ilvl w:val="0"/>
          <w:numId w:val="21"/>
        </w:numPr>
        <w:snapToGrid w:val="0"/>
        <w:spacing w:after="120"/>
        <w:contextualSpacing w:val="0"/>
        <w:rPr>
          <w:bCs/>
          <w:sz w:val="20"/>
          <w:szCs w:val="20"/>
        </w:rPr>
      </w:pPr>
      <w:r w:rsidRPr="00463B4D">
        <w:rPr>
          <w:bCs/>
          <w:sz w:val="20"/>
          <w:szCs w:val="20"/>
        </w:rPr>
        <w:t>Deben tener experiencia mínima de un año en la actividad económica.</w:t>
      </w:r>
    </w:p>
    <w:p w14:paraId="5CF16BC6" w14:textId="6791417E" w:rsidR="00463B4D" w:rsidRPr="00463B4D" w:rsidRDefault="00463B4D" w:rsidP="00463B4D">
      <w:pPr>
        <w:pStyle w:val="ListParagraph"/>
        <w:numPr>
          <w:ilvl w:val="0"/>
          <w:numId w:val="21"/>
        </w:numPr>
        <w:snapToGrid w:val="0"/>
        <w:spacing w:after="120"/>
        <w:contextualSpacing w:val="0"/>
        <w:rPr>
          <w:bCs/>
          <w:sz w:val="20"/>
          <w:szCs w:val="20"/>
        </w:rPr>
      </w:pPr>
      <w:r w:rsidRPr="00463B4D">
        <w:rPr>
          <w:bCs/>
          <w:sz w:val="20"/>
          <w:szCs w:val="20"/>
        </w:rPr>
        <w:t>El endeudamiento no debe sobrepasar 120 SMMLV y los activos totales deben estar por debajo de los 500 SMMLV</w:t>
      </w:r>
      <w:r w:rsidRPr="00463B4D">
        <w:rPr>
          <w:bCs/>
          <w:sz w:val="20"/>
          <w:szCs w:val="20"/>
        </w:rPr>
        <w:t>,</w:t>
      </w:r>
      <w:r w:rsidRPr="00463B4D">
        <w:rPr>
          <w:bCs/>
          <w:sz w:val="20"/>
          <w:szCs w:val="20"/>
        </w:rPr>
        <w:t xml:space="preserve"> excluyendo la vivienda.</w:t>
      </w:r>
    </w:p>
    <w:p w14:paraId="245C276B" w14:textId="77777777" w:rsidR="00AF4BF4" w:rsidRDefault="00AF4BF4" w:rsidP="00C9206D">
      <w:pPr>
        <w:snapToGrid w:val="0"/>
        <w:spacing w:after="120"/>
        <w:rPr>
          <w:bCs/>
          <w:sz w:val="20"/>
          <w:szCs w:val="20"/>
        </w:rPr>
      </w:pPr>
    </w:p>
    <w:p w14:paraId="0A69974B" w14:textId="77777777" w:rsidR="006D46CF" w:rsidRDefault="006D46CF" w:rsidP="00C9206D">
      <w:pPr>
        <w:snapToGrid w:val="0"/>
        <w:spacing w:after="120"/>
        <w:rPr>
          <w:bCs/>
          <w:sz w:val="20"/>
          <w:szCs w:val="20"/>
        </w:rPr>
      </w:pPr>
    </w:p>
    <w:p w14:paraId="4BA59AC7" w14:textId="6C2A1FA3" w:rsidR="003A4403" w:rsidRPr="003A4403" w:rsidRDefault="003A4403" w:rsidP="003A4403">
      <w:pPr>
        <w:pStyle w:val="ListParagraph"/>
        <w:numPr>
          <w:ilvl w:val="1"/>
          <w:numId w:val="14"/>
        </w:numPr>
        <w:snapToGrid w:val="0"/>
        <w:spacing w:after="120"/>
        <w:ind w:left="360"/>
        <w:rPr>
          <w:b/>
          <w:bCs/>
          <w:sz w:val="20"/>
          <w:szCs w:val="20"/>
          <w:lang w:val="es-ES"/>
        </w:rPr>
      </w:pPr>
      <w:r w:rsidRPr="003A4403">
        <w:rPr>
          <w:b/>
          <w:bCs/>
          <w:sz w:val="20"/>
          <w:szCs w:val="20"/>
          <w:lang w:val="es-ES"/>
        </w:rPr>
        <w:t>Comisión</w:t>
      </w:r>
    </w:p>
    <w:p w14:paraId="340F5343" w14:textId="2D491FD0" w:rsidR="003A4403" w:rsidRPr="00F00067" w:rsidRDefault="003A4403" w:rsidP="003A4403">
      <w:pPr>
        <w:snapToGrid w:val="0"/>
        <w:spacing w:after="120"/>
        <w:rPr>
          <w:bCs/>
          <w:sz w:val="20"/>
          <w:szCs w:val="20"/>
        </w:rPr>
      </w:pPr>
      <w:r w:rsidRPr="00F00067">
        <w:rPr>
          <w:bCs/>
          <w:sz w:val="20"/>
          <w:szCs w:val="20"/>
        </w:rPr>
        <w:t xml:space="preserve">Lo invitamos a escuchar el siguiente pódcast, </w:t>
      </w:r>
      <w:r>
        <w:rPr>
          <w:bCs/>
          <w:sz w:val="20"/>
          <w:szCs w:val="20"/>
        </w:rPr>
        <w:t>para conocer más sobre la comisión.</w:t>
      </w:r>
    </w:p>
    <w:p w14:paraId="4AF9FD18" w14:textId="77777777" w:rsidR="003A4403" w:rsidRPr="00F00067" w:rsidRDefault="003A4403" w:rsidP="003A4403">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3A4403" w:rsidRPr="00F00067" w14:paraId="1004868D" w14:textId="77777777" w:rsidTr="00932464">
        <w:tc>
          <w:tcPr>
            <w:tcW w:w="9962" w:type="dxa"/>
            <w:shd w:val="clear" w:color="auto" w:fill="76923C" w:themeFill="accent3" w:themeFillShade="BF"/>
          </w:tcPr>
          <w:p w14:paraId="736F4DB1" w14:textId="7C2B4797" w:rsidR="003A4403" w:rsidRPr="00F00067" w:rsidRDefault="003A4403" w:rsidP="00932464">
            <w:pPr>
              <w:snapToGrid w:val="0"/>
              <w:spacing w:after="120" w:line="276" w:lineRule="auto"/>
              <w:jc w:val="center"/>
              <w:rPr>
                <w:color w:val="FFFFFF" w:themeColor="background1"/>
                <w:sz w:val="20"/>
                <w:szCs w:val="20"/>
              </w:rPr>
            </w:pPr>
            <w:commentRangeStart w:id="26"/>
            <w:r w:rsidRPr="00F00067">
              <w:rPr>
                <w:color w:val="FFFFFF" w:themeColor="background1"/>
                <w:sz w:val="20"/>
                <w:szCs w:val="20"/>
              </w:rPr>
              <w:t>CF</w:t>
            </w:r>
            <w:commentRangeEnd w:id="26"/>
            <w:r w:rsidRPr="00F00067">
              <w:rPr>
                <w:rStyle w:val="CommentReference"/>
                <w:sz w:val="20"/>
                <w:szCs w:val="20"/>
              </w:rPr>
              <w:commentReference w:id="26"/>
            </w:r>
            <w:r w:rsidRPr="003A4403">
              <w:rPr>
                <w:color w:val="FFFFFF" w:themeColor="background1"/>
                <w:sz w:val="20"/>
                <w:szCs w:val="20"/>
              </w:rPr>
              <w:t>3_4_Podcast_Comision</w:t>
            </w:r>
          </w:p>
        </w:tc>
      </w:tr>
    </w:tbl>
    <w:p w14:paraId="18AA7D75" w14:textId="77777777" w:rsidR="003A4403" w:rsidRPr="00F00067" w:rsidRDefault="003A4403" w:rsidP="003A4403">
      <w:pPr>
        <w:snapToGrid w:val="0"/>
        <w:spacing w:after="120"/>
        <w:rPr>
          <w:sz w:val="20"/>
          <w:szCs w:val="20"/>
        </w:rPr>
      </w:pPr>
    </w:p>
    <w:p w14:paraId="5BBF8025" w14:textId="4D87F42C" w:rsidR="006D46CF" w:rsidRDefault="003A4403" w:rsidP="00C9206D">
      <w:pPr>
        <w:snapToGrid w:val="0"/>
        <w:spacing w:after="120"/>
        <w:rPr>
          <w:bCs/>
          <w:sz w:val="20"/>
          <w:szCs w:val="20"/>
        </w:rPr>
      </w:pPr>
      <w:r w:rsidRPr="003A4403">
        <w:rPr>
          <w:bCs/>
          <w:sz w:val="20"/>
          <w:szCs w:val="20"/>
        </w:rPr>
        <w:t xml:space="preserve">El Gobierno de Colombia, a través del Ministerio de Comercio, Industria y Turismo, busca introducir nuevas obligaciones a cumplir por los operadores de microcréditos que quieran cobrar una Comisión </w:t>
      </w:r>
      <w:r w:rsidRPr="003A4403">
        <w:rPr>
          <w:bCs/>
          <w:sz w:val="20"/>
          <w:szCs w:val="20"/>
        </w:rPr>
        <w:t>MiPymes</w:t>
      </w:r>
      <w:r w:rsidRPr="003A4403">
        <w:rPr>
          <w:bCs/>
          <w:sz w:val="20"/>
          <w:szCs w:val="20"/>
        </w:rPr>
        <w:t xml:space="preserve"> a sus clientes</w:t>
      </w:r>
      <w:r>
        <w:rPr>
          <w:bCs/>
          <w:sz w:val="20"/>
          <w:szCs w:val="20"/>
        </w:rPr>
        <w:t>,</w:t>
      </w:r>
      <w:r w:rsidRPr="003A4403">
        <w:rPr>
          <w:bCs/>
          <w:sz w:val="20"/>
          <w:szCs w:val="20"/>
        </w:rPr>
        <w:t xml:space="preserve"> </w:t>
      </w:r>
      <w:r>
        <w:rPr>
          <w:bCs/>
          <w:sz w:val="20"/>
          <w:szCs w:val="20"/>
        </w:rPr>
        <w:t>d</w:t>
      </w:r>
      <w:r w:rsidRPr="003A4403">
        <w:rPr>
          <w:bCs/>
          <w:sz w:val="20"/>
          <w:szCs w:val="20"/>
        </w:rPr>
        <w:t>entro de las cuales incluye los honorarios y comisiones aplicables al microcrédito. En el artículo 39 de la Ley 590 de 2000 y la Resolución 1 de 2007 del Consejo Superior de Microfinanzas</w:t>
      </w:r>
      <w:r>
        <w:rPr>
          <w:bCs/>
          <w:sz w:val="20"/>
          <w:szCs w:val="20"/>
        </w:rPr>
        <w:t>,</w:t>
      </w:r>
      <w:r w:rsidRPr="003A4403">
        <w:rPr>
          <w:bCs/>
          <w:sz w:val="20"/>
          <w:szCs w:val="20"/>
        </w:rPr>
        <w:t xml:space="preserve"> </w:t>
      </w:r>
      <w:r>
        <w:rPr>
          <w:bCs/>
          <w:sz w:val="20"/>
          <w:szCs w:val="20"/>
        </w:rPr>
        <w:t xml:space="preserve">se </w:t>
      </w:r>
      <w:r w:rsidRPr="003A4403">
        <w:rPr>
          <w:bCs/>
          <w:sz w:val="20"/>
          <w:szCs w:val="20"/>
        </w:rPr>
        <w:t>relacionan el cobro de honorarios y comisiones en las operaciones de microcrédito y se definen así:</w:t>
      </w:r>
    </w:p>
    <w:p w14:paraId="15CDF646" w14:textId="77777777" w:rsidR="006D46CF" w:rsidRPr="00F00067" w:rsidRDefault="006D46CF" w:rsidP="00C9206D">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7101D1" w:rsidRPr="00E642D6" w14:paraId="33A1F161" w14:textId="77777777" w:rsidTr="00932464">
        <w:tc>
          <w:tcPr>
            <w:tcW w:w="9962" w:type="dxa"/>
            <w:shd w:val="clear" w:color="auto" w:fill="76923C" w:themeFill="accent3" w:themeFillShade="BF"/>
          </w:tcPr>
          <w:p w14:paraId="549A0440" w14:textId="3EECF14D" w:rsidR="007101D1" w:rsidRPr="00E642D6" w:rsidRDefault="007101D1" w:rsidP="00932464">
            <w:pPr>
              <w:snapToGrid w:val="0"/>
              <w:spacing w:after="120" w:line="276" w:lineRule="auto"/>
              <w:jc w:val="center"/>
              <w:rPr>
                <w:color w:val="FFFFFF" w:themeColor="background1"/>
                <w:sz w:val="20"/>
                <w:szCs w:val="20"/>
              </w:rPr>
            </w:pPr>
            <w:commentRangeStart w:id="27"/>
            <w:r w:rsidRPr="00E642D6">
              <w:rPr>
                <w:color w:val="FFFFFF" w:themeColor="background1"/>
                <w:sz w:val="20"/>
                <w:szCs w:val="20"/>
              </w:rPr>
              <w:t>CF</w:t>
            </w:r>
            <w:commentRangeEnd w:id="27"/>
            <w:r w:rsidRPr="00E642D6">
              <w:rPr>
                <w:rStyle w:val="CommentReference"/>
                <w:sz w:val="20"/>
                <w:szCs w:val="20"/>
              </w:rPr>
              <w:commentReference w:id="27"/>
            </w:r>
            <w:r w:rsidRPr="00133A8D">
              <w:rPr>
                <w:color w:val="FFFFFF" w:themeColor="background1"/>
                <w:sz w:val="20"/>
                <w:szCs w:val="20"/>
              </w:rPr>
              <w:t>1_</w:t>
            </w:r>
            <w:r>
              <w:rPr>
                <w:color w:val="FFFFFF" w:themeColor="background1"/>
                <w:sz w:val="20"/>
                <w:szCs w:val="20"/>
              </w:rPr>
              <w:t>3_</w:t>
            </w:r>
            <w:r w:rsidRPr="007101D1">
              <w:rPr>
                <w:color w:val="FFFFFF" w:themeColor="background1"/>
                <w:sz w:val="20"/>
                <w:szCs w:val="20"/>
              </w:rPr>
              <w:t>4_Honorarios</w:t>
            </w:r>
          </w:p>
        </w:tc>
      </w:tr>
    </w:tbl>
    <w:p w14:paraId="66B5DFD1" w14:textId="24D311D2" w:rsidR="007101D1" w:rsidRDefault="0081173E" w:rsidP="007101D1">
      <w:pPr>
        <w:snapToGrid w:val="0"/>
        <w:spacing w:after="120"/>
        <w:rPr>
          <w:sz w:val="20"/>
          <w:szCs w:val="20"/>
        </w:rPr>
      </w:pPr>
      <w:commentRangeStart w:id="28"/>
      <w:commentRangeEnd w:id="28"/>
      <w:r>
        <w:rPr>
          <w:rStyle w:val="CommentReference"/>
        </w:rPr>
        <w:commentReference w:id="28"/>
      </w:r>
    </w:p>
    <w:p w14:paraId="74ED5A38" w14:textId="505F5B63" w:rsidR="009673A4" w:rsidRDefault="009673A4" w:rsidP="007101D1">
      <w:pPr>
        <w:snapToGrid w:val="0"/>
        <w:spacing w:after="120"/>
      </w:pPr>
      <w:r>
        <w:rPr>
          <w:noProof/>
        </w:rPr>
        <w:drawing>
          <wp:anchor distT="0" distB="0" distL="114300" distR="114300" simplePos="0" relativeHeight="251666432" behindDoc="0" locked="0" layoutInCell="1" allowOverlap="1" wp14:anchorId="7A42E4F1" wp14:editId="7195DE04">
            <wp:simplePos x="0" y="0"/>
            <wp:positionH relativeFrom="column">
              <wp:posOffset>-635</wp:posOffset>
            </wp:positionH>
            <wp:positionV relativeFrom="paragraph">
              <wp:posOffset>212738</wp:posOffset>
            </wp:positionV>
            <wp:extent cx="2372995" cy="1781175"/>
            <wp:effectExtent l="0" t="0" r="1905" b="0"/>
            <wp:wrapSquare wrapText="bothSides"/>
            <wp:docPr id="1372359059" name="Picture 24" descr="Animated Government-Backed Microloan Program for Small Business Empower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nimated Government-Backed Microloan Program for Small Business Empower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2995"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E33229" w14:textId="77777777" w:rsidR="009673A4" w:rsidRDefault="009673A4" w:rsidP="007101D1">
      <w:pPr>
        <w:snapToGrid w:val="0"/>
        <w:spacing w:after="120"/>
      </w:pPr>
    </w:p>
    <w:p w14:paraId="0E8DE297" w14:textId="50AB1220" w:rsidR="007101D1" w:rsidRDefault="0081173E" w:rsidP="007101D1">
      <w:pPr>
        <w:snapToGrid w:val="0"/>
        <w:spacing w:after="120"/>
        <w:rPr>
          <w:bCs/>
          <w:sz w:val="20"/>
          <w:szCs w:val="20"/>
        </w:rPr>
      </w:pPr>
      <w:r>
        <w:fldChar w:fldCharType="begin"/>
      </w:r>
      <w:r>
        <w:instrText xml:space="preserve"> INCLUDEPICTURE "https://t4.ftcdn.net/jpg/07/81/78/39/240_F_781783900_I8Bf817VMmV1gw3xZOWc96ZmP1XZmo4j.jpg" \* MERGEFORMATINET </w:instrText>
      </w:r>
      <w:r>
        <w:fldChar w:fldCharType="separate"/>
      </w:r>
      <w:r>
        <w:fldChar w:fldCharType="end"/>
      </w:r>
      <w:r w:rsidR="007101D1" w:rsidRPr="007101D1">
        <w:rPr>
          <w:bCs/>
          <w:sz w:val="20"/>
          <w:szCs w:val="20"/>
        </w:rPr>
        <w:t xml:space="preserve">Continuando con el Ministerio de Comercio, Industria y Turismo (2015) y de acuerdo con la </w:t>
      </w:r>
      <w:r w:rsidR="007101D1">
        <w:rPr>
          <w:bCs/>
          <w:sz w:val="20"/>
          <w:szCs w:val="20"/>
        </w:rPr>
        <w:t>L</w:t>
      </w:r>
      <w:r w:rsidR="007101D1" w:rsidRPr="007101D1">
        <w:rPr>
          <w:bCs/>
          <w:sz w:val="20"/>
          <w:szCs w:val="20"/>
        </w:rPr>
        <w:t xml:space="preserve">ey, la comisión </w:t>
      </w:r>
      <w:proofErr w:type="spellStart"/>
      <w:r w:rsidR="007101D1" w:rsidRPr="007101D1">
        <w:rPr>
          <w:bCs/>
          <w:sz w:val="20"/>
          <w:szCs w:val="20"/>
        </w:rPr>
        <w:t>Mipyme</w:t>
      </w:r>
      <w:proofErr w:type="spellEnd"/>
      <w:r w:rsidR="007101D1" w:rsidRPr="007101D1">
        <w:rPr>
          <w:bCs/>
          <w:sz w:val="20"/>
          <w:szCs w:val="20"/>
        </w:rPr>
        <w:t xml:space="preserve"> remunera las actividades de conocimiento, seguimiento, acompañamiento y educación financiera al microempresario que realiza las IMF, las cuales son el insumo primordial del estudio de riesgo y viabilidad del microcrédito, al tener como objeto a personas excluidas de los sistemas tradicionales de información financiera (centrales de riesgo).</w:t>
      </w:r>
    </w:p>
    <w:p w14:paraId="75EF905E" w14:textId="77777777" w:rsidR="009673A4" w:rsidRPr="007101D1" w:rsidRDefault="009673A4" w:rsidP="007101D1">
      <w:pPr>
        <w:snapToGrid w:val="0"/>
        <w:spacing w:after="120"/>
        <w:rPr>
          <w:bCs/>
          <w:sz w:val="20"/>
          <w:szCs w:val="20"/>
        </w:rPr>
      </w:pPr>
    </w:p>
    <w:p w14:paraId="6B1E7EE2" w14:textId="103C4BBE" w:rsidR="00AF4BF4" w:rsidRDefault="007101D1" w:rsidP="007101D1">
      <w:pPr>
        <w:snapToGrid w:val="0"/>
        <w:spacing w:after="120"/>
        <w:rPr>
          <w:bCs/>
          <w:sz w:val="20"/>
          <w:szCs w:val="20"/>
        </w:rPr>
      </w:pPr>
      <w:commentRangeStart w:id="29"/>
      <w:r w:rsidRPr="007101D1">
        <w:rPr>
          <w:bCs/>
          <w:sz w:val="20"/>
          <w:szCs w:val="20"/>
        </w:rPr>
        <w:t>Para su cobro, es necesario que el monto de endeudamiento del cliente en el mercado no supere los 120 salarios mínimos mensuales legales vigentes (SMMLV) en Colombia, el monto de la operación puntual no supere los 25 SMMLV y su tarifa no podrá ser superior al 7.5</w:t>
      </w:r>
      <w:r>
        <w:rPr>
          <w:bCs/>
          <w:sz w:val="20"/>
          <w:szCs w:val="20"/>
        </w:rPr>
        <w:t xml:space="preserve"> </w:t>
      </w:r>
      <w:r w:rsidRPr="007101D1">
        <w:rPr>
          <w:bCs/>
          <w:sz w:val="20"/>
          <w:szCs w:val="20"/>
        </w:rPr>
        <w:t>% anual sobre el saldo insoluto del crédito</w:t>
      </w:r>
      <w:r>
        <w:rPr>
          <w:bCs/>
          <w:sz w:val="20"/>
          <w:szCs w:val="20"/>
        </w:rPr>
        <w:t>,</w:t>
      </w:r>
      <w:r w:rsidRPr="007101D1">
        <w:rPr>
          <w:bCs/>
          <w:sz w:val="20"/>
          <w:szCs w:val="20"/>
        </w:rPr>
        <w:t xml:space="preserve"> para créditos inferiores a 4 SMMLV, o del 4.5</w:t>
      </w:r>
      <w:r>
        <w:rPr>
          <w:bCs/>
          <w:sz w:val="20"/>
          <w:szCs w:val="20"/>
        </w:rPr>
        <w:t xml:space="preserve"> </w:t>
      </w:r>
      <w:r w:rsidRPr="007101D1">
        <w:rPr>
          <w:bCs/>
          <w:sz w:val="20"/>
          <w:szCs w:val="20"/>
        </w:rPr>
        <w:t>% anual para los que igualen o superen dicho monto.</w:t>
      </w:r>
      <w:commentRangeEnd w:id="29"/>
      <w:r w:rsidR="009673A4">
        <w:rPr>
          <w:rStyle w:val="CommentReference"/>
        </w:rPr>
        <w:commentReference w:id="29"/>
      </w:r>
    </w:p>
    <w:p w14:paraId="00168FFF" w14:textId="77777777" w:rsidR="007101D1" w:rsidRDefault="007101D1" w:rsidP="00C9206D">
      <w:pPr>
        <w:snapToGrid w:val="0"/>
        <w:spacing w:after="120"/>
        <w:rPr>
          <w:bCs/>
          <w:sz w:val="20"/>
          <w:szCs w:val="20"/>
        </w:rPr>
      </w:pPr>
    </w:p>
    <w:p w14:paraId="730330D2" w14:textId="53592D9E" w:rsidR="007101D1" w:rsidRDefault="00CF6E5B" w:rsidP="00C9206D">
      <w:pPr>
        <w:snapToGrid w:val="0"/>
        <w:spacing w:after="120"/>
        <w:rPr>
          <w:bCs/>
          <w:sz w:val="20"/>
          <w:szCs w:val="20"/>
        </w:rPr>
      </w:pPr>
      <w:r>
        <w:rPr>
          <w:noProof/>
        </w:rPr>
        <w:lastRenderedPageBreak/>
        <w:drawing>
          <wp:anchor distT="0" distB="0" distL="114300" distR="114300" simplePos="0" relativeHeight="251667456" behindDoc="0" locked="0" layoutInCell="1" allowOverlap="1" wp14:anchorId="7C7E0585" wp14:editId="6576FB82">
            <wp:simplePos x="0" y="0"/>
            <wp:positionH relativeFrom="column">
              <wp:posOffset>0</wp:posOffset>
            </wp:positionH>
            <wp:positionV relativeFrom="paragraph">
              <wp:posOffset>0</wp:posOffset>
            </wp:positionV>
            <wp:extent cx="2733040" cy="1028700"/>
            <wp:effectExtent l="0" t="0" r="0" b="0"/>
            <wp:wrapSquare wrapText="bothSides"/>
            <wp:docPr id="4816108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3304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"https://ecored-sena.github.io/133302_TECNICO_CF1_MICROFINANZAS/public/assets/images/pages/tema-3/tema-3-10.png" \* MERGEFORMATINET </w:instrText>
      </w:r>
      <w:r>
        <w:fldChar w:fldCharType="separate"/>
      </w:r>
      <w:r>
        <w:fldChar w:fldCharType="end"/>
      </w:r>
      <w:r w:rsidRPr="00CF6E5B">
        <w:rPr>
          <w:bCs/>
          <w:sz w:val="20"/>
          <w:szCs w:val="20"/>
        </w:rPr>
        <w:t>La cantidad de dinero solicitada para un microcrédito responderá a la finalidad del proyecto que se quiere financiar y, desde luego, a la capacidad de endeudamiento. El monto solicitado implica el pago de intereses y estos deben ser equivalentes al capital que se ha solicitado.</w:t>
      </w:r>
    </w:p>
    <w:p w14:paraId="0CE4407D" w14:textId="77777777" w:rsidR="00CF6E5B" w:rsidRDefault="00CF6E5B" w:rsidP="00C9206D">
      <w:pPr>
        <w:snapToGrid w:val="0"/>
        <w:spacing w:after="120"/>
        <w:rPr>
          <w:bCs/>
          <w:sz w:val="20"/>
          <w:szCs w:val="20"/>
        </w:rPr>
      </w:pPr>
    </w:p>
    <w:p w14:paraId="0BB77F25" w14:textId="574A8DEB" w:rsidR="007101D1" w:rsidRDefault="00CF6E5B" w:rsidP="00C9206D">
      <w:pPr>
        <w:snapToGrid w:val="0"/>
        <w:spacing w:after="120"/>
        <w:rPr>
          <w:bCs/>
          <w:sz w:val="20"/>
          <w:szCs w:val="20"/>
        </w:rPr>
      </w:pPr>
      <w:r>
        <w:rPr>
          <w:noProof/>
        </w:rPr>
        <w:drawing>
          <wp:anchor distT="0" distB="0" distL="114300" distR="114300" simplePos="0" relativeHeight="251668480" behindDoc="0" locked="0" layoutInCell="1" allowOverlap="1" wp14:anchorId="3C375DCE" wp14:editId="66C9C427">
            <wp:simplePos x="0" y="0"/>
            <wp:positionH relativeFrom="column">
              <wp:posOffset>3949065</wp:posOffset>
            </wp:positionH>
            <wp:positionV relativeFrom="paragraph">
              <wp:posOffset>7066</wp:posOffset>
            </wp:positionV>
            <wp:extent cx="2412365" cy="1035050"/>
            <wp:effectExtent l="0" t="0" r="635" b="6350"/>
            <wp:wrapSquare wrapText="bothSides"/>
            <wp:docPr id="2059042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12365" cy="103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DFDA47" w14:textId="26108C0F" w:rsidR="007101D1" w:rsidRPr="00F00067" w:rsidRDefault="00CF6E5B" w:rsidP="00C9206D">
      <w:pPr>
        <w:snapToGrid w:val="0"/>
        <w:spacing w:after="120"/>
        <w:rPr>
          <w:bCs/>
          <w:sz w:val="20"/>
          <w:szCs w:val="20"/>
        </w:rPr>
      </w:pPr>
      <w:r w:rsidRPr="00CF6E5B">
        <w:rPr>
          <w:bCs/>
          <w:sz w:val="20"/>
          <w:szCs w:val="20"/>
        </w:rPr>
        <w:t>Los plazos dependen en gran medida del monto, y la capacidad de endeudamiento, a mayor plazo la cuota disminuirá, pero esto implica un costo mayor en los intereses, contrario sucederá cuando el plazo sea menor.</w:t>
      </w:r>
    </w:p>
    <w:p w14:paraId="0E4F6A01" w14:textId="2A1A8AC6" w:rsidR="00AF4BF4" w:rsidRPr="00F00067" w:rsidRDefault="00CF6E5B" w:rsidP="00C9206D">
      <w:pPr>
        <w:snapToGrid w:val="0"/>
        <w:spacing w:after="120"/>
        <w:rPr>
          <w:bCs/>
          <w:sz w:val="20"/>
          <w:szCs w:val="20"/>
        </w:rPr>
      </w:pPr>
      <w:r>
        <w:fldChar w:fldCharType="begin"/>
      </w:r>
      <w:r>
        <w:instrText xml:space="preserve"> INCLUDEPICTURE "https://ecored-sena.github.io/133302_TECNICO_CF1_MICROFINANZAS/public/assets/images/pages/tema-3/tema-3-11.png" \* MERGEFORMATINET </w:instrText>
      </w:r>
      <w:r>
        <w:fldChar w:fldCharType="separate"/>
      </w:r>
      <w:r>
        <w:fldChar w:fldCharType="end"/>
      </w:r>
    </w:p>
    <w:p w14:paraId="15EFB74C" w14:textId="77777777" w:rsidR="00C9206D" w:rsidRDefault="00C9206D" w:rsidP="00C9206D">
      <w:pPr>
        <w:snapToGrid w:val="0"/>
        <w:spacing w:after="120"/>
        <w:rPr>
          <w:sz w:val="20"/>
          <w:szCs w:val="20"/>
        </w:rPr>
      </w:pPr>
    </w:p>
    <w:p w14:paraId="2EECAB68" w14:textId="3786B93D" w:rsidR="009673A4" w:rsidRPr="009673A4" w:rsidRDefault="009673A4" w:rsidP="009673A4">
      <w:pPr>
        <w:pStyle w:val="ListParagraph"/>
        <w:numPr>
          <w:ilvl w:val="1"/>
          <w:numId w:val="14"/>
        </w:numPr>
        <w:snapToGrid w:val="0"/>
        <w:spacing w:after="120"/>
        <w:ind w:left="360"/>
        <w:rPr>
          <w:b/>
          <w:bCs/>
          <w:sz w:val="20"/>
          <w:szCs w:val="20"/>
          <w:lang w:val="es-ES"/>
        </w:rPr>
      </w:pPr>
      <w:r w:rsidRPr="009673A4">
        <w:rPr>
          <w:b/>
          <w:bCs/>
          <w:sz w:val="20"/>
          <w:szCs w:val="20"/>
          <w:lang w:val="es-ES"/>
        </w:rPr>
        <w:t>Tasa y cuota</w:t>
      </w:r>
    </w:p>
    <w:p w14:paraId="6FC76E1B" w14:textId="77777777" w:rsidR="009673A4" w:rsidRPr="009673A4" w:rsidRDefault="009673A4" w:rsidP="009673A4">
      <w:pPr>
        <w:snapToGrid w:val="0"/>
        <w:spacing w:after="120"/>
        <w:rPr>
          <w:sz w:val="20"/>
          <w:szCs w:val="20"/>
        </w:rPr>
      </w:pPr>
      <w:r w:rsidRPr="009673A4">
        <w:rPr>
          <w:sz w:val="20"/>
          <w:szCs w:val="20"/>
        </w:rPr>
        <w:t>Las tasas de interés en Colombia tienen límites determinados, por lo que se trata de una modalidad utilizada sobre todo por microempresas que ya presentan cierta estabilidad y un negocio favorable sobre la marcha.</w:t>
      </w:r>
    </w:p>
    <w:p w14:paraId="06D5613E" w14:textId="09A11C26" w:rsidR="009673A4" w:rsidRPr="009673A4" w:rsidRDefault="009673A4" w:rsidP="009673A4">
      <w:pPr>
        <w:snapToGrid w:val="0"/>
        <w:spacing w:after="120"/>
        <w:rPr>
          <w:sz w:val="20"/>
          <w:szCs w:val="20"/>
        </w:rPr>
      </w:pPr>
      <w:commentRangeStart w:id="30"/>
      <w:r>
        <w:rPr>
          <w:noProof/>
        </w:rPr>
        <w:drawing>
          <wp:anchor distT="0" distB="0" distL="114300" distR="114300" simplePos="0" relativeHeight="251669504" behindDoc="0" locked="0" layoutInCell="1" allowOverlap="1" wp14:anchorId="417BE45A" wp14:editId="379961F8">
            <wp:simplePos x="0" y="0"/>
            <wp:positionH relativeFrom="column">
              <wp:posOffset>0</wp:posOffset>
            </wp:positionH>
            <wp:positionV relativeFrom="paragraph">
              <wp:posOffset>3175</wp:posOffset>
            </wp:positionV>
            <wp:extent cx="2519045" cy="1677670"/>
            <wp:effectExtent l="0" t="0" r="0" b="0"/>
            <wp:wrapSquare wrapText="bothSides"/>
            <wp:docPr id="14605272" name="Picture 27" descr="Interest rate finance and mortgage rates. Wooden block with percentage sign on many level of stack of coin. Financial growth, interest rate increase, inflation, sale price and tax rise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nterest rate finance and mortgage rates. Wooden block with percentage sign on many level of stack of coin. Financial growth, interest rate increase, inflation, sale price and tax rise concep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9045" cy="167767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0"/>
      <w:r>
        <w:rPr>
          <w:rStyle w:val="CommentReference"/>
        </w:rPr>
        <w:commentReference w:id="30"/>
      </w:r>
      <w:r>
        <w:fldChar w:fldCharType="begin"/>
      </w:r>
      <w:r>
        <w:instrText xml:space="preserve"> INCLUDEPICTURE "https://t4.ftcdn.net/jpg/07/09/45/35/240_F_709453525_aMeas2aPWg9TDmbqwLeflviwQmdrtO5A.jpg" \* MERGEFORMATINET </w:instrText>
      </w:r>
      <w:r>
        <w:fldChar w:fldCharType="separate"/>
      </w:r>
      <w:r>
        <w:fldChar w:fldCharType="end"/>
      </w:r>
      <w:r w:rsidRPr="009673A4">
        <w:rPr>
          <w:sz w:val="20"/>
          <w:szCs w:val="20"/>
        </w:rPr>
        <w:t>Que se trate de un microcrédito no implica que el monto obtenido sea pequeño como podría indicar su denominación. En realidad, este tipo de asistencias se encuentran reguladas en el marco del sistema financiero del país y están bien precisados en diversos artículos de la normativa legal.</w:t>
      </w:r>
    </w:p>
    <w:p w14:paraId="52254B3A" w14:textId="1BEA9184" w:rsidR="00CF6E5B" w:rsidRDefault="009673A4" w:rsidP="009673A4">
      <w:pPr>
        <w:snapToGrid w:val="0"/>
        <w:spacing w:after="120"/>
        <w:rPr>
          <w:sz w:val="20"/>
          <w:szCs w:val="20"/>
        </w:rPr>
      </w:pPr>
      <w:r w:rsidRPr="009673A4">
        <w:rPr>
          <w:sz w:val="20"/>
          <w:szCs w:val="20"/>
        </w:rPr>
        <w:t>Esa es la razón por la cual en los microcréditos se cuenta con tasas determinadas de interés y condiciones especiales en cuanto a los plazos de amortización que son utilizados para la financiación de proyectos que se encuentran en funcionamiento (Educar, 2019).</w:t>
      </w:r>
    </w:p>
    <w:p w14:paraId="14F06284" w14:textId="10DD2D27" w:rsidR="009673A4" w:rsidRDefault="009673A4" w:rsidP="009673A4">
      <w:pPr>
        <w:snapToGrid w:val="0"/>
        <w:spacing w:after="120"/>
        <w:rPr>
          <w:sz w:val="20"/>
          <w:szCs w:val="20"/>
        </w:rPr>
      </w:pPr>
      <w:r>
        <w:rPr>
          <w:noProof/>
        </w:rPr>
        <w:drawing>
          <wp:anchor distT="0" distB="0" distL="114300" distR="114300" simplePos="0" relativeHeight="251670528" behindDoc="0" locked="0" layoutInCell="1" allowOverlap="1" wp14:anchorId="27197768" wp14:editId="573B6438">
            <wp:simplePos x="0" y="0"/>
            <wp:positionH relativeFrom="column">
              <wp:posOffset>3842385</wp:posOffset>
            </wp:positionH>
            <wp:positionV relativeFrom="paragraph">
              <wp:posOffset>64229</wp:posOffset>
            </wp:positionV>
            <wp:extent cx="2976245" cy="1257935"/>
            <wp:effectExtent l="0" t="0" r="0" b="0"/>
            <wp:wrapSquare wrapText="bothSides"/>
            <wp:docPr id="8922705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6245" cy="1257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544F1" w14:textId="7A908B5B" w:rsidR="00CF6E5B" w:rsidRDefault="009673A4" w:rsidP="00C9206D">
      <w:pPr>
        <w:snapToGrid w:val="0"/>
        <w:spacing w:after="120"/>
        <w:rPr>
          <w:sz w:val="20"/>
          <w:szCs w:val="20"/>
        </w:rPr>
      </w:pPr>
      <w:r>
        <w:rPr>
          <w:sz w:val="20"/>
          <w:szCs w:val="20"/>
        </w:rPr>
        <w:t>Ahora, la cuota e</w:t>
      </w:r>
      <w:r w:rsidRPr="009673A4">
        <w:rPr>
          <w:sz w:val="20"/>
          <w:szCs w:val="20"/>
        </w:rPr>
        <w:t>s el valor del pago que se pacta entre las partes, generalmente las cuotas son mensuales, sin embargo, dependerá del destino específico del microcrédito y de las políticas de cada entidad su cumplimiento y su concepción se hace por medio de un contrato.</w:t>
      </w:r>
    </w:p>
    <w:p w14:paraId="31762F37" w14:textId="069DBF68" w:rsidR="00CF6E5B" w:rsidRDefault="009673A4" w:rsidP="00C9206D">
      <w:pPr>
        <w:snapToGrid w:val="0"/>
        <w:spacing w:after="120"/>
        <w:rPr>
          <w:sz w:val="20"/>
          <w:szCs w:val="20"/>
        </w:rPr>
      </w:pPr>
      <w:r>
        <w:fldChar w:fldCharType="begin"/>
      </w:r>
      <w:r>
        <w:instrText xml:space="preserve"> INCLUDEPICTURE "https://ecored-sena.github.io/133302_TECNICO_CF1_MICROFINANZAS/public/assets/images/pages/tema-3/tema-3-12.png" \* MERGEFORMATINET </w:instrText>
      </w:r>
      <w:r>
        <w:fldChar w:fldCharType="separate"/>
      </w:r>
      <w:r>
        <w:fldChar w:fldCharType="end"/>
      </w:r>
    </w:p>
    <w:p w14:paraId="3AAC4CBD" w14:textId="77777777" w:rsidR="00CF6E5B" w:rsidRDefault="00CF6E5B" w:rsidP="00C9206D">
      <w:pPr>
        <w:snapToGrid w:val="0"/>
        <w:spacing w:after="120"/>
        <w:rPr>
          <w:sz w:val="20"/>
          <w:szCs w:val="20"/>
        </w:rPr>
      </w:pPr>
    </w:p>
    <w:p w14:paraId="127D0F5B" w14:textId="0EFC9B8A" w:rsidR="007B047F" w:rsidRPr="007B047F" w:rsidRDefault="007B047F" w:rsidP="007B047F">
      <w:pPr>
        <w:pStyle w:val="ListParagraph"/>
        <w:numPr>
          <w:ilvl w:val="1"/>
          <w:numId w:val="14"/>
        </w:numPr>
        <w:snapToGrid w:val="0"/>
        <w:spacing w:after="120"/>
        <w:ind w:left="360"/>
        <w:rPr>
          <w:b/>
          <w:bCs/>
          <w:sz w:val="20"/>
          <w:szCs w:val="20"/>
          <w:lang w:val="es-ES"/>
        </w:rPr>
      </w:pPr>
      <w:r w:rsidRPr="007B047F">
        <w:rPr>
          <w:b/>
          <w:bCs/>
          <w:sz w:val="20"/>
          <w:szCs w:val="20"/>
          <w:lang w:val="es-ES"/>
        </w:rPr>
        <w:t>Ventajas y desventajas del microcrédito</w:t>
      </w:r>
    </w:p>
    <w:p w14:paraId="323FE452" w14:textId="77777777" w:rsidR="008A3767" w:rsidRDefault="008A3767" w:rsidP="008A3767">
      <w:pPr>
        <w:snapToGrid w:val="0"/>
        <w:spacing w:after="120"/>
        <w:rPr>
          <w:sz w:val="20"/>
          <w:szCs w:val="20"/>
        </w:rPr>
      </w:pPr>
      <w:r w:rsidRPr="008A3767">
        <w:rPr>
          <w:sz w:val="20"/>
          <w:szCs w:val="20"/>
        </w:rPr>
        <w:t>Educar (2019)</w:t>
      </w:r>
      <w:r>
        <w:rPr>
          <w:sz w:val="20"/>
          <w:szCs w:val="20"/>
        </w:rPr>
        <w:t>, dice que</w:t>
      </w:r>
      <w:r w:rsidRPr="008A3767">
        <w:rPr>
          <w:sz w:val="20"/>
          <w:szCs w:val="20"/>
        </w:rPr>
        <w:t xml:space="preserve"> la solicitud de un microcrédito tiene como gran ventaja el hecho que la persona se motive a realizar mejor las cosas, comience a ver el futuro con otra mentalidad, elabore planes de crecimiento tanto personal como financiero y mayormente</w:t>
      </w:r>
      <w:r>
        <w:rPr>
          <w:sz w:val="20"/>
          <w:szCs w:val="20"/>
        </w:rPr>
        <w:t>,</w:t>
      </w:r>
      <w:r w:rsidRPr="008A3767">
        <w:rPr>
          <w:sz w:val="20"/>
          <w:szCs w:val="20"/>
        </w:rPr>
        <w:t xml:space="preserve"> busque asesorías con lo que se está realizando. Esa es la clave del éxito del emprendedor.</w:t>
      </w:r>
    </w:p>
    <w:p w14:paraId="32924AA5" w14:textId="6672F5A3" w:rsidR="008A3767" w:rsidRPr="008A3767" w:rsidRDefault="008A3767" w:rsidP="008A3767">
      <w:pPr>
        <w:snapToGrid w:val="0"/>
        <w:spacing w:after="120"/>
        <w:rPr>
          <w:sz w:val="20"/>
          <w:szCs w:val="20"/>
        </w:rPr>
      </w:pPr>
      <w:r>
        <w:rPr>
          <w:sz w:val="20"/>
          <w:szCs w:val="20"/>
        </w:rPr>
        <w:lastRenderedPageBreak/>
        <w:t>L</w:t>
      </w:r>
      <w:r w:rsidRPr="008A3767">
        <w:rPr>
          <w:sz w:val="20"/>
          <w:szCs w:val="20"/>
        </w:rPr>
        <w:t>os microcréditos tienen un costo superior a los préstamos habituales. Asimismo, además al tratarse de un crédito que no exige prácticamente garantías al solicitante, la entidad o empresa encargada, debe asumir el riesgo que conlleva este crédito, a través de los intereses por dicho servicio.</w:t>
      </w:r>
    </w:p>
    <w:p w14:paraId="167B92C1" w14:textId="2DBB6469" w:rsidR="009673A4" w:rsidRDefault="008A3767" w:rsidP="008A3767">
      <w:pPr>
        <w:snapToGrid w:val="0"/>
        <w:spacing w:after="120"/>
        <w:rPr>
          <w:sz w:val="20"/>
          <w:szCs w:val="20"/>
        </w:rPr>
      </w:pPr>
      <w:r w:rsidRPr="008A3767">
        <w:rPr>
          <w:sz w:val="20"/>
          <w:szCs w:val="20"/>
        </w:rPr>
        <w:t>Algunas de las ventajas y desventajas más comunes son las siguientes:</w:t>
      </w:r>
    </w:p>
    <w:p w14:paraId="7586A4B7" w14:textId="3C11F7FD" w:rsidR="009673A4" w:rsidRDefault="002139FF" w:rsidP="00C9206D">
      <w:pPr>
        <w:snapToGrid w:val="0"/>
        <w:spacing w:after="120"/>
        <w:rPr>
          <w:b/>
          <w:bCs/>
          <w:sz w:val="20"/>
          <w:szCs w:val="20"/>
        </w:rPr>
      </w:pPr>
      <w:r>
        <w:rPr>
          <w:b/>
          <w:bCs/>
          <w:sz w:val="20"/>
          <w:szCs w:val="20"/>
        </w:rPr>
        <w:t>Ventajas</w:t>
      </w:r>
    </w:p>
    <w:tbl>
      <w:tblPr>
        <w:tblStyle w:val="TableGrid"/>
        <w:tblW w:w="0" w:type="auto"/>
        <w:tblLook w:val="04A0" w:firstRow="1" w:lastRow="0" w:firstColumn="1" w:lastColumn="0" w:noHBand="0" w:noVBand="1"/>
      </w:tblPr>
      <w:tblGrid>
        <w:gridCol w:w="9962"/>
      </w:tblGrid>
      <w:tr w:rsidR="002139FF" w:rsidRPr="00E642D6" w14:paraId="2B92AD7A" w14:textId="77777777" w:rsidTr="00932464">
        <w:tc>
          <w:tcPr>
            <w:tcW w:w="9962" w:type="dxa"/>
            <w:shd w:val="clear" w:color="auto" w:fill="76923C" w:themeFill="accent3" w:themeFillShade="BF"/>
          </w:tcPr>
          <w:p w14:paraId="59018D32" w14:textId="31CEE93B" w:rsidR="002139FF" w:rsidRPr="00E642D6" w:rsidRDefault="002139FF" w:rsidP="00932464">
            <w:pPr>
              <w:snapToGrid w:val="0"/>
              <w:spacing w:after="120" w:line="276" w:lineRule="auto"/>
              <w:jc w:val="center"/>
              <w:rPr>
                <w:color w:val="FFFFFF" w:themeColor="background1"/>
                <w:sz w:val="20"/>
                <w:szCs w:val="20"/>
              </w:rPr>
            </w:pPr>
            <w:commentRangeStart w:id="31"/>
            <w:r w:rsidRPr="00E642D6">
              <w:rPr>
                <w:color w:val="FFFFFF" w:themeColor="background1"/>
                <w:sz w:val="20"/>
                <w:szCs w:val="20"/>
              </w:rPr>
              <w:t>CF</w:t>
            </w:r>
            <w:commentRangeEnd w:id="31"/>
            <w:r w:rsidRPr="00E642D6">
              <w:rPr>
                <w:rStyle w:val="CommentReference"/>
                <w:sz w:val="20"/>
                <w:szCs w:val="20"/>
              </w:rPr>
              <w:commentReference w:id="31"/>
            </w:r>
            <w:r w:rsidRPr="00133A8D">
              <w:rPr>
                <w:color w:val="FFFFFF" w:themeColor="background1"/>
                <w:sz w:val="20"/>
                <w:szCs w:val="20"/>
              </w:rPr>
              <w:t>1_</w:t>
            </w:r>
            <w:r>
              <w:rPr>
                <w:color w:val="FFFFFF" w:themeColor="background1"/>
                <w:sz w:val="20"/>
                <w:szCs w:val="20"/>
              </w:rPr>
              <w:t>3</w:t>
            </w:r>
            <w:r>
              <w:t xml:space="preserve"> </w:t>
            </w:r>
            <w:r w:rsidRPr="002139FF">
              <w:rPr>
                <w:color w:val="FFFFFF" w:themeColor="background1"/>
                <w:sz w:val="20"/>
                <w:szCs w:val="20"/>
              </w:rPr>
              <w:t>6_Ventajas</w:t>
            </w:r>
          </w:p>
        </w:tc>
      </w:tr>
    </w:tbl>
    <w:p w14:paraId="3515F3E4" w14:textId="77777777" w:rsidR="002139FF" w:rsidRDefault="002139FF" w:rsidP="002139FF">
      <w:pPr>
        <w:snapToGrid w:val="0"/>
        <w:spacing w:after="120"/>
        <w:rPr>
          <w:sz w:val="20"/>
          <w:szCs w:val="20"/>
        </w:rPr>
      </w:pPr>
    </w:p>
    <w:p w14:paraId="243D712A" w14:textId="09893994" w:rsidR="002139FF" w:rsidRDefault="002139FF" w:rsidP="002139FF">
      <w:pPr>
        <w:snapToGrid w:val="0"/>
        <w:spacing w:after="120"/>
        <w:rPr>
          <w:b/>
          <w:bCs/>
          <w:sz w:val="20"/>
          <w:szCs w:val="20"/>
        </w:rPr>
      </w:pPr>
      <w:r>
        <w:rPr>
          <w:b/>
          <w:bCs/>
          <w:sz w:val="20"/>
          <w:szCs w:val="20"/>
        </w:rPr>
        <w:t>Desv</w:t>
      </w:r>
      <w:r>
        <w:rPr>
          <w:b/>
          <w:bCs/>
          <w:sz w:val="20"/>
          <w:szCs w:val="20"/>
        </w:rPr>
        <w:t>entajas</w:t>
      </w:r>
    </w:p>
    <w:tbl>
      <w:tblPr>
        <w:tblStyle w:val="TableGrid"/>
        <w:tblW w:w="0" w:type="auto"/>
        <w:tblLook w:val="04A0" w:firstRow="1" w:lastRow="0" w:firstColumn="1" w:lastColumn="0" w:noHBand="0" w:noVBand="1"/>
      </w:tblPr>
      <w:tblGrid>
        <w:gridCol w:w="9962"/>
      </w:tblGrid>
      <w:tr w:rsidR="002139FF" w:rsidRPr="00E642D6" w14:paraId="666A6F0E" w14:textId="77777777" w:rsidTr="00932464">
        <w:tc>
          <w:tcPr>
            <w:tcW w:w="9962" w:type="dxa"/>
            <w:shd w:val="clear" w:color="auto" w:fill="76923C" w:themeFill="accent3" w:themeFillShade="BF"/>
          </w:tcPr>
          <w:p w14:paraId="642B2655" w14:textId="3E670A67" w:rsidR="002139FF" w:rsidRPr="00E642D6" w:rsidRDefault="002139FF" w:rsidP="00932464">
            <w:pPr>
              <w:snapToGrid w:val="0"/>
              <w:spacing w:after="120" w:line="276" w:lineRule="auto"/>
              <w:jc w:val="center"/>
              <w:rPr>
                <w:color w:val="FFFFFF" w:themeColor="background1"/>
                <w:sz w:val="20"/>
                <w:szCs w:val="20"/>
              </w:rPr>
            </w:pPr>
            <w:commentRangeStart w:id="32"/>
            <w:r w:rsidRPr="00E642D6">
              <w:rPr>
                <w:color w:val="FFFFFF" w:themeColor="background1"/>
                <w:sz w:val="20"/>
                <w:szCs w:val="20"/>
              </w:rPr>
              <w:t>CF</w:t>
            </w:r>
            <w:commentRangeEnd w:id="32"/>
            <w:r w:rsidRPr="00E642D6">
              <w:rPr>
                <w:rStyle w:val="CommentReference"/>
                <w:sz w:val="20"/>
                <w:szCs w:val="20"/>
              </w:rPr>
              <w:commentReference w:id="32"/>
            </w:r>
            <w:r w:rsidRPr="00133A8D">
              <w:rPr>
                <w:color w:val="FFFFFF" w:themeColor="background1"/>
                <w:sz w:val="20"/>
                <w:szCs w:val="20"/>
              </w:rPr>
              <w:t>1_</w:t>
            </w:r>
            <w:r>
              <w:rPr>
                <w:color w:val="FFFFFF" w:themeColor="background1"/>
                <w:sz w:val="20"/>
                <w:szCs w:val="20"/>
              </w:rPr>
              <w:t>3</w:t>
            </w:r>
            <w:r>
              <w:t xml:space="preserve"> </w:t>
            </w:r>
            <w:r w:rsidRPr="002139FF">
              <w:rPr>
                <w:color w:val="FFFFFF" w:themeColor="background1"/>
                <w:sz w:val="20"/>
                <w:szCs w:val="20"/>
              </w:rPr>
              <w:t>6_</w:t>
            </w:r>
            <w:r>
              <w:rPr>
                <w:color w:val="FFFFFF" w:themeColor="background1"/>
                <w:sz w:val="20"/>
                <w:szCs w:val="20"/>
              </w:rPr>
              <w:t>Desv</w:t>
            </w:r>
            <w:r w:rsidRPr="002139FF">
              <w:rPr>
                <w:color w:val="FFFFFF" w:themeColor="background1"/>
                <w:sz w:val="20"/>
                <w:szCs w:val="20"/>
              </w:rPr>
              <w:t>entajas</w:t>
            </w:r>
          </w:p>
        </w:tc>
      </w:tr>
    </w:tbl>
    <w:p w14:paraId="1C3366AC" w14:textId="77777777" w:rsidR="002139FF" w:rsidRDefault="002139FF" w:rsidP="002139FF">
      <w:pPr>
        <w:snapToGrid w:val="0"/>
        <w:spacing w:after="120"/>
        <w:rPr>
          <w:sz w:val="20"/>
          <w:szCs w:val="20"/>
        </w:rPr>
      </w:pPr>
    </w:p>
    <w:p w14:paraId="3989F9E0" w14:textId="77777777" w:rsidR="002139FF" w:rsidRPr="002139FF" w:rsidRDefault="002139FF" w:rsidP="00C9206D">
      <w:pPr>
        <w:snapToGrid w:val="0"/>
        <w:spacing w:after="120"/>
        <w:rPr>
          <w:sz w:val="20"/>
          <w:szCs w:val="20"/>
        </w:rPr>
      </w:pPr>
    </w:p>
    <w:p w14:paraId="50E3FBA2" w14:textId="77777777" w:rsidR="0059034F" w:rsidRPr="00F00067" w:rsidRDefault="00D55C84" w:rsidP="00570067">
      <w:pPr>
        <w:numPr>
          <w:ilvl w:val="0"/>
          <w:numId w:val="14"/>
        </w:numPr>
        <w:snapToGrid w:val="0"/>
        <w:spacing w:after="120"/>
        <w:ind w:left="284"/>
        <w:jc w:val="both"/>
        <w:rPr>
          <w:b/>
          <w:sz w:val="20"/>
          <w:szCs w:val="20"/>
        </w:rPr>
      </w:pPr>
      <w:r w:rsidRPr="00F00067">
        <w:rPr>
          <w:b/>
          <w:sz w:val="20"/>
          <w:szCs w:val="20"/>
        </w:rPr>
        <w:t xml:space="preserve">SÍNTESIS </w:t>
      </w:r>
    </w:p>
    <w:p w14:paraId="10E8D3F0" w14:textId="2C663FC9" w:rsidR="0059034F" w:rsidRDefault="00B967BC" w:rsidP="00C9206D">
      <w:pPr>
        <w:snapToGrid w:val="0"/>
        <w:spacing w:after="120"/>
        <w:rPr>
          <w:sz w:val="20"/>
          <w:szCs w:val="20"/>
        </w:rPr>
      </w:pPr>
      <w:r w:rsidRPr="00B967BC">
        <w:rPr>
          <w:sz w:val="20"/>
          <w:szCs w:val="20"/>
        </w:rPr>
        <w:t>A continuación, se presenta a manera de síntesis, un esquema que articula los elementos principales abordados en el desarrollo del componente formativo.</w:t>
      </w:r>
    </w:p>
    <w:p w14:paraId="335344E1" w14:textId="77777777" w:rsidR="00B967BC" w:rsidRDefault="00B967BC" w:rsidP="00C9206D">
      <w:pPr>
        <w:snapToGrid w:val="0"/>
        <w:spacing w:after="120"/>
        <w:rPr>
          <w:sz w:val="20"/>
          <w:szCs w:val="20"/>
        </w:rPr>
      </w:pPr>
    </w:p>
    <w:p w14:paraId="6744A3A2" w14:textId="6F665181" w:rsidR="00B967BC" w:rsidRPr="00F00067" w:rsidRDefault="007C7449" w:rsidP="00C9206D">
      <w:pPr>
        <w:snapToGrid w:val="0"/>
        <w:spacing w:after="120"/>
        <w:rPr>
          <w:sz w:val="20"/>
          <w:szCs w:val="20"/>
        </w:rPr>
      </w:pPr>
      <w:commentRangeStart w:id="33"/>
      <w:commentRangeStart w:id="34"/>
      <w:r>
        <w:rPr>
          <w:noProof/>
          <w:sz w:val="20"/>
          <w:szCs w:val="20"/>
        </w:rPr>
        <w:drawing>
          <wp:inline distT="0" distB="0" distL="0" distR="0" wp14:anchorId="4351C55D" wp14:editId="11AB7B91">
            <wp:extent cx="6018727" cy="2994660"/>
            <wp:effectExtent l="0" t="0" r="1270" b="2540"/>
            <wp:docPr id="10646320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32023"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6018727" cy="2994660"/>
                    </a:xfrm>
                    <a:prstGeom prst="rect">
                      <a:avLst/>
                    </a:prstGeom>
                  </pic:spPr>
                </pic:pic>
              </a:graphicData>
            </a:graphic>
          </wp:inline>
        </w:drawing>
      </w:r>
      <w:commentRangeEnd w:id="33"/>
      <w:commentRangeEnd w:id="34"/>
      <w:r>
        <w:rPr>
          <w:rStyle w:val="CommentReference"/>
        </w:rPr>
        <w:commentReference w:id="34"/>
      </w:r>
      <w:r>
        <w:rPr>
          <w:rStyle w:val="CommentReference"/>
        </w:rPr>
        <w:commentReference w:id="33"/>
      </w:r>
    </w:p>
    <w:p w14:paraId="4F17521D" w14:textId="77777777" w:rsidR="0059034F" w:rsidRPr="00F00067" w:rsidRDefault="0059034F" w:rsidP="00C9206D">
      <w:pPr>
        <w:snapToGrid w:val="0"/>
        <w:spacing w:after="120"/>
        <w:rPr>
          <w:sz w:val="20"/>
          <w:szCs w:val="20"/>
        </w:rPr>
      </w:pPr>
    </w:p>
    <w:p w14:paraId="4CB5F7A7"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F00067">
        <w:rPr>
          <w:b/>
          <w:sz w:val="20"/>
          <w:szCs w:val="20"/>
        </w:rPr>
        <w:t>ACTIVIDADES DIDÁCTICAS (</w:t>
      </w:r>
      <w:r w:rsidR="00557D23" w:rsidRPr="00F00067">
        <w:rPr>
          <w:b/>
          <w:sz w:val="20"/>
          <w:szCs w:val="20"/>
        </w:rPr>
        <w:t>Se debe incorporar mínimo 1, máximo 2</w:t>
      </w:r>
      <w:r w:rsidRPr="00F00067">
        <w:rPr>
          <w:b/>
          <w:sz w:val="20"/>
          <w:szCs w:val="20"/>
        </w:rPr>
        <w:t>)</w:t>
      </w:r>
    </w:p>
    <w:p w14:paraId="0AB26AB6" w14:textId="77777777" w:rsidR="0059034F" w:rsidRPr="00F00067" w:rsidRDefault="0059034F" w:rsidP="004A61DE">
      <w:pPr>
        <w:snapToGrid w:val="0"/>
        <w:spacing w:after="120"/>
        <w:jc w:val="both"/>
        <w:rPr>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C9206D" w:rsidRPr="00F00067" w14:paraId="1A60FA21" w14:textId="77777777">
        <w:trPr>
          <w:trHeight w:val="298"/>
        </w:trPr>
        <w:tc>
          <w:tcPr>
            <w:tcW w:w="9541" w:type="dxa"/>
            <w:gridSpan w:val="2"/>
            <w:shd w:val="clear" w:color="auto" w:fill="FAC896"/>
            <w:vAlign w:val="center"/>
          </w:tcPr>
          <w:p w14:paraId="79B47106" w14:textId="77777777" w:rsidR="0059034F" w:rsidRPr="00F00067" w:rsidRDefault="00D55C84" w:rsidP="00C9206D">
            <w:pPr>
              <w:snapToGrid w:val="0"/>
              <w:spacing w:after="120" w:line="276" w:lineRule="auto"/>
              <w:jc w:val="center"/>
              <w:rPr>
                <w:rFonts w:eastAsia="Calibri"/>
                <w:sz w:val="20"/>
                <w:szCs w:val="20"/>
              </w:rPr>
            </w:pPr>
            <w:r w:rsidRPr="00F00067">
              <w:rPr>
                <w:rFonts w:eastAsia="Calibri"/>
                <w:sz w:val="20"/>
                <w:szCs w:val="20"/>
              </w:rPr>
              <w:t>DESCRIPCIÓN DE ACTIVIDAD DIDÁCTICA</w:t>
            </w:r>
          </w:p>
        </w:tc>
      </w:tr>
      <w:tr w:rsidR="00C9206D" w:rsidRPr="00F00067" w14:paraId="611728A7" w14:textId="77777777">
        <w:trPr>
          <w:trHeight w:val="806"/>
        </w:trPr>
        <w:tc>
          <w:tcPr>
            <w:tcW w:w="2835" w:type="dxa"/>
            <w:shd w:val="clear" w:color="auto" w:fill="FAC896"/>
            <w:vAlign w:val="center"/>
          </w:tcPr>
          <w:p w14:paraId="15687CB6" w14:textId="77777777" w:rsidR="0059034F" w:rsidRPr="00F00067" w:rsidRDefault="00D55C84" w:rsidP="00C9206D">
            <w:pPr>
              <w:snapToGrid w:val="0"/>
              <w:spacing w:after="120" w:line="276" w:lineRule="auto"/>
              <w:rPr>
                <w:rFonts w:eastAsia="Calibri"/>
                <w:sz w:val="20"/>
                <w:szCs w:val="20"/>
              </w:rPr>
            </w:pPr>
            <w:r w:rsidRPr="00F00067">
              <w:rPr>
                <w:rFonts w:eastAsia="Calibri"/>
                <w:sz w:val="20"/>
                <w:szCs w:val="20"/>
              </w:rPr>
              <w:t>Nombre de la Actividad</w:t>
            </w:r>
          </w:p>
        </w:tc>
        <w:tc>
          <w:tcPr>
            <w:tcW w:w="6706" w:type="dxa"/>
            <w:shd w:val="clear" w:color="auto" w:fill="auto"/>
            <w:vAlign w:val="center"/>
          </w:tcPr>
          <w:p w14:paraId="648518D9" w14:textId="259FD07C" w:rsidR="0059034F" w:rsidRPr="004A61DE" w:rsidRDefault="00FD7631" w:rsidP="00C9206D">
            <w:pPr>
              <w:snapToGrid w:val="0"/>
              <w:spacing w:after="120" w:line="276" w:lineRule="auto"/>
              <w:rPr>
                <w:rFonts w:eastAsia="Calibri"/>
                <w:b w:val="0"/>
                <w:bCs/>
                <w:sz w:val="20"/>
                <w:szCs w:val="20"/>
              </w:rPr>
            </w:pPr>
            <w:r>
              <w:rPr>
                <w:rFonts w:eastAsia="Calibri"/>
                <w:b w:val="0"/>
                <w:bCs/>
                <w:sz w:val="20"/>
                <w:szCs w:val="20"/>
              </w:rPr>
              <w:t>Microfinanzas y microcréditos</w:t>
            </w:r>
          </w:p>
        </w:tc>
      </w:tr>
      <w:tr w:rsidR="00C9206D" w:rsidRPr="00F00067" w14:paraId="1CA63DA0" w14:textId="77777777">
        <w:trPr>
          <w:trHeight w:val="806"/>
        </w:trPr>
        <w:tc>
          <w:tcPr>
            <w:tcW w:w="2835" w:type="dxa"/>
            <w:shd w:val="clear" w:color="auto" w:fill="FAC896"/>
            <w:vAlign w:val="center"/>
          </w:tcPr>
          <w:p w14:paraId="507F771E" w14:textId="77777777" w:rsidR="0059034F" w:rsidRPr="00F00067" w:rsidRDefault="00D55C84" w:rsidP="00C9206D">
            <w:pPr>
              <w:snapToGrid w:val="0"/>
              <w:spacing w:after="120" w:line="276" w:lineRule="auto"/>
              <w:rPr>
                <w:rFonts w:eastAsia="Calibri"/>
                <w:sz w:val="20"/>
                <w:szCs w:val="20"/>
              </w:rPr>
            </w:pPr>
            <w:r w:rsidRPr="00F00067">
              <w:rPr>
                <w:rFonts w:eastAsia="Calibri"/>
                <w:sz w:val="20"/>
                <w:szCs w:val="20"/>
              </w:rPr>
              <w:lastRenderedPageBreak/>
              <w:t>Objetivo de la actividad</w:t>
            </w:r>
          </w:p>
        </w:tc>
        <w:tc>
          <w:tcPr>
            <w:tcW w:w="6706" w:type="dxa"/>
            <w:shd w:val="clear" w:color="auto" w:fill="auto"/>
            <w:vAlign w:val="center"/>
          </w:tcPr>
          <w:p w14:paraId="45099BAE" w14:textId="5A8E981E" w:rsidR="0059034F" w:rsidRPr="004A61DE" w:rsidRDefault="00FD7631" w:rsidP="00C9206D">
            <w:pPr>
              <w:snapToGrid w:val="0"/>
              <w:spacing w:after="120" w:line="276" w:lineRule="auto"/>
              <w:rPr>
                <w:rFonts w:eastAsia="Calibri"/>
                <w:b w:val="0"/>
                <w:bCs/>
                <w:sz w:val="20"/>
                <w:szCs w:val="20"/>
              </w:rPr>
            </w:pPr>
            <w:r>
              <w:rPr>
                <w:rFonts w:eastAsia="Calibri"/>
                <w:b w:val="0"/>
                <w:bCs/>
                <w:sz w:val="20"/>
                <w:szCs w:val="20"/>
              </w:rPr>
              <w:t>Identificar conceptos básicos relacionados con las microfinanzas y microcréditos.</w:t>
            </w:r>
          </w:p>
        </w:tc>
      </w:tr>
      <w:tr w:rsidR="00C9206D" w:rsidRPr="00F00067" w14:paraId="2450241D" w14:textId="77777777">
        <w:trPr>
          <w:trHeight w:val="806"/>
        </w:trPr>
        <w:tc>
          <w:tcPr>
            <w:tcW w:w="2835" w:type="dxa"/>
            <w:shd w:val="clear" w:color="auto" w:fill="FAC896"/>
            <w:vAlign w:val="center"/>
          </w:tcPr>
          <w:p w14:paraId="3096EDAE" w14:textId="77777777" w:rsidR="0059034F" w:rsidRPr="00F00067" w:rsidRDefault="00D55C84" w:rsidP="00C9206D">
            <w:pPr>
              <w:snapToGrid w:val="0"/>
              <w:spacing w:after="120" w:line="276" w:lineRule="auto"/>
              <w:rPr>
                <w:rFonts w:eastAsia="Calibri"/>
                <w:sz w:val="20"/>
                <w:szCs w:val="20"/>
              </w:rPr>
            </w:pPr>
            <w:r w:rsidRPr="00F00067">
              <w:rPr>
                <w:rFonts w:eastAsia="Calibri"/>
                <w:sz w:val="20"/>
                <w:szCs w:val="20"/>
              </w:rPr>
              <w:t>Tipo de actividad sugerida</w:t>
            </w:r>
          </w:p>
        </w:tc>
        <w:tc>
          <w:tcPr>
            <w:tcW w:w="6706" w:type="dxa"/>
            <w:shd w:val="clear" w:color="auto" w:fill="auto"/>
            <w:vAlign w:val="center"/>
          </w:tcPr>
          <w:p w14:paraId="2928FBC9" w14:textId="343A0277" w:rsidR="0059034F" w:rsidRPr="004A61DE" w:rsidRDefault="004A61DE" w:rsidP="00C9206D">
            <w:pPr>
              <w:snapToGrid w:val="0"/>
              <w:spacing w:after="120" w:line="276" w:lineRule="auto"/>
              <w:rPr>
                <w:rFonts w:eastAsia="Calibri"/>
                <w:b w:val="0"/>
                <w:bCs/>
                <w:sz w:val="20"/>
                <w:szCs w:val="20"/>
              </w:rPr>
            </w:pPr>
            <w:r w:rsidRPr="004A61DE">
              <w:rPr>
                <w:rFonts w:eastAsia="Calibri"/>
                <w:b w:val="0"/>
                <w:bCs/>
                <w:sz w:val="20"/>
                <w:szCs w:val="20"/>
              </w:rPr>
              <w:t>Arrastrar y soltar</w:t>
            </w:r>
          </w:p>
        </w:tc>
      </w:tr>
      <w:tr w:rsidR="00C9206D" w:rsidRPr="00F00067" w14:paraId="43E44CDC" w14:textId="77777777">
        <w:trPr>
          <w:trHeight w:val="806"/>
        </w:trPr>
        <w:tc>
          <w:tcPr>
            <w:tcW w:w="2835" w:type="dxa"/>
            <w:shd w:val="clear" w:color="auto" w:fill="FAC896"/>
            <w:vAlign w:val="center"/>
          </w:tcPr>
          <w:p w14:paraId="31863B10" w14:textId="77777777" w:rsidR="0059034F" w:rsidRPr="00F00067" w:rsidRDefault="00D55C84" w:rsidP="00C9206D">
            <w:pPr>
              <w:snapToGrid w:val="0"/>
              <w:spacing w:after="120" w:line="276" w:lineRule="auto"/>
              <w:rPr>
                <w:rFonts w:eastAsia="Calibri"/>
                <w:sz w:val="20"/>
                <w:szCs w:val="20"/>
              </w:rPr>
            </w:pPr>
            <w:r w:rsidRPr="00F00067">
              <w:rPr>
                <w:rFonts w:eastAsia="Calibri"/>
                <w:sz w:val="20"/>
                <w:szCs w:val="20"/>
              </w:rPr>
              <w:t xml:space="preserve">Archivo de la actividad </w:t>
            </w:r>
          </w:p>
          <w:p w14:paraId="05949614" w14:textId="77777777" w:rsidR="0059034F" w:rsidRPr="00F00067" w:rsidRDefault="00D55C84" w:rsidP="00C9206D">
            <w:pPr>
              <w:snapToGrid w:val="0"/>
              <w:spacing w:after="120" w:line="276" w:lineRule="auto"/>
              <w:rPr>
                <w:rFonts w:eastAsia="Calibri"/>
                <w:sz w:val="20"/>
                <w:szCs w:val="20"/>
              </w:rPr>
            </w:pPr>
            <w:r w:rsidRPr="00F00067">
              <w:rPr>
                <w:rFonts w:eastAsia="Calibri"/>
                <w:sz w:val="20"/>
                <w:szCs w:val="20"/>
              </w:rPr>
              <w:t>(Anexo donde se describe la actividad propuesta)</w:t>
            </w:r>
          </w:p>
        </w:tc>
        <w:tc>
          <w:tcPr>
            <w:tcW w:w="6706" w:type="dxa"/>
            <w:shd w:val="clear" w:color="auto" w:fill="auto"/>
            <w:vAlign w:val="center"/>
          </w:tcPr>
          <w:p w14:paraId="304E38C3" w14:textId="364E28CF" w:rsidR="0059034F" w:rsidRPr="004A61DE" w:rsidRDefault="00CA558E" w:rsidP="00C9206D">
            <w:pPr>
              <w:snapToGrid w:val="0"/>
              <w:spacing w:after="120" w:line="276" w:lineRule="auto"/>
              <w:rPr>
                <w:rFonts w:eastAsia="Calibri"/>
                <w:b w:val="0"/>
                <w:bCs/>
                <w:sz w:val="20"/>
                <w:szCs w:val="20"/>
              </w:rPr>
            </w:pPr>
            <w:r w:rsidRPr="00CA558E">
              <w:rPr>
                <w:rFonts w:eastAsia="Calibri"/>
                <w:b w:val="0"/>
                <w:bCs/>
                <w:sz w:val="20"/>
                <w:szCs w:val="20"/>
              </w:rPr>
              <w:t>CF1_Actividad_didactica.docx</w:t>
            </w:r>
          </w:p>
        </w:tc>
      </w:tr>
    </w:tbl>
    <w:p w14:paraId="28655A5B" w14:textId="77777777" w:rsidR="0059034F" w:rsidRPr="00F00067" w:rsidRDefault="0059034F" w:rsidP="00C9206D">
      <w:pPr>
        <w:snapToGrid w:val="0"/>
        <w:spacing w:after="120"/>
        <w:ind w:left="426"/>
        <w:jc w:val="both"/>
        <w:rPr>
          <w:sz w:val="20"/>
          <w:szCs w:val="20"/>
        </w:rPr>
      </w:pPr>
    </w:p>
    <w:p w14:paraId="53482502" w14:textId="77777777" w:rsidR="0059034F" w:rsidRPr="00F00067" w:rsidRDefault="0059034F" w:rsidP="00C9206D">
      <w:pPr>
        <w:snapToGrid w:val="0"/>
        <w:spacing w:after="120"/>
        <w:rPr>
          <w:b/>
          <w:sz w:val="20"/>
          <w:szCs w:val="20"/>
          <w:u w:val="single"/>
        </w:rPr>
      </w:pPr>
    </w:p>
    <w:p w14:paraId="236C93E5"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F00067">
        <w:rPr>
          <w:b/>
          <w:sz w:val="20"/>
          <w:szCs w:val="20"/>
        </w:rPr>
        <w:t xml:space="preserve">MATERIAL COMPLEMENTARIO: </w:t>
      </w:r>
    </w:p>
    <w:p w14:paraId="1DF215C4" w14:textId="307D7117" w:rsidR="0059034F" w:rsidRPr="00F00067" w:rsidRDefault="0059034F" w:rsidP="00C9206D">
      <w:pPr>
        <w:snapToGrid w:val="0"/>
        <w:spacing w:after="120"/>
        <w:rPr>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C9206D" w:rsidRPr="00F00067"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F00067" w:rsidRDefault="00D55C84" w:rsidP="00C9206D">
            <w:pPr>
              <w:snapToGrid w:val="0"/>
              <w:spacing w:after="120" w:line="276" w:lineRule="auto"/>
              <w:jc w:val="center"/>
              <w:rPr>
                <w:sz w:val="20"/>
                <w:szCs w:val="20"/>
              </w:rPr>
            </w:pPr>
            <w:r w:rsidRPr="00F00067">
              <w:rPr>
                <w:sz w:val="20"/>
                <w:szCs w:val="20"/>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F00067" w:rsidRDefault="00D55C84" w:rsidP="00C9206D">
            <w:pPr>
              <w:snapToGrid w:val="0"/>
              <w:spacing w:after="120" w:line="276" w:lineRule="auto"/>
              <w:jc w:val="center"/>
              <w:rPr>
                <w:sz w:val="20"/>
                <w:szCs w:val="20"/>
              </w:rPr>
            </w:pPr>
            <w:r w:rsidRPr="00F00067">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F00067" w:rsidRDefault="00D55C84" w:rsidP="00C9206D">
            <w:pPr>
              <w:snapToGrid w:val="0"/>
              <w:spacing w:after="120" w:line="276" w:lineRule="auto"/>
              <w:jc w:val="center"/>
              <w:rPr>
                <w:sz w:val="20"/>
                <w:szCs w:val="20"/>
              </w:rPr>
            </w:pPr>
            <w:r w:rsidRPr="00F00067">
              <w:rPr>
                <w:sz w:val="20"/>
                <w:szCs w:val="20"/>
              </w:rPr>
              <w:t>Tipo de material</w:t>
            </w:r>
          </w:p>
          <w:p w14:paraId="4E14B5A1" w14:textId="77777777" w:rsidR="0059034F" w:rsidRPr="00F00067" w:rsidRDefault="00D55C84" w:rsidP="00C9206D">
            <w:pPr>
              <w:snapToGrid w:val="0"/>
              <w:spacing w:after="120" w:line="276" w:lineRule="auto"/>
              <w:jc w:val="center"/>
              <w:rPr>
                <w:sz w:val="20"/>
                <w:szCs w:val="20"/>
              </w:rPr>
            </w:pPr>
            <w:r w:rsidRPr="00F00067">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F00067" w:rsidRDefault="00D55C84" w:rsidP="00C9206D">
            <w:pPr>
              <w:snapToGrid w:val="0"/>
              <w:spacing w:after="120" w:line="276" w:lineRule="auto"/>
              <w:jc w:val="center"/>
              <w:rPr>
                <w:sz w:val="20"/>
                <w:szCs w:val="20"/>
              </w:rPr>
            </w:pPr>
            <w:r w:rsidRPr="00F00067">
              <w:rPr>
                <w:sz w:val="20"/>
                <w:szCs w:val="20"/>
              </w:rPr>
              <w:t>Enlace del Recurso o</w:t>
            </w:r>
          </w:p>
          <w:p w14:paraId="19254491" w14:textId="77777777" w:rsidR="0059034F" w:rsidRPr="00F00067" w:rsidRDefault="00D55C84" w:rsidP="00C9206D">
            <w:pPr>
              <w:snapToGrid w:val="0"/>
              <w:spacing w:after="120" w:line="276" w:lineRule="auto"/>
              <w:jc w:val="center"/>
              <w:rPr>
                <w:sz w:val="20"/>
                <w:szCs w:val="20"/>
              </w:rPr>
            </w:pPr>
            <w:r w:rsidRPr="00F00067">
              <w:rPr>
                <w:sz w:val="20"/>
                <w:szCs w:val="20"/>
              </w:rPr>
              <w:t>Archivo del documento o material</w:t>
            </w:r>
          </w:p>
        </w:tc>
      </w:tr>
      <w:tr w:rsidR="00C9206D" w:rsidRPr="00F00067" w14:paraId="0D8CB725" w14:textId="77777777" w:rsidTr="00557D23">
        <w:trPr>
          <w:trHeight w:val="182"/>
        </w:trPr>
        <w:tc>
          <w:tcPr>
            <w:tcW w:w="2517" w:type="dxa"/>
            <w:tcMar>
              <w:top w:w="100" w:type="dxa"/>
              <w:left w:w="100" w:type="dxa"/>
              <w:bottom w:w="100" w:type="dxa"/>
              <w:right w:w="100" w:type="dxa"/>
            </w:tcMar>
          </w:tcPr>
          <w:p w14:paraId="135BA171" w14:textId="4A3DD1E5" w:rsidR="0059034F" w:rsidRPr="00BD63EA" w:rsidRDefault="009D23E5" w:rsidP="00C9206D">
            <w:pPr>
              <w:snapToGrid w:val="0"/>
              <w:spacing w:after="120" w:line="276" w:lineRule="auto"/>
              <w:rPr>
                <w:b w:val="0"/>
                <w:bCs/>
                <w:sz w:val="20"/>
                <w:szCs w:val="20"/>
              </w:rPr>
            </w:pPr>
            <w:r w:rsidRPr="00BD63EA">
              <w:rPr>
                <w:b w:val="0"/>
                <w:bCs/>
                <w:sz w:val="20"/>
                <w:szCs w:val="20"/>
              </w:rPr>
              <w:t>Microfinanzas</w:t>
            </w:r>
          </w:p>
        </w:tc>
        <w:tc>
          <w:tcPr>
            <w:tcW w:w="2517" w:type="dxa"/>
            <w:tcMar>
              <w:top w:w="100" w:type="dxa"/>
              <w:left w:w="100" w:type="dxa"/>
              <w:bottom w:w="100" w:type="dxa"/>
              <w:right w:w="100" w:type="dxa"/>
            </w:tcMar>
          </w:tcPr>
          <w:p w14:paraId="5520B44C" w14:textId="6B2A2A24" w:rsidR="0059034F" w:rsidRPr="00BD63EA" w:rsidRDefault="00BD63EA" w:rsidP="00C9206D">
            <w:pPr>
              <w:snapToGrid w:val="0"/>
              <w:spacing w:after="120" w:line="276" w:lineRule="auto"/>
              <w:rPr>
                <w:b w:val="0"/>
                <w:bCs/>
                <w:sz w:val="20"/>
                <w:szCs w:val="20"/>
              </w:rPr>
            </w:pPr>
            <w:r>
              <w:rPr>
                <w:b w:val="0"/>
                <w:bCs/>
                <w:sz w:val="20"/>
                <w:szCs w:val="20"/>
              </w:rPr>
              <w:t xml:space="preserve">Castro, M. (2010). </w:t>
            </w:r>
            <w:r w:rsidR="009D23E5" w:rsidRPr="00BD63EA">
              <w:rPr>
                <w:b w:val="0"/>
                <w:bCs/>
                <w:sz w:val="20"/>
                <w:szCs w:val="20"/>
              </w:rPr>
              <w:t>El papel de la mujer en los microcréditos de los países en vías de desarrollo. El caso de Mohammad Yunus (Bangladesh)</w:t>
            </w:r>
            <w:r>
              <w:rPr>
                <w:b w:val="0"/>
                <w:bCs/>
                <w:sz w:val="20"/>
                <w:szCs w:val="20"/>
              </w:rPr>
              <w:t xml:space="preserve">. </w:t>
            </w:r>
            <w:r w:rsidRPr="00BD63EA">
              <w:rPr>
                <w:b w:val="0"/>
                <w:bCs/>
                <w:i/>
                <w:iCs/>
                <w:sz w:val="20"/>
                <w:szCs w:val="20"/>
              </w:rPr>
              <w:t>Nómadas. Revista Crítica de Ciencias Sociales y Jurídicas</w:t>
            </w:r>
            <w:r w:rsidRPr="00BD63EA">
              <w:rPr>
                <w:b w:val="0"/>
                <w:bCs/>
                <w:i/>
                <w:iCs/>
                <w:sz w:val="20"/>
                <w:szCs w:val="20"/>
              </w:rPr>
              <w:t xml:space="preserve"> </w:t>
            </w:r>
            <w:r w:rsidRPr="00BD63EA">
              <w:rPr>
                <w:b w:val="0"/>
                <w:bCs/>
                <w:i/>
                <w:iCs/>
                <w:sz w:val="20"/>
                <w:szCs w:val="20"/>
              </w:rPr>
              <w:t>27</w:t>
            </w:r>
            <w:r>
              <w:rPr>
                <w:b w:val="0"/>
                <w:bCs/>
                <w:sz w:val="20"/>
                <w:szCs w:val="20"/>
              </w:rPr>
              <w:t>(3).</w:t>
            </w:r>
          </w:p>
        </w:tc>
        <w:tc>
          <w:tcPr>
            <w:tcW w:w="2519" w:type="dxa"/>
            <w:tcMar>
              <w:top w:w="100" w:type="dxa"/>
              <w:left w:w="100" w:type="dxa"/>
              <w:bottom w:w="100" w:type="dxa"/>
              <w:right w:w="100" w:type="dxa"/>
            </w:tcMar>
          </w:tcPr>
          <w:p w14:paraId="62B1A9B0" w14:textId="0725268C" w:rsidR="0059034F" w:rsidRPr="00BD63EA" w:rsidRDefault="00BD63EA" w:rsidP="00C9206D">
            <w:pPr>
              <w:snapToGrid w:val="0"/>
              <w:spacing w:after="120" w:line="276" w:lineRule="auto"/>
              <w:rPr>
                <w:b w:val="0"/>
                <w:bCs/>
                <w:sz w:val="20"/>
                <w:szCs w:val="20"/>
              </w:rPr>
            </w:pPr>
            <w:r>
              <w:rPr>
                <w:b w:val="0"/>
                <w:bCs/>
                <w:sz w:val="20"/>
                <w:szCs w:val="20"/>
              </w:rPr>
              <w:t>PDF</w:t>
            </w:r>
          </w:p>
        </w:tc>
        <w:tc>
          <w:tcPr>
            <w:tcW w:w="2519" w:type="dxa"/>
            <w:tcMar>
              <w:top w:w="100" w:type="dxa"/>
              <w:left w:w="100" w:type="dxa"/>
              <w:bottom w:w="100" w:type="dxa"/>
              <w:right w:w="100" w:type="dxa"/>
            </w:tcMar>
          </w:tcPr>
          <w:p w14:paraId="54C7BC39" w14:textId="3B8D13D2" w:rsidR="0059034F" w:rsidRPr="00BD63EA" w:rsidRDefault="00BD63EA" w:rsidP="00C9206D">
            <w:pPr>
              <w:snapToGrid w:val="0"/>
              <w:spacing w:after="120" w:line="276" w:lineRule="auto"/>
              <w:rPr>
                <w:b w:val="0"/>
                <w:bCs/>
                <w:sz w:val="20"/>
                <w:szCs w:val="20"/>
              </w:rPr>
            </w:pPr>
            <w:hyperlink r:id="rId33" w:history="1">
              <w:r w:rsidRPr="00BD63EA">
                <w:rPr>
                  <w:rStyle w:val="Hyperlink"/>
                  <w:b w:val="0"/>
                  <w:bCs/>
                  <w:sz w:val="20"/>
                  <w:szCs w:val="20"/>
                </w:rPr>
                <w:t>https://www.redalyc.org/pdf/181/1811</w:t>
              </w:r>
              <w:r w:rsidRPr="00BD63EA">
                <w:rPr>
                  <w:rStyle w:val="Hyperlink"/>
                  <w:b w:val="0"/>
                  <w:bCs/>
                  <w:sz w:val="20"/>
                  <w:szCs w:val="20"/>
                </w:rPr>
                <w:t>3</w:t>
              </w:r>
              <w:r w:rsidRPr="00BD63EA">
                <w:rPr>
                  <w:rStyle w:val="Hyperlink"/>
                  <w:b w:val="0"/>
                  <w:bCs/>
                  <w:sz w:val="20"/>
                  <w:szCs w:val="20"/>
                </w:rPr>
                <w:t>757005.pdf</w:t>
              </w:r>
            </w:hyperlink>
            <w:r w:rsidRPr="00BD63EA">
              <w:rPr>
                <w:b w:val="0"/>
                <w:bCs/>
                <w:sz w:val="20"/>
                <w:szCs w:val="20"/>
              </w:rPr>
              <w:t xml:space="preserve"> </w:t>
            </w:r>
          </w:p>
        </w:tc>
      </w:tr>
      <w:tr w:rsidR="00C9206D" w:rsidRPr="00F00067" w14:paraId="28913662" w14:textId="77777777" w:rsidTr="00557D23">
        <w:trPr>
          <w:trHeight w:val="385"/>
        </w:trPr>
        <w:tc>
          <w:tcPr>
            <w:tcW w:w="2517" w:type="dxa"/>
            <w:tcMar>
              <w:top w:w="100" w:type="dxa"/>
              <w:left w:w="100" w:type="dxa"/>
              <w:bottom w:w="100" w:type="dxa"/>
              <w:right w:w="100" w:type="dxa"/>
            </w:tcMar>
          </w:tcPr>
          <w:p w14:paraId="6A5AB126" w14:textId="675429E8" w:rsidR="0059034F" w:rsidRPr="00BD63EA" w:rsidRDefault="00BD63EA" w:rsidP="00C9206D">
            <w:pPr>
              <w:snapToGrid w:val="0"/>
              <w:spacing w:after="120" w:line="276" w:lineRule="auto"/>
              <w:rPr>
                <w:b w:val="0"/>
                <w:bCs/>
                <w:sz w:val="20"/>
                <w:szCs w:val="20"/>
              </w:rPr>
            </w:pPr>
            <w:r w:rsidRPr="00BD63EA">
              <w:rPr>
                <w:b w:val="0"/>
                <w:bCs/>
                <w:sz w:val="20"/>
                <w:szCs w:val="20"/>
              </w:rPr>
              <w:t>Microfinanzas</w:t>
            </w:r>
          </w:p>
        </w:tc>
        <w:tc>
          <w:tcPr>
            <w:tcW w:w="2517" w:type="dxa"/>
            <w:tcMar>
              <w:top w:w="100" w:type="dxa"/>
              <w:left w:w="100" w:type="dxa"/>
              <w:bottom w:w="100" w:type="dxa"/>
              <w:right w:w="100" w:type="dxa"/>
            </w:tcMar>
          </w:tcPr>
          <w:p w14:paraId="344AED2D" w14:textId="26591A3D" w:rsidR="0059034F" w:rsidRPr="00BD63EA" w:rsidRDefault="00BD63EA" w:rsidP="00C9206D">
            <w:pPr>
              <w:snapToGrid w:val="0"/>
              <w:spacing w:after="120" w:line="276" w:lineRule="auto"/>
              <w:rPr>
                <w:b w:val="0"/>
                <w:bCs/>
                <w:sz w:val="20"/>
                <w:szCs w:val="20"/>
              </w:rPr>
            </w:pPr>
            <w:r w:rsidRPr="00BD63EA">
              <w:rPr>
                <w:b w:val="0"/>
                <w:bCs/>
                <w:sz w:val="20"/>
                <w:szCs w:val="20"/>
              </w:rPr>
              <w:t xml:space="preserve">Riquelme, et </w:t>
            </w:r>
            <w:r>
              <w:rPr>
                <w:b w:val="0"/>
                <w:bCs/>
                <w:sz w:val="20"/>
                <w:szCs w:val="20"/>
              </w:rPr>
              <w:t>al.</w:t>
            </w:r>
            <w:r w:rsidRPr="00BD63EA">
              <w:rPr>
                <w:b w:val="0"/>
                <w:bCs/>
                <w:sz w:val="20"/>
                <w:szCs w:val="20"/>
              </w:rPr>
              <w:t xml:space="preserve"> (2010). </w:t>
            </w:r>
            <w:r w:rsidRPr="00BD63EA">
              <w:rPr>
                <w:b w:val="0"/>
                <w:bCs/>
                <w:i/>
                <w:iCs/>
                <w:sz w:val="20"/>
                <w:szCs w:val="20"/>
              </w:rPr>
              <w:t>Experiencias internacionales sobre microfinanzas: manual del microcrédito.</w:t>
            </w:r>
          </w:p>
        </w:tc>
        <w:tc>
          <w:tcPr>
            <w:tcW w:w="2519" w:type="dxa"/>
            <w:tcMar>
              <w:top w:w="100" w:type="dxa"/>
              <w:left w:w="100" w:type="dxa"/>
              <w:bottom w:w="100" w:type="dxa"/>
              <w:right w:w="100" w:type="dxa"/>
            </w:tcMar>
          </w:tcPr>
          <w:p w14:paraId="3979A02E" w14:textId="35C9B575" w:rsidR="0059034F" w:rsidRPr="00BD63EA" w:rsidRDefault="00BD63EA" w:rsidP="00C9206D">
            <w:pPr>
              <w:snapToGrid w:val="0"/>
              <w:spacing w:after="120" w:line="276" w:lineRule="auto"/>
              <w:rPr>
                <w:b w:val="0"/>
                <w:bCs/>
                <w:sz w:val="20"/>
                <w:szCs w:val="20"/>
              </w:rPr>
            </w:pPr>
            <w:r>
              <w:rPr>
                <w:b w:val="0"/>
                <w:bCs/>
                <w:sz w:val="20"/>
                <w:szCs w:val="20"/>
              </w:rPr>
              <w:t>Libro</w:t>
            </w:r>
          </w:p>
        </w:tc>
        <w:tc>
          <w:tcPr>
            <w:tcW w:w="2519" w:type="dxa"/>
            <w:tcMar>
              <w:top w:w="100" w:type="dxa"/>
              <w:left w:w="100" w:type="dxa"/>
              <w:bottom w:w="100" w:type="dxa"/>
              <w:right w:w="100" w:type="dxa"/>
            </w:tcMar>
          </w:tcPr>
          <w:p w14:paraId="0A02CD78" w14:textId="5F99654F" w:rsidR="0059034F" w:rsidRPr="00BD63EA" w:rsidRDefault="00BD63EA" w:rsidP="00C9206D">
            <w:pPr>
              <w:snapToGrid w:val="0"/>
              <w:spacing w:after="120" w:line="276" w:lineRule="auto"/>
              <w:rPr>
                <w:b w:val="0"/>
                <w:bCs/>
                <w:sz w:val="20"/>
                <w:szCs w:val="20"/>
              </w:rPr>
            </w:pPr>
            <w:hyperlink r:id="rId34" w:history="1">
              <w:r w:rsidRPr="00BD63EA">
                <w:rPr>
                  <w:rStyle w:val="Hyperlink"/>
                  <w:b w:val="0"/>
                  <w:bCs/>
                  <w:sz w:val="20"/>
                  <w:szCs w:val="20"/>
                </w:rPr>
                <w:t>https://www-digitaliapublishing-com.bdigital.sena.edu.co/a/17272/experiencias-internacionales-sobre-microfinanzas---manual-del-microcredito</w:t>
              </w:r>
            </w:hyperlink>
            <w:r w:rsidRPr="00BD63EA">
              <w:rPr>
                <w:b w:val="0"/>
                <w:bCs/>
                <w:sz w:val="20"/>
                <w:szCs w:val="20"/>
              </w:rPr>
              <w:t xml:space="preserve"> </w:t>
            </w:r>
          </w:p>
        </w:tc>
      </w:tr>
      <w:tr w:rsidR="00BD63EA" w:rsidRPr="00F00067" w14:paraId="3E036310" w14:textId="77777777" w:rsidTr="00557D23">
        <w:trPr>
          <w:trHeight w:val="385"/>
        </w:trPr>
        <w:tc>
          <w:tcPr>
            <w:tcW w:w="2517" w:type="dxa"/>
            <w:tcMar>
              <w:top w:w="100" w:type="dxa"/>
              <w:left w:w="100" w:type="dxa"/>
              <w:bottom w:w="100" w:type="dxa"/>
              <w:right w:w="100" w:type="dxa"/>
            </w:tcMar>
          </w:tcPr>
          <w:p w14:paraId="56A83156" w14:textId="67837AEC" w:rsidR="00BD63EA" w:rsidRPr="00BD63EA" w:rsidRDefault="00BD63EA" w:rsidP="00C9206D">
            <w:pPr>
              <w:snapToGrid w:val="0"/>
              <w:spacing w:after="120"/>
              <w:rPr>
                <w:b w:val="0"/>
                <w:bCs/>
                <w:sz w:val="20"/>
                <w:szCs w:val="20"/>
              </w:rPr>
            </w:pPr>
            <w:r>
              <w:rPr>
                <w:b w:val="0"/>
                <w:bCs/>
                <w:sz w:val="20"/>
                <w:szCs w:val="20"/>
              </w:rPr>
              <w:t>Microempresa</w:t>
            </w:r>
          </w:p>
        </w:tc>
        <w:tc>
          <w:tcPr>
            <w:tcW w:w="2517" w:type="dxa"/>
            <w:tcMar>
              <w:top w:w="100" w:type="dxa"/>
              <w:left w:w="100" w:type="dxa"/>
              <w:bottom w:w="100" w:type="dxa"/>
              <w:right w:w="100" w:type="dxa"/>
            </w:tcMar>
          </w:tcPr>
          <w:p w14:paraId="0D79A68F" w14:textId="6DD18170" w:rsidR="00BD63EA" w:rsidRPr="00BD63EA" w:rsidRDefault="00BD63EA" w:rsidP="00C9206D">
            <w:pPr>
              <w:snapToGrid w:val="0"/>
              <w:spacing w:after="120"/>
              <w:rPr>
                <w:b w:val="0"/>
                <w:bCs/>
                <w:sz w:val="20"/>
                <w:szCs w:val="20"/>
              </w:rPr>
            </w:pPr>
            <w:r w:rsidRPr="00BD63EA">
              <w:rPr>
                <w:b w:val="0"/>
                <w:bCs/>
                <w:sz w:val="20"/>
                <w:szCs w:val="20"/>
              </w:rPr>
              <w:t>Soler, C</w:t>
            </w:r>
            <w:r>
              <w:rPr>
                <w:b w:val="0"/>
                <w:bCs/>
                <w:sz w:val="20"/>
                <w:szCs w:val="20"/>
              </w:rPr>
              <w:t>. y</w:t>
            </w:r>
            <w:r w:rsidRPr="00BD63EA">
              <w:rPr>
                <w:b w:val="0"/>
                <w:bCs/>
                <w:sz w:val="20"/>
                <w:szCs w:val="20"/>
              </w:rPr>
              <w:t xml:space="preserve"> Reig, E. (2011). </w:t>
            </w:r>
            <w:r w:rsidRPr="00BD63EA">
              <w:rPr>
                <w:b w:val="0"/>
                <w:bCs/>
                <w:i/>
                <w:iCs/>
                <w:sz w:val="20"/>
                <w:szCs w:val="20"/>
              </w:rPr>
              <w:t>Pequeñas empresas, grandes ideas Las claves para la gestión de la empresa familiar.</w:t>
            </w:r>
          </w:p>
        </w:tc>
        <w:tc>
          <w:tcPr>
            <w:tcW w:w="2519" w:type="dxa"/>
            <w:tcMar>
              <w:top w:w="100" w:type="dxa"/>
              <w:left w:w="100" w:type="dxa"/>
              <w:bottom w:w="100" w:type="dxa"/>
              <w:right w:w="100" w:type="dxa"/>
            </w:tcMar>
          </w:tcPr>
          <w:p w14:paraId="0EF76829" w14:textId="74FCF013" w:rsidR="00BD63EA" w:rsidRPr="00BD63EA" w:rsidRDefault="00BD63EA" w:rsidP="00C9206D">
            <w:pPr>
              <w:snapToGrid w:val="0"/>
              <w:spacing w:after="120"/>
              <w:rPr>
                <w:b w:val="0"/>
                <w:bCs/>
                <w:sz w:val="20"/>
                <w:szCs w:val="20"/>
              </w:rPr>
            </w:pPr>
            <w:r>
              <w:rPr>
                <w:b w:val="0"/>
                <w:bCs/>
                <w:sz w:val="20"/>
                <w:szCs w:val="20"/>
              </w:rPr>
              <w:t>Libro</w:t>
            </w:r>
          </w:p>
        </w:tc>
        <w:tc>
          <w:tcPr>
            <w:tcW w:w="2519" w:type="dxa"/>
            <w:tcMar>
              <w:top w:w="100" w:type="dxa"/>
              <w:left w:w="100" w:type="dxa"/>
              <w:bottom w:w="100" w:type="dxa"/>
              <w:right w:w="100" w:type="dxa"/>
            </w:tcMar>
          </w:tcPr>
          <w:p w14:paraId="4463A6D0" w14:textId="518B78DE" w:rsidR="00BD63EA" w:rsidRPr="00BD63EA" w:rsidRDefault="00BD63EA" w:rsidP="00C9206D">
            <w:pPr>
              <w:snapToGrid w:val="0"/>
              <w:spacing w:after="120"/>
              <w:rPr>
                <w:b w:val="0"/>
                <w:bCs/>
                <w:sz w:val="20"/>
                <w:szCs w:val="20"/>
              </w:rPr>
            </w:pPr>
            <w:hyperlink r:id="rId35" w:history="1">
              <w:r w:rsidRPr="00BD63EA">
                <w:rPr>
                  <w:rStyle w:val="Hyperlink"/>
                  <w:b w:val="0"/>
                  <w:bCs/>
                  <w:sz w:val="20"/>
                  <w:szCs w:val="20"/>
                </w:rPr>
                <w:t>http://www.ebooks7-24.com.bdigital.sena.edu.co/?il=4567</w:t>
              </w:r>
            </w:hyperlink>
            <w:r w:rsidRPr="00BD63EA">
              <w:rPr>
                <w:b w:val="0"/>
                <w:bCs/>
                <w:sz w:val="20"/>
                <w:szCs w:val="20"/>
              </w:rPr>
              <w:t xml:space="preserve"> </w:t>
            </w:r>
          </w:p>
        </w:tc>
      </w:tr>
    </w:tbl>
    <w:p w14:paraId="65E01382" w14:textId="77777777" w:rsidR="0059034F" w:rsidRPr="00F00067" w:rsidRDefault="0059034F" w:rsidP="00C9206D">
      <w:pPr>
        <w:snapToGrid w:val="0"/>
        <w:spacing w:after="120"/>
        <w:rPr>
          <w:sz w:val="20"/>
          <w:szCs w:val="20"/>
        </w:rPr>
      </w:pPr>
    </w:p>
    <w:p w14:paraId="60594E1F" w14:textId="77777777" w:rsidR="0059034F" w:rsidRPr="00F00067" w:rsidRDefault="0059034F" w:rsidP="00C9206D">
      <w:pPr>
        <w:snapToGrid w:val="0"/>
        <w:spacing w:after="120"/>
        <w:rPr>
          <w:sz w:val="20"/>
          <w:szCs w:val="20"/>
        </w:rPr>
      </w:pPr>
    </w:p>
    <w:p w14:paraId="5D16EAAE"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F00067">
        <w:rPr>
          <w:b/>
          <w:sz w:val="20"/>
          <w:szCs w:val="20"/>
        </w:rPr>
        <w:lastRenderedPageBreak/>
        <w:t xml:space="preserve">GLOSARIO: </w:t>
      </w:r>
    </w:p>
    <w:p w14:paraId="57B330CC" w14:textId="77777777" w:rsidR="0059034F" w:rsidRPr="00F00067" w:rsidRDefault="0059034F" w:rsidP="00C9206D">
      <w:pPr>
        <w:pBdr>
          <w:top w:val="nil"/>
          <w:left w:val="nil"/>
          <w:bottom w:val="nil"/>
          <w:right w:val="nil"/>
          <w:between w:val="nil"/>
        </w:pBdr>
        <w:snapToGrid w:val="0"/>
        <w:spacing w:after="120"/>
        <w:ind w:left="426"/>
        <w:jc w:val="both"/>
        <w:rPr>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C9206D" w:rsidRPr="00F00067"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F00067" w:rsidRDefault="00D55C84" w:rsidP="00C9206D">
            <w:pPr>
              <w:snapToGrid w:val="0"/>
              <w:spacing w:after="120" w:line="276" w:lineRule="auto"/>
              <w:jc w:val="center"/>
              <w:rPr>
                <w:sz w:val="20"/>
                <w:szCs w:val="20"/>
              </w:rPr>
            </w:pPr>
            <w:r w:rsidRPr="00F00067">
              <w:rPr>
                <w:sz w:val="20"/>
                <w:szCs w:val="20"/>
              </w:rPr>
              <w:t>TÉRMINO</w:t>
            </w:r>
          </w:p>
        </w:tc>
        <w:tc>
          <w:tcPr>
            <w:tcW w:w="7840" w:type="dxa"/>
            <w:shd w:val="clear" w:color="auto" w:fill="F9CB9C"/>
            <w:tcMar>
              <w:top w:w="100" w:type="dxa"/>
              <w:left w:w="100" w:type="dxa"/>
              <w:bottom w:w="100" w:type="dxa"/>
              <w:right w:w="100" w:type="dxa"/>
            </w:tcMar>
          </w:tcPr>
          <w:p w14:paraId="64E80931" w14:textId="77777777" w:rsidR="0059034F" w:rsidRPr="00F00067" w:rsidRDefault="00D55C84" w:rsidP="00C9206D">
            <w:pPr>
              <w:snapToGrid w:val="0"/>
              <w:spacing w:after="120" w:line="276" w:lineRule="auto"/>
              <w:jc w:val="center"/>
              <w:rPr>
                <w:sz w:val="20"/>
                <w:szCs w:val="20"/>
              </w:rPr>
            </w:pPr>
            <w:r w:rsidRPr="00F00067">
              <w:rPr>
                <w:sz w:val="20"/>
                <w:szCs w:val="20"/>
              </w:rPr>
              <w:t>SIGNIFICADO</w:t>
            </w:r>
          </w:p>
        </w:tc>
      </w:tr>
      <w:tr w:rsidR="00C9206D" w:rsidRPr="00F00067" w14:paraId="61C13F8C" w14:textId="77777777">
        <w:trPr>
          <w:trHeight w:val="253"/>
        </w:trPr>
        <w:tc>
          <w:tcPr>
            <w:tcW w:w="2122" w:type="dxa"/>
            <w:tcMar>
              <w:top w:w="100" w:type="dxa"/>
              <w:left w:w="100" w:type="dxa"/>
              <w:bottom w:w="100" w:type="dxa"/>
              <w:right w:w="100" w:type="dxa"/>
            </w:tcMar>
          </w:tcPr>
          <w:p w14:paraId="360D2445" w14:textId="4B5B47B0" w:rsidR="0059034F" w:rsidRPr="00990FCF" w:rsidRDefault="00BD63EA" w:rsidP="00C9206D">
            <w:pPr>
              <w:snapToGrid w:val="0"/>
              <w:spacing w:after="120" w:line="276" w:lineRule="auto"/>
              <w:rPr>
                <w:b w:val="0"/>
                <w:bCs/>
                <w:sz w:val="20"/>
                <w:szCs w:val="20"/>
              </w:rPr>
            </w:pPr>
            <w:proofErr w:type="spellStart"/>
            <w:r w:rsidRPr="00990FCF">
              <w:rPr>
                <w:b w:val="0"/>
                <w:bCs/>
                <w:sz w:val="20"/>
                <w:szCs w:val="20"/>
              </w:rPr>
              <w:t>Adopem</w:t>
            </w:r>
            <w:proofErr w:type="spellEnd"/>
            <w:r w:rsidRPr="00990FCF">
              <w:rPr>
                <w:b w:val="0"/>
                <w:bCs/>
                <w:sz w:val="20"/>
                <w:szCs w:val="20"/>
              </w:rPr>
              <w:t>:</w:t>
            </w:r>
          </w:p>
        </w:tc>
        <w:tc>
          <w:tcPr>
            <w:tcW w:w="7840" w:type="dxa"/>
            <w:tcMar>
              <w:top w:w="100" w:type="dxa"/>
              <w:left w:w="100" w:type="dxa"/>
              <w:bottom w:w="100" w:type="dxa"/>
              <w:right w:w="100" w:type="dxa"/>
            </w:tcMar>
          </w:tcPr>
          <w:p w14:paraId="31353865" w14:textId="5188DCE1" w:rsidR="0059034F" w:rsidRPr="00990FCF" w:rsidRDefault="00BD63EA" w:rsidP="00C9206D">
            <w:pPr>
              <w:snapToGrid w:val="0"/>
              <w:spacing w:after="120" w:line="276" w:lineRule="auto"/>
              <w:rPr>
                <w:b w:val="0"/>
                <w:bCs/>
                <w:sz w:val="20"/>
                <w:szCs w:val="20"/>
              </w:rPr>
            </w:pPr>
            <w:r>
              <w:rPr>
                <w:b w:val="0"/>
                <w:bCs/>
                <w:sz w:val="20"/>
                <w:szCs w:val="20"/>
              </w:rPr>
              <w:t>e</w:t>
            </w:r>
            <w:r w:rsidR="00990FCF" w:rsidRPr="00990FCF">
              <w:rPr>
                <w:b w:val="0"/>
                <w:bCs/>
                <w:sz w:val="20"/>
                <w:szCs w:val="20"/>
              </w:rPr>
              <w:t>ntidad financiera dominicana encargada de la certificación de mujeres principalmente.</w:t>
            </w:r>
          </w:p>
        </w:tc>
      </w:tr>
      <w:tr w:rsidR="00C9206D" w:rsidRPr="00F00067" w14:paraId="399E697C" w14:textId="77777777">
        <w:trPr>
          <w:trHeight w:val="253"/>
        </w:trPr>
        <w:tc>
          <w:tcPr>
            <w:tcW w:w="2122" w:type="dxa"/>
            <w:tcMar>
              <w:top w:w="100" w:type="dxa"/>
              <w:left w:w="100" w:type="dxa"/>
              <w:bottom w:w="100" w:type="dxa"/>
              <w:right w:w="100" w:type="dxa"/>
            </w:tcMar>
          </w:tcPr>
          <w:p w14:paraId="4DAFDB4A" w14:textId="44C896CA" w:rsidR="0059034F" w:rsidRPr="00990FCF" w:rsidRDefault="00BD63EA" w:rsidP="00C9206D">
            <w:pPr>
              <w:snapToGrid w:val="0"/>
              <w:spacing w:after="120" w:line="276" w:lineRule="auto"/>
              <w:rPr>
                <w:b w:val="0"/>
                <w:bCs/>
                <w:sz w:val="20"/>
                <w:szCs w:val="20"/>
              </w:rPr>
            </w:pPr>
            <w:r w:rsidRPr="00990FCF">
              <w:rPr>
                <w:b w:val="0"/>
                <w:bCs/>
                <w:sz w:val="20"/>
                <w:szCs w:val="20"/>
              </w:rPr>
              <w:t>Microempresa:</w:t>
            </w:r>
          </w:p>
        </w:tc>
        <w:tc>
          <w:tcPr>
            <w:tcW w:w="7840" w:type="dxa"/>
            <w:tcMar>
              <w:top w:w="100" w:type="dxa"/>
              <w:left w:w="100" w:type="dxa"/>
              <w:bottom w:w="100" w:type="dxa"/>
              <w:right w:w="100" w:type="dxa"/>
            </w:tcMar>
          </w:tcPr>
          <w:p w14:paraId="6E7C8244" w14:textId="64784FA6" w:rsidR="0059034F" w:rsidRPr="00990FCF" w:rsidRDefault="00BD63EA" w:rsidP="00C9206D">
            <w:pPr>
              <w:snapToGrid w:val="0"/>
              <w:spacing w:after="120" w:line="276" w:lineRule="auto"/>
              <w:rPr>
                <w:b w:val="0"/>
                <w:bCs/>
                <w:sz w:val="20"/>
                <w:szCs w:val="20"/>
              </w:rPr>
            </w:pPr>
            <w:r>
              <w:rPr>
                <w:b w:val="0"/>
                <w:bCs/>
                <w:sz w:val="20"/>
                <w:szCs w:val="20"/>
              </w:rPr>
              <w:t>l</w:t>
            </w:r>
            <w:r w:rsidR="00990FCF" w:rsidRPr="00990FCF">
              <w:rPr>
                <w:b w:val="0"/>
                <w:bCs/>
                <w:sz w:val="20"/>
                <w:szCs w:val="20"/>
              </w:rPr>
              <w:t>a microempresa es una actividad económica de tamaño pequeño determinado por las leyes de cada país. El tamaño se define por la cantidad de empleados y / o determinado por el volumen de ventas.</w:t>
            </w:r>
          </w:p>
        </w:tc>
      </w:tr>
      <w:tr w:rsidR="00990FCF" w:rsidRPr="00F00067" w14:paraId="08E7E12B" w14:textId="77777777">
        <w:trPr>
          <w:trHeight w:val="253"/>
        </w:trPr>
        <w:tc>
          <w:tcPr>
            <w:tcW w:w="2122" w:type="dxa"/>
            <w:tcMar>
              <w:top w:w="100" w:type="dxa"/>
              <w:left w:w="100" w:type="dxa"/>
              <w:bottom w:w="100" w:type="dxa"/>
              <w:right w:w="100" w:type="dxa"/>
            </w:tcMar>
          </w:tcPr>
          <w:p w14:paraId="3E4C04FD" w14:textId="0386470F" w:rsidR="00990FCF" w:rsidRPr="00990FCF" w:rsidRDefault="00BD63EA" w:rsidP="00C9206D">
            <w:pPr>
              <w:snapToGrid w:val="0"/>
              <w:spacing w:after="120"/>
              <w:rPr>
                <w:b w:val="0"/>
                <w:bCs/>
                <w:sz w:val="20"/>
                <w:szCs w:val="20"/>
              </w:rPr>
            </w:pPr>
            <w:r w:rsidRPr="00990FCF">
              <w:rPr>
                <w:b w:val="0"/>
                <w:bCs/>
                <w:sz w:val="20"/>
                <w:szCs w:val="20"/>
              </w:rPr>
              <w:t>Microempresario:</w:t>
            </w:r>
          </w:p>
        </w:tc>
        <w:tc>
          <w:tcPr>
            <w:tcW w:w="7840" w:type="dxa"/>
            <w:tcMar>
              <w:top w:w="100" w:type="dxa"/>
              <w:left w:w="100" w:type="dxa"/>
              <w:bottom w:w="100" w:type="dxa"/>
              <w:right w:w="100" w:type="dxa"/>
            </w:tcMar>
          </w:tcPr>
          <w:p w14:paraId="05682F36" w14:textId="099C252B" w:rsidR="00990FCF" w:rsidRPr="00990FCF" w:rsidRDefault="00BD63EA" w:rsidP="00C9206D">
            <w:pPr>
              <w:snapToGrid w:val="0"/>
              <w:spacing w:after="120"/>
              <w:rPr>
                <w:b w:val="0"/>
                <w:bCs/>
                <w:sz w:val="20"/>
                <w:szCs w:val="20"/>
              </w:rPr>
            </w:pPr>
            <w:r>
              <w:rPr>
                <w:b w:val="0"/>
                <w:bCs/>
                <w:sz w:val="20"/>
                <w:szCs w:val="20"/>
              </w:rPr>
              <w:t>s</w:t>
            </w:r>
            <w:r w:rsidR="00990FCF" w:rsidRPr="00990FCF">
              <w:rPr>
                <w:b w:val="0"/>
                <w:bCs/>
                <w:sz w:val="20"/>
                <w:szCs w:val="20"/>
              </w:rPr>
              <w:t>er empresario es emprender por cuenta propia. Esto implica tomar decisiones, enfrentar riesgos y obtener beneficios de una actividad de la cual se es el principal responsable. A los empresarios de pequeñas empresas se les conoce como microempresarios.</w:t>
            </w:r>
          </w:p>
        </w:tc>
      </w:tr>
      <w:tr w:rsidR="00990FCF" w:rsidRPr="00F00067" w14:paraId="69076BEE" w14:textId="77777777">
        <w:trPr>
          <w:trHeight w:val="253"/>
        </w:trPr>
        <w:tc>
          <w:tcPr>
            <w:tcW w:w="2122" w:type="dxa"/>
            <w:tcMar>
              <w:top w:w="100" w:type="dxa"/>
              <w:left w:w="100" w:type="dxa"/>
              <w:bottom w:w="100" w:type="dxa"/>
              <w:right w:w="100" w:type="dxa"/>
            </w:tcMar>
          </w:tcPr>
          <w:p w14:paraId="307A7F3B" w14:textId="72C3C2F8" w:rsidR="00990FCF" w:rsidRPr="00990FCF" w:rsidRDefault="00BD63EA" w:rsidP="00C9206D">
            <w:pPr>
              <w:snapToGrid w:val="0"/>
              <w:spacing w:after="120"/>
              <w:rPr>
                <w:b w:val="0"/>
                <w:bCs/>
                <w:sz w:val="20"/>
                <w:szCs w:val="20"/>
              </w:rPr>
            </w:pPr>
            <w:r w:rsidRPr="00990FCF">
              <w:rPr>
                <w:b w:val="0"/>
                <w:bCs/>
                <w:sz w:val="20"/>
                <w:szCs w:val="20"/>
              </w:rPr>
              <w:t>Microfinanzas</w:t>
            </w:r>
            <w:r>
              <w:rPr>
                <w:b w:val="0"/>
                <w:bCs/>
                <w:sz w:val="20"/>
                <w:szCs w:val="20"/>
              </w:rPr>
              <w:t>:</w:t>
            </w:r>
          </w:p>
        </w:tc>
        <w:tc>
          <w:tcPr>
            <w:tcW w:w="7840" w:type="dxa"/>
            <w:tcMar>
              <w:top w:w="100" w:type="dxa"/>
              <w:left w:w="100" w:type="dxa"/>
              <w:bottom w:w="100" w:type="dxa"/>
              <w:right w:w="100" w:type="dxa"/>
            </w:tcMar>
          </w:tcPr>
          <w:p w14:paraId="666FC5E2" w14:textId="7A8447B2" w:rsidR="00990FCF" w:rsidRPr="00990FCF" w:rsidRDefault="00BD63EA" w:rsidP="00C9206D">
            <w:pPr>
              <w:snapToGrid w:val="0"/>
              <w:spacing w:after="120"/>
              <w:rPr>
                <w:b w:val="0"/>
                <w:bCs/>
                <w:sz w:val="20"/>
                <w:szCs w:val="20"/>
              </w:rPr>
            </w:pPr>
            <w:r>
              <w:rPr>
                <w:b w:val="0"/>
                <w:bCs/>
                <w:sz w:val="20"/>
                <w:szCs w:val="20"/>
              </w:rPr>
              <w:t>l</w:t>
            </w:r>
            <w:r w:rsidR="00990FCF" w:rsidRPr="00990FCF">
              <w:rPr>
                <w:b w:val="0"/>
                <w:bCs/>
                <w:sz w:val="20"/>
                <w:szCs w:val="20"/>
              </w:rPr>
              <w:t>as microfinanzas son préstamos que se dirigen a personas o a grupos con pocos medios económicos y que normalmente están excluidos del sistema financiero tradicional, y también define los negocios que crecieron alrededor de estas actividades.</w:t>
            </w:r>
          </w:p>
        </w:tc>
      </w:tr>
      <w:tr w:rsidR="00990FCF" w:rsidRPr="00F00067" w14:paraId="07CEE864" w14:textId="77777777">
        <w:trPr>
          <w:trHeight w:val="253"/>
        </w:trPr>
        <w:tc>
          <w:tcPr>
            <w:tcW w:w="2122" w:type="dxa"/>
            <w:tcMar>
              <w:top w:w="100" w:type="dxa"/>
              <w:left w:w="100" w:type="dxa"/>
              <w:bottom w:w="100" w:type="dxa"/>
              <w:right w:w="100" w:type="dxa"/>
            </w:tcMar>
          </w:tcPr>
          <w:p w14:paraId="5D382A61" w14:textId="59B207B9" w:rsidR="00990FCF" w:rsidRPr="00990FCF" w:rsidRDefault="00BD63EA" w:rsidP="00C9206D">
            <w:pPr>
              <w:snapToGrid w:val="0"/>
              <w:spacing w:after="120"/>
              <w:rPr>
                <w:b w:val="0"/>
                <w:bCs/>
                <w:sz w:val="20"/>
                <w:szCs w:val="20"/>
              </w:rPr>
            </w:pPr>
            <w:r w:rsidRPr="00990FCF">
              <w:rPr>
                <w:b w:val="0"/>
                <w:bCs/>
                <w:sz w:val="20"/>
                <w:szCs w:val="20"/>
              </w:rPr>
              <w:t xml:space="preserve">Sistema </w:t>
            </w:r>
            <w:r>
              <w:rPr>
                <w:b w:val="0"/>
                <w:bCs/>
                <w:sz w:val="20"/>
                <w:szCs w:val="20"/>
              </w:rPr>
              <w:t>f</w:t>
            </w:r>
            <w:r w:rsidRPr="00990FCF">
              <w:rPr>
                <w:b w:val="0"/>
                <w:bCs/>
                <w:sz w:val="20"/>
                <w:szCs w:val="20"/>
              </w:rPr>
              <w:t>inanciero:</w:t>
            </w:r>
          </w:p>
        </w:tc>
        <w:tc>
          <w:tcPr>
            <w:tcW w:w="7840" w:type="dxa"/>
            <w:tcMar>
              <w:top w:w="100" w:type="dxa"/>
              <w:left w:w="100" w:type="dxa"/>
              <w:bottom w:w="100" w:type="dxa"/>
              <w:right w:w="100" w:type="dxa"/>
            </w:tcMar>
          </w:tcPr>
          <w:p w14:paraId="4EBEC66B" w14:textId="17C67389" w:rsidR="00990FCF" w:rsidRPr="00990FCF" w:rsidRDefault="00BD63EA" w:rsidP="00C9206D">
            <w:pPr>
              <w:snapToGrid w:val="0"/>
              <w:spacing w:after="120"/>
              <w:rPr>
                <w:b w:val="0"/>
                <w:bCs/>
                <w:sz w:val="20"/>
                <w:szCs w:val="20"/>
              </w:rPr>
            </w:pPr>
            <w:r>
              <w:rPr>
                <w:b w:val="0"/>
                <w:bCs/>
                <w:sz w:val="20"/>
                <w:szCs w:val="20"/>
              </w:rPr>
              <w:t>e</w:t>
            </w:r>
            <w:r w:rsidR="00990FCF" w:rsidRPr="00990FCF">
              <w:rPr>
                <w:b w:val="0"/>
                <w:bCs/>
                <w:sz w:val="20"/>
                <w:szCs w:val="20"/>
              </w:rPr>
              <w:t>s el conjunto de entidades, organizaciones, mercados y medios que garantizan la seguridad y el movimiento del dinero del país y sus habitantes.</w:t>
            </w:r>
          </w:p>
        </w:tc>
      </w:tr>
    </w:tbl>
    <w:p w14:paraId="0D417A6A" w14:textId="77777777" w:rsidR="0059034F" w:rsidRPr="00F00067" w:rsidRDefault="0059034F" w:rsidP="00C9206D">
      <w:pPr>
        <w:snapToGrid w:val="0"/>
        <w:spacing w:after="120"/>
        <w:rPr>
          <w:sz w:val="20"/>
          <w:szCs w:val="20"/>
        </w:rPr>
      </w:pPr>
    </w:p>
    <w:p w14:paraId="2401E91C" w14:textId="77777777" w:rsidR="0059034F" w:rsidRPr="00F00067" w:rsidRDefault="0059034F" w:rsidP="00C9206D">
      <w:pPr>
        <w:snapToGrid w:val="0"/>
        <w:spacing w:after="120"/>
        <w:rPr>
          <w:sz w:val="20"/>
          <w:szCs w:val="20"/>
        </w:rPr>
      </w:pPr>
    </w:p>
    <w:p w14:paraId="78589E47"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F00067">
        <w:rPr>
          <w:b/>
          <w:sz w:val="20"/>
          <w:szCs w:val="20"/>
        </w:rPr>
        <w:t xml:space="preserve">REFERENCIAS BIBLIOGRÁFICAS: </w:t>
      </w:r>
    </w:p>
    <w:p w14:paraId="3DA05690" w14:textId="77777777" w:rsidR="0059034F" w:rsidRDefault="0059034F" w:rsidP="00C9206D">
      <w:pPr>
        <w:snapToGrid w:val="0"/>
        <w:spacing w:after="120"/>
        <w:rPr>
          <w:sz w:val="20"/>
          <w:szCs w:val="20"/>
        </w:rPr>
      </w:pPr>
    </w:p>
    <w:p w14:paraId="5FE42DEB" w14:textId="09D76006" w:rsidR="00BD63EA" w:rsidRPr="00BD63EA" w:rsidRDefault="00BD63EA" w:rsidP="00BD63EA">
      <w:pPr>
        <w:snapToGrid w:val="0"/>
        <w:spacing w:after="120"/>
        <w:rPr>
          <w:sz w:val="20"/>
          <w:szCs w:val="20"/>
        </w:rPr>
      </w:pPr>
      <w:r w:rsidRPr="00BD63EA">
        <w:rPr>
          <w:sz w:val="20"/>
          <w:szCs w:val="20"/>
        </w:rPr>
        <w:t>BBC News</w:t>
      </w:r>
      <w:r>
        <w:rPr>
          <w:sz w:val="20"/>
          <w:szCs w:val="20"/>
        </w:rPr>
        <w:t>.</w:t>
      </w:r>
      <w:r w:rsidRPr="00BD63EA">
        <w:rPr>
          <w:sz w:val="20"/>
          <w:szCs w:val="20"/>
        </w:rPr>
        <w:t xml:space="preserve"> (2018). </w:t>
      </w:r>
      <w:r w:rsidRPr="00BD63EA">
        <w:rPr>
          <w:i/>
          <w:iCs/>
          <w:sz w:val="20"/>
          <w:szCs w:val="20"/>
        </w:rPr>
        <w:t>Muhammad Yunus: por qué es tan polémica la propuesta del ganador del Nobel de crear bancos para ricos y para pobres</w:t>
      </w:r>
      <w:r w:rsidRPr="00BD63EA">
        <w:rPr>
          <w:sz w:val="20"/>
          <w:szCs w:val="20"/>
        </w:rPr>
        <w:t>.</w:t>
      </w:r>
      <w:r>
        <w:rPr>
          <w:sz w:val="20"/>
          <w:szCs w:val="20"/>
        </w:rPr>
        <w:t xml:space="preserve"> </w:t>
      </w:r>
      <w:hyperlink r:id="rId36" w:history="1">
        <w:r w:rsidRPr="001B6618">
          <w:rPr>
            <w:rStyle w:val="Hyperlink"/>
            <w:sz w:val="20"/>
            <w:szCs w:val="20"/>
          </w:rPr>
          <w:t>https://www.bbc.com/mundo/noticias-46021869</w:t>
        </w:r>
      </w:hyperlink>
      <w:r>
        <w:rPr>
          <w:sz w:val="20"/>
          <w:szCs w:val="20"/>
        </w:rPr>
        <w:t xml:space="preserve"> </w:t>
      </w:r>
    </w:p>
    <w:p w14:paraId="713D821B" w14:textId="39264785" w:rsidR="00BD63EA" w:rsidRPr="00BD63EA" w:rsidRDefault="00BD63EA" w:rsidP="00BD63EA">
      <w:pPr>
        <w:snapToGrid w:val="0"/>
        <w:spacing w:after="120"/>
        <w:rPr>
          <w:sz w:val="20"/>
          <w:szCs w:val="20"/>
        </w:rPr>
      </w:pPr>
      <w:r w:rsidRPr="00BD63EA">
        <w:rPr>
          <w:sz w:val="20"/>
          <w:szCs w:val="20"/>
        </w:rPr>
        <w:t>Educar</w:t>
      </w:r>
      <w:r w:rsidR="007E42C0">
        <w:rPr>
          <w:sz w:val="20"/>
          <w:szCs w:val="20"/>
        </w:rPr>
        <w:t>.</w:t>
      </w:r>
      <w:r w:rsidRPr="00BD63EA">
        <w:rPr>
          <w:sz w:val="20"/>
          <w:szCs w:val="20"/>
        </w:rPr>
        <w:t xml:space="preserve"> (2019). </w:t>
      </w:r>
      <w:r w:rsidRPr="007E42C0">
        <w:rPr>
          <w:i/>
          <w:iCs/>
          <w:sz w:val="20"/>
          <w:szCs w:val="20"/>
        </w:rPr>
        <w:t>¿Cómo obtener microcréditos en Colombia?</w:t>
      </w:r>
    </w:p>
    <w:p w14:paraId="42D30AC7" w14:textId="02833C99" w:rsidR="00BD63EA" w:rsidRPr="00BD63EA" w:rsidRDefault="00BD63EA" w:rsidP="00BD63EA">
      <w:pPr>
        <w:snapToGrid w:val="0"/>
        <w:spacing w:after="120"/>
        <w:rPr>
          <w:sz w:val="20"/>
          <w:szCs w:val="20"/>
        </w:rPr>
      </w:pPr>
      <w:r w:rsidRPr="00BD63EA">
        <w:rPr>
          <w:sz w:val="20"/>
          <w:szCs w:val="20"/>
        </w:rPr>
        <w:t>El País</w:t>
      </w:r>
      <w:r w:rsidR="007E42C0">
        <w:rPr>
          <w:sz w:val="20"/>
          <w:szCs w:val="20"/>
        </w:rPr>
        <w:t>.</w:t>
      </w:r>
      <w:r w:rsidRPr="00BD63EA">
        <w:rPr>
          <w:sz w:val="20"/>
          <w:szCs w:val="20"/>
        </w:rPr>
        <w:t xml:space="preserve"> (2006). </w:t>
      </w:r>
      <w:r w:rsidRPr="007E42C0">
        <w:rPr>
          <w:i/>
          <w:iCs/>
          <w:sz w:val="20"/>
          <w:szCs w:val="20"/>
        </w:rPr>
        <w:t>El banquero de los pobres.</w:t>
      </w:r>
      <w:r w:rsidR="007E42C0">
        <w:rPr>
          <w:sz w:val="20"/>
          <w:szCs w:val="20"/>
        </w:rPr>
        <w:t xml:space="preserve"> </w:t>
      </w:r>
      <w:hyperlink r:id="rId37" w:history="1">
        <w:r w:rsidR="007E42C0" w:rsidRPr="001B6618">
          <w:rPr>
            <w:rStyle w:val="Hyperlink"/>
            <w:sz w:val="20"/>
            <w:szCs w:val="20"/>
          </w:rPr>
          <w:t>https://elpais.com/diario/2006/10/15/eps/1160893609_850215.html</w:t>
        </w:r>
      </w:hyperlink>
      <w:r w:rsidR="007E42C0">
        <w:rPr>
          <w:sz w:val="20"/>
          <w:szCs w:val="20"/>
        </w:rPr>
        <w:t xml:space="preserve"> </w:t>
      </w:r>
    </w:p>
    <w:p w14:paraId="087A7F32" w14:textId="1DA31A55" w:rsidR="00BD63EA" w:rsidRPr="007E42C0" w:rsidRDefault="00BD63EA" w:rsidP="007E42C0">
      <w:pPr>
        <w:snapToGrid w:val="0"/>
        <w:spacing w:after="120"/>
        <w:rPr>
          <w:i/>
          <w:iCs/>
          <w:sz w:val="20"/>
          <w:szCs w:val="20"/>
        </w:rPr>
      </w:pPr>
      <w:r w:rsidRPr="00BD63EA">
        <w:rPr>
          <w:sz w:val="20"/>
          <w:szCs w:val="20"/>
        </w:rPr>
        <w:t>Gutiérrez, A. (2015). El Banco Grameen como impulsor del microcrédito. Rasgos destacados y cuestionamientos a este tipo de iniciativas.</w:t>
      </w:r>
      <w:r w:rsidR="007E42C0">
        <w:rPr>
          <w:sz w:val="20"/>
          <w:szCs w:val="20"/>
        </w:rPr>
        <w:t xml:space="preserve"> </w:t>
      </w:r>
      <w:r w:rsidR="007E42C0" w:rsidRPr="007E42C0">
        <w:rPr>
          <w:i/>
          <w:iCs/>
          <w:sz w:val="20"/>
          <w:szCs w:val="20"/>
        </w:rPr>
        <w:t>En-Contexto Revista de Investigación en Administración, Contabilidad, Economía y</w:t>
      </w:r>
      <w:r w:rsidR="007E42C0">
        <w:rPr>
          <w:i/>
          <w:iCs/>
          <w:sz w:val="20"/>
          <w:szCs w:val="20"/>
        </w:rPr>
        <w:t xml:space="preserve"> </w:t>
      </w:r>
      <w:r w:rsidR="007E42C0" w:rsidRPr="007E42C0">
        <w:rPr>
          <w:i/>
          <w:iCs/>
          <w:sz w:val="20"/>
          <w:szCs w:val="20"/>
        </w:rPr>
        <w:t>Sociedad, 3</w:t>
      </w:r>
      <w:r w:rsidR="007E42C0" w:rsidRPr="007E42C0">
        <w:rPr>
          <w:sz w:val="20"/>
          <w:szCs w:val="20"/>
        </w:rPr>
        <w:t>, pp. 105-119</w:t>
      </w:r>
      <w:r w:rsidR="007E42C0">
        <w:rPr>
          <w:sz w:val="20"/>
          <w:szCs w:val="20"/>
        </w:rPr>
        <w:t xml:space="preserve">. </w:t>
      </w:r>
      <w:hyperlink r:id="rId38" w:history="1">
        <w:r w:rsidR="007E42C0" w:rsidRPr="001B6618">
          <w:rPr>
            <w:rStyle w:val="Hyperlink"/>
            <w:sz w:val="20"/>
            <w:szCs w:val="20"/>
          </w:rPr>
          <w:t>https://www.redalyc.org/pdf/5518/551856272006.pdf</w:t>
        </w:r>
      </w:hyperlink>
      <w:r w:rsidR="007E42C0">
        <w:rPr>
          <w:sz w:val="20"/>
          <w:szCs w:val="20"/>
        </w:rPr>
        <w:t xml:space="preserve"> </w:t>
      </w:r>
    </w:p>
    <w:p w14:paraId="6C3248FA" w14:textId="5A45D01C" w:rsidR="00BD63EA" w:rsidRPr="00BD63EA" w:rsidRDefault="00BD63EA" w:rsidP="00BD63EA">
      <w:pPr>
        <w:snapToGrid w:val="0"/>
        <w:spacing w:after="120"/>
        <w:rPr>
          <w:sz w:val="20"/>
          <w:szCs w:val="20"/>
        </w:rPr>
      </w:pPr>
      <w:r w:rsidRPr="00BD63EA">
        <w:rPr>
          <w:sz w:val="20"/>
          <w:szCs w:val="20"/>
        </w:rPr>
        <w:t>Ministerio de Comercio, Industria y Turismo</w:t>
      </w:r>
      <w:r w:rsidR="007E42C0">
        <w:rPr>
          <w:sz w:val="20"/>
          <w:szCs w:val="20"/>
        </w:rPr>
        <w:t>.</w:t>
      </w:r>
      <w:r w:rsidRPr="00BD63EA">
        <w:rPr>
          <w:sz w:val="20"/>
          <w:szCs w:val="20"/>
        </w:rPr>
        <w:t xml:space="preserve"> (2015). Por el cual se reglamenta el otorgamiento del microcrédito y acceder a las tarifas señaladas en el artículo 39 de la Ley 590 de 2000.</w:t>
      </w:r>
      <w:r w:rsidR="007E42C0">
        <w:rPr>
          <w:sz w:val="20"/>
          <w:szCs w:val="20"/>
        </w:rPr>
        <w:t xml:space="preserve"> </w:t>
      </w:r>
    </w:p>
    <w:p w14:paraId="5F1AB0AF" w14:textId="508802C6" w:rsidR="00BD63EA" w:rsidRPr="00BD63EA" w:rsidRDefault="00BD63EA" w:rsidP="00BD63EA">
      <w:pPr>
        <w:snapToGrid w:val="0"/>
        <w:spacing w:after="120"/>
        <w:rPr>
          <w:sz w:val="20"/>
          <w:szCs w:val="20"/>
        </w:rPr>
      </w:pPr>
      <w:r w:rsidRPr="00BD63EA">
        <w:rPr>
          <w:sz w:val="20"/>
          <w:szCs w:val="20"/>
        </w:rPr>
        <w:t xml:space="preserve">Noticias ONU. (2018). </w:t>
      </w:r>
      <w:r w:rsidRPr="007E42C0">
        <w:rPr>
          <w:i/>
          <w:iCs/>
          <w:sz w:val="20"/>
          <w:szCs w:val="20"/>
        </w:rPr>
        <w:t>Cuatro lavadoras y una máquina de coser para salir adelante.</w:t>
      </w:r>
      <w:r w:rsidR="007E42C0">
        <w:rPr>
          <w:sz w:val="20"/>
          <w:szCs w:val="20"/>
        </w:rPr>
        <w:t xml:space="preserve"> </w:t>
      </w:r>
      <w:hyperlink r:id="rId39" w:history="1">
        <w:r w:rsidR="007E42C0" w:rsidRPr="001B6618">
          <w:rPr>
            <w:rStyle w:val="Hyperlink"/>
            <w:sz w:val="20"/>
            <w:szCs w:val="20"/>
          </w:rPr>
          <w:t>https://news.un.org/es/story/2018/12/1448731</w:t>
        </w:r>
      </w:hyperlink>
      <w:r w:rsidR="007E42C0">
        <w:rPr>
          <w:sz w:val="20"/>
          <w:szCs w:val="20"/>
        </w:rPr>
        <w:t xml:space="preserve"> </w:t>
      </w:r>
    </w:p>
    <w:p w14:paraId="1DF919BF" w14:textId="32B67C8E" w:rsidR="00BD63EA" w:rsidRPr="00BD63EA" w:rsidRDefault="00BD63EA" w:rsidP="00BD63EA">
      <w:pPr>
        <w:snapToGrid w:val="0"/>
        <w:spacing w:after="120"/>
        <w:rPr>
          <w:sz w:val="20"/>
          <w:szCs w:val="20"/>
        </w:rPr>
      </w:pPr>
      <w:r w:rsidRPr="00BD63EA">
        <w:rPr>
          <w:sz w:val="20"/>
          <w:szCs w:val="20"/>
        </w:rPr>
        <w:t xml:space="preserve">Sáenz de Cabezón, E. (2018). </w:t>
      </w:r>
      <w:r w:rsidRPr="007E42C0">
        <w:rPr>
          <w:i/>
          <w:iCs/>
          <w:sz w:val="20"/>
          <w:szCs w:val="20"/>
        </w:rPr>
        <w:t>Las matemáticas nos hacen más libres y menos manipulables</w:t>
      </w:r>
      <w:r w:rsidR="007E42C0">
        <w:rPr>
          <w:i/>
          <w:iCs/>
          <w:sz w:val="20"/>
          <w:szCs w:val="20"/>
        </w:rPr>
        <w:t xml:space="preserve"> </w:t>
      </w:r>
      <w:r w:rsidR="007E42C0">
        <w:rPr>
          <w:sz w:val="20"/>
          <w:szCs w:val="20"/>
        </w:rPr>
        <w:t xml:space="preserve">(video). YouTube. </w:t>
      </w:r>
      <w:hyperlink r:id="rId40" w:history="1">
        <w:r w:rsidR="007E42C0" w:rsidRPr="001B6618">
          <w:rPr>
            <w:rStyle w:val="Hyperlink"/>
            <w:sz w:val="20"/>
            <w:szCs w:val="20"/>
          </w:rPr>
          <w:t>https://www.youtube.com/watch?v=BbA5dpS4CcI</w:t>
        </w:r>
      </w:hyperlink>
      <w:r w:rsidR="007E42C0">
        <w:rPr>
          <w:sz w:val="20"/>
          <w:szCs w:val="20"/>
        </w:rPr>
        <w:t xml:space="preserve"> </w:t>
      </w:r>
    </w:p>
    <w:p w14:paraId="5421A87E" w14:textId="3AF8E98E" w:rsidR="00BD63EA" w:rsidRPr="00BD63EA" w:rsidRDefault="00BD63EA" w:rsidP="00BD63EA">
      <w:pPr>
        <w:snapToGrid w:val="0"/>
        <w:spacing w:after="120"/>
        <w:rPr>
          <w:sz w:val="20"/>
          <w:szCs w:val="20"/>
        </w:rPr>
      </w:pPr>
      <w:r w:rsidRPr="00BD63EA">
        <w:rPr>
          <w:sz w:val="20"/>
          <w:szCs w:val="20"/>
        </w:rPr>
        <w:t xml:space="preserve">Vázquez, P. (2018). </w:t>
      </w:r>
      <w:r w:rsidRPr="007E42C0">
        <w:rPr>
          <w:i/>
          <w:iCs/>
          <w:sz w:val="20"/>
          <w:szCs w:val="20"/>
        </w:rPr>
        <w:t>MICROCRÉDITOS. El costo de contratarlos</w:t>
      </w:r>
      <w:r w:rsidRPr="00BD63EA">
        <w:rPr>
          <w:sz w:val="20"/>
          <w:szCs w:val="20"/>
        </w:rPr>
        <w:t xml:space="preserve"> (Reportaje).</w:t>
      </w:r>
      <w:r w:rsidR="007E42C0">
        <w:rPr>
          <w:sz w:val="20"/>
          <w:szCs w:val="20"/>
        </w:rPr>
        <w:t xml:space="preserve"> </w:t>
      </w:r>
      <w:hyperlink r:id="rId41" w:history="1">
        <w:r w:rsidR="007E42C0" w:rsidRPr="001B6618">
          <w:rPr>
            <w:rStyle w:val="Hyperlink"/>
            <w:sz w:val="20"/>
            <w:szCs w:val="20"/>
          </w:rPr>
          <w:t>http://docplayer.es/92818175-Micr-el-costo-de-contratarlos-reportaje.html</w:t>
        </w:r>
      </w:hyperlink>
      <w:r w:rsidR="007E42C0">
        <w:rPr>
          <w:sz w:val="20"/>
          <w:szCs w:val="20"/>
        </w:rPr>
        <w:t xml:space="preserve"> </w:t>
      </w:r>
    </w:p>
    <w:p w14:paraId="6D7A31D5" w14:textId="77777777" w:rsidR="00BD63EA" w:rsidRPr="00BD63EA" w:rsidRDefault="00BD63EA" w:rsidP="00BD63EA">
      <w:pPr>
        <w:snapToGrid w:val="0"/>
        <w:spacing w:after="120"/>
        <w:rPr>
          <w:sz w:val="20"/>
          <w:szCs w:val="20"/>
        </w:rPr>
      </w:pPr>
      <w:r w:rsidRPr="00BD63EA">
        <w:rPr>
          <w:sz w:val="20"/>
          <w:szCs w:val="20"/>
        </w:rPr>
        <w:lastRenderedPageBreak/>
        <w:t xml:space="preserve">Yunus, M. (1998). </w:t>
      </w:r>
      <w:r w:rsidRPr="007E42C0">
        <w:rPr>
          <w:i/>
          <w:iCs/>
          <w:sz w:val="20"/>
          <w:szCs w:val="20"/>
        </w:rPr>
        <w:t>Hacia un mundo sin pobreza.</w:t>
      </w:r>
      <w:r w:rsidRPr="00BD63EA">
        <w:rPr>
          <w:sz w:val="20"/>
          <w:szCs w:val="20"/>
        </w:rPr>
        <w:t xml:space="preserve"> Editorial Andrés Bello.</w:t>
      </w:r>
    </w:p>
    <w:p w14:paraId="054F2EDF" w14:textId="5AB41481" w:rsidR="00BD63EA" w:rsidRPr="00F00067" w:rsidRDefault="00BD63EA" w:rsidP="00BD63EA">
      <w:pPr>
        <w:snapToGrid w:val="0"/>
        <w:spacing w:after="120"/>
        <w:rPr>
          <w:sz w:val="20"/>
          <w:szCs w:val="20"/>
        </w:rPr>
      </w:pPr>
      <w:r w:rsidRPr="00BD63EA">
        <w:rPr>
          <w:sz w:val="20"/>
          <w:szCs w:val="20"/>
        </w:rPr>
        <w:t xml:space="preserve">Yunus, M. (2008). </w:t>
      </w:r>
      <w:r w:rsidRPr="007E42C0">
        <w:rPr>
          <w:i/>
          <w:iCs/>
          <w:sz w:val="20"/>
          <w:szCs w:val="20"/>
        </w:rPr>
        <w:t>Un mundo sin pobreza: las empresas sociales y el futuro del capitalismo.</w:t>
      </w:r>
      <w:r w:rsidRPr="00BD63EA">
        <w:rPr>
          <w:sz w:val="20"/>
          <w:szCs w:val="20"/>
        </w:rPr>
        <w:t xml:space="preserve"> Editorial Paidós.</w:t>
      </w:r>
    </w:p>
    <w:p w14:paraId="4B25B60B" w14:textId="77777777" w:rsidR="0059034F" w:rsidRPr="00F00067" w:rsidRDefault="0059034F" w:rsidP="00C9206D">
      <w:pPr>
        <w:snapToGrid w:val="0"/>
        <w:spacing w:after="120"/>
        <w:rPr>
          <w:sz w:val="20"/>
          <w:szCs w:val="20"/>
        </w:rPr>
      </w:pPr>
    </w:p>
    <w:p w14:paraId="00C594C6"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F00067">
        <w:rPr>
          <w:b/>
          <w:sz w:val="20"/>
          <w:szCs w:val="20"/>
        </w:rPr>
        <w:t>CONTROL DEL DOCUMENTO</w:t>
      </w:r>
    </w:p>
    <w:p w14:paraId="36E91C10" w14:textId="77777777" w:rsidR="0059034F" w:rsidRPr="00F00067" w:rsidRDefault="0059034F" w:rsidP="00C9206D">
      <w:pPr>
        <w:snapToGrid w:val="0"/>
        <w:spacing w:after="120"/>
        <w:jc w:val="both"/>
        <w:rPr>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C9206D" w:rsidRPr="00F00067" w14:paraId="321B02A9" w14:textId="77777777">
        <w:tc>
          <w:tcPr>
            <w:tcW w:w="1272" w:type="dxa"/>
            <w:tcBorders>
              <w:top w:val="nil"/>
              <w:left w:val="nil"/>
            </w:tcBorders>
          </w:tcPr>
          <w:p w14:paraId="27E66B21" w14:textId="77777777" w:rsidR="0059034F" w:rsidRPr="00F00067" w:rsidRDefault="0059034F" w:rsidP="00C9206D">
            <w:pPr>
              <w:snapToGrid w:val="0"/>
              <w:spacing w:after="120" w:line="276" w:lineRule="auto"/>
              <w:jc w:val="both"/>
              <w:rPr>
                <w:sz w:val="20"/>
                <w:szCs w:val="20"/>
              </w:rPr>
            </w:pPr>
          </w:p>
        </w:tc>
        <w:tc>
          <w:tcPr>
            <w:tcW w:w="1991" w:type="dxa"/>
            <w:vAlign w:val="center"/>
          </w:tcPr>
          <w:p w14:paraId="4DA8A3B5" w14:textId="77777777" w:rsidR="0059034F" w:rsidRPr="00F00067" w:rsidRDefault="00D55C84" w:rsidP="00C9206D">
            <w:pPr>
              <w:snapToGrid w:val="0"/>
              <w:spacing w:after="120" w:line="276" w:lineRule="auto"/>
              <w:rPr>
                <w:sz w:val="20"/>
                <w:szCs w:val="20"/>
              </w:rPr>
            </w:pPr>
            <w:r w:rsidRPr="00F00067">
              <w:rPr>
                <w:sz w:val="20"/>
                <w:szCs w:val="20"/>
              </w:rPr>
              <w:t>Nombre</w:t>
            </w:r>
          </w:p>
        </w:tc>
        <w:tc>
          <w:tcPr>
            <w:tcW w:w="1559" w:type="dxa"/>
            <w:vAlign w:val="center"/>
          </w:tcPr>
          <w:p w14:paraId="599D44F9" w14:textId="77777777" w:rsidR="0059034F" w:rsidRPr="00F00067" w:rsidRDefault="00D55C84" w:rsidP="00C9206D">
            <w:pPr>
              <w:snapToGrid w:val="0"/>
              <w:spacing w:after="120" w:line="276" w:lineRule="auto"/>
              <w:rPr>
                <w:sz w:val="20"/>
                <w:szCs w:val="20"/>
              </w:rPr>
            </w:pPr>
            <w:r w:rsidRPr="00F00067">
              <w:rPr>
                <w:sz w:val="20"/>
                <w:szCs w:val="20"/>
              </w:rPr>
              <w:t>Cargo</w:t>
            </w:r>
          </w:p>
        </w:tc>
        <w:tc>
          <w:tcPr>
            <w:tcW w:w="3257" w:type="dxa"/>
            <w:vAlign w:val="center"/>
          </w:tcPr>
          <w:p w14:paraId="016BE5B8" w14:textId="77777777" w:rsidR="0059034F" w:rsidRPr="00F00067" w:rsidRDefault="00D55C84" w:rsidP="00C9206D">
            <w:pPr>
              <w:snapToGrid w:val="0"/>
              <w:spacing w:after="120" w:line="276" w:lineRule="auto"/>
              <w:rPr>
                <w:sz w:val="20"/>
                <w:szCs w:val="20"/>
              </w:rPr>
            </w:pPr>
            <w:r w:rsidRPr="00F00067">
              <w:rPr>
                <w:sz w:val="20"/>
                <w:szCs w:val="20"/>
              </w:rPr>
              <w:t>Dependencia</w:t>
            </w:r>
          </w:p>
          <w:p w14:paraId="23586E7B" w14:textId="77777777" w:rsidR="0059034F" w:rsidRPr="00F00067" w:rsidRDefault="00D55C84" w:rsidP="00C9206D">
            <w:pPr>
              <w:snapToGrid w:val="0"/>
              <w:spacing w:after="120" w:line="276" w:lineRule="auto"/>
              <w:rPr>
                <w:i/>
                <w:sz w:val="20"/>
                <w:szCs w:val="20"/>
              </w:rPr>
            </w:pPr>
            <w:r w:rsidRPr="00F00067">
              <w:rPr>
                <w:i/>
                <w:sz w:val="20"/>
                <w:szCs w:val="20"/>
              </w:rPr>
              <w:t>(Para el SENA indicar Regional y Centro de Formación)</w:t>
            </w:r>
          </w:p>
        </w:tc>
        <w:tc>
          <w:tcPr>
            <w:tcW w:w="1888" w:type="dxa"/>
            <w:vAlign w:val="center"/>
          </w:tcPr>
          <w:p w14:paraId="129325BA" w14:textId="77777777" w:rsidR="0059034F" w:rsidRPr="00F00067" w:rsidRDefault="00D55C84" w:rsidP="00C9206D">
            <w:pPr>
              <w:snapToGrid w:val="0"/>
              <w:spacing w:after="120" w:line="276" w:lineRule="auto"/>
              <w:rPr>
                <w:sz w:val="20"/>
                <w:szCs w:val="20"/>
              </w:rPr>
            </w:pPr>
            <w:r w:rsidRPr="00F00067">
              <w:rPr>
                <w:sz w:val="20"/>
                <w:szCs w:val="20"/>
              </w:rPr>
              <w:t>Fecha</w:t>
            </w:r>
          </w:p>
        </w:tc>
      </w:tr>
      <w:tr w:rsidR="007E42C0" w:rsidRPr="00F00067" w14:paraId="0AA272AA" w14:textId="77777777">
        <w:trPr>
          <w:trHeight w:val="340"/>
        </w:trPr>
        <w:tc>
          <w:tcPr>
            <w:tcW w:w="1272" w:type="dxa"/>
            <w:vMerge w:val="restart"/>
          </w:tcPr>
          <w:p w14:paraId="5141E46C" w14:textId="77777777" w:rsidR="007E42C0" w:rsidRPr="00F00067" w:rsidRDefault="007E42C0" w:rsidP="00C9206D">
            <w:pPr>
              <w:snapToGrid w:val="0"/>
              <w:spacing w:after="120" w:line="276" w:lineRule="auto"/>
              <w:jc w:val="both"/>
              <w:rPr>
                <w:sz w:val="20"/>
                <w:szCs w:val="20"/>
              </w:rPr>
            </w:pPr>
            <w:r w:rsidRPr="00F00067">
              <w:rPr>
                <w:sz w:val="20"/>
                <w:szCs w:val="20"/>
              </w:rPr>
              <w:t>Autor (es)</w:t>
            </w:r>
          </w:p>
        </w:tc>
        <w:tc>
          <w:tcPr>
            <w:tcW w:w="1991" w:type="dxa"/>
          </w:tcPr>
          <w:p w14:paraId="67E4EF51" w14:textId="6EFCA59F" w:rsidR="007E42C0" w:rsidRPr="007E42C0" w:rsidRDefault="007E42C0" w:rsidP="007E42C0">
            <w:pPr>
              <w:snapToGrid w:val="0"/>
              <w:spacing w:after="120" w:line="276" w:lineRule="auto"/>
              <w:rPr>
                <w:b w:val="0"/>
                <w:bCs/>
                <w:sz w:val="20"/>
                <w:szCs w:val="20"/>
              </w:rPr>
            </w:pPr>
            <w:r w:rsidRPr="007E42C0">
              <w:rPr>
                <w:b w:val="0"/>
                <w:bCs/>
                <w:sz w:val="20"/>
                <w:szCs w:val="20"/>
              </w:rPr>
              <w:t>Vilma Andrea Baracaldo Neira</w:t>
            </w:r>
          </w:p>
        </w:tc>
        <w:tc>
          <w:tcPr>
            <w:tcW w:w="1559" w:type="dxa"/>
          </w:tcPr>
          <w:p w14:paraId="54BDE41F" w14:textId="7C2EFF87" w:rsidR="007E42C0" w:rsidRPr="007E42C0" w:rsidRDefault="007E42C0" w:rsidP="007E42C0">
            <w:pPr>
              <w:snapToGrid w:val="0"/>
              <w:spacing w:after="120" w:line="276" w:lineRule="auto"/>
              <w:rPr>
                <w:b w:val="0"/>
                <w:bCs/>
                <w:sz w:val="20"/>
                <w:szCs w:val="20"/>
              </w:rPr>
            </w:pPr>
            <w:r>
              <w:rPr>
                <w:b w:val="0"/>
                <w:bCs/>
                <w:sz w:val="20"/>
                <w:szCs w:val="20"/>
              </w:rPr>
              <w:t>Experta Temática</w:t>
            </w:r>
          </w:p>
        </w:tc>
        <w:tc>
          <w:tcPr>
            <w:tcW w:w="3257" w:type="dxa"/>
          </w:tcPr>
          <w:p w14:paraId="13E5501B" w14:textId="79AB3862" w:rsidR="007E42C0" w:rsidRPr="007E42C0" w:rsidRDefault="007E42C0" w:rsidP="007E42C0">
            <w:pPr>
              <w:snapToGrid w:val="0"/>
              <w:spacing w:after="120" w:line="276" w:lineRule="auto"/>
              <w:rPr>
                <w:b w:val="0"/>
                <w:bCs/>
                <w:sz w:val="20"/>
                <w:szCs w:val="20"/>
              </w:rPr>
            </w:pPr>
            <w:r w:rsidRPr="007E42C0">
              <w:rPr>
                <w:b w:val="0"/>
                <w:bCs/>
                <w:sz w:val="20"/>
                <w:szCs w:val="20"/>
              </w:rPr>
              <w:t>Regional Distrito Capital</w:t>
            </w:r>
            <w:r>
              <w:rPr>
                <w:b w:val="0"/>
                <w:bCs/>
                <w:sz w:val="20"/>
                <w:szCs w:val="20"/>
              </w:rPr>
              <w:t xml:space="preserve"> - </w:t>
            </w:r>
            <w:r w:rsidRPr="007E42C0">
              <w:rPr>
                <w:b w:val="0"/>
                <w:bCs/>
                <w:sz w:val="20"/>
                <w:szCs w:val="20"/>
              </w:rPr>
              <w:t>Centro de Servicios Financieros</w:t>
            </w:r>
            <w:r>
              <w:rPr>
                <w:b w:val="0"/>
                <w:bCs/>
                <w:sz w:val="20"/>
                <w:szCs w:val="20"/>
              </w:rPr>
              <w:t xml:space="preserve"> </w:t>
            </w:r>
          </w:p>
        </w:tc>
        <w:tc>
          <w:tcPr>
            <w:tcW w:w="1888" w:type="dxa"/>
          </w:tcPr>
          <w:p w14:paraId="5F3EE34A" w14:textId="77777777" w:rsidR="007E42C0" w:rsidRPr="007E42C0" w:rsidRDefault="007E42C0" w:rsidP="007E42C0">
            <w:pPr>
              <w:snapToGrid w:val="0"/>
              <w:spacing w:after="120" w:line="276" w:lineRule="auto"/>
              <w:rPr>
                <w:b w:val="0"/>
                <w:bCs/>
                <w:sz w:val="20"/>
                <w:szCs w:val="20"/>
              </w:rPr>
            </w:pPr>
          </w:p>
        </w:tc>
      </w:tr>
      <w:tr w:rsidR="007E42C0" w:rsidRPr="00F00067" w14:paraId="0777C385" w14:textId="77777777" w:rsidTr="003C1A7F">
        <w:trPr>
          <w:trHeight w:val="340"/>
        </w:trPr>
        <w:tc>
          <w:tcPr>
            <w:tcW w:w="1272" w:type="dxa"/>
            <w:vMerge/>
          </w:tcPr>
          <w:p w14:paraId="1515A300" w14:textId="77777777" w:rsidR="007E42C0" w:rsidRPr="00F00067" w:rsidRDefault="007E42C0" w:rsidP="007E42C0">
            <w:pPr>
              <w:widowControl w:val="0"/>
              <w:pBdr>
                <w:top w:val="nil"/>
                <w:left w:val="nil"/>
                <w:bottom w:val="nil"/>
                <w:right w:val="nil"/>
                <w:between w:val="nil"/>
              </w:pBdr>
              <w:snapToGrid w:val="0"/>
              <w:spacing w:after="120" w:line="276" w:lineRule="auto"/>
              <w:rPr>
                <w:sz w:val="20"/>
                <w:szCs w:val="20"/>
              </w:rPr>
            </w:pPr>
          </w:p>
        </w:tc>
        <w:tc>
          <w:tcPr>
            <w:tcW w:w="1991" w:type="dxa"/>
            <w:vAlign w:val="center"/>
          </w:tcPr>
          <w:p w14:paraId="7A1AF629" w14:textId="6FA53210" w:rsidR="007E42C0" w:rsidRPr="007E42C0" w:rsidRDefault="007E42C0" w:rsidP="007E42C0">
            <w:pPr>
              <w:snapToGrid w:val="0"/>
              <w:spacing w:after="120" w:line="276" w:lineRule="auto"/>
              <w:rPr>
                <w:b w:val="0"/>
                <w:bCs/>
                <w:sz w:val="20"/>
                <w:szCs w:val="20"/>
              </w:rPr>
            </w:pPr>
            <w:r w:rsidRPr="00797F91">
              <w:rPr>
                <w:b w:val="0"/>
                <w:sz w:val="20"/>
                <w:szCs w:val="20"/>
                <w:lang w:val="es-MX"/>
              </w:rPr>
              <w:t xml:space="preserve">Ana Catalina Córdoba Sus </w:t>
            </w:r>
          </w:p>
        </w:tc>
        <w:tc>
          <w:tcPr>
            <w:tcW w:w="1559" w:type="dxa"/>
            <w:vAlign w:val="center"/>
          </w:tcPr>
          <w:p w14:paraId="776287D0" w14:textId="2F7E9410" w:rsidR="007E42C0" w:rsidRPr="007E42C0" w:rsidRDefault="007E42C0" w:rsidP="007E42C0">
            <w:pPr>
              <w:snapToGrid w:val="0"/>
              <w:spacing w:after="120" w:line="276" w:lineRule="auto"/>
              <w:rPr>
                <w:b w:val="0"/>
                <w:bCs/>
                <w:sz w:val="20"/>
                <w:szCs w:val="20"/>
              </w:rPr>
            </w:pPr>
            <w:r w:rsidRPr="00797F91">
              <w:rPr>
                <w:b w:val="0"/>
                <w:sz w:val="20"/>
                <w:szCs w:val="20"/>
                <w:lang w:val="es-MX"/>
              </w:rPr>
              <w:t>Evaluadora instruccional</w:t>
            </w:r>
          </w:p>
        </w:tc>
        <w:tc>
          <w:tcPr>
            <w:tcW w:w="3257" w:type="dxa"/>
            <w:vAlign w:val="center"/>
          </w:tcPr>
          <w:p w14:paraId="1A013FC2" w14:textId="2602F438" w:rsidR="007E42C0" w:rsidRPr="007E42C0" w:rsidRDefault="007E42C0" w:rsidP="007E42C0">
            <w:pPr>
              <w:snapToGrid w:val="0"/>
              <w:spacing w:after="120" w:line="276" w:lineRule="auto"/>
              <w:rPr>
                <w:b w:val="0"/>
                <w:bCs/>
                <w:sz w:val="20"/>
                <w:szCs w:val="20"/>
              </w:rPr>
            </w:pPr>
            <w:r w:rsidRPr="00797F91">
              <w:rPr>
                <w:b w:val="0"/>
                <w:sz w:val="20"/>
                <w:szCs w:val="20"/>
                <w:lang w:val="es-MX"/>
              </w:rPr>
              <w:t>Regional Antioquia - Centro de Servicios de Salud</w:t>
            </w:r>
          </w:p>
        </w:tc>
        <w:tc>
          <w:tcPr>
            <w:tcW w:w="1888" w:type="dxa"/>
            <w:vAlign w:val="center"/>
          </w:tcPr>
          <w:p w14:paraId="3CF7BF6E" w14:textId="5A5FC9FB" w:rsidR="007E42C0" w:rsidRPr="007E42C0" w:rsidRDefault="007E42C0" w:rsidP="007E42C0">
            <w:pPr>
              <w:snapToGrid w:val="0"/>
              <w:spacing w:after="120" w:line="276" w:lineRule="auto"/>
              <w:rPr>
                <w:b w:val="0"/>
                <w:bCs/>
                <w:sz w:val="20"/>
                <w:szCs w:val="20"/>
              </w:rPr>
            </w:pPr>
            <w:r>
              <w:rPr>
                <w:b w:val="0"/>
                <w:sz w:val="20"/>
                <w:szCs w:val="20"/>
                <w:lang w:val="es-MX"/>
              </w:rPr>
              <w:t xml:space="preserve">Mayo </w:t>
            </w:r>
            <w:r w:rsidRPr="00797F91">
              <w:rPr>
                <w:b w:val="0"/>
                <w:sz w:val="20"/>
                <w:szCs w:val="20"/>
                <w:lang w:val="es-MX"/>
              </w:rPr>
              <w:t>2024</w:t>
            </w:r>
          </w:p>
        </w:tc>
      </w:tr>
      <w:tr w:rsidR="007E42C0" w:rsidRPr="00F00067" w14:paraId="021CB7AC" w14:textId="77777777" w:rsidTr="003C1A7F">
        <w:trPr>
          <w:trHeight w:val="340"/>
        </w:trPr>
        <w:tc>
          <w:tcPr>
            <w:tcW w:w="1272" w:type="dxa"/>
            <w:vMerge/>
          </w:tcPr>
          <w:p w14:paraId="1232DCF3" w14:textId="77777777" w:rsidR="007E42C0" w:rsidRPr="00F00067" w:rsidRDefault="007E42C0" w:rsidP="007E42C0">
            <w:pPr>
              <w:widowControl w:val="0"/>
              <w:pBdr>
                <w:top w:val="nil"/>
                <w:left w:val="nil"/>
                <w:bottom w:val="nil"/>
                <w:right w:val="nil"/>
                <w:between w:val="nil"/>
              </w:pBdr>
              <w:snapToGrid w:val="0"/>
              <w:spacing w:after="120"/>
              <w:rPr>
                <w:sz w:val="20"/>
                <w:szCs w:val="20"/>
              </w:rPr>
            </w:pPr>
          </w:p>
        </w:tc>
        <w:tc>
          <w:tcPr>
            <w:tcW w:w="1991" w:type="dxa"/>
            <w:vAlign w:val="center"/>
          </w:tcPr>
          <w:p w14:paraId="44530E19" w14:textId="22BEE142" w:rsidR="007E42C0" w:rsidRPr="00797F91" w:rsidRDefault="007E42C0" w:rsidP="007E42C0">
            <w:pPr>
              <w:snapToGrid w:val="0"/>
              <w:spacing w:after="120"/>
              <w:rPr>
                <w:sz w:val="20"/>
                <w:szCs w:val="20"/>
                <w:lang w:val="es-MX"/>
              </w:rPr>
            </w:pPr>
            <w:r w:rsidRPr="00797F91">
              <w:rPr>
                <w:b w:val="0"/>
                <w:sz w:val="20"/>
                <w:szCs w:val="20"/>
                <w:lang w:val="es-MX"/>
              </w:rPr>
              <w:t>Olga Constanza Bermúdez Jaimes</w:t>
            </w:r>
          </w:p>
        </w:tc>
        <w:tc>
          <w:tcPr>
            <w:tcW w:w="1559" w:type="dxa"/>
            <w:vAlign w:val="center"/>
          </w:tcPr>
          <w:p w14:paraId="4150BB49" w14:textId="0FD4550F" w:rsidR="007E42C0" w:rsidRPr="00797F91" w:rsidRDefault="007E42C0" w:rsidP="007E42C0">
            <w:pPr>
              <w:snapToGrid w:val="0"/>
              <w:spacing w:after="120"/>
              <w:rPr>
                <w:sz w:val="20"/>
                <w:szCs w:val="20"/>
                <w:lang w:val="es-MX"/>
              </w:rPr>
            </w:pPr>
            <w:r w:rsidRPr="00797F91">
              <w:rPr>
                <w:b w:val="0"/>
                <w:sz w:val="20"/>
                <w:szCs w:val="20"/>
                <w:lang w:val="es-MX"/>
              </w:rPr>
              <w:t>Responsable Línea de Producción Antioquia</w:t>
            </w:r>
          </w:p>
        </w:tc>
        <w:tc>
          <w:tcPr>
            <w:tcW w:w="3257" w:type="dxa"/>
            <w:vAlign w:val="center"/>
          </w:tcPr>
          <w:p w14:paraId="512DB011" w14:textId="5FCFCDC7" w:rsidR="007E42C0" w:rsidRPr="00797F91" w:rsidRDefault="007E42C0" w:rsidP="007E42C0">
            <w:pPr>
              <w:snapToGrid w:val="0"/>
              <w:spacing w:after="120"/>
              <w:rPr>
                <w:sz w:val="20"/>
                <w:szCs w:val="20"/>
                <w:lang w:val="es-MX"/>
              </w:rPr>
            </w:pPr>
            <w:r w:rsidRPr="00797F91">
              <w:rPr>
                <w:b w:val="0"/>
                <w:sz w:val="20"/>
                <w:szCs w:val="20"/>
                <w:lang w:val="es-MX"/>
              </w:rPr>
              <w:t>Regional Antioquia - Centro de Servicios de Salud</w:t>
            </w:r>
          </w:p>
        </w:tc>
        <w:tc>
          <w:tcPr>
            <w:tcW w:w="1888" w:type="dxa"/>
            <w:vAlign w:val="center"/>
          </w:tcPr>
          <w:p w14:paraId="60C86021" w14:textId="42164760" w:rsidR="007E42C0" w:rsidRDefault="007E42C0" w:rsidP="007E42C0">
            <w:pPr>
              <w:snapToGrid w:val="0"/>
              <w:spacing w:after="120"/>
              <w:rPr>
                <w:sz w:val="20"/>
                <w:szCs w:val="20"/>
                <w:lang w:val="es-MX"/>
              </w:rPr>
            </w:pPr>
            <w:r>
              <w:rPr>
                <w:b w:val="0"/>
                <w:sz w:val="20"/>
                <w:szCs w:val="20"/>
                <w:lang w:val="es-MX"/>
              </w:rPr>
              <w:t xml:space="preserve">Mayo </w:t>
            </w:r>
            <w:r w:rsidRPr="00797F91">
              <w:rPr>
                <w:b w:val="0"/>
                <w:sz w:val="20"/>
                <w:szCs w:val="20"/>
                <w:lang w:val="es-MX"/>
              </w:rPr>
              <w:t>2024</w:t>
            </w:r>
          </w:p>
        </w:tc>
      </w:tr>
    </w:tbl>
    <w:p w14:paraId="18946FA7" w14:textId="77777777" w:rsidR="0059034F" w:rsidRPr="00F00067" w:rsidRDefault="0059034F" w:rsidP="00C9206D">
      <w:pPr>
        <w:snapToGrid w:val="0"/>
        <w:spacing w:after="120"/>
        <w:rPr>
          <w:sz w:val="20"/>
          <w:szCs w:val="20"/>
        </w:rPr>
      </w:pPr>
    </w:p>
    <w:p w14:paraId="118C2533" w14:textId="77777777" w:rsidR="0059034F" w:rsidRPr="00F00067" w:rsidRDefault="0059034F" w:rsidP="00C9206D">
      <w:pPr>
        <w:snapToGrid w:val="0"/>
        <w:spacing w:after="120"/>
        <w:rPr>
          <w:sz w:val="20"/>
          <w:szCs w:val="20"/>
        </w:rPr>
      </w:pPr>
    </w:p>
    <w:p w14:paraId="487BCC99"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F00067">
        <w:rPr>
          <w:b/>
          <w:sz w:val="20"/>
          <w:szCs w:val="20"/>
        </w:rPr>
        <w:t xml:space="preserve">CONTROL DE CAMBIOS </w:t>
      </w:r>
    </w:p>
    <w:p w14:paraId="5064F6D4" w14:textId="77777777" w:rsidR="0059034F" w:rsidRPr="00F00067" w:rsidRDefault="00D55C84" w:rsidP="00C9206D">
      <w:pPr>
        <w:pBdr>
          <w:top w:val="nil"/>
          <w:left w:val="nil"/>
          <w:bottom w:val="nil"/>
          <w:right w:val="nil"/>
          <w:between w:val="nil"/>
        </w:pBdr>
        <w:snapToGrid w:val="0"/>
        <w:spacing w:after="120"/>
        <w:jc w:val="both"/>
        <w:rPr>
          <w:b/>
          <w:sz w:val="20"/>
          <w:szCs w:val="20"/>
        </w:rPr>
      </w:pPr>
      <w:r w:rsidRPr="00F00067">
        <w:rPr>
          <w:b/>
          <w:sz w:val="20"/>
          <w:szCs w:val="20"/>
        </w:rPr>
        <w:t>(Diligenciar únicamente si realiza ajustes a la Unidad Temática)</w:t>
      </w:r>
    </w:p>
    <w:p w14:paraId="4C5DF669" w14:textId="77777777" w:rsidR="0059034F" w:rsidRPr="00F00067" w:rsidRDefault="0059034F" w:rsidP="00C9206D">
      <w:pPr>
        <w:snapToGrid w:val="0"/>
        <w:spacing w:after="120"/>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C9206D" w:rsidRPr="00F00067" w14:paraId="67E968FB" w14:textId="77777777">
        <w:tc>
          <w:tcPr>
            <w:tcW w:w="1264" w:type="dxa"/>
            <w:tcBorders>
              <w:top w:val="nil"/>
              <w:left w:val="nil"/>
            </w:tcBorders>
          </w:tcPr>
          <w:p w14:paraId="4BC2FA5A" w14:textId="77777777" w:rsidR="0059034F" w:rsidRPr="00F00067" w:rsidRDefault="0059034F" w:rsidP="00C9206D">
            <w:pPr>
              <w:snapToGrid w:val="0"/>
              <w:spacing w:after="120" w:line="276" w:lineRule="auto"/>
              <w:jc w:val="both"/>
              <w:rPr>
                <w:sz w:val="20"/>
                <w:szCs w:val="20"/>
              </w:rPr>
            </w:pPr>
          </w:p>
        </w:tc>
        <w:tc>
          <w:tcPr>
            <w:tcW w:w="2138" w:type="dxa"/>
          </w:tcPr>
          <w:p w14:paraId="120B313B" w14:textId="77777777" w:rsidR="0059034F" w:rsidRPr="00F00067" w:rsidRDefault="00D55C84" w:rsidP="00C9206D">
            <w:pPr>
              <w:snapToGrid w:val="0"/>
              <w:spacing w:after="120" w:line="276" w:lineRule="auto"/>
              <w:jc w:val="both"/>
              <w:rPr>
                <w:sz w:val="20"/>
                <w:szCs w:val="20"/>
              </w:rPr>
            </w:pPr>
            <w:r w:rsidRPr="00F00067">
              <w:rPr>
                <w:sz w:val="20"/>
                <w:szCs w:val="20"/>
              </w:rPr>
              <w:t>Nombre</w:t>
            </w:r>
          </w:p>
        </w:tc>
        <w:tc>
          <w:tcPr>
            <w:tcW w:w="1701" w:type="dxa"/>
          </w:tcPr>
          <w:p w14:paraId="526C5270" w14:textId="77777777" w:rsidR="0059034F" w:rsidRPr="00F00067" w:rsidRDefault="00D55C84" w:rsidP="00C9206D">
            <w:pPr>
              <w:snapToGrid w:val="0"/>
              <w:spacing w:after="120" w:line="276" w:lineRule="auto"/>
              <w:jc w:val="both"/>
              <w:rPr>
                <w:sz w:val="20"/>
                <w:szCs w:val="20"/>
              </w:rPr>
            </w:pPr>
            <w:r w:rsidRPr="00F00067">
              <w:rPr>
                <w:sz w:val="20"/>
                <w:szCs w:val="20"/>
              </w:rPr>
              <w:t>Cargo</w:t>
            </w:r>
          </w:p>
        </w:tc>
        <w:tc>
          <w:tcPr>
            <w:tcW w:w="1843" w:type="dxa"/>
          </w:tcPr>
          <w:p w14:paraId="20A380C2" w14:textId="77777777" w:rsidR="0059034F" w:rsidRPr="00F00067" w:rsidRDefault="00D55C84" w:rsidP="00C9206D">
            <w:pPr>
              <w:snapToGrid w:val="0"/>
              <w:spacing w:after="120" w:line="276" w:lineRule="auto"/>
              <w:jc w:val="both"/>
              <w:rPr>
                <w:sz w:val="20"/>
                <w:szCs w:val="20"/>
              </w:rPr>
            </w:pPr>
            <w:r w:rsidRPr="00F00067">
              <w:rPr>
                <w:sz w:val="20"/>
                <w:szCs w:val="20"/>
              </w:rPr>
              <w:t>Dependencia</w:t>
            </w:r>
          </w:p>
        </w:tc>
        <w:tc>
          <w:tcPr>
            <w:tcW w:w="1044" w:type="dxa"/>
          </w:tcPr>
          <w:p w14:paraId="3B8F65CC" w14:textId="77777777" w:rsidR="0059034F" w:rsidRPr="00F00067" w:rsidRDefault="00D55C84" w:rsidP="00C9206D">
            <w:pPr>
              <w:snapToGrid w:val="0"/>
              <w:spacing w:after="120" w:line="276" w:lineRule="auto"/>
              <w:jc w:val="both"/>
              <w:rPr>
                <w:sz w:val="20"/>
                <w:szCs w:val="20"/>
              </w:rPr>
            </w:pPr>
            <w:r w:rsidRPr="00F00067">
              <w:rPr>
                <w:sz w:val="20"/>
                <w:szCs w:val="20"/>
              </w:rPr>
              <w:t>Fecha</w:t>
            </w:r>
          </w:p>
        </w:tc>
        <w:tc>
          <w:tcPr>
            <w:tcW w:w="1977" w:type="dxa"/>
          </w:tcPr>
          <w:p w14:paraId="07411C5A" w14:textId="77777777" w:rsidR="0059034F" w:rsidRPr="00F00067" w:rsidRDefault="00D55C84" w:rsidP="00C9206D">
            <w:pPr>
              <w:snapToGrid w:val="0"/>
              <w:spacing w:after="120" w:line="276" w:lineRule="auto"/>
              <w:jc w:val="both"/>
              <w:rPr>
                <w:sz w:val="20"/>
                <w:szCs w:val="20"/>
              </w:rPr>
            </w:pPr>
            <w:r w:rsidRPr="00F00067">
              <w:rPr>
                <w:sz w:val="20"/>
                <w:szCs w:val="20"/>
              </w:rPr>
              <w:t>Razón del Cambio</w:t>
            </w:r>
          </w:p>
        </w:tc>
      </w:tr>
      <w:tr w:rsidR="00C9206D" w:rsidRPr="00F00067" w14:paraId="2833794D" w14:textId="77777777">
        <w:tc>
          <w:tcPr>
            <w:tcW w:w="1264" w:type="dxa"/>
          </w:tcPr>
          <w:p w14:paraId="006D5F8C" w14:textId="77777777" w:rsidR="0059034F" w:rsidRPr="00F00067" w:rsidRDefault="00D55C84" w:rsidP="00C9206D">
            <w:pPr>
              <w:snapToGrid w:val="0"/>
              <w:spacing w:after="120" w:line="276" w:lineRule="auto"/>
              <w:jc w:val="both"/>
              <w:rPr>
                <w:sz w:val="20"/>
                <w:szCs w:val="20"/>
              </w:rPr>
            </w:pPr>
            <w:r w:rsidRPr="00F00067">
              <w:rPr>
                <w:sz w:val="20"/>
                <w:szCs w:val="20"/>
              </w:rPr>
              <w:t>Autor (es)</w:t>
            </w:r>
          </w:p>
        </w:tc>
        <w:tc>
          <w:tcPr>
            <w:tcW w:w="2138" w:type="dxa"/>
          </w:tcPr>
          <w:p w14:paraId="7EF722B8" w14:textId="77777777" w:rsidR="0059034F" w:rsidRPr="00F00067" w:rsidRDefault="0059034F" w:rsidP="00C9206D">
            <w:pPr>
              <w:snapToGrid w:val="0"/>
              <w:spacing w:after="120" w:line="276" w:lineRule="auto"/>
              <w:jc w:val="both"/>
              <w:rPr>
                <w:sz w:val="20"/>
                <w:szCs w:val="20"/>
              </w:rPr>
            </w:pPr>
          </w:p>
        </w:tc>
        <w:tc>
          <w:tcPr>
            <w:tcW w:w="1701" w:type="dxa"/>
          </w:tcPr>
          <w:p w14:paraId="69FBFB22" w14:textId="77777777" w:rsidR="0059034F" w:rsidRPr="00F00067" w:rsidRDefault="0059034F" w:rsidP="00C9206D">
            <w:pPr>
              <w:snapToGrid w:val="0"/>
              <w:spacing w:after="120" w:line="276" w:lineRule="auto"/>
              <w:jc w:val="both"/>
              <w:rPr>
                <w:sz w:val="20"/>
                <w:szCs w:val="20"/>
              </w:rPr>
            </w:pPr>
          </w:p>
        </w:tc>
        <w:tc>
          <w:tcPr>
            <w:tcW w:w="1843" w:type="dxa"/>
          </w:tcPr>
          <w:p w14:paraId="02DE2A56" w14:textId="77777777" w:rsidR="0059034F" w:rsidRPr="00F00067" w:rsidRDefault="0059034F" w:rsidP="00C9206D">
            <w:pPr>
              <w:snapToGrid w:val="0"/>
              <w:spacing w:after="120" w:line="276" w:lineRule="auto"/>
              <w:jc w:val="both"/>
              <w:rPr>
                <w:sz w:val="20"/>
                <w:szCs w:val="20"/>
              </w:rPr>
            </w:pPr>
          </w:p>
        </w:tc>
        <w:tc>
          <w:tcPr>
            <w:tcW w:w="1044" w:type="dxa"/>
          </w:tcPr>
          <w:p w14:paraId="200AD6B2" w14:textId="77777777" w:rsidR="0059034F" w:rsidRPr="00F00067" w:rsidRDefault="0059034F" w:rsidP="00C9206D">
            <w:pPr>
              <w:snapToGrid w:val="0"/>
              <w:spacing w:after="120" w:line="276" w:lineRule="auto"/>
              <w:jc w:val="both"/>
              <w:rPr>
                <w:sz w:val="20"/>
                <w:szCs w:val="20"/>
              </w:rPr>
            </w:pPr>
          </w:p>
        </w:tc>
        <w:tc>
          <w:tcPr>
            <w:tcW w:w="1977" w:type="dxa"/>
          </w:tcPr>
          <w:p w14:paraId="5ADB4002" w14:textId="77777777" w:rsidR="0059034F" w:rsidRPr="00F00067" w:rsidRDefault="0059034F" w:rsidP="00C9206D">
            <w:pPr>
              <w:snapToGrid w:val="0"/>
              <w:spacing w:after="120" w:line="276" w:lineRule="auto"/>
              <w:jc w:val="both"/>
              <w:rPr>
                <w:sz w:val="20"/>
                <w:szCs w:val="20"/>
              </w:rPr>
            </w:pPr>
          </w:p>
        </w:tc>
      </w:tr>
    </w:tbl>
    <w:p w14:paraId="59C13A04" w14:textId="77777777" w:rsidR="0059034F" w:rsidRPr="00F00067" w:rsidRDefault="0059034F" w:rsidP="00C9206D">
      <w:pPr>
        <w:snapToGrid w:val="0"/>
        <w:spacing w:after="120"/>
        <w:rPr>
          <w:sz w:val="20"/>
          <w:szCs w:val="20"/>
        </w:rPr>
      </w:pPr>
    </w:p>
    <w:p w14:paraId="64DB8A63" w14:textId="77777777" w:rsidR="0059034F" w:rsidRPr="00F00067" w:rsidRDefault="0059034F" w:rsidP="00C9206D">
      <w:pPr>
        <w:snapToGrid w:val="0"/>
        <w:spacing w:after="120"/>
        <w:rPr>
          <w:sz w:val="20"/>
          <w:szCs w:val="20"/>
        </w:rPr>
      </w:pPr>
    </w:p>
    <w:p w14:paraId="0FAFBBDB" w14:textId="37F79B79" w:rsidR="007C4702" w:rsidRPr="00F00067" w:rsidRDefault="007C4702" w:rsidP="00C9206D">
      <w:pPr>
        <w:snapToGrid w:val="0"/>
        <w:spacing w:after="120"/>
        <w:rPr>
          <w:sz w:val="20"/>
          <w:szCs w:val="20"/>
        </w:rPr>
      </w:pPr>
      <w:r w:rsidRPr="00F00067">
        <w:rPr>
          <w:sz w:val="20"/>
          <w:szCs w:val="20"/>
        </w:rPr>
        <w:t xml:space="preserve"> </w:t>
      </w:r>
    </w:p>
    <w:sectPr w:rsidR="007C4702" w:rsidRPr="00F00067">
      <w:headerReference w:type="default" r:id="rId42"/>
      <w:footerReference w:type="default" r:id="rId4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2-20T22:42:00Z" w:initials="MOU">
    <w:p w14:paraId="1D7979FF" w14:textId="583FA99F" w:rsidR="003E2620" w:rsidRDefault="003E2620" w:rsidP="003E2620">
      <w:pPr>
        <w:pStyle w:val="CommentText"/>
        <w:tabs>
          <w:tab w:val="left" w:pos="8280"/>
        </w:tabs>
      </w:pPr>
      <w:r>
        <w:rPr>
          <w:rStyle w:val="CommentReference"/>
        </w:rPr>
        <w:annotationRef/>
      </w:r>
      <w:r>
        <w:t xml:space="preserve">El archivo se encuentra en la carpeta </w:t>
      </w:r>
      <w:r w:rsidR="00C66404">
        <w:t>Videos y pódcast</w:t>
      </w:r>
      <w:r>
        <w:t xml:space="preserve"> con el nombre </w:t>
      </w:r>
      <w:r w:rsidR="00C66404" w:rsidRPr="00C66404">
        <w:t>CF1_1_Video_Mohammad.docx</w:t>
      </w:r>
    </w:p>
  </w:comment>
  <w:comment w:id="1" w:author="Microsoft Office User" w:date="2024-05-28T16:03:00Z" w:initials="MOU">
    <w:p w14:paraId="3BA968B8" w14:textId="4C351029" w:rsidR="00801334" w:rsidRDefault="00801334">
      <w:pPr>
        <w:pStyle w:val="CommentText"/>
      </w:pPr>
      <w:r>
        <w:rPr>
          <w:rStyle w:val="CommentReference"/>
        </w:rPr>
        <w:annotationRef/>
      </w:r>
      <w:hyperlink r:id="rId1" w:history="1">
        <w:r w:rsidRPr="001B6618">
          <w:rPr>
            <w:rStyle w:val="Hyperlink"/>
          </w:rPr>
          <w:t>https://stock.adobe.com/co/images/dinero-en-mano/6456113</w:t>
        </w:r>
      </w:hyperlink>
      <w:r>
        <w:t xml:space="preserve">  </w:t>
      </w:r>
    </w:p>
  </w:comment>
  <w:comment w:id="2" w:author="Microsoft Office User" w:date="2024-05-28T16:06:00Z" w:initials="MOU">
    <w:p w14:paraId="54875101" w14:textId="062D443F" w:rsidR="00941015" w:rsidRDefault="00941015">
      <w:pPr>
        <w:pStyle w:val="CommentText"/>
      </w:pPr>
      <w:r>
        <w:rPr>
          <w:rStyle w:val="CommentReference"/>
        </w:rPr>
        <w:annotationRef/>
      </w:r>
      <w:r>
        <w:t>Colocar como texto resaltado.</w:t>
      </w:r>
    </w:p>
  </w:comment>
  <w:comment w:id="3" w:author="Microsoft Office User" w:date="2024-05-28T16:06:00Z" w:initials="MOU">
    <w:p w14:paraId="085EC65E" w14:textId="3098CC2C" w:rsidR="00941015" w:rsidRDefault="00941015">
      <w:pPr>
        <w:pStyle w:val="CommentText"/>
      </w:pPr>
      <w:r>
        <w:rPr>
          <w:rStyle w:val="CommentReference"/>
        </w:rPr>
        <w:annotationRef/>
      </w:r>
      <w:r>
        <w:t>Colocar como texto resaltado.</w:t>
      </w:r>
    </w:p>
  </w:comment>
  <w:comment w:id="4" w:author="Microsoft Office User" w:date="2024-02-20T22:42:00Z" w:initials="MOU">
    <w:p w14:paraId="795CE2B6" w14:textId="2061F415" w:rsidR="00100F56" w:rsidRDefault="00100F56" w:rsidP="00100F56">
      <w:pPr>
        <w:pStyle w:val="CommentText"/>
        <w:tabs>
          <w:tab w:val="left" w:pos="8280"/>
        </w:tabs>
      </w:pPr>
      <w:r>
        <w:rPr>
          <w:rStyle w:val="CommentReference"/>
        </w:rPr>
        <w:annotationRef/>
      </w:r>
      <w:r>
        <w:t xml:space="preserve">El archivo se encuentra en la carpeta Videos y pódcast con el nombre </w:t>
      </w:r>
      <w:r w:rsidRPr="00100F56">
        <w:t>CF1_1_Podcast_Yunus.docx</w:t>
      </w:r>
    </w:p>
  </w:comment>
  <w:comment w:id="5" w:author="Microsoft Office User" w:date="2024-02-20T22:42:00Z" w:initials="MOU">
    <w:p w14:paraId="0265D884" w14:textId="25D0BE70" w:rsidR="00145442" w:rsidRDefault="00145442" w:rsidP="00145442">
      <w:pPr>
        <w:pStyle w:val="CommentText"/>
        <w:tabs>
          <w:tab w:val="left" w:pos="8280"/>
        </w:tabs>
      </w:pPr>
      <w:r>
        <w:rPr>
          <w:rStyle w:val="CommentReference"/>
        </w:rPr>
        <w:annotationRef/>
      </w:r>
      <w:r>
        <w:t xml:space="preserve">El archivo se encuentra en la carpeta Videos y pódcast con el nombre </w:t>
      </w:r>
      <w:r w:rsidRPr="00145442">
        <w:t>CF1_1_Video_Microfinanzas.docx</w:t>
      </w:r>
    </w:p>
  </w:comment>
  <w:comment w:id="6" w:author="Microsoft Office User" w:date="2024-05-28T17:03:00Z" w:initials="MOU">
    <w:p w14:paraId="230CBFD7" w14:textId="17715520" w:rsidR="00997819" w:rsidRDefault="00997819">
      <w:pPr>
        <w:pStyle w:val="CommentText"/>
      </w:pPr>
      <w:r>
        <w:rPr>
          <w:rStyle w:val="CommentReference"/>
        </w:rPr>
        <w:annotationRef/>
      </w:r>
      <w:r>
        <w:t>Realizar una imagen como la que se presenta.</w:t>
      </w:r>
    </w:p>
  </w:comment>
  <w:comment w:id="7" w:author="Microsoft Office User" w:date="2024-05-28T17:05:00Z" w:initials="MOU">
    <w:p w14:paraId="19304A05" w14:textId="0E29BC30" w:rsidR="001773EB" w:rsidRDefault="001773EB">
      <w:pPr>
        <w:pStyle w:val="CommentText"/>
      </w:pPr>
      <w:r>
        <w:rPr>
          <w:rStyle w:val="CommentReference"/>
        </w:rPr>
        <w:annotationRef/>
      </w:r>
      <w:r w:rsidRPr="001773EB">
        <w:t>https://stock.adobe.com/co/images/creativo/691708384</w:t>
      </w:r>
    </w:p>
  </w:comment>
  <w:comment w:id="8" w:author="Microsoft Office User" w:date="2024-05-28T17:05:00Z" w:initials="MOU">
    <w:p w14:paraId="13D412CC" w14:textId="5E7338BC" w:rsidR="001773EB" w:rsidRDefault="001773EB">
      <w:pPr>
        <w:pStyle w:val="CommentText"/>
      </w:pPr>
      <w:r>
        <w:rPr>
          <w:rStyle w:val="CommentReference"/>
        </w:rPr>
        <w:annotationRef/>
      </w:r>
      <w:r>
        <w:t xml:space="preserve">Generar un llamado a la acción para visitar el enlace </w:t>
      </w:r>
      <w:hyperlink r:id="rId2" w:history="1">
        <w:r w:rsidRPr="001B6618">
          <w:rPr>
            <w:rStyle w:val="Hyperlink"/>
          </w:rPr>
          <w:t>http://www.secretariasenado.gov.co/senado/basedoc/ley_0590_2000.html</w:t>
        </w:r>
      </w:hyperlink>
      <w:r>
        <w:t xml:space="preserve"> </w:t>
      </w:r>
    </w:p>
  </w:comment>
  <w:comment w:id="9" w:author="Microsoft Office User" w:date="2024-05-28T17:08:00Z" w:initials="MOU">
    <w:p w14:paraId="66E8512F" w14:textId="7DE4F84B" w:rsidR="00F00067" w:rsidRDefault="00F00067">
      <w:pPr>
        <w:pStyle w:val="CommentText"/>
      </w:pPr>
      <w:r>
        <w:rPr>
          <w:rStyle w:val="CommentReference"/>
        </w:rPr>
        <w:annotationRef/>
      </w:r>
      <w:r>
        <w:t>Colocar como texto resaltado.</w:t>
      </w:r>
    </w:p>
  </w:comment>
  <w:comment w:id="10" w:author="Microsoft Office User" w:date="2024-05-28T17:17:00Z" w:initials="MOU">
    <w:p w14:paraId="0358541D" w14:textId="04A0CEFA" w:rsidR="0053445C" w:rsidRDefault="0053445C">
      <w:pPr>
        <w:pStyle w:val="CommentText"/>
      </w:pPr>
      <w:r>
        <w:rPr>
          <w:rStyle w:val="CommentReference"/>
        </w:rPr>
        <w:annotationRef/>
      </w:r>
      <w:hyperlink r:id="rId3" w:history="1">
        <w:r w:rsidRPr="001B6618">
          <w:rPr>
            <w:rStyle w:val="Hyperlink"/>
          </w:rPr>
          <w:t>https://stock.adobe.com/co/images/photo-of-asian-indian-seamstress-with-headscarf-in-textile-factory-sewing-with-industrial-sewing-machines/733953859</w:t>
        </w:r>
      </w:hyperlink>
      <w:r>
        <w:t xml:space="preserve"> </w:t>
      </w:r>
    </w:p>
  </w:comment>
  <w:comment w:id="11" w:author="Microsoft Office User" w:date="2024-05-28T17:17:00Z" w:initials="MOU">
    <w:p w14:paraId="557927C5" w14:textId="4BBA4BCA" w:rsidR="0053445C" w:rsidRDefault="0053445C">
      <w:pPr>
        <w:pStyle w:val="CommentText"/>
      </w:pPr>
      <w:r>
        <w:rPr>
          <w:rStyle w:val="CommentReference"/>
        </w:rPr>
        <w:annotationRef/>
      </w:r>
      <w:r>
        <w:t>Colocar como cita.</w:t>
      </w:r>
    </w:p>
  </w:comment>
  <w:comment w:id="12" w:author="Microsoft Office User" w:date="2024-02-20T22:42:00Z" w:initials="MOU">
    <w:p w14:paraId="4CE76A75" w14:textId="190316F5" w:rsidR="00133A8D" w:rsidRDefault="00133A8D" w:rsidP="00133A8D">
      <w:pPr>
        <w:pStyle w:val="CommentText"/>
        <w:tabs>
          <w:tab w:val="left" w:pos="8280"/>
        </w:tabs>
      </w:pPr>
      <w:r>
        <w:rPr>
          <w:rStyle w:val="CommentReference"/>
        </w:rPr>
        <w:annotationRef/>
      </w:r>
      <w:r>
        <w:t xml:space="preserve">El archivo se encuentra en la carpeta Formatos DI con el nombre </w:t>
      </w:r>
      <w:r w:rsidRPr="00133A8D">
        <w:t>CF1_1_1_Empresas.docx</w:t>
      </w:r>
    </w:p>
  </w:comment>
  <w:comment w:id="13" w:author="Microsoft Office User" w:date="2024-02-20T22:42:00Z" w:initials="MOU">
    <w:p w14:paraId="15598CF8" w14:textId="75EA570E" w:rsidR="002738DE" w:rsidRDefault="002738DE" w:rsidP="002738DE">
      <w:pPr>
        <w:pStyle w:val="CommentText"/>
        <w:tabs>
          <w:tab w:val="left" w:pos="8280"/>
        </w:tabs>
      </w:pPr>
      <w:r>
        <w:rPr>
          <w:rStyle w:val="CommentReference"/>
        </w:rPr>
        <w:annotationRef/>
      </w:r>
      <w:r>
        <w:t xml:space="preserve">El archivo se encuentra en la carpeta Formatos DI con el nombre </w:t>
      </w:r>
      <w:r w:rsidRPr="002738DE">
        <w:t>CF1_1_1_BBVA.docx</w:t>
      </w:r>
    </w:p>
  </w:comment>
  <w:comment w:id="14" w:author="Microsoft Office User" w:date="2024-05-28T17:32:00Z" w:initials="MOU">
    <w:p w14:paraId="65E3119B" w14:textId="0A964E3F" w:rsidR="00AA57E6" w:rsidRDefault="00AA57E6">
      <w:pPr>
        <w:pStyle w:val="CommentText"/>
      </w:pPr>
      <w:r>
        <w:rPr>
          <w:rStyle w:val="CommentReference"/>
        </w:rPr>
        <w:annotationRef/>
      </w:r>
      <w:r>
        <w:t>Colocar como texto resaltado.</w:t>
      </w:r>
    </w:p>
  </w:comment>
  <w:comment w:id="16" w:author="Microsoft Office User" w:date="2024-05-28T17:35:00Z" w:initials="MOU">
    <w:p w14:paraId="68C318EE" w14:textId="77777777" w:rsidR="00E12E43" w:rsidRDefault="00E12E43">
      <w:pPr>
        <w:pStyle w:val="CommentText"/>
      </w:pPr>
      <w:r>
        <w:rPr>
          <w:rStyle w:val="CommentReference"/>
        </w:rPr>
        <w:annotationRef/>
      </w:r>
      <w:r>
        <w:t>Texto alternativo:</w:t>
      </w:r>
    </w:p>
    <w:p w14:paraId="669429D3" w14:textId="77777777" w:rsidR="00E12E43" w:rsidRDefault="00E12E43">
      <w:pPr>
        <w:pStyle w:val="CommentText"/>
      </w:pPr>
    </w:p>
    <w:p w14:paraId="6BE2EB46" w14:textId="6869F437" w:rsidR="00E12E43" w:rsidRDefault="00E12E43">
      <w:pPr>
        <w:pStyle w:val="CommentText"/>
      </w:pPr>
      <w:r>
        <w:t>Imagen que presenta la estructura del sistema financiero colombiano.</w:t>
      </w:r>
    </w:p>
  </w:comment>
  <w:comment w:id="15" w:author="Microsoft Office User" w:date="2024-05-28T17:34:00Z" w:initials="MOU">
    <w:p w14:paraId="10D04B13" w14:textId="77777777" w:rsidR="00E12E43" w:rsidRDefault="00E12E43">
      <w:pPr>
        <w:pStyle w:val="CommentText"/>
      </w:pPr>
      <w:r>
        <w:rPr>
          <w:rStyle w:val="CommentReference"/>
        </w:rPr>
        <w:annotationRef/>
      </w:r>
      <w:r>
        <w:t>Realizar una imagen como la que se presenta. Los texto son:</w:t>
      </w:r>
    </w:p>
    <w:p w14:paraId="2E14552F" w14:textId="77777777" w:rsidR="00E12E43" w:rsidRDefault="00E12E43">
      <w:pPr>
        <w:pStyle w:val="CommentText"/>
      </w:pPr>
    </w:p>
    <w:p w14:paraId="14964212" w14:textId="77777777" w:rsidR="00E12E43" w:rsidRDefault="00E12E43">
      <w:pPr>
        <w:pStyle w:val="CommentText"/>
      </w:pPr>
      <w:r>
        <w:t>Estructura del sistema financiero colombiano</w:t>
      </w:r>
    </w:p>
    <w:p w14:paraId="67AC2786" w14:textId="77777777" w:rsidR="00E12E43" w:rsidRDefault="00E12E43">
      <w:pPr>
        <w:pStyle w:val="CommentText"/>
      </w:pPr>
      <w:r>
        <w:t>Entidades financieras</w:t>
      </w:r>
    </w:p>
    <w:p w14:paraId="5552CABF" w14:textId="77777777" w:rsidR="00E12E43" w:rsidRDefault="00E12E43">
      <w:pPr>
        <w:pStyle w:val="CommentText"/>
      </w:pPr>
      <w:r>
        <w:t>Aseguradoras</w:t>
      </w:r>
    </w:p>
    <w:p w14:paraId="317F68CA" w14:textId="77777777" w:rsidR="00E12E43" w:rsidRDefault="00E12E43">
      <w:pPr>
        <w:pStyle w:val="CommentText"/>
      </w:pPr>
      <w:r>
        <w:t>Establecimientos de crédito</w:t>
      </w:r>
    </w:p>
    <w:p w14:paraId="4D3F55D4" w14:textId="77777777" w:rsidR="00E12E43" w:rsidRDefault="00E12E43">
      <w:pPr>
        <w:pStyle w:val="CommentText"/>
      </w:pPr>
      <w:r>
        <w:t>Establecimientos bancarios</w:t>
      </w:r>
    </w:p>
    <w:p w14:paraId="749D4E74" w14:textId="77777777" w:rsidR="00E12E43" w:rsidRDefault="00E12E43">
      <w:pPr>
        <w:pStyle w:val="CommentText"/>
      </w:pPr>
      <w:r>
        <w:t xml:space="preserve">Corporaciones financieras </w:t>
      </w:r>
    </w:p>
    <w:p w14:paraId="4E9DF308" w14:textId="77777777" w:rsidR="00E12E43" w:rsidRDefault="00E12E43">
      <w:pPr>
        <w:pStyle w:val="CommentText"/>
      </w:pPr>
      <w:r>
        <w:t>Compañías de financiamiento</w:t>
      </w:r>
    </w:p>
    <w:p w14:paraId="69B70647" w14:textId="77777777" w:rsidR="00E12E43" w:rsidRDefault="00E12E43">
      <w:pPr>
        <w:pStyle w:val="CommentText"/>
      </w:pPr>
      <w:r>
        <w:t>Cooperativas financieras</w:t>
      </w:r>
    </w:p>
    <w:p w14:paraId="21C35A56" w14:textId="77777777" w:rsidR="00E12E43" w:rsidRDefault="00E12E43">
      <w:pPr>
        <w:pStyle w:val="CommentText"/>
      </w:pPr>
      <w:r>
        <w:t>Sociedades de servicios financieros</w:t>
      </w:r>
    </w:p>
    <w:p w14:paraId="4FEA0038" w14:textId="77777777" w:rsidR="00E12E43" w:rsidRDefault="00E12E43">
      <w:pPr>
        <w:pStyle w:val="CommentText"/>
      </w:pPr>
      <w:r>
        <w:t>Sociedades fiduciarias</w:t>
      </w:r>
    </w:p>
    <w:p w14:paraId="3B655986" w14:textId="77777777" w:rsidR="00E12E43" w:rsidRDefault="00E12E43">
      <w:pPr>
        <w:pStyle w:val="CommentText"/>
      </w:pPr>
      <w:r>
        <w:t>Administradoras de fondos de pensiones</w:t>
      </w:r>
    </w:p>
    <w:p w14:paraId="081777AB" w14:textId="77777777" w:rsidR="00E12E43" w:rsidRDefault="00E12E43">
      <w:pPr>
        <w:pStyle w:val="CommentText"/>
      </w:pPr>
      <w:r>
        <w:t>Almacenes generales de depósito</w:t>
      </w:r>
    </w:p>
    <w:p w14:paraId="6C5B7703" w14:textId="6AEB9C95" w:rsidR="00E12E43" w:rsidRDefault="00E12E43">
      <w:pPr>
        <w:pStyle w:val="CommentText"/>
      </w:pPr>
      <w:r>
        <w:t>Sociedades de capitalización.</w:t>
      </w:r>
    </w:p>
  </w:comment>
  <w:comment w:id="17" w:author="Microsoft Office User" w:date="2024-02-20T22:42:00Z" w:initials="MOU">
    <w:p w14:paraId="31CB1FEC" w14:textId="55674F81" w:rsidR="00F22D39" w:rsidRDefault="00F22D39" w:rsidP="00F22D39">
      <w:pPr>
        <w:pStyle w:val="CommentText"/>
        <w:tabs>
          <w:tab w:val="left" w:pos="8280"/>
        </w:tabs>
      </w:pPr>
      <w:r>
        <w:rPr>
          <w:rStyle w:val="CommentReference"/>
        </w:rPr>
        <w:annotationRef/>
      </w:r>
      <w:r>
        <w:t xml:space="preserve">El archivo se encuentra en la carpeta Formatos DI con el nombre </w:t>
      </w:r>
      <w:r w:rsidRPr="00F22D39">
        <w:t>CF1_1_3_Historia.docx</w:t>
      </w:r>
    </w:p>
  </w:comment>
  <w:comment w:id="18" w:author="Microsoft Office User" w:date="2024-05-28T17:48:00Z" w:initials="MOU">
    <w:p w14:paraId="194DCCFB" w14:textId="3E154056" w:rsidR="00794709" w:rsidRDefault="00794709">
      <w:pPr>
        <w:pStyle w:val="CommentText"/>
      </w:pPr>
      <w:r>
        <w:rPr>
          <w:rStyle w:val="CommentReference"/>
        </w:rPr>
        <w:annotationRef/>
      </w:r>
      <w:hyperlink r:id="rId4" w:history="1">
        <w:r w:rsidRPr="001B6618">
          <w:rPr>
            <w:rStyle w:val="Hyperlink"/>
          </w:rPr>
          <w:t>https://stock.adobe.com/co/images/atendente-brasileira-sorrindo-enquanto-anota-o-pedido-de-uma-cliente-em-uma-cafeteria-no-brasil/615559788</w:t>
        </w:r>
      </w:hyperlink>
      <w:r>
        <w:t xml:space="preserve"> </w:t>
      </w:r>
    </w:p>
  </w:comment>
  <w:comment w:id="19" w:author="Microsoft Office User" w:date="2024-02-20T22:42:00Z" w:initials="MOU">
    <w:p w14:paraId="2328AC03" w14:textId="7D732BB9" w:rsidR="00C346DB" w:rsidRDefault="00C346DB" w:rsidP="00C346DB">
      <w:pPr>
        <w:pStyle w:val="CommentText"/>
        <w:tabs>
          <w:tab w:val="left" w:pos="8280"/>
        </w:tabs>
      </w:pPr>
      <w:r>
        <w:rPr>
          <w:rStyle w:val="CommentReference"/>
        </w:rPr>
        <w:annotationRef/>
      </w:r>
      <w:r>
        <w:t xml:space="preserve">El archivo se encuentra en la carpeta Formatos DI con el nombre </w:t>
      </w:r>
      <w:r w:rsidRPr="00C346DB">
        <w:t>CF1_2_1_Tipos.docx</w:t>
      </w:r>
    </w:p>
  </w:comment>
  <w:comment w:id="20" w:author="Microsoft Office User" w:date="2024-05-28T17:59:00Z" w:initials="MOU">
    <w:p w14:paraId="66BAA54C" w14:textId="25E4D0BC" w:rsidR="008106E6" w:rsidRDefault="008106E6">
      <w:pPr>
        <w:pStyle w:val="CommentText"/>
      </w:pPr>
      <w:r>
        <w:rPr>
          <w:rStyle w:val="CommentReference"/>
        </w:rPr>
        <w:annotationRef/>
      </w:r>
      <w:hyperlink r:id="rId5" w:history="1">
        <w:r w:rsidRPr="001B6618">
          <w:rPr>
            <w:rStyle w:val="Hyperlink"/>
          </w:rPr>
          <w:t>https://stock.adobe.com/co/images/compliance-theme-with-abstract-high-speed-technology-pov-motion-blur/271080436</w:t>
        </w:r>
      </w:hyperlink>
      <w:r>
        <w:t xml:space="preserve"> </w:t>
      </w:r>
    </w:p>
  </w:comment>
  <w:comment w:id="21" w:author="Microsoft Office User" w:date="2024-05-28T18:05:00Z" w:initials="MOU">
    <w:p w14:paraId="1F45426C" w14:textId="23F1D876" w:rsidR="00C11352" w:rsidRDefault="00C11352">
      <w:pPr>
        <w:pStyle w:val="CommentText"/>
      </w:pPr>
      <w:r>
        <w:rPr>
          <w:rStyle w:val="CommentReference"/>
        </w:rPr>
        <w:annotationRef/>
      </w:r>
      <w:r>
        <w:t>Generar un llamado a la acción.</w:t>
      </w:r>
    </w:p>
  </w:comment>
  <w:comment w:id="22" w:author="Microsoft Office User" w:date="2024-05-28T18:06:00Z" w:initials="MOU">
    <w:p w14:paraId="5C647515" w14:textId="6616F565" w:rsidR="00A31A10" w:rsidRDefault="00A31A10">
      <w:pPr>
        <w:pStyle w:val="CommentText"/>
      </w:pPr>
      <w:r>
        <w:rPr>
          <w:rStyle w:val="CommentReference"/>
        </w:rPr>
        <w:annotationRef/>
      </w:r>
      <w:r>
        <w:t>Colocar como cita.</w:t>
      </w:r>
    </w:p>
  </w:comment>
  <w:comment w:id="23" w:author="Microsoft Office User" w:date="2024-02-20T22:42:00Z" w:initials="MOU">
    <w:p w14:paraId="7274524F" w14:textId="492EEBC7" w:rsidR="00651F6B" w:rsidRDefault="00651F6B" w:rsidP="00651F6B">
      <w:pPr>
        <w:pStyle w:val="CommentText"/>
        <w:tabs>
          <w:tab w:val="left" w:pos="8280"/>
        </w:tabs>
      </w:pPr>
      <w:r>
        <w:rPr>
          <w:rStyle w:val="CommentReference"/>
        </w:rPr>
        <w:annotationRef/>
      </w:r>
      <w:r>
        <w:t xml:space="preserve">El archivo se encuentra en la carpeta Formatos DI con el nombre </w:t>
      </w:r>
      <w:r w:rsidRPr="00651F6B">
        <w:t>CF1_3_1_Caracteristicas.docx</w:t>
      </w:r>
    </w:p>
  </w:comment>
  <w:comment w:id="24" w:author="Microsoft Office User" w:date="2024-02-20T22:42:00Z" w:initials="MOU">
    <w:p w14:paraId="045D8EE0" w14:textId="5D9037BC" w:rsidR="009A07A0" w:rsidRDefault="009A07A0" w:rsidP="009A07A0">
      <w:pPr>
        <w:pStyle w:val="CommentText"/>
        <w:tabs>
          <w:tab w:val="left" w:pos="8280"/>
        </w:tabs>
      </w:pPr>
      <w:r>
        <w:rPr>
          <w:rStyle w:val="CommentReference"/>
        </w:rPr>
        <w:annotationRef/>
      </w:r>
      <w:r>
        <w:t xml:space="preserve">El archivo se encuentra en la carpeta Formatos DI con el nombre </w:t>
      </w:r>
      <w:r w:rsidRPr="009A07A0">
        <w:t>CF1_3_2_Microcredito.docx</w:t>
      </w:r>
    </w:p>
  </w:comment>
  <w:comment w:id="25" w:author="Microsoft Office User" w:date="2024-05-28T19:21:00Z" w:initials="MOU">
    <w:p w14:paraId="0B292B39" w14:textId="03E039E1" w:rsidR="00463B4D" w:rsidRDefault="00463B4D">
      <w:pPr>
        <w:pStyle w:val="CommentText"/>
      </w:pPr>
      <w:r>
        <w:rPr>
          <w:rStyle w:val="CommentReference"/>
        </w:rPr>
        <w:annotationRef/>
      </w:r>
      <w:hyperlink r:id="rId6" w:history="1">
        <w:r w:rsidRPr="001B6618">
          <w:rPr>
            <w:rStyle w:val="Hyperlink"/>
          </w:rPr>
          <w:t>https://stock.adobe.com/co/images/color-illustration-icon-for-requirements/782809339</w:t>
        </w:r>
      </w:hyperlink>
      <w:r>
        <w:t xml:space="preserve"> </w:t>
      </w:r>
    </w:p>
  </w:comment>
  <w:comment w:id="26" w:author="Microsoft Office User" w:date="2024-02-20T22:42:00Z" w:initials="MOU">
    <w:p w14:paraId="5F9BA7C0" w14:textId="3A545C65" w:rsidR="003A4403" w:rsidRDefault="003A4403" w:rsidP="003A4403">
      <w:pPr>
        <w:pStyle w:val="CommentText"/>
        <w:tabs>
          <w:tab w:val="left" w:pos="8280"/>
        </w:tabs>
      </w:pPr>
      <w:r>
        <w:rPr>
          <w:rStyle w:val="CommentReference"/>
        </w:rPr>
        <w:annotationRef/>
      </w:r>
      <w:r>
        <w:t xml:space="preserve">El archivo se encuentra en la carpeta Videos y pódcast con el nombre </w:t>
      </w:r>
      <w:r w:rsidRPr="003A4403">
        <w:t>CF1_3_4_Podcast_Comision.docx</w:t>
      </w:r>
    </w:p>
  </w:comment>
  <w:comment w:id="27" w:author="Microsoft Office User" w:date="2024-02-20T22:42:00Z" w:initials="MOU">
    <w:p w14:paraId="6A583D00" w14:textId="258A2E06" w:rsidR="007101D1" w:rsidRDefault="007101D1" w:rsidP="007101D1">
      <w:pPr>
        <w:pStyle w:val="CommentText"/>
        <w:tabs>
          <w:tab w:val="left" w:pos="8280"/>
        </w:tabs>
      </w:pPr>
      <w:r>
        <w:rPr>
          <w:rStyle w:val="CommentReference"/>
        </w:rPr>
        <w:annotationRef/>
      </w:r>
      <w:r>
        <w:t xml:space="preserve">El archivo se encuentra en la carpeta Formatos DI con el nombre </w:t>
      </w:r>
      <w:r w:rsidRPr="007101D1">
        <w:t>CF1_3_4_Honorarios.docx</w:t>
      </w:r>
    </w:p>
  </w:comment>
  <w:comment w:id="28" w:author="Microsoft Office User" w:date="2024-05-28T19:36:00Z" w:initials="MOU">
    <w:p w14:paraId="5FC81745" w14:textId="2787D8ED" w:rsidR="0081173E" w:rsidRDefault="0081173E">
      <w:pPr>
        <w:pStyle w:val="CommentText"/>
      </w:pPr>
      <w:r>
        <w:rPr>
          <w:rStyle w:val="CommentReference"/>
        </w:rPr>
        <w:annotationRef/>
      </w:r>
      <w:hyperlink r:id="rId7" w:history="1">
        <w:r w:rsidRPr="001B6618">
          <w:rPr>
            <w:rStyle w:val="Hyperlink"/>
          </w:rPr>
          <w:t>https://stock.adobe.com/co/images/animated-government-backed-microloan-program-for-small-business-empowerment/781783900</w:t>
        </w:r>
      </w:hyperlink>
      <w:r>
        <w:t xml:space="preserve"> </w:t>
      </w:r>
    </w:p>
  </w:comment>
  <w:comment w:id="29" w:author="Microsoft Office User" w:date="2024-05-28T19:40:00Z" w:initials="MOU">
    <w:p w14:paraId="3447D0FF" w14:textId="3F662768" w:rsidR="009673A4" w:rsidRDefault="009673A4">
      <w:pPr>
        <w:pStyle w:val="CommentText"/>
      </w:pPr>
      <w:r>
        <w:rPr>
          <w:rStyle w:val="CommentReference"/>
        </w:rPr>
        <w:annotationRef/>
      </w:r>
      <w:r>
        <w:t>Colocar como texto resaltado.</w:t>
      </w:r>
    </w:p>
  </w:comment>
  <w:comment w:id="30" w:author="Microsoft Office User" w:date="2024-05-28T19:41:00Z" w:initials="MOU">
    <w:p w14:paraId="04C198C7" w14:textId="01EE0088" w:rsidR="009673A4" w:rsidRDefault="009673A4">
      <w:pPr>
        <w:pStyle w:val="CommentText"/>
      </w:pPr>
      <w:r>
        <w:rPr>
          <w:rStyle w:val="CommentReference"/>
        </w:rPr>
        <w:annotationRef/>
      </w:r>
      <w:hyperlink r:id="rId8" w:history="1">
        <w:r w:rsidRPr="001B6618">
          <w:rPr>
            <w:rStyle w:val="Hyperlink"/>
          </w:rPr>
          <w:t>https://stock.adobe.com/co/images/interest-rate-finance-and-mortgage-rates-wooden-block-with-percentage-sign-on-many-level-of-stack-of-coin-financial-growth-interest-rate-increase-inflation-sale-price-and-tax-rise-concept/709453525</w:t>
        </w:r>
      </w:hyperlink>
      <w:r>
        <w:t xml:space="preserve"> </w:t>
      </w:r>
    </w:p>
  </w:comment>
  <w:comment w:id="31" w:author="Microsoft Office User" w:date="2024-02-20T22:42:00Z" w:initials="MOU">
    <w:p w14:paraId="263A521D" w14:textId="36278B81" w:rsidR="002139FF" w:rsidRDefault="002139FF" w:rsidP="002139FF">
      <w:pPr>
        <w:pStyle w:val="CommentText"/>
        <w:tabs>
          <w:tab w:val="left" w:pos="8280"/>
        </w:tabs>
      </w:pPr>
      <w:r>
        <w:rPr>
          <w:rStyle w:val="CommentReference"/>
        </w:rPr>
        <w:annotationRef/>
      </w:r>
      <w:r>
        <w:t xml:space="preserve">El archivo se encuentra en la carpeta Formatos DI con el nombre </w:t>
      </w:r>
      <w:r w:rsidRPr="002139FF">
        <w:t>CF1_3_6_Ventajas.docx</w:t>
      </w:r>
    </w:p>
  </w:comment>
  <w:comment w:id="32" w:author="Microsoft Office User" w:date="2024-02-20T22:42:00Z" w:initials="MOU">
    <w:p w14:paraId="7AF68E40" w14:textId="5429F5C8" w:rsidR="002139FF" w:rsidRDefault="002139FF" w:rsidP="002139FF">
      <w:pPr>
        <w:pStyle w:val="CommentText"/>
        <w:tabs>
          <w:tab w:val="left" w:pos="8280"/>
        </w:tabs>
      </w:pPr>
      <w:r>
        <w:rPr>
          <w:rStyle w:val="CommentReference"/>
        </w:rPr>
        <w:annotationRef/>
      </w:r>
      <w:r>
        <w:t xml:space="preserve">El archivo se encuentra en la carpeta Formatos DI con el nombre </w:t>
      </w:r>
      <w:r w:rsidRPr="002139FF">
        <w:t>CF1_3_6_Desventajas.docx</w:t>
      </w:r>
    </w:p>
  </w:comment>
  <w:comment w:id="34" w:author="Microsoft Office User" w:date="2024-05-28T20:05:00Z" w:initials="MOU">
    <w:p w14:paraId="700CB4BA" w14:textId="59A59828" w:rsidR="007C7449" w:rsidRDefault="007C7449">
      <w:pPr>
        <w:pStyle w:val="CommentText"/>
      </w:pPr>
      <w:r>
        <w:rPr>
          <w:rStyle w:val="CommentReference"/>
        </w:rPr>
        <w:annotationRef/>
      </w:r>
      <w:r>
        <w:t>El archivo se encuentra en la carpeta Formatos DI con</w:t>
      </w:r>
      <w:r>
        <w:t xml:space="preserve"> el nombre</w:t>
      </w:r>
      <w:r>
        <w:t xml:space="preserve"> </w:t>
      </w:r>
      <w:r w:rsidRPr="009D5A38">
        <w:t>CF</w:t>
      </w:r>
      <w:r>
        <w:t>1</w:t>
      </w:r>
      <w:r w:rsidRPr="009D5A38">
        <w:t>_Sintesis.pptx</w:t>
      </w:r>
    </w:p>
  </w:comment>
  <w:comment w:id="33" w:author="Microsoft Office User" w:date="2024-05-28T20:05:00Z" w:initials="MOU">
    <w:p w14:paraId="4B0829DA" w14:textId="77777777" w:rsidR="007C7449" w:rsidRDefault="007C7449" w:rsidP="007C7449">
      <w:pPr>
        <w:pStyle w:val="CommentText"/>
        <w:rPr>
          <w:lang w:val="es-ES"/>
        </w:rPr>
      </w:pPr>
      <w:r>
        <w:rPr>
          <w:rStyle w:val="CommentReference"/>
        </w:rPr>
        <w:annotationRef/>
      </w:r>
      <w:r>
        <w:rPr>
          <w:lang w:val="es-ES"/>
        </w:rPr>
        <w:t>Texto alternativo:</w:t>
      </w:r>
    </w:p>
    <w:p w14:paraId="133A64B8" w14:textId="77777777" w:rsidR="007C7449" w:rsidRDefault="007C7449" w:rsidP="007C7449">
      <w:pPr>
        <w:pStyle w:val="CommentText"/>
        <w:rPr>
          <w:lang w:val="es-ES"/>
        </w:rPr>
      </w:pPr>
    </w:p>
    <w:p w14:paraId="422A14F6" w14:textId="2B9983D4" w:rsidR="007C7449" w:rsidRDefault="007C7449" w:rsidP="007C7449">
      <w:pPr>
        <w:pStyle w:val="CommentText"/>
      </w:pPr>
      <w:r w:rsidRPr="00843E31">
        <w:rPr>
          <w:lang w:val="es-ES"/>
        </w:rPr>
        <w:t>Esquema general del componente formativo, que enuncia las temáticas desarrolladas y destaca aspectos clave estudiados.</w:t>
      </w:r>
      <w:r>
        <w:rPr>
          <w:lang w:val="es-ES"/>
        </w:rPr>
        <w:t xml:space="preserve"> </w:t>
      </w:r>
      <w:r>
        <w:rPr>
          <w:lang w:val="es-ES"/>
        </w:rPr>
        <w:t>Tema central</w:t>
      </w:r>
      <w:r>
        <w:rPr>
          <w:lang w:val="es-ES"/>
        </w:rPr>
        <w:t>: microfinanzas. Temas integradores: creación, historia, contexto regional, microempresa y microcrédito.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7979FF" w15:done="0"/>
  <w15:commentEx w15:paraId="3BA968B8" w15:done="0"/>
  <w15:commentEx w15:paraId="54875101" w15:done="0"/>
  <w15:commentEx w15:paraId="085EC65E" w15:done="0"/>
  <w15:commentEx w15:paraId="795CE2B6" w15:done="0"/>
  <w15:commentEx w15:paraId="0265D884" w15:done="0"/>
  <w15:commentEx w15:paraId="230CBFD7" w15:done="0"/>
  <w15:commentEx w15:paraId="19304A05" w15:done="0"/>
  <w15:commentEx w15:paraId="13D412CC" w15:done="0"/>
  <w15:commentEx w15:paraId="66E8512F" w15:done="0"/>
  <w15:commentEx w15:paraId="0358541D" w15:done="0"/>
  <w15:commentEx w15:paraId="557927C5" w15:done="0"/>
  <w15:commentEx w15:paraId="4CE76A75" w15:done="0"/>
  <w15:commentEx w15:paraId="15598CF8" w15:done="0"/>
  <w15:commentEx w15:paraId="65E3119B" w15:done="0"/>
  <w15:commentEx w15:paraId="6BE2EB46" w15:done="0"/>
  <w15:commentEx w15:paraId="6C5B7703" w15:done="0"/>
  <w15:commentEx w15:paraId="31CB1FEC" w15:done="0"/>
  <w15:commentEx w15:paraId="194DCCFB" w15:done="0"/>
  <w15:commentEx w15:paraId="2328AC03" w15:done="0"/>
  <w15:commentEx w15:paraId="66BAA54C" w15:done="0"/>
  <w15:commentEx w15:paraId="1F45426C" w15:done="0"/>
  <w15:commentEx w15:paraId="5C647515" w15:done="0"/>
  <w15:commentEx w15:paraId="7274524F" w15:done="0"/>
  <w15:commentEx w15:paraId="045D8EE0" w15:done="0"/>
  <w15:commentEx w15:paraId="0B292B39" w15:done="0"/>
  <w15:commentEx w15:paraId="5F9BA7C0" w15:done="0"/>
  <w15:commentEx w15:paraId="6A583D00" w15:done="0"/>
  <w15:commentEx w15:paraId="5FC81745" w15:done="0"/>
  <w15:commentEx w15:paraId="3447D0FF" w15:done="0"/>
  <w15:commentEx w15:paraId="04C198C7" w15:done="0"/>
  <w15:commentEx w15:paraId="263A521D" w15:done="0"/>
  <w15:commentEx w15:paraId="7AF68E40" w15:done="0"/>
  <w15:commentEx w15:paraId="700CB4BA" w15:done="0"/>
  <w15:commentEx w15:paraId="422A14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A65C40" w16cex:dateUtc="2024-02-21T03:42:00Z"/>
  <w16cex:commentExtensible w16cex:durableId="1BCEF302" w16cex:dateUtc="2024-05-28T21:03:00Z"/>
  <w16cex:commentExtensible w16cex:durableId="3DFC3F0D" w16cex:dateUtc="2024-05-28T21:06:00Z"/>
  <w16cex:commentExtensible w16cex:durableId="12C5EF2A" w16cex:dateUtc="2024-05-28T21:06:00Z"/>
  <w16cex:commentExtensible w16cex:durableId="3B3F315B" w16cex:dateUtc="2024-02-21T03:42:00Z"/>
  <w16cex:commentExtensible w16cex:durableId="1E6CB0BC" w16cex:dateUtc="2024-02-21T03:42:00Z"/>
  <w16cex:commentExtensible w16cex:durableId="4E63002F" w16cex:dateUtc="2024-05-28T22:03:00Z"/>
  <w16cex:commentExtensible w16cex:durableId="701192D9" w16cex:dateUtc="2024-05-28T22:05:00Z"/>
  <w16cex:commentExtensible w16cex:durableId="5B81C460" w16cex:dateUtc="2024-05-28T22:05:00Z"/>
  <w16cex:commentExtensible w16cex:durableId="53383691" w16cex:dateUtc="2024-05-28T22:08:00Z"/>
  <w16cex:commentExtensible w16cex:durableId="680B463D" w16cex:dateUtc="2024-05-28T22:17:00Z"/>
  <w16cex:commentExtensible w16cex:durableId="2A71208B" w16cex:dateUtc="2024-05-28T22:17:00Z"/>
  <w16cex:commentExtensible w16cex:durableId="340BF7D0" w16cex:dateUtc="2024-02-21T03:42:00Z"/>
  <w16cex:commentExtensible w16cex:durableId="02DB4BFE" w16cex:dateUtc="2024-02-21T03:42:00Z"/>
  <w16cex:commentExtensible w16cex:durableId="677326A2" w16cex:dateUtc="2024-05-28T22:32:00Z"/>
  <w16cex:commentExtensible w16cex:durableId="70F54897" w16cex:dateUtc="2024-05-28T22:35:00Z"/>
  <w16cex:commentExtensible w16cex:durableId="2E912FFD" w16cex:dateUtc="2024-05-28T22:34:00Z"/>
  <w16cex:commentExtensible w16cex:durableId="3C74D35A" w16cex:dateUtc="2024-02-21T03:42:00Z"/>
  <w16cex:commentExtensible w16cex:durableId="4A8D3E4A" w16cex:dateUtc="2024-05-28T22:48:00Z"/>
  <w16cex:commentExtensible w16cex:durableId="73E77311" w16cex:dateUtc="2024-02-21T03:42:00Z"/>
  <w16cex:commentExtensible w16cex:durableId="4A8694B8" w16cex:dateUtc="2024-05-28T22:59:00Z"/>
  <w16cex:commentExtensible w16cex:durableId="682DE23F" w16cex:dateUtc="2024-05-28T23:05:00Z"/>
  <w16cex:commentExtensible w16cex:durableId="3395C016" w16cex:dateUtc="2024-05-28T23:06:00Z"/>
  <w16cex:commentExtensible w16cex:durableId="2928D97D" w16cex:dateUtc="2024-02-21T03:42:00Z"/>
  <w16cex:commentExtensible w16cex:durableId="11AFD31A" w16cex:dateUtc="2024-02-21T03:42:00Z"/>
  <w16cex:commentExtensible w16cex:durableId="1950B1CE" w16cex:dateUtc="2024-05-29T00:21:00Z"/>
  <w16cex:commentExtensible w16cex:durableId="348DA889" w16cex:dateUtc="2024-02-21T03:42:00Z"/>
  <w16cex:commentExtensible w16cex:durableId="3A070DC6" w16cex:dateUtc="2024-02-21T03:42:00Z"/>
  <w16cex:commentExtensible w16cex:durableId="3BEAC3FE" w16cex:dateUtc="2024-05-29T00:36:00Z"/>
  <w16cex:commentExtensible w16cex:durableId="71837285" w16cex:dateUtc="2024-05-29T00:40:00Z"/>
  <w16cex:commentExtensible w16cex:durableId="6CA9B7A6" w16cex:dateUtc="2024-05-29T00:41:00Z"/>
  <w16cex:commentExtensible w16cex:durableId="793D171B" w16cex:dateUtc="2024-02-21T03:42:00Z"/>
  <w16cex:commentExtensible w16cex:durableId="68FBACEC" w16cex:dateUtc="2024-02-21T03:42:00Z"/>
  <w16cex:commentExtensible w16cex:durableId="204F7D2D" w16cex:dateUtc="2024-05-29T01:05:00Z"/>
  <w16cex:commentExtensible w16cex:durableId="4BFB79CA" w16cex:dateUtc="2024-05-29T0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7979FF" w16cid:durableId="2BA65C40"/>
  <w16cid:commentId w16cid:paraId="3BA968B8" w16cid:durableId="1BCEF302"/>
  <w16cid:commentId w16cid:paraId="54875101" w16cid:durableId="3DFC3F0D"/>
  <w16cid:commentId w16cid:paraId="085EC65E" w16cid:durableId="12C5EF2A"/>
  <w16cid:commentId w16cid:paraId="795CE2B6" w16cid:durableId="3B3F315B"/>
  <w16cid:commentId w16cid:paraId="0265D884" w16cid:durableId="1E6CB0BC"/>
  <w16cid:commentId w16cid:paraId="230CBFD7" w16cid:durableId="4E63002F"/>
  <w16cid:commentId w16cid:paraId="19304A05" w16cid:durableId="701192D9"/>
  <w16cid:commentId w16cid:paraId="13D412CC" w16cid:durableId="5B81C460"/>
  <w16cid:commentId w16cid:paraId="66E8512F" w16cid:durableId="53383691"/>
  <w16cid:commentId w16cid:paraId="0358541D" w16cid:durableId="680B463D"/>
  <w16cid:commentId w16cid:paraId="557927C5" w16cid:durableId="2A71208B"/>
  <w16cid:commentId w16cid:paraId="4CE76A75" w16cid:durableId="340BF7D0"/>
  <w16cid:commentId w16cid:paraId="15598CF8" w16cid:durableId="02DB4BFE"/>
  <w16cid:commentId w16cid:paraId="65E3119B" w16cid:durableId="677326A2"/>
  <w16cid:commentId w16cid:paraId="6BE2EB46" w16cid:durableId="70F54897"/>
  <w16cid:commentId w16cid:paraId="6C5B7703" w16cid:durableId="2E912FFD"/>
  <w16cid:commentId w16cid:paraId="31CB1FEC" w16cid:durableId="3C74D35A"/>
  <w16cid:commentId w16cid:paraId="194DCCFB" w16cid:durableId="4A8D3E4A"/>
  <w16cid:commentId w16cid:paraId="2328AC03" w16cid:durableId="73E77311"/>
  <w16cid:commentId w16cid:paraId="66BAA54C" w16cid:durableId="4A8694B8"/>
  <w16cid:commentId w16cid:paraId="1F45426C" w16cid:durableId="682DE23F"/>
  <w16cid:commentId w16cid:paraId="5C647515" w16cid:durableId="3395C016"/>
  <w16cid:commentId w16cid:paraId="7274524F" w16cid:durableId="2928D97D"/>
  <w16cid:commentId w16cid:paraId="045D8EE0" w16cid:durableId="11AFD31A"/>
  <w16cid:commentId w16cid:paraId="0B292B39" w16cid:durableId="1950B1CE"/>
  <w16cid:commentId w16cid:paraId="5F9BA7C0" w16cid:durableId="348DA889"/>
  <w16cid:commentId w16cid:paraId="6A583D00" w16cid:durableId="3A070DC6"/>
  <w16cid:commentId w16cid:paraId="5FC81745" w16cid:durableId="3BEAC3FE"/>
  <w16cid:commentId w16cid:paraId="3447D0FF" w16cid:durableId="71837285"/>
  <w16cid:commentId w16cid:paraId="04C198C7" w16cid:durableId="6CA9B7A6"/>
  <w16cid:commentId w16cid:paraId="263A521D" w16cid:durableId="793D171B"/>
  <w16cid:commentId w16cid:paraId="7AF68E40" w16cid:durableId="68FBACEC"/>
  <w16cid:commentId w16cid:paraId="700CB4BA" w16cid:durableId="204F7D2D"/>
  <w16cid:commentId w16cid:paraId="422A14F6" w16cid:durableId="4BFB79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AB4FA" w14:textId="77777777" w:rsidR="00C45B8C" w:rsidRDefault="00C45B8C">
      <w:pPr>
        <w:spacing w:line="240" w:lineRule="auto"/>
      </w:pPr>
      <w:r>
        <w:separator/>
      </w:r>
    </w:p>
  </w:endnote>
  <w:endnote w:type="continuationSeparator" w:id="0">
    <w:p w14:paraId="6A9067BC" w14:textId="77777777" w:rsidR="00C45B8C" w:rsidRDefault="00C45B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libri">
    <w:altName w:val="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4FC08" w14:textId="77777777" w:rsidR="00C45B8C" w:rsidRDefault="00C45B8C">
      <w:pPr>
        <w:spacing w:line="240" w:lineRule="auto"/>
      </w:pPr>
      <w:r>
        <w:separator/>
      </w:r>
    </w:p>
  </w:footnote>
  <w:footnote w:type="continuationSeparator" w:id="0">
    <w:p w14:paraId="0C3BF9E0" w14:textId="77777777" w:rsidR="00C45B8C" w:rsidRDefault="00C45B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971"/>
    <w:multiLevelType w:val="multilevel"/>
    <w:tmpl w:val="89E6E6FE"/>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875A39"/>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E6F69FD"/>
    <w:multiLevelType w:val="multilevel"/>
    <w:tmpl w:val="86003D7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F1E35CD"/>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0E54250"/>
    <w:multiLevelType w:val="hybridMultilevel"/>
    <w:tmpl w:val="68422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82D3A"/>
    <w:multiLevelType w:val="hybridMultilevel"/>
    <w:tmpl w:val="80D63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304A5C"/>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FED6160"/>
    <w:multiLevelType w:val="hybridMultilevel"/>
    <w:tmpl w:val="E44CC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1E7BC3"/>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D367DC0"/>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1A816DB"/>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2527375"/>
    <w:multiLevelType w:val="hybridMultilevel"/>
    <w:tmpl w:val="66A6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291400"/>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AC0327E"/>
    <w:multiLevelType w:val="multilevel"/>
    <w:tmpl w:val="76449734"/>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C474F21"/>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67676C7"/>
    <w:multiLevelType w:val="multilevel"/>
    <w:tmpl w:val="1F8821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AAE441E"/>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3" w15:restartNumberingAfterBreak="0">
    <w:nsid w:val="7FF64E88"/>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2134518590">
    <w:abstractNumId w:val="19"/>
  </w:num>
  <w:num w:numId="2" w16cid:durableId="1727219740">
    <w:abstractNumId w:val="6"/>
  </w:num>
  <w:num w:numId="3" w16cid:durableId="1149861385">
    <w:abstractNumId w:val="7"/>
  </w:num>
  <w:num w:numId="4" w16cid:durableId="1193882320">
    <w:abstractNumId w:val="22"/>
  </w:num>
  <w:num w:numId="5" w16cid:durableId="1654528734">
    <w:abstractNumId w:val="15"/>
  </w:num>
  <w:num w:numId="6" w16cid:durableId="1669358085">
    <w:abstractNumId w:val="21"/>
  </w:num>
  <w:num w:numId="7" w16cid:durableId="939337542">
    <w:abstractNumId w:val="23"/>
  </w:num>
  <w:num w:numId="8" w16cid:durableId="218976526">
    <w:abstractNumId w:val="16"/>
  </w:num>
  <w:num w:numId="9" w16cid:durableId="1143546758">
    <w:abstractNumId w:val="2"/>
  </w:num>
  <w:num w:numId="10" w16cid:durableId="2042783799">
    <w:abstractNumId w:val="18"/>
  </w:num>
  <w:num w:numId="11" w16cid:durableId="1279919773">
    <w:abstractNumId w:val="10"/>
  </w:num>
  <w:num w:numId="12" w16cid:durableId="1861116638">
    <w:abstractNumId w:val="14"/>
  </w:num>
  <w:num w:numId="13" w16cid:durableId="2099323130">
    <w:abstractNumId w:val="11"/>
  </w:num>
  <w:num w:numId="14" w16cid:durableId="1556743600">
    <w:abstractNumId w:val="0"/>
  </w:num>
  <w:num w:numId="15" w16cid:durableId="1102728236">
    <w:abstractNumId w:val="3"/>
  </w:num>
  <w:num w:numId="16" w16cid:durableId="145560708">
    <w:abstractNumId w:val="9"/>
  </w:num>
  <w:num w:numId="17" w16cid:durableId="1182746325">
    <w:abstractNumId w:val="4"/>
  </w:num>
  <w:num w:numId="18" w16cid:durableId="2008290800">
    <w:abstractNumId w:val="17"/>
  </w:num>
  <w:num w:numId="19" w16cid:durableId="195779962">
    <w:abstractNumId w:val="1"/>
  </w:num>
  <w:num w:numId="20" w16cid:durableId="771634613">
    <w:abstractNumId w:val="5"/>
  </w:num>
  <w:num w:numId="21" w16cid:durableId="1861969551">
    <w:abstractNumId w:val="13"/>
  </w:num>
  <w:num w:numId="22" w16cid:durableId="1785616877">
    <w:abstractNumId w:val="20"/>
  </w:num>
  <w:num w:numId="23" w16cid:durableId="2061320204">
    <w:abstractNumId w:val="12"/>
  </w:num>
  <w:num w:numId="24" w16cid:durableId="185083058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108FA"/>
    <w:rsid w:val="00014391"/>
    <w:rsid w:val="00036AF3"/>
    <w:rsid w:val="000730BC"/>
    <w:rsid w:val="00100F56"/>
    <w:rsid w:val="00113686"/>
    <w:rsid w:val="00133A8D"/>
    <w:rsid w:val="00145442"/>
    <w:rsid w:val="001773EB"/>
    <w:rsid w:val="002139FF"/>
    <w:rsid w:val="002526B3"/>
    <w:rsid w:val="002738DE"/>
    <w:rsid w:val="003A4403"/>
    <w:rsid w:val="003E2620"/>
    <w:rsid w:val="0041364A"/>
    <w:rsid w:val="004329E1"/>
    <w:rsid w:val="00463B4D"/>
    <w:rsid w:val="004A61DE"/>
    <w:rsid w:val="004F720B"/>
    <w:rsid w:val="0053445C"/>
    <w:rsid w:val="00557D23"/>
    <w:rsid w:val="00566EA1"/>
    <w:rsid w:val="00570067"/>
    <w:rsid w:val="0059034F"/>
    <w:rsid w:val="005C450A"/>
    <w:rsid w:val="00642198"/>
    <w:rsid w:val="00651F6B"/>
    <w:rsid w:val="006D46CF"/>
    <w:rsid w:val="007101D1"/>
    <w:rsid w:val="00794709"/>
    <w:rsid w:val="007B047F"/>
    <w:rsid w:val="007C4702"/>
    <w:rsid w:val="007C7449"/>
    <w:rsid w:val="007E42C0"/>
    <w:rsid w:val="00801334"/>
    <w:rsid w:val="008045A7"/>
    <w:rsid w:val="008106E6"/>
    <w:rsid w:val="0081173E"/>
    <w:rsid w:val="0086164F"/>
    <w:rsid w:val="008A3767"/>
    <w:rsid w:val="00941015"/>
    <w:rsid w:val="009673A4"/>
    <w:rsid w:val="00990FCF"/>
    <w:rsid w:val="00997819"/>
    <w:rsid w:val="009A07A0"/>
    <w:rsid w:val="009C72B2"/>
    <w:rsid w:val="009D23E5"/>
    <w:rsid w:val="009F430D"/>
    <w:rsid w:val="00A31A10"/>
    <w:rsid w:val="00A419A0"/>
    <w:rsid w:val="00AA57E6"/>
    <w:rsid w:val="00AC4BEB"/>
    <w:rsid w:val="00AF4BF4"/>
    <w:rsid w:val="00B30E96"/>
    <w:rsid w:val="00B967BC"/>
    <w:rsid w:val="00BD63EA"/>
    <w:rsid w:val="00C11352"/>
    <w:rsid w:val="00C346DB"/>
    <w:rsid w:val="00C45B8C"/>
    <w:rsid w:val="00C53926"/>
    <w:rsid w:val="00C66404"/>
    <w:rsid w:val="00C9206D"/>
    <w:rsid w:val="00CA558E"/>
    <w:rsid w:val="00CC3576"/>
    <w:rsid w:val="00CF4BC1"/>
    <w:rsid w:val="00CF6E5B"/>
    <w:rsid w:val="00D404CF"/>
    <w:rsid w:val="00D55C84"/>
    <w:rsid w:val="00DC467B"/>
    <w:rsid w:val="00DF2D88"/>
    <w:rsid w:val="00E12E43"/>
    <w:rsid w:val="00E401F4"/>
    <w:rsid w:val="00EC5E87"/>
    <w:rsid w:val="00F00067"/>
    <w:rsid w:val="00F22D39"/>
    <w:rsid w:val="00F5407B"/>
    <w:rsid w:val="00F7533B"/>
    <w:rsid w:val="00FA75E8"/>
    <w:rsid w:val="00FB4F9C"/>
    <w:rsid w:val="00FD7631"/>
    <w:rsid w:val="00FE3C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8828">
      <w:bodyDiv w:val="1"/>
      <w:marLeft w:val="0"/>
      <w:marRight w:val="0"/>
      <w:marTop w:val="0"/>
      <w:marBottom w:val="0"/>
      <w:divBdr>
        <w:top w:val="none" w:sz="0" w:space="0" w:color="auto"/>
        <w:left w:val="none" w:sz="0" w:space="0" w:color="auto"/>
        <w:bottom w:val="none" w:sz="0" w:space="0" w:color="auto"/>
        <w:right w:val="none" w:sz="0" w:space="0" w:color="auto"/>
      </w:divBdr>
    </w:div>
    <w:div w:id="57410547">
      <w:bodyDiv w:val="1"/>
      <w:marLeft w:val="0"/>
      <w:marRight w:val="0"/>
      <w:marTop w:val="0"/>
      <w:marBottom w:val="0"/>
      <w:divBdr>
        <w:top w:val="none" w:sz="0" w:space="0" w:color="auto"/>
        <w:left w:val="none" w:sz="0" w:space="0" w:color="auto"/>
        <w:bottom w:val="none" w:sz="0" w:space="0" w:color="auto"/>
        <w:right w:val="none" w:sz="0" w:space="0" w:color="auto"/>
      </w:divBdr>
      <w:divsChild>
        <w:div w:id="1501390200">
          <w:marLeft w:val="-180"/>
          <w:marRight w:val="-180"/>
          <w:marTop w:val="0"/>
          <w:marBottom w:val="0"/>
          <w:divBdr>
            <w:top w:val="none" w:sz="0" w:space="0" w:color="auto"/>
            <w:left w:val="none" w:sz="0" w:space="0" w:color="auto"/>
            <w:bottom w:val="none" w:sz="0" w:space="0" w:color="auto"/>
            <w:right w:val="none" w:sz="0" w:space="0" w:color="auto"/>
          </w:divBdr>
          <w:divsChild>
            <w:div w:id="1081486375">
              <w:marLeft w:val="0"/>
              <w:marRight w:val="0"/>
              <w:marTop w:val="0"/>
              <w:marBottom w:val="0"/>
              <w:divBdr>
                <w:top w:val="none" w:sz="0" w:space="0" w:color="auto"/>
                <w:left w:val="none" w:sz="0" w:space="0" w:color="auto"/>
                <w:bottom w:val="none" w:sz="0" w:space="0" w:color="auto"/>
                <w:right w:val="none" w:sz="0" w:space="0" w:color="auto"/>
              </w:divBdr>
            </w:div>
          </w:divsChild>
        </w:div>
        <w:div w:id="2003897409">
          <w:marLeft w:val="-180"/>
          <w:marRight w:val="-180"/>
          <w:marTop w:val="0"/>
          <w:marBottom w:val="0"/>
          <w:divBdr>
            <w:top w:val="none" w:sz="0" w:space="0" w:color="auto"/>
            <w:left w:val="none" w:sz="0" w:space="0" w:color="auto"/>
            <w:bottom w:val="none" w:sz="0" w:space="0" w:color="auto"/>
            <w:right w:val="none" w:sz="0" w:space="0" w:color="auto"/>
          </w:divBdr>
          <w:divsChild>
            <w:div w:id="1662075795">
              <w:marLeft w:val="0"/>
              <w:marRight w:val="0"/>
              <w:marTop w:val="0"/>
              <w:marBottom w:val="0"/>
              <w:divBdr>
                <w:top w:val="none" w:sz="0" w:space="0" w:color="auto"/>
                <w:left w:val="none" w:sz="0" w:space="0" w:color="auto"/>
                <w:bottom w:val="none" w:sz="0" w:space="0" w:color="auto"/>
                <w:right w:val="none" w:sz="0" w:space="0" w:color="auto"/>
              </w:divBdr>
            </w:div>
            <w:div w:id="15930633">
              <w:marLeft w:val="0"/>
              <w:marRight w:val="0"/>
              <w:marTop w:val="0"/>
              <w:marBottom w:val="0"/>
              <w:divBdr>
                <w:top w:val="none" w:sz="0" w:space="0" w:color="auto"/>
                <w:left w:val="none" w:sz="0" w:space="0" w:color="auto"/>
                <w:bottom w:val="none" w:sz="0" w:space="0" w:color="auto"/>
                <w:right w:val="none" w:sz="0" w:space="0" w:color="auto"/>
              </w:divBdr>
            </w:div>
          </w:divsChild>
        </w:div>
        <w:div w:id="1704984709">
          <w:marLeft w:val="-180"/>
          <w:marRight w:val="-180"/>
          <w:marTop w:val="0"/>
          <w:marBottom w:val="0"/>
          <w:divBdr>
            <w:top w:val="none" w:sz="0" w:space="0" w:color="auto"/>
            <w:left w:val="none" w:sz="0" w:space="0" w:color="auto"/>
            <w:bottom w:val="none" w:sz="0" w:space="0" w:color="auto"/>
            <w:right w:val="none" w:sz="0" w:space="0" w:color="auto"/>
          </w:divBdr>
          <w:divsChild>
            <w:div w:id="783620509">
              <w:marLeft w:val="0"/>
              <w:marRight w:val="0"/>
              <w:marTop w:val="0"/>
              <w:marBottom w:val="0"/>
              <w:divBdr>
                <w:top w:val="none" w:sz="0" w:space="0" w:color="auto"/>
                <w:left w:val="none" w:sz="0" w:space="0" w:color="auto"/>
                <w:bottom w:val="none" w:sz="0" w:space="0" w:color="auto"/>
                <w:right w:val="none" w:sz="0" w:space="0" w:color="auto"/>
              </w:divBdr>
            </w:div>
            <w:div w:id="550767176">
              <w:marLeft w:val="0"/>
              <w:marRight w:val="0"/>
              <w:marTop w:val="0"/>
              <w:marBottom w:val="0"/>
              <w:divBdr>
                <w:top w:val="none" w:sz="0" w:space="0" w:color="auto"/>
                <w:left w:val="none" w:sz="0" w:space="0" w:color="auto"/>
                <w:bottom w:val="none" w:sz="0" w:space="0" w:color="auto"/>
                <w:right w:val="none" w:sz="0" w:space="0" w:color="auto"/>
              </w:divBdr>
            </w:div>
          </w:divsChild>
        </w:div>
        <w:div w:id="1029916313">
          <w:marLeft w:val="-180"/>
          <w:marRight w:val="-180"/>
          <w:marTop w:val="0"/>
          <w:marBottom w:val="0"/>
          <w:divBdr>
            <w:top w:val="none" w:sz="0" w:space="0" w:color="auto"/>
            <w:left w:val="none" w:sz="0" w:space="0" w:color="auto"/>
            <w:bottom w:val="none" w:sz="0" w:space="0" w:color="auto"/>
            <w:right w:val="none" w:sz="0" w:space="0" w:color="auto"/>
          </w:divBdr>
          <w:divsChild>
            <w:div w:id="1898936950">
              <w:marLeft w:val="0"/>
              <w:marRight w:val="0"/>
              <w:marTop w:val="0"/>
              <w:marBottom w:val="0"/>
              <w:divBdr>
                <w:top w:val="none" w:sz="0" w:space="0" w:color="auto"/>
                <w:left w:val="none" w:sz="0" w:space="0" w:color="auto"/>
                <w:bottom w:val="none" w:sz="0" w:space="0" w:color="auto"/>
                <w:right w:val="none" w:sz="0" w:space="0" w:color="auto"/>
              </w:divBdr>
            </w:div>
            <w:div w:id="977026984">
              <w:marLeft w:val="0"/>
              <w:marRight w:val="0"/>
              <w:marTop w:val="0"/>
              <w:marBottom w:val="0"/>
              <w:divBdr>
                <w:top w:val="none" w:sz="0" w:space="0" w:color="auto"/>
                <w:left w:val="none" w:sz="0" w:space="0" w:color="auto"/>
                <w:bottom w:val="none" w:sz="0" w:space="0" w:color="auto"/>
                <w:right w:val="none" w:sz="0" w:space="0" w:color="auto"/>
              </w:divBdr>
            </w:div>
          </w:divsChild>
        </w:div>
        <w:div w:id="1972323953">
          <w:marLeft w:val="-180"/>
          <w:marRight w:val="-180"/>
          <w:marTop w:val="0"/>
          <w:marBottom w:val="0"/>
          <w:divBdr>
            <w:top w:val="none" w:sz="0" w:space="0" w:color="auto"/>
            <w:left w:val="none" w:sz="0" w:space="0" w:color="auto"/>
            <w:bottom w:val="none" w:sz="0" w:space="0" w:color="auto"/>
            <w:right w:val="none" w:sz="0" w:space="0" w:color="auto"/>
          </w:divBdr>
          <w:divsChild>
            <w:div w:id="1969701003">
              <w:marLeft w:val="0"/>
              <w:marRight w:val="0"/>
              <w:marTop w:val="0"/>
              <w:marBottom w:val="0"/>
              <w:divBdr>
                <w:top w:val="none" w:sz="0" w:space="0" w:color="auto"/>
                <w:left w:val="none" w:sz="0" w:space="0" w:color="auto"/>
                <w:bottom w:val="none" w:sz="0" w:space="0" w:color="auto"/>
                <w:right w:val="none" w:sz="0" w:space="0" w:color="auto"/>
              </w:divBdr>
            </w:div>
            <w:div w:id="82250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264">
      <w:bodyDiv w:val="1"/>
      <w:marLeft w:val="0"/>
      <w:marRight w:val="0"/>
      <w:marTop w:val="0"/>
      <w:marBottom w:val="0"/>
      <w:divBdr>
        <w:top w:val="none" w:sz="0" w:space="0" w:color="auto"/>
        <w:left w:val="none" w:sz="0" w:space="0" w:color="auto"/>
        <w:bottom w:val="none" w:sz="0" w:space="0" w:color="auto"/>
        <w:right w:val="none" w:sz="0" w:space="0" w:color="auto"/>
      </w:divBdr>
      <w:divsChild>
        <w:div w:id="1987541361">
          <w:marLeft w:val="-180"/>
          <w:marRight w:val="-180"/>
          <w:marTop w:val="0"/>
          <w:marBottom w:val="0"/>
          <w:divBdr>
            <w:top w:val="none" w:sz="0" w:space="0" w:color="auto"/>
            <w:left w:val="none" w:sz="0" w:space="0" w:color="auto"/>
            <w:bottom w:val="none" w:sz="0" w:space="0" w:color="auto"/>
            <w:right w:val="none" w:sz="0" w:space="0" w:color="auto"/>
          </w:divBdr>
        </w:div>
      </w:divsChild>
    </w:div>
    <w:div w:id="256328370">
      <w:bodyDiv w:val="1"/>
      <w:marLeft w:val="0"/>
      <w:marRight w:val="0"/>
      <w:marTop w:val="0"/>
      <w:marBottom w:val="0"/>
      <w:divBdr>
        <w:top w:val="none" w:sz="0" w:space="0" w:color="auto"/>
        <w:left w:val="none" w:sz="0" w:space="0" w:color="auto"/>
        <w:bottom w:val="none" w:sz="0" w:space="0" w:color="auto"/>
        <w:right w:val="none" w:sz="0" w:space="0" w:color="auto"/>
      </w:divBdr>
    </w:div>
    <w:div w:id="280695477">
      <w:bodyDiv w:val="1"/>
      <w:marLeft w:val="0"/>
      <w:marRight w:val="0"/>
      <w:marTop w:val="0"/>
      <w:marBottom w:val="0"/>
      <w:divBdr>
        <w:top w:val="none" w:sz="0" w:space="0" w:color="auto"/>
        <w:left w:val="none" w:sz="0" w:space="0" w:color="auto"/>
        <w:bottom w:val="none" w:sz="0" w:space="0" w:color="auto"/>
        <w:right w:val="none" w:sz="0" w:space="0" w:color="auto"/>
      </w:divBdr>
    </w:div>
    <w:div w:id="281151458">
      <w:bodyDiv w:val="1"/>
      <w:marLeft w:val="0"/>
      <w:marRight w:val="0"/>
      <w:marTop w:val="0"/>
      <w:marBottom w:val="0"/>
      <w:divBdr>
        <w:top w:val="none" w:sz="0" w:space="0" w:color="auto"/>
        <w:left w:val="none" w:sz="0" w:space="0" w:color="auto"/>
        <w:bottom w:val="none" w:sz="0" w:space="0" w:color="auto"/>
        <w:right w:val="none" w:sz="0" w:space="0" w:color="auto"/>
      </w:divBdr>
    </w:div>
    <w:div w:id="414786308">
      <w:bodyDiv w:val="1"/>
      <w:marLeft w:val="0"/>
      <w:marRight w:val="0"/>
      <w:marTop w:val="0"/>
      <w:marBottom w:val="0"/>
      <w:divBdr>
        <w:top w:val="none" w:sz="0" w:space="0" w:color="auto"/>
        <w:left w:val="none" w:sz="0" w:space="0" w:color="auto"/>
        <w:bottom w:val="none" w:sz="0" w:space="0" w:color="auto"/>
        <w:right w:val="none" w:sz="0" w:space="0" w:color="auto"/>
      </w:divBdr>
    </w:div>
    <w:div w:id="572663424">
      <w:bodyDiv w:val="1"/>
      <w:marLeft w:val="0"/>
      <w:marRight w:val="0"/>
      <w:marTop w:val="0"/>
      <w:marBottom w:val="0"/>
      <w:divBdr>
        <w:top w:val="none" w:sz="0" w:space="0" w:color="auto"/>
        <w:left w:val="none" w:sz="0" w:space="0" w:color="auto"/>
        <w:bottom w:val="none" w:sz="0" w:space="0" w:color="auto"/>
        <w:right w:val="none" w:sz="0" w:space="0" w:color="auto"/>
      </w:divBdr>
    </w:div>
    <w:div w:id="581791830">
      <w:bodyDiv w:val="1"/>
      <w:marLeft w:val="0"/>
      <w:marRight w:val="0"/>
      <w:marTop w:val="0"/>
      <w:marBottom w:val="0"/>
      <w:divBdr>
        <w:top w:val="none" w:sz="0" w:space="0" w:color="auto"/>
        <w:left w:val="none" w:sz="0" w:space="0" w:color="auto"/>
        <w:bottom w:val="none" w:sz="0" w:space="0" w:color="auto"/>
        <w:right w:val="none" w:sz="0" w:space="0" w:color="auto"/>
      </w:divBdr>
    </w:div>
    <w:div w:id="599609534">
      <w:bodyDiv w:val="1"/>
      <w:marLeft w:val="0"/>
      <w:marRight w:val="0"/>
      <w:marTop w:val="0"/>
      <w:marBottom w:val="0"/>
      <w:divBdr>
        <w:top w:val="none" w:sz="0" w:space="0" w:color="auto"/>
        <w:left w:val="none" w:sz="0" w:space="0" w:color="auto"/>
        <w:bottom w:val="none" w:sz="0" w:space="0" w:color="auto"/>
        <w:right w:val="none" w:sz="0" w:space="0" w:color="auto"/>
      </w:divBdr>
    </w:div>
    <w:div w:id="668410920">
      <w:bodyDiv w:val="1"/>
      <w:marLeft w:val="0"/>
      <w:marRight w:val="0"/>
      <w:marTop w:val="0"/>
      <w:marBottom w:val="0"/>
      <w:divBdr>
        <w:top w:val="none" w:sz="0" w:space="0" w:color="auto"/>
        <w:left w:val="none" w:sz="0" w:space="0" w:color="auto"/>
        <w:bottom w:val="none" w:sz="0" w:space="0" w:color="auto"/>
        <w:right w:val="none" w:sz="0" w:space="0" w:color="auto"/>
      </w:divBdr>
      <w:divsChild>
        <w:div w:id="1728529425">
          <w:marLeft w:val="-180"/>
          <w:marRight w:val="-180"/>
          <w:marTop w:val="0"/>
          <w:marBottom w:val="0"/>
          <w:divBdr>
            <w:top w:val="none" w:sz="0" w:space="0" w:color="auto"/>
            <w:left w:val="none" w:sz="0" w:space="0" w:color="auto"/>
            <w:bottom w:val="none" w:sz="0" w:space="0" w:color="auto"/>
            <w:right w:val="none" w:sz="0" w:space="0" w:color="auto"/>
          </w:divBdr>
          <w:divsChild>
            <w:div w:id="596213537">
              <w:marLeft w:val="0"/>
              <w:marRight w:val="0"/>
              <w:marTop w:val="0"/>
              <w:marBottom w:val="0"/>
              <w:divBdr>
                <w:top w:val="none" w:sz="0" w:space="0" w:color="auto"/>
                <w:left w:val="none" w:sz="0" w:space="0" w:color="auto"/>
                <w:bottom w:val="none" w:sz="0" w:space="0" w:color="auto"/>
                <w:right w:val="none" w:sz="0" w:space="0" w:color="auto"/>
              </w:divBdr>
            </w:div>
            <w:div w:id="1153764402">
              <w:marLeft w:val="0"/>
              <w:marRight w:val="0"/>
              <w:marTop w:val="0"/>
              <w:marBottom w:val="0"/>
              <w:divBdr>
                <w:top w:val="none" w:sz="0" w:space="0" w:color="auto"/>
                <w:left w:val="none" w:sz="0" w:space="0" w:color="auto"/>
                <w:bottom w:val="none" w:sz="0" w:space="0" w:color="auto"/>
                <w:right w:val="none" w:sz="0" w:space="0" w:color="auto"/>
              </w:divBdr>
            </w:div>
          </w:divsChild>
        </w:div>
        <w:div w:id="1056052045">
          <w:marLeft w:val="-180"/>
          <w:marRight w:val="-180"/>
          <w:marTop w:val="0"/>
          <w:marBottom w:val="0"/>
          <w:divBdr>
            <w:top w:val="none" w:sz="0" w:space="0" w:color="auto"/>
            <w:left w:val="none" w:sz="0" w:space="0" w:color="auto"/>
            <w:bottom w:val="none" w:sz="0" w:space="0" w:color="auto"/>
            <w:right w:val="none" w:sz="0" w:space="0" w:color="auto"/>
          </w:divBdr>
          <w:divsChild>
            <w:div w:id="1740906855">
              <w:marLeft w:val="0"/>
              <w:marRight w:val="0"/>
              <w:marTop w:val="0"/>
              <w:marBottom w:val="0"/>
              <w:divBdr>
                <w:top w:val="none" w:sz="0" w:space="0" w:color="auto"/>
                <w:left w:val="none" w:sz="0" w:space="0" w:color="auto"/>
                <w:bottom w:val="none" w:sz="0" w:space="0" w:color="auto"/>
                <w:right w:val="none" w:sz="0" w:space="0" w:color="auto"/>
              </w:divBdr>
            </w:div>
            <w:div w:id="1845968745">
              <w:marLeft w:val="0"/>
              <w:marRight w:val="0"/>
              <w:marTop w:val="0"/>
              <w:marBottom w:val="0"/>
              <w:divBdr>
                <w:top w:val="none" w:sz="0" w:space="0" w:color="auto"/>
                <w:left w:val="none" w:sz="0" w:space="0" w:color="auto"/>
                <w:bottom w:val="none" w:sz="0" w:space="0" w:color="auto"/>
                <w:right w:val="none" w:sz="0" w:space="0" w:color="auto"/>
              </w:divBdr>
            </w:div>
          </w:divsChild>
        </w:div>
        <w:div w:id="2090812845">
          <w:marLeft w:val="-180"/>
          <w:marRight w:val="-180"/>
          <w:marTop w:val="0"/>
          <w:marBottom w:val="0"/>
          <w:divBdr>
            <w:top w:val="none" w:sz="0" w:space="0" w:color="auto"/>
            <w:left w:val="none" w:sz="0" w:space="0" w:color="auto"/>
            <w:bottom w:val="none" w:sz="0" w:space="0" w:color="auto"/>
            <w:right w:val="none" w:sz="0" w:space="0" w:color="auto"/>
          </w:divBdr>
          <w:divsChild>
            <w:div w:id="181018783">
              <w:marLeft w:val="0"/>
              <w:marRight w:val="0"/>
              <w:marTop w:val="0"/>
              <w:marBottom w:val="0"/>
              <w:divBdr>
                <w:top w:val="none" w:sz="0" w:space="0" w:color="auto"/>
                <w:left w:val="none" w:sz="0" w:space="0" w:color="auto"/>
                <w:bottom w:val="none" w:sz="0" w:space="0" w:color="auto"/>
                <w:right w:val="none" w:sz="0" w:space="0" w:color="auto"/>
              </w:divBdr>
            </w:div>
            <w:div w:id="3566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3301">
      <w:bodyDiv w:val="1"/>
      <w:marLeft w:val="0"/>
      <w:marRight w:val="0"/>
      <w:marTop w:val="0"/>
      <w:marBottom w:val="0"/>
      <w:divBdr>
        <w:top w:val="none" w:sz="0" w:space="0" w:color="auto"/>
        <w:left w:val="none" w:sz="0" w:space="0" w:color="auto"/>
        <w:bottom w:val="none" w:sz="0" w:space="0" w:color="auto"/>
        <w:right w:val="none" w:sz="0" w:space="0" w:color="auto"/>
      </w:divBdr>
      <w:divsChild>
        <w:div w:id="1332485275">
          <w:marLeft w:val="-180"/>
          <w:marRight w:val="-180"/>
          <w:marTop w:val="0"/>
          <w:marBottom w:val="0"/>
          <w:divBdr>
            <w:top w:val="none" w:sz="0" w:space="0" w:color="auto"/>
            <w:left w:val="none" w:sz="0" w:space="0" w:color="auto"/>
            <w:bottom w:val="none" w:sz="0" w:space="0" w:color="auto"/>
            <w:right w:val="none" w:sz="0" w:space="0" w:color="auto"/>
          </w:divBdr>
          <w:divsChild>
            <w:div w:id="1291010744">
              <w:marLeft w:val="0"/>
              <w:marRight w:val="0"/>
              <w:marTop w:val="0"/>
              <w:marBottom w:val="0"/>
              <w:divBdr>
                <w:top w:val="none" w:sz="0" w:space="0" w:color="auto"/>
                <w:left w:val="none" w:sz="0" w:space="0" w:color="auto"/>
                <w:bottom w:val="none" w:sz="0" w:space="0" w:color="auto"/>
                <w:right w:val="none" w:sz="0" w:space="0" w:color="auto"/>
              </w:divBdr>
            </w:div>
            <w:div w:id="728260366">
              <w:marLeft w:val="0"/>
              <w:marRight w:val="0"/>
              <w:marTop w:val="0"/>
              <w:marBottom w:val="0"/>
              <w:divBdr>
                <w:top w:val="none" w:sz="0" w:space="0" w:color="auto"/>
                <w:left w:val="none" w:sz="0" w:space="0" w:color="auto"/>
                <w:bottom w:val="none" w:sz="0" w:space="0" w:color="auto"/>
                <w:right w:val="none" w:sz="0" w:space="0" w:color="auto"/>
              </w:divBdr>
            </w:div>
          </w:divsChild>
        </w:div>
        <w:div w:id="328944219">
          <w:marLeft w:val="-180"/>
          <w:marRight w:val="-180"/>
          <w:marTop w:val="0"/>
          <w:marBottom w:val="0"/>
          <w:divBdr>
            <w:top w:val="none" w:sz="0" w:space="0" w:color="auto"/>
            <w:left w:val="none" w:sz="0" w:space="0" w:color="auto"/>
            <w:bottom w:val="none" w:sz="0" w:space="0" w:color="auto"/>
            <w:right w:val="none" w:sz="0" w:space="0" w:color="auto"/>
          </w:divBdr>
          <w:divsChild>
            <w:div w:id="2051757676">
              <w:marLeft w:val="0"/>
              <w:marRight w:val="0"/>
              <w:marTop w:val="0"/>
              <w:marBottom w:val="0"/>
              <w:divBdr>
                <w:top w:val="none" w:sz="0" w:space="0" w:color="auto"/>
                <w:left w:val="none" w:sz="0" w:space="0" w:color="auto"/>
                <w:bottom w:val="none" w:sz="0" w:space="0" w:color="auto"/>
                <w:right w:val="none" w:sz="0" w:space="0" w:color="auto"/>
              </w:divBdr>
            </w:div>
            <w:div w:id="28452677">
              <w:marLeft w:val="0"/>
              <w:marRight w:val="0"/>
              <w:marTop w:val="0"/>
              <w:marBottom w:val="0"/>
              <w:divBdr>
                <w:top w:val="none" w:sz="0" w:space="0" w:color="auto"/>
                <w:left w:val="none" w:sz="0" w:space="0" w:color="auto"/>
                <w:bottom w:val="none" w:sz="0" w:space="0" w:color="auto"/>
                <w:right w:val="none" w:sz="0" w:space="0" w:color="auto"/>
              </w:divBdr>
            </w:div>
          </w:divsChild>
        </w:div>
        <w:div w:id="1688482761">
          <w:marLeft w:val="-180"/>
          <w:marRight w:val="-180"/>
          <w:marTop w:val="0"/>
          <w:marBottom w:val="0"/>
          <w:divBdr>
            <w:top w:val="none" w:sz="0" w:space="0" w:color="auto"/>
            <w:left w:val="none" w:sz="0" w:space="0" w:color="auto"/>
            <w:bottom w:val="none" w:sz="0" w:space="0" w:color="auto"/>
            <w:right w:val="none" w:sz="0" w:space="0" w:color="auto"/>
          </w:divBdr>
          <w:divsChild>
            <w:div w:id="616985693">
              <w:marLeft w:val="0"/>
              <w:marRight w:val="0"/>
              <w:marTop w:val="0"/>
              <w:marBottom w:val="0"/>
              <w:divBdr>
                <w:top w:val="none" w:sz="0" w:space="0" w:color="auto"/>
                <w:left w:val="none" w:sz="0" w:space="0" w:color="auto"/>
                <w:bottom w:val="none" w:sz="0" w:space="0" w:color="auto"/>
                <w:right w:val="none" w:sz="0" w:space="0" w:color="auto"/>
              </w:divBdr>
            </w:div>
            <w:div w:id="127316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50205">
      <w:bodyDiv w:val="1"/>
      <w:marLeft w:val="0"/>
      <w:marRight w:val="0"/>
      <w:marTop w:val="0"/>
      <w:marBottom w:val="0"/>
      <w:divBdr>
        <w:top w:val="none" w:sz="0" w:space="0" w:color="auto"/>
        <w:left w:val="none" w:sz="0" w:space="0" w:color="auto"/>
        <w:bottom w:val="none" w:sz="0" w:space="0" w:color="auto"/>
        <w:right w:val="none" w:sz="0" w:space="0" w:color="auto"/>
      </w:divBdr>
    </w:div>
    <w:div w:id="824055494">
      <w:bodyDiv w:val="1"/>
      <w:marLeft w:val="0"/>
      <w:marRight w:val="0"/>
      <w:marTop w:val="0"/>
      <w:marBottom w:val="0"/>
      <w:divBdr>
        <w:top w:val="none" w:sz="0" w:space="0" w:color="auto"/>
        <w:left w:val="none" w:sz="0" w:space="0" w:color="auto"/>
        <w:bottom w:val="none" w:sz="0" w:space="0" w:color="auto"/>
        <w:right w:val="none" w:sz="0" w:space="0" w:color="auto"/>
      </w:divBdr>
    </w:div>
    <w:div w:id="847014696">
      <w:bodyDiv w:val="1"/>
      <w:marLeft w:val="0"/>
      <w:marRight w:val="0"/>
      <w:marTop w:val="0"/>
      <w:marBottom w:val="0"/>
      <w:divBdr>
        <w:top w:val="none" w:sz="0" w:space="0" w:color="auto"/>
        <w:left w:val="none" w:sz="0" w:space="0" w:color="auto"/>
        <w:bottom w:val="none" w:sz="0" w:space="0" w:color="auto"/>
        <w:right w:val="none" w:sz="0" w:space="0" w:color="auto"/>
      </w:divBdr>
    </w:div>
    <w:div w:id="875046968">
      <w:bodyDiv w:val="1"/>
      <w:marLeft w:val="0"/>
      <w:marRight w:val="0"/>
      <w:marTop w:val="0"/>
      <w:marBottom w:val="0"/>
      <w:divBdr>
        <w:top w:val="none" w:sz="0" w:space="0" w:color="auto"/>
        <w:left w:val="none" w:sz="0" w:space="0" w:color="auto"/>
        <w:bottom w:val="none" w:sz="0" w:space="0" w:color="auto"/>
        <w:right w:val="none" w:sz="0" w:space="0" w:color="auto"/>
      </w:divBdr>
      <w:divsChild>
        <w:div w:id="492380686">
          <w:marLeft w:val="-180"/>
          <w:marRight w:val="-180"/>
          <w:marTop w:val="0"/>
          <w:marBottom w:val="0"/>
          <w:divBdr>
            <w:top w:val="none" w:sz="0" w:space="0" w:color="auto"/>
            <w:left w:val="none" w:sz="0" w:space="0" w:color="auto"/>
            <w:bottom w:val="none" w:sz="0" w:space="0" w:color="auto"/>
            <w:right w:val="none" w:sz="0" w:space="0" w:color="auto"/>
          </w:divBdr>
          <w:divsChild>
            <w:div w:id="2010672470">
              <w:marLeft w:val="0"/>
              <w:marRight w:val="0"/>
              <w:marTop w:val="0"/>
              <w:marBottom w:val="0"/>
              <w:divBdr>
                <w:top w:val="none" w:sz="0" w:space="0" w:color="auto"/>
                <w:left w:val="none" w:sz="0" w:space="0" w:color="auto"/>
                <w:bottom w:val="none" w:sz="0" w:space="0" w:color="auto"/>
                <w:right w:val="none" w:sz="0" w:space="0" w:color="auto"/>
              </w:divBdr>
            </w:div>
            <w:div w:id="439842398">
              <w:marLeft w:val="0"/>
              <w:marRight w:val="0"/>
              <w:marTop w:val="0"/>
              <w:marBottom w:val="0"/>
              <w:divBdr>
                <w:top w:val="none" w:sz="0" w:space="0" w:color="auto"/>
                <w:left w:val="none" w:sz="0" w:space="0" w:color="auto"/>
                <w:bottom w:val="none" w:sz="0" w:space="0" w:color="auto"/>
                <w:right w:val="none" w:sz="0" w:space="0" w:color="auto"/>
              </w:divBdr>
            </w:div>
          </w:divsChild>
        </w:div>
        <w:div w:id="1193222441">
          <w:marLeft w:val="-180"/>
          <w:marRight w:val="-180"/>
          <w:marTop w:val="0"/>
          <w:marBottom w:val="0"/>
          <w:divBdr>
            <w:top w:val="none" w:sz="0" w:space="0" w:color="auto"/>
            <w:left w:val="none" w:sz="0" w:space="0" w:color="auto"/>
            <w:bottom w:val="none" w:sz="0" w:space="0" w:color="auto"/>
            <w:right w:val="none" w:sz="0" w:space="0" w:color="auto"/>
          </w:divBdr>
          <w:divsChild>
            <w:div w:id="332346197">
              <w:marLeft w:val="0"/>
              <w:marRight w:val="0"/>
              <w:marTop w:val="0"/>
              <w:marBottom w:val="0"/>
              <w:divBdr>
                <w:top w:val="none" w:sz="0" w:space="0" w:color="auto"/>
                <w:left w:val="none" w:sz="0" w:space="0" w:color="auto"/>
                <w:bottom w:val="none" w:sz="0" w:space="0" w:color="auto"/>
                <w:right w:val="none" w:sz="0" w:space="0" w:color="auto"/>
              </w:divBdr>
            </w:div>
            <w:div w:id="1663003093">
              <w:marLeft w:val="0"/>
              <w:marRight w:val="0"/>
              <w:marTop w:val="0"/>
              <w:marBottom w:val="0"/>
              <w:divBdr>
                <w:top w:val="none" w:sz="0" w:space="0" w:color="auto"/>
                <w:left w:val="none" w:sz="0" w:space="0" w:color="auto"/>
                <w:bottom w:val="none" w:sz="0" w:space="0" w:color="auto"/>
                <w:right w:val="none" w:sz="0" w:space="0" w:color="auto"/>
              </w:divBdr>
            </w:div>
          </w:divsChild>
        </w:div>
        <w:div w:id="2140224295">
          <w:marLeft w:val="-180"/>
          <w:marRight w:val="-180"/>
          <w:marTop w:val="0"/>
          <w:marBottom w:val="0"/>
          <w:divBdr>
            <w:top w:val="none" w:sz="0" w:space="0" w:color="auto"/>
            <w:left w:val="none" w:sz="0" w:space="0" w:color="auto"/>
            <w:bottom w:val="none" w:sz="0" w:space="0" w:color="auto"/>
            <w:right w:val="none" w:sz="0" w:space="0" w:color="auto"/>
          </w:divBdr>
          <w:divsChild>
            <w:div w:id="1134522082">
              <w:marLeft w:val="0"/>
              <w:marRight w:val="0"/>
              <w:marTop w:val="0"/>
              <w:marBottom w:val="0"/>
              <w:divBdr>
                <w:top w:val="none" w:sz="0" w:space="0" w:color="auto"/>
                <w:left w:val="none" w:sz="0" w:space="0" w:color="auto"/>
                <w:bottom w:val="none" w:sz="0" w:space="0" w:color="auto"/>
                <w:right w:val="none" w:sz="0" w:space="0" w:color="auto"/>
              </w:divBdr>
            </w:div>
            <w:div w:id="1809474664">
              <w:marLeft w:val="0"/>
              <w:marRight w:val="0"/>
              <w:marTop w:val="0"/>
              <w:marBottom w:val="0"/>
              <w:divBdr>
                <w:top w:val="none" w:sz="0" w:space="0" w:color="auto"/>
                <w:left w:val="none" w:sz="0" w:space="0" w:color="auto"/>
                <w:bottom w:val="none" w:sz="0" w:space="0" w:color="auto"/>
                <w:right w:val="none" w:sz="0" w:space="0" w:color="auto"/>
              </w:divBdr>
            </w:div>
          </w:divsChild>
        </w:div>
        <w:div w:id="1987084197">
          <w:marLeft w:val="-180"/>
          <w:marRight w:val="-180"/>
          <w:marTop w:val="0"/>
          <w:marBottom w:val="0"/>
          <w:divBdr>
            <w:top w:val="none" w:sz="0" w:space="0" w:color="auto"/>
            <w:left w:val="none" w:sz="0" w:space="0" w:color="auto"/>
            <w:bottom w:val="none" w:sz="0" w:space="0" w:color="auto"/>
            <w:right w:val="none" w:sz="0" w:space="0" w:color="auto"/>
          </w:divBdr>
          <w:divsChild>
            <w:div w:id="1818955539">
              <w:marLeft w:val="0"/>
              <w:marRight w:val="0"/>
              <w:marTop w:val="0"/>
              <w:marBottom w:val="0"/>
              <w:divBdr>
                <w:top w:val="none" w:sz="0" w:space="0" w:color="auto"/>
                <w:left w:val="none" w:sz="0" w:space="0" w:color="auto"/>
                <w:bottom w:val="none" w:sz="0" w:space="0" w:color="auto"/>
                <w:right w:val="none" w:sz="0" w:space="0" w:color="auto"/>
              </w:divBdr>
            </w:div>
            <w:div w:id="1352491568">
              <w:marLeft w:val="0"/>
              <w:marRight w:val="0"/>
              <w:marTop w:val="0"/>
              <w:marBottom w:val="0"/>
              <w:divBdr>
                <w:top w:val="none" w:sz="0" w:space="0" w:color="auto"/>
                <w:left w:val="none" w:sz="0" w:space="0" w:color="auto"/>
                <w:bottom w:val="none" w:sz="0" w:space="0" w:color="auto"/>
                <w:right w:val="none" w:sz="0" w:space="0" w:color="auto"/>
              </w:divBdr>
            </w:div>
          </w:divsChild>
        </w:div>
        <w:div w:id="1498225624">
          <w:marLeft w:val="-180"/>
          <w:marRight w:val="-180"/>
          <w:marTop w:val="0"/>
          <w:marBottom w:val="0"/>
          <w:divBdr>
            <w:top w:val="none" w:sz="0" w:space="0" w:color="auto"/>
            <w:left w:val="none" w:sz="0" w:space="0" w:color="auto"/>
            <w:bottom w:val="none" w:sz="0" w:space="0" w:color="auto"/>
            <w:right w:val="none" w:sz="0" w:space="0" w:color="auto"/>
          </w:divBdr>
          <w:divsChild>
            <w:div w:id="83653227">
              <w:marLeft w:val="0"/>
              <w:marRight w:val="0"/>
              <w:marTop w:val="0"/>
              <w:marBottom w:val="0"/>
              <w:divBdr>
                <w:top w:val="none" w:sz="0" w:space="0" w:color="auto"/>
                <w:left w:val="none" w:sz="0" w:space="0" w:color="auto"/>
                <w:bottom w:val="none" w:sz="0" w:space="0" w:color="auto"/>
                <w:right w:val="none" w:sz="0" w:space="0" w:color="auto"/>
              </w:divBdr>
            </w:div>
            <w:div w:id="24715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1022">
      <w:bodyDiv w:val="1"/>
      <w:marLeft w:val="0"/>
      <w:marRight w:val="0"/>
      <w:marTop w:val="0"/>
      <w:marBottom w:val="0"/>
      <w:divBdr>
        <w:top w:val="none" w:sz="0" w:space="0" w:color="auto"/>
        <w:left w:val="none" w:sz="0" w:space="0" w:color="auto"/>
        <w:bottom w:val="none" w:sz="0" w:space="0" w:color="auto"/>
        <w:right w:val="none" w:sz="0" w:space="0" w:color="auto"/>
      </w:divBdr>
    </w:div>
    <w:div w:id="1177037505">
      <w:bodyDiv w:val="1"/>
      <w:marLeft w:val="0"/>
      <w:marRight w:val="0"/>
      <w:marTop w:val="0"/>
      <w:marBottom w:val="0"/>
      <w:divBdr>
        <w:top w:val="none" w:sz="0" w:space="0" w:color="auto"/>
        <w:left w:val="none" w:sz="0" w:space="0" w:color="auto"/>
        <w:bottom w:val="none" w:sz="0" w:space="0" w:color="auto"/>
        <w:right w:val="none" w:sz="0" w:space="0" w:color="auto"/>
      </w:divBdr>
    </w:div>
    <w:div w:id="1245335266">
      <w:bodyDiv w:val="1"/>
      <w:marLeft w:val="0"/>
      <w:marRight w:val="0"/>
      <w:marTop w:val="0"/>
      <w:marBottom w:val="0"/>
      <w:divBdr>
        <w:top w:val="none" w:sz="0" w:space="0" w:color="auto"/>
        <w:left w:val="none" w:sz="0" w:space="0" w:color="auto"/>
        <w:bottom w:val="none" w:sz="0" w:space="0" w:color="auto"/>
        <w:right w:val="none" w:sz="0" w:space="0" w:color="auto"/>
      </w:divBdr>
    </w:div>
    <w:div w:id="1437478040">
      <w:bodyDiv w:val="1"/>
      <w:marLeft w:val="0"/>
      <w:marRight w:val="0"/>
      <w:marTop w:val="0"/>
      <w:marBottom w:val="0"/>
      <w:divBdr>
        <w:top w:val="none" w:sz="0" w:space="0" w:color="auto"/>
        <w:left w:val="none" w:sz="0" w:space="0" w:color="auto"/>
        <w:bottom w:val="none" w:sz="0" w:space="0" w:color="auto"/>
        <w:right w:val="none" w:sz="0" w:space="0" w:color="auto"/>
      </w:divBdr>
    </w:div>
    <w:div w:id="1764183701">
      <w:bodyDiv w:val="1"/>
      <w:marLeft w:val="0"/>
      <w:marRight w:val="0"/>
      <w:marTop w:val="0"/>
      <w:marBottom w:val="0"/>
      <w:divBdr>
        <w:top w:val="none" w:sz="0" w:space="0" w:color="auto"/>
        <w:left w:val="none" w:sz="0" w:space="0" w:color="auto"/>
        <w:bottom w:val="none" w:sz="0" w:space="0" w:color="auto"/>
        <w:right w:val="none" w:sz="0" w:space="0" w:color="auto"/>
      </w:divBdr>
    </w:div>
    <w:div w:id="1900510259">
      <w:bodyDiv w:val="1"/>
      <w:marLeft w:val="0"/>
      <w:marRight w:val="0"/>
      <w:marTop w:val="0"/>
      <w:marBottom w:val="0"/>
      <w:divBdr>
        <w:top w:val="none" w:sz="0" w:space="0" w:color="auto"/>
        <w:left w:val="none" w:sz="0" w:space="0" w:color="auto"/>
        <w:bottom w:val="none" w:sz="0" w:space="0" w:color="auto"/>
        <w:right w:val="none" w:sz="0" w:space="0" w:color="auto"/>
      </w:divBdr>
    </w:div>
    <w:div w:id="1932933189">
      <w:bodyDiv w:val="1"/>
      <w:marLeft w:val="0"/>
      <w:marRight w:val="0"/>
      <w:marTop w:val="0"/>
      <w:marBottom w:val="0"/>
      <w:divBdr>
        <w:top w:val="none" w:sz="0" w:space="0" w:color="auto"/>
        <w:left w:val="none" w:sz="0" w:space="0" w:color="auto"/>
        <w:bottom w:val="none" w:sz="0" w:space="0" w:color="auto"/>
        <w:right w:val="none" w:sz="0" w:space="0" w:color="auto"/>
      </w:divBdr>
    </w:div>
    <w:div w:id="2038772953">
      <w:bodyDiv w:val="1"/>
      <w:marLeft w:val="0"/>
      <w:marRight w:val="0"/>
      <w:marTop w:val="0"/>
      <w:marBottom w:val="0"/>
      <w:divBdr>
        <w:top w:val="none" w:sz="0" w:space="0" w:color="auto"/>
        <w:left w:val="none" w:sz="0" w:space="0" w:color="auto"/>
        <w:bottom w:val="none" w:sz="0" w:space="0" w:color="auto"/>
        <w:right w:val="none" w:sz="0" w:space="0" w:color="auto"/>
      </w:divBdr>
    </w:div>
    <w:div w:id="2117631869">
      <w:bodyDiv w:val="1"/>
      <w:marLeft w:val="0"/>
      <w:marRight w:val="0"/>
      <w:marTop w:val="0"/>
      <w:marBottom w:val="0"/>
      <w:divBdr>
        <w:top w:val="none" w:sz="0" w:space="0" w:color="auto"/>
        <w:left w:val="none" w:sz="0" w:space="0" w:color="auto"/>
        <w:bottom w:val="none" w:sz="0" w:space="0" w:color="auto"/>
        <w:right w:val="none" w:sz="0" w:space="0" w:color="auto"/>
      </w:divBdr>
    </w:div>
    <w:div w:id="2129199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stock.adobe.com/co/images/interest-rate-finance-and-mortgage-rates-wooden-block-with-percentage-sign-on-many-level-of-stack-of-coin-financial-growth-interest-rate-increase-inflation-sale-price-and-tax-rise-concept/709453525" TargetMode="External"/><Relationship Id="rId3" Type="http://schemas.openxmlformats.org/officeDocument/2006/relationships/hyperlink" Target="https://stock.adobe.com/co/images/photo-of-asian-indian-seamstress-with-headscarf-in-textile-factory-sewing-with-industrial-sewing-machines/733953859" TargetMode="External"/><Relationship Id="rId7" Type="http://schemas.openxmlformats.org/officeDocument/2006/relationships/hyperlink" Target="https://stock.adobe.com/co/images/animated-government-backed-microloan-program-for-small-business-empowerment/781783900" TargetMode="External"/><Relationship Id="rId2" Type="http://schemas.openxmlformats.org/officeDocument/2006/relationships/hyperlink" Target="http://www.secretariasenado.gov.co/senado/basedoc/ley_0590_2000.html" TargetMode="External"/><Relationship Id="rId1" Type="http://schemas.openxmlformats.org/officeDocument/2006/relationships/hyperlink" Target="https://stock.adobe.com/co/images/dinero-en-mano/6456113" TargetMode="External"/><Relationship Id="rId6" Type="http://schemas.openxmlformats.org/officeDocument/2006/relationships/hyperlink" Target="https://stock.adobe.com/co/images/color-illustration-icon-for-requirements/782809339" TargetMode="External"/><Relationship Id="rId5" Type="http://schemas.openxmlformats.org/officeDocument/2006/relationships/hyperlink" Target="https://stock.adobe.com/co/images/compliance-theme-with-abstract-high-speed-technology-pov-motion-blur/271080436" TargetMode="External"/><Relationship Id="rId4" Type="http://schemas.openxmlformats.org/officeDocument/2006/relationships/hyperlink" Target="https://stock.adobe.com/co/images/atendente-brasileira-sorrindo-enquanto-anota-o-pedido-de-uma-cliente-em-uma-cafeteria-no-brasil/615559788"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hyperlink" Target="https://news.un.org/es/story/2018/12/1448731" TargetMode="External"/><Relationship Id="rId21" Type="http://schemas.openxmlformats.org/officeDocument/2006/relationships/image" Target="media/image10.jpeg"/><Relationship Id="rId34" Type="http://schemas.openxmlformats.org/officeDocument/2006/relationships/hyperlink" Target="https://www-digitaliapublishing-com.bdigital.sena.edu.co/a/17272/experiencias-internacionales-sobre-microfinanzas---manual-del-microcredito" TargetMode="External"/><Relationship Id="rId42" Type="http://schemas.openxmlformats.org/officeDocument/2006/relationships/header" Target="header1.xml"/><Relationship Id="rId47"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microsoft.com/office/2018/08/relationships/commentsExtensible" Target="commentsExtensible.xml"/><Relationship Id="rId24" Type="http://schemas.openxmlformats.org/officeDocument/2006/relationships/hyperlink" Target="http://www.secretariasenado.gov.co/senado/basedoc/ley_0590_2000.html" TargetMode="External"/><Relationship Id="rId32" Type="http://schemas.openxmlformats.org/officeDocument/2006/relationships/image" Target="media/image17.png"/><Relationship Id="rId37" Type="http://schemas.openxmlformats.org/officeDocument/2006/relationships/hyperlink" Target="https://elpais.com/diario/2006/10/15/eps/1160893609_850215.html" TargetMode="External"/><Relationship Id="rId40" Type="http://schemas.openxmlformats.org/officeDocument/2006/relationships/hyperlink" Target="https://www.youtube.com/watch?v=BbA5dpS4CcI"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suin-juriscol.gov.co/viewDocument.asp?id=1729784" TargetMode="External"/><Relationship Id="rId28" Type="http://schemas.openxmlformats.org/officeDocument/2006/relationships/image" Target="media/image13.png"/><Relationship Id="rId36" Type="http://schemas.openxmlformats.org/officeDocument/2006/relationships/hyperlink" Target="https://www.bbc.com/mundo/noticias-46021869" TargetMode="External"/><Relationship Id="rId49" Type="http://schemas.openxmlformats.org/officeDocument/2006/relationships/customXml" Target="../customXml/item4.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apre.presidencia.gov.co/normativa/normativa/DECRETO%20957%20DEL%2005%20DE%20JUNIO%20DE%202019.pdf"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www.ebooks7-24.com.bdigital.sena.edu.co/?il=4567" TargetMode="External"/><Relationship Id="rId43" Type="http://schemas.openxmlformats.org/officeDocument/2006/relationships/footer" Target="footer1.xml"/><Relationship Id="rId48" Type="http://schemas.openxmlformats.org/officeDocument/2006/relationships/customXml" Target="../customXml/item3.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www.bancadelasoportunidades.gov.co/sites/default/files/2017-02/Resolucion-0001-2007.pdf" TargetMode="External"/><Relationship Id="rId33" Type="http://schemas.openxmlformats.org/officeDocument/2006/relationships/hyperlink" Target="https://www.redalyc.org/pdf/181/18113757005.pdf" TargetMode="External"/><Relationship Id="rId38" Type="http://schemas.openxmlformats.org/officeDocument/2006/relationships/hyperlink" Target="https://www.redalyc.org/pdf/5518/551856272006.pdf" TargetMode="External"/><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docplayer.es/92818175-Micr-el-costo-de-contratarlos-reportaje.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918DC8-2130-44C9-B438-B63E3D6B4F5B}"/>
</file>

<file path=customXml/itemProps3.xml><?xml version="1.0" encoding="utf-8"?>
<ds:datastoreItem xmlns:ds="http://schemas.openxmlformats.org/officeDocument/2006/customXml" ds:itemID="{E9771AA1-2A72-477D-B024-A8AE46A18C3B}"/>
</file>

<file path=customXml/itemProps4.xml><?xml version="1.0" encoding="utf-8"?>
<ds:datastoreItem xmlns:ds="http://schemas.openxmlformats.org/officeDocument/2006/customXml" ds:itemID="{BB289AAB-3A34-4553-8D49-98F368C32A9C}"/>
</file>

<file path=docProps/app.xml><?xml version="1.0" encoding="utf-8"?>
<Properties xmlns="http://schemas.openxmlformats.org/officeDocument/2006/extended-properties" xmlns:vt="http://schemas.openxmlformats.org/officeDocument/2006/docPropsVTypes">
  <Template>Normal.dotm</Template>
  <TotalTime>138</TotalTime>
  <Pages>14</Pages>
  <Words>3661</Words>
  <Characters>20868</Characters>
  <Application>Microsoft Office Word</Application>
  <DocSecurity>0</DocSecurity>
  <Lines>173</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58</cp:revision>
  <dcterms:created xsi:type="dcterms:W3CDTF">2021-02-11T22:20:00Z</dcterms:created>
  <dcterms:modified xsi:type="dcterms:W3CDTF">2024-05-29T01:27:00Z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