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3">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60" w:hRule="atLeast"/>
          <w:tblHeader w:val="0"/>
        </w:trPr>
        <w:tc>
          <w:tcPr>
            <w:shd w:fill="dbe5f1" w:val="clear"/>
            <w:vAlign w:val="center"/>
          </w:tcPr>
          <w:p w:rsidR="00000000" w:rsidDel="00000000" w:rsidP="00000000" w:rsidRDefault="00000000" w:rsidRPr="00000000" w14:paraId="00000004">
            <w:pPr>
              <w:spacing w:line="276" w:lineRule="auto"/>
              <w:rPr>
                <w:sz w:val="20"/>
                <w:szCs w:val="20"/>
              </w:rPr>
            </w:pPr>
            <w:r w:rsidDel="00000000" w:rsidR="00000000" w:rsidRPr="00000000">
              <w:rPr>
                <w:sz w:val="20"/>
                <w:szCs w:val="20"/>
                <w:rtl w:val="0"/>
              </w:rPr>
              <w:t xml:space="preserve">PROGRAMA DE FORMACIÓN</w:t>
            </w:r>
          </w:p>
        </w:tc>
        <w:tc>
          <w:tcPr>
            <w:shd w:fill="dbe5f1" w:val="clear"/>
            <w:vAlign w:val="center"/>
          </w:tcPr>
          <w:p w:rsidR="00000000" w:rsidDel="00000000" w:rsidP="00000000" w:rsidRDefault="00000000" w:rsidRPr="00000000" w14:paraId="00000005">
            <w:pPr>
              <w:spacing w:line="276" w:lineRule="auto"/>
              <w:rPr>
                <w:b w:val="0"/>
                <w:sz w:val="20"/>
                <w:szCs w:val="20"/>
              </w:rPr>
            </w:pPr>
            <w:r w:rsidDel="00000000" w:rsidR="00000000" w:rsidRPr="00000000">
              <w:rPr>
                <w:b w:val="0"/>
                <w:sz w:val="20"/>
                <w:szCs w:val="20"/>
                <w:rtl w:val="0"/>
              </w:rPr>
              <w:t xml:space="preserve">Servicios digitales de bibliotecas</w:t>
            </w:r>
          </w:p>
        </w:tc>
      </w:tr>
    </w:tbl>
    <w:p w:rsidR="00000000" w:rsidDel="00000000" w:rsidP="00000000" w:rsidRDefault="00000000" w:rsidRPr="00000000" w14:paraId="00000006">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COMPETENCIA</w:t>
            </w:r>
          </w:p>
        </w:tc>
        <w:tc>
          <w:tcPr>
            <w:shd w:fill="dbe5f1" w:val="clear"/>
            <w:vAlign w:val="center"/>
          </w:tcPr>
          <w:p w:rsidR="00000000" w:rsidDel="00000000" w:rsidP="00000000" w:rsidRDefault="00000000" w:rsidRPr="00000000" w14:paraId="00000008">
            <w:pPr>
              <w:spacing w:line="276" w:lineRule="auto"/>
              <w:jc w:val="both"/>
              <w:rPr>
                <w:b w:val="0"/>
                <w:sz w:val="20"/>
                <w:szCs w:val="20"/>
              </w:rPr>
            </w:pPr>
            <w:r w:rsidDel="00000000" w:rsidR="00000000" w:rsidRPr="00000000">
              <w:rPr>
                <w:b w:val="0"/>
                <w:sz w:val="20"/>
                <w:szCs w:val="20"/>
                <w:rtl w:val="0"/>
              </w:rPr>
              <w:t xml:space="preserve">210602033- Alimentar base de datos de acuerdo con procedimientos técnicos.</w:t>
            </w:r>
          </w:p>
        </w:tc>
        <w:tc>
          <w:tcPr>
            <w:shd w:fill="dbe5f1" w:val="clear"/>
            <w:vAlign w:val="center"/>
          </w:tcPr>
          <w:p w:rsidR="00000000" w:rsidDel="00000000" w:rsidP="00000000" w:rsidRDefault="00000000" w:rsidRPr="00000000" w14:paraId="00000009">
            <w:pPr>
              <w:spacing w:line="276" w:lineRule="auto"/>
              <w:rPr>
                <w:sz w:val="20"/>
                <w:szCs w:val="20"/>
              </w:rPr>
            </w:pPr>
            <w:r w:rsidDel="00000000" w:rsidR="00000000" w:rsidRPr="00000000">
              <w:rPr>
                <w:sz w:val="20"/>
                <w:szCs w:val="20"/>
                <w:rtl w:val="0"/>
              </w:rPr>
              <w:t xml:space="preserve">RESULTADOS DE APRENDIZAJE</w:t>
            </w:r>
          </w:p>
        </w:tc>
        <w:tc>
          <w:tcPr>
            <w:shd w:fill="dbe5f1" w:val="clear"/>
            <w:vAlign w:val="center"/>
          </w:tcPr>
          <w:p w:rsidR="00000000" w:rsidDel="00000000" w:rsidP="00000000" w:rsidRDefault="00000000" w:rsidRPr="00000000" w14:paraId="0000000A">
            <w:pPr>
              <w:ind w:left="66" w:firstLine="0"/>
              <w:jc w:val="both"/>
              <w:rPr>
                <w:b w:val="0"/>
                <w:sz w:val="20"/>
                <w:szCs w:val="20"/>
              </w:rPr>
            </w:pPr>
            <w:r w:rsidDel="00000000" w:rsidR="00000000" w:rsidRPr="00000000">
              <w:rPr>
                <w:b w:val="0"/>
                <w:sz w:val="20"/>
                <w:szCs w:val="20"/>
                <w:rtl w:val="0"/>
              </w:rPr>
              <w:t xml:space="preserve">210602033-01. Preparar las entidades de información digital según las herramientas electrónicas disponibles.</w:t>
            </w:r>
          </w:p>
          <w:p w:rsidR="00000000" w:rsidDel="00000000" w:rsidP="00000000" w:rsidRDefault="00000000" w:rsidRPr="00000000" w14:paraId="0000000B">
            <w:pPr>
              <w:ind w:left="66" w:firstLine="0"/>
              <w:jc w:val="both"/>
              <w:rPr>
                <w:b w:val="0"/>
                <w:sz w:val="20"/>
                <w:szCs w:val="20"/>
              </w:rPr>
            </w:pPr>
            <w:r w:rsidDel="00000000" w:rsidR="00000000" w:rsidRPr="00000000">
              <w:rPr>
                <w:rtl w:val="0"/>
              </w:rPr>
            </w:r>
          </w:p>
          <w:p w:rsidR="00000000" w:rsidDel="00000000" w:rsidP="00000000" w:rsidRDefault="00000000" w:rsidRPr="00000000" w14:paraId="0000000C">
            <w:pPr>
              <w:ind w:left="66" w:firstLine="0"/>
              <w:jc w:val="both"/>
              <w:rPr>
                <w:b w:val="0"/>
                <w:sz w:val="20"/>
                <w:szCs w:val="20"/>
              </w:rPr>
            </w:pPr>
            <w:r w:rsidDel="00000000" w:rsidR="00000000" w:rsidRPr="00000000">
              <w:rPr>
                <w:b w:val="0"/>
                <w:sz w:val="20"/>
                <w:szCs w:val="20"/>
                <w:rtl w:val="0"/>
              </w:rPr>
              <w:t xml:space="preserve">210602033-02. Registrar las entidades de información digital en colecciones de la biblioteca de acuerdo con técnicas de descripción.</w:t>
            </w:r>
          </w:p>
        </w:tc>
      </w:tr>
    </w:tbl>
    <w:p w:rsidR="00000000" w:rsidDel="00000000" w:rsidP="00000000" w:rsidRDefault="00000000" w:rsidRPr="00000000" w14:paraId="0000000D">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NÚMERO DEL COMPONENTE FORMATIVO</w:t>
            </w:r>
          </w:p>
        </w:tc>
        <w:tc>
          <w:tcPr>
            <w:shd w:fill="dbe5f1" w:val="clear"/>
            <w:vAlign w:val="center"/>
          </w:tcPr>
          <w:p w:rsidR="00000000" w:rsidDel="00000000" w:rsidP="00000000" w:rsidRDefault="00000000" w:rsidRPr="00000000" w14:paraId="0000000F">
            <w:pPr>
              <w:spacing w:line="276" w:lineRule="auto"/>
              <w:jc w:val="both"/>
              <w:rPr>
                <w:b w:val="0"/>
                <w:sz w:val="20"/>
                <w:szCs w:val="20"/>
              </w:rPr>
            </w:pPr>
            <w:r w:rsidDel="00000000" w:rsidR="00000000" w:rsidRPr="00000000">
              <w:rPr>
                <w:b w:val="0"/>
                <w:sz w:val="20"/>
                <w:szCs w:val="20"/>
                <w:rtl w:val="0"/>
              </w:rPr>
              <w:t xml:space="preserve">CF001</w:t>
            </w:r>
          </w:p>
        </w:tc>
      </w:tr>
      <w:tr>
        <w:trPr>
          <w:cantSplit w:val="0"/>
          <w:trHeight w:val="340" w:hRule="atLeast"/>
          <w:tblHeader w:val="0"/>
        </w:trPr>
        <w:tc>
          <w:tcPr>
            <w:shd w:fill="dbe5f1" w:val="clear"/>
            <w:vAlign w:val="center"/>
          </w:tcPr>
          <w:p w:rsidR="00000000" w:rsidDel="00000000" w:rsidP="00000000" w:rsidRDefault="00000000" w:rsidRPr="00000000" w14:paraId="00000010">
            <w:pPr>
              <w:spacing w:line="276" w:lineRule="auto"/>
              <w:jc w:val="both"/>
              <w:rPr>
                <w:sz w:val="20"/>
                <w:szCs w:val="20"/>
              </w:rPr>
            </w:pPr>
            <w:r w:rsidDel="00000000" w:rsidR="00000000" w:rsidRPr="00000000">
              <w:rPr>
                <w:sz w:val="20"/>
                <w:szCs w:val="20"/>
                <w:rtl w:val="0"/>
              </w:rPr>
              <w:t xml:space="preserve">NOMBRE DEL COMPONENTE FORMATIVO</w:t>
            </w:r>
          </w:p>
        </w:tc>
        <w:tc>
          <w:tcPr>
            <w:tcBorders>
              <w:bottom w:color="000000" w:space="0" w:sz="4" w:val="single"/>
            </w:tcBorders>
            <w:shd w:fill="dbe5f1" w:val="clear"/>
            <w:vAlign w:val="center"/>
          </w:tcPr>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Preparación y registro de información</w:t>
            </w:r>
          </w:p>
        </w:tc>
      </w:tr>
      <w:tr>
        <w:trPr>
          <w:cantSplit w:val="0"/>
          <w:trHeight w:val="340" w:hRule="atLeast"/>
          <w:tblHeader w:val="0"/>
        </w:trPr>
        <w:tc>
          <w:tcPr>
            <w:tcBorders>
              <w:bottom w:color="000000" w:space="0" w:sz="4" w:val="single"/>
              <w:right w:color="000000" w:space="0" w:sz="4" w:val="single"/>
            </w:tcBorders>
            <w:shd w:fill="dbe5f1" w:val="clear"/>
            <w:vAlign w:val="center"/>
          </w:tcPr>
          <w:p w:rsidR="00000000" w:rsidDel="00000000" w:rsidP="00000000" w:rsidRDefault="00000000" w:rsidRPr="00000000" w14:paraId="00000012">
            <w:pPr>
              <w:spacing w:line="276" w:lineRule="auto"/>
              <w:jc w:val="both"/>
              <w:rPr>
                <w:sz w:val="20"/>
                <w:szCs w:val="20"/>
              </w:rPr>
            </w:pPr>
            <w:r w:rsidDel="00000000" w:rsidR="00000000" w:rsidRPr="00000000">
              <w:rPr>
                <w:sz w:val="20"/>
                <w:szCs w:val="20"/>
                <w:rtl w:val="0"/>
              </w:rPr>
              <w:t xml:space="preserve">BREVE DESCRIPCIÓN</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3">
            <w:pPr>
              <w:jc w:val="both"/>
              <w:rPr>
                <w:b w:val="0"/>
                <w:sz w:val="20"/>
                <w:szCs w:val="20"/>
              </w:rPr>
            </w:pPr>
            <w:r w:rsidDel="00000000" w:rsidR="00000000" w:rsidRPr="00000000">
              <w:rPr>
                <w:b w:val="0"/>
                <w:sz w:val="20"/>
                <w:szCs w:val="20"/>
                <w:rtl w:val="0"/>
              </w:rPr>
              <w:t xml:space="preserve">Este componente formativo aborda aspectos clave de la gestión de administración, registro de documentos digitales en las organizaciones, aplicación de las entidades de información digital, metadatos y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para el desarrollo eficiente. Mediante el estudio de este componente, el aprendiz afianzará sus conocimientos y habilidades relacionadas con alistamiento, clasificación, recolección y protocolos de gestión de información.</w:t>
            </w:r>
          </w:p>
        </w:tc>
      </w:tr>
      <w:tr>
        <w:trPr>
          <w:cantSplit w:val="0"/>
          <w:trHeight w:val="340"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4">
            <w:pPr>
              <w:spacing w:line="276" w:lineRule="auto"/>
              <w:jc w:val="both"/>
              <w:rPr>
                <w:sz w:val="20"/>
                <w:szCs w:val="20"/>
              </w:rPr>
            </w:pPr>
            <w:r w:rsidDel="00000000" w:rsidR="00000000" w:rsidRPr="00000000">
              <w:rPr>
                <w:sz w:val="20"/>
                <w:szCs w:val="20"/>
                <w:rtl w:val="0"/>
              </w:rPr>
              <w:t xml:space="preserve">PALABRAS CLAVE</w:t>
            </w:r>
          </w:p>
        </w:tc>
        <w:tc>
          <w:tcPr>
            <w:tcBorders>
              <w:top w:color="000000" w:space="0" w:sz="4" w:val="single"/>
              <w:left w:color="000000" w:space="0" w:sz="4" w:val="single"/>
              <w:bottom w:color="000000" w:space="0" w:sz="4" w:val="single"/>
              <w:right w:color="000000" w:space="0" w:sz="4" w:val="single"/>
            </w:tcBorders>
            <w:shd w:fill="dbe5f1" w:val="clear"/>
            <w:vAlign w:val="center"/>
          </w:tcPr>
          <w:p w:rsidR="00000000" w:rsidDel="00000000" w:rsidP="00000000" w:rsidRDefault="00000000" w:rsidRPr="00000000" w14:paraId="00000015">
            <w:pPr>
              <w:spacing w:line="276" w:lineRule="auto"/>
              <w:jc w:val="both"/>
              <w:rPr>
                <w:b w:val="0"/>
                <w:sz w:val="20"/>
                <w:szCs w:val="20"/>
                <w:highlight w:val="green"/>
              </w:rPr>
            </w:pPr>
            <w:r w:rsidDel="00000000" w:rsidR="00000000" w:rsidRPr="00000000">
              <w:rPr>
                <w:b w:val="0"/>
                <w:sz w:val="20"/>
                <w:szCs w:val="20"/>
                <w:rtl w:val="0"/>
              </w:rPr>
              <w:t xml:space="preserve">Datos, entidades de información digital, herramienta virtual, metadatos, </w:t>
            </w:r>
            <w:r w:rsidDel="00000000" w:rsidR="00000000" w:rsidRPr="00000000">
              <w:rPr>
                <w:b w:val="0"/>
                <w:i w:val="1"/>
                <w:sz w:val="20"/>
                <w:szCs w:val="20"/>
                <w:rtl w:val="0"/>
              </w:rPr>
              <w:t xml:space="preserve">software</w:t>
            </w:r>
            <w:r w:rsidDel="00000000" w:rsidR="00000000" w:rsidRPr="00000000">
              <w:rPr>
                <w:rtl w:val="0"/>
              </w:rPr>
            </w:r>
          </w:p>
        </w:tc>
      </w:tr>
    </w:tbl>
    <w:p w:rsidR="00000000" w:rsidDel="00000000" w:rsidP="00000000" w:rsidRDefault="00000000" w:rsidRPr="00000000" w14:paraId="00000016">
      <w:pPr>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shd w:fill="dbe5f1" w:val="clea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ÁREA OCUPACIONAL</w:t>
            </w:r>
          </w:p>
        </w:tc>
        <w:tc>
          <w:tcPr>
            <w:shd w:fill="dbe5f1" w:val="clea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1 - Finanzas y administración</w:t>
            </w:r>
          </w:p>
        </w:tc>
      </w:tr>
      <w:tr>
        <w:trPr>
          <w:cantSplit w:val="0"/>
          <w:trHeight w:val="465" w:hRule="atLeast"/>
          <w:tblHeader w:val="0"/>
        </w:trPr>
        <w:tc>
          <w:tcPr>
            <w:shd w:fill="dbe5f1" w:val="clear"/>
            <w:vAlign w:val="center"/>
          </w:tcPr>
          <w:p w:rsidR="00000000" w:rsidDel="00000000" w:rsidP="00000000" w:rsidRDefault="00000000" w:rsidRPr="00000000" w14:paraId="00000019">
            <w:pPr>
              <w:spacing w:line="276" w:lineRule="auto"/>
              <w:jc w:val="both"/>
              <w:rPr>
                <w:sz w:val="20"/>
                <w:szCs w:val="20"/>
              </w:rPr>
            </w:pPr>
            <w:r w:rsidDel="00000000" w:rsidR="00000000" w:rsidRPr="00000000">
              <w:rPr>
                <w:sz w:val="20"/>
                <w:szCs w:val="20"/>
                <w:rtl w:val="0"/>
              </w:rPr>
              <w:t xml:space="preserve">IDIOMA</w:t>
            </w:r>
          </w:p>
        </w:tc>
        <w:tc>
          <w:tcPr>
            <w:shd w:fill="dbe5f1" w:val="clear"/>
            <w:vAlign w:val="center"/>
          </w:tcPr>
          <w:p w:rsidR="00000000" w:rsidDel="00000000" w:rsidP="00000000" w:rsidRDefault="00000000" w:rsidRPr="00000000" w14:paraId="0000001A">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B">
      <w:pPr>
        <w:jc w:val="both"/>
        <w:rPr>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TABLA DE CONTENIDOS: </w:t>
      </w:r>
    </w:p>
    <w:p w:rsidR="00000000" w:rsidDel="00000000" w:rsidP="00000000" w:rsidRDefault="00000000" w:rsidRPr="00000000" w14:paraId="0000001E">
      <w:pPr>
        <w:jc w:val="both"/>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jc w:val="both"/>
        <w:rPr>
          <w:b w:val="1"/>
          <w:sz w:val="20"/>
          <w:szCs w:val="20"/>
        </w:rPr>
      </w:pPr>
      <w:bookmarkStart w:colFirst="0" w:colLast="0" w:name="_30j0zll" w:id="1"/>
      <w:bookmarkEnd w:id="1"/>
      <w:r w:rsidDel="00000000" w:rsidR="00000000" w:rsidRPr="00000000">
        <w:rPr>
          <w:b w:val="1"/>
          <w:sz w:val="20"/>
          <w:szCs w:val="20"/>
          <w:rtl w:val="0"/>
        </w:rPr>
        <w:t xml:space="preserve">1. Entidades de información digital</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1.1 Alistamiento y preparación</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1.2 Formatos, funcionalidad y características de contenidos</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1.3 Clasificación digital y su normativa</w:t>
      </w:r>
    </w:p>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1.4 Procedimiento para la clasificación de información</w:t>
      </w:r>
    </w:p>
    <w:p w:rsidR="00000000" w:rsidDel="00000000" w:rsidP="00000000" w:rsidRDefault="00000000" w:rsidRPr="00000000" w14:paraId="00000026">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Metadatos</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2.1 Criterios de diligenciamiento</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2.2 Herramientas electrónicas en la gestión de metadatos</w:t>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2.3 Normas de seguridad de la información</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2.4 Criterios de organización en entidades de información digital</w:t>
      </w:r>
    </w:p>
    <w:p w:rsidR="00000000" w:rsidDel="00000000" w:rsidP="00000000" w:rsidRDefault="00000000" w:rsidRPr="00000000" w14:paraId="0000002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Registro de información</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3.1 Técnicas de recolección y exportación de información</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3.2 Métodos de almacenamiento y consulta de información</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3.3 Software para registro de la información</w:t>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3.4 Protocolos y relaciones en las herramientas de </w:t>
      </w:r>
      <w:r w:rsidDel="00000000" w:rsidR="00000000" w:rsidRPr="00000000">
        <w:rPr>
          <w:i w:val="1"/>
          <w:sz w:val="20"/>
          <w:szCs w:val="20"/>
          <w:rtl w:val="0"/>
        </w:rPr>
        <w:t xml:space="preserve">software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3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6">
      <w:pPr>
        <w:shd w:fill="ffffff" w:val="clear"/>
        <w:jc w:val="both"/>
        <w:rPr>
          <w:sz w:val="20"/>
          <w:szCs w:val="20"/>
        </w:rPr>
      </w:pPr>
      <w:r w:rsidDel="00000000" w:rsidR="00000000" w:rsidRPr="00000000">
        <w:rPr>
          <w:sz w:val="20"/>
          <w:szCs w:val="20"/>
          <w:rtl w:val="0"/>
        </w:rPr>
        <w:t xml:space="preserve">Aquí comienza el estudio del componente formativo “</w:t>
      </w:r>
      <w:r w:rsidDel="00000000" w:rsidR="00000000" w:rsidRPr="00000000">
        <w:rPr>
          <w:b w:val="1"/>
          <w:sz w:val="20"/>
          <w:szCs w:val="20"/>
          <w:rtl w:val="0"/>
        </w:rPr>
        <w:t xml:space="preserve">Preparación y registro de información</w:t>
      </w:r>
      <w:r w:rsidDel="00000000" w:rsidR="00000000" w:rsidRPr="00000000">
        <w:rPr>
          <w:sz w:val="20"/>
          <w:szCs w:val="20"/>
          <w:rtl w:val="0"/>
        </w:rPr>
        <w:t xml:space="preserve">”. Para garantizar una experiencia satisfactoria se debe prestar atención a cada punto desarrollado y realizar todos los pasos o indicaciones propuestos en los contenidos y temáticas; así, para iniciar se invita a visualizar con atención el video que a continuación se muestra. ¡</w:t>
      </w:r>
      <w:r w:rsidDel="00000000" w:rsidR="00000000" w:rsidRPr="00000000">
        <w:rPr>
          <w:b w:val="1"/>
          <w:sz w:val="20"/>
          <w:szCs w:val="20"/>
          <w:rtl w:val="0"/>
        </w:rPr>
        <w:t xml:space="preserve">Éxit</w:t>
      </w:r>
      <w:commentRangeStart w:id="0"/>
      <w:r w:rsidDel="00000000" w:rsidR="00000000" w:rsidRPr="00000000">
        <w:rPr>
          <w:b w:val="1"/>
          <w:sz w:val="20"/>
          <w:szCs w:val="20"/>
          <w:rtl w:val="0"/>
        </w:rPr>
        <w:t xml:space="preserve">os</w:t>
      </w:r>
      <w:r w:rsidDel="00000000" w:rsidR="00000000" w:rsidRPr="00000000">
        <w:rPr>
          <w:sz w:val="20"/>
          <w:szCs w:val="20"/>
          <w:rtl w:val="0"/>
        </w:rPr>
        <w:t xml:space="preserve">!</w:t>
      </w:r>
    </w:p>
    <w:p w:rsidR="00000000" w:rsidDel="00000000" w:rsidP="00000000" w:rsidRDefault="00000000" w:rsidRPr="00000000" w14:paraId="00000037">
      <w:pPr>
        <w:shd w:fill="ffffff" w:val="clear"/>
        <w:jc w:val="both"/>
        <w:rPr>
          <w:sz w:val="20"/>
          <w:szCs w:val="20"/>
        </w:rPr>
      </w:pPr>
      <w:r w:rsidDel="00000000" w:rsidR="00000000" w:rsidRPr="00000000">
        <w:rPr>
          <w:rtl w:val="0"/>
        </w:rPr>
      </w:r>
    </w:p>
    <w:p w:rsidR="00000000" w:rsidDel="00000000" w:rsidP="00000000" w:rsidRDefault="00000000" w:rsidRPr="00000000" w14:paraId="00000038">
      <w:pPr>
        <w:shd w:fill="ffffff" w:val="clear"/>
        <w:jc w:val="center"/>
        <w:rPr>
          <w:sz w:val="20"/>
          <w:szCs w:val="20"/>
        </w:rPr>
      </w:pPr>
      <w:r w:rsidDel="00000000" w:rsidR="00000000" w:rsidRPr="00000000">
        <w:rPr>
          <w:sz w:val="20"/>
          <w:szCs w:val="20"/>
          <w:highlight w:val="yellow"/>
        </w:rPr>
        <mc:AlternateContent>
          <mc:Choice Requires="wpg">
            <w:drawing>
              <wp:inline distB="0" distT="0" distL="0" distR="0">
                <wp:extent cx="3752850" cy="407432"/>
                <wp:effectExtent b="0" l="0" r="0" t="0"/>
                <wp:docPr id="9" name=""/>
                <a:graphic>
                  <a:graphicData uri="http://schemas.microsoft.com/office/word/2010/wordprocessingShape">
                    <wps:wsp>
                      <wps:cNvSpPr/>
                      <wps:cNvPr id="10" name="Shape 10"/>
                      <wps:spPr>
                        <a:xfrm>
                          <a:off x="3488625" y="3595334"/>
                          <a:ext cx="37147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DI_CF01_0_VideoMotion_Introduccion</w:t>
                            </w:r>
                          </w:p>
                        </w:txbxContent>
                      </wps:txbx>
                      <wps:bodyPr anchorCtr="0" anchor="t" bIns="45700" lIns="91425" spcFirstLastPara="1" rIns="91425" wrap="square" tIns="45700">
                        <a:noAutofit/>
                      </wps:bodyPr>
                    </wps:wsp>
                  </a:graphicData>
                </a:graphic>
              </wp:inline>
            </w:drawing>
          </mc:Choice>
          <mc:Fallback>
            <w:drawing>
              <wp:inline distB="0" distT="0" distL="0" distR="0">
                <wp:extent cx="3752850" cy="407432"/>
                <wp:effectExtent b="0" l="0" r="0" t="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752850" cy="407432"/>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shd w:fill="ffffff" w:val="clear"/>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3E">
      <w:pPr>
        <w:numPr>
          <w:ilvl w:val="3"/>
          <w:numId w:val="2"/>
        </w:numPr>
        <w:pBdr>
          <w:top w:space="0" w:sz="0" w:val="nil"/>
          <w:left w:space="0" w:sz="0" w:val="nil"/>
          <w:bottom w:space="0" w:sz="0" w:val="nil"/>
          <w:right w:space="0" w:sz="0" w:val="nil"/>
          <w:between w:space="0" w:sz="0" w:val="nil"/>
        </w:pBdr>
        <w:ind w:left="0" w:firstLine="0"/>
        <w:jc w:val="both"/>
        <w:rPr>
          <w:b w:val="1"/>
          <w:color w:val="000000"/>
          <w:sz w:val="20"/>
          <w:szCs w:val="20"/>
        </w:rPr>
      </w:pPr>
      <w:r w:rsidDel="00000000" w:rsidR="00000000" w:rsidRPr="00000000">
        <w:rPr>
          <w:b w:val="1"/>
          <w:color w:val="000000"/>
          <w:sz w:val="20"/>
          <w:szCs w:val="20"/>
          <w:rtl w:val="0"/>
        </w:rPr>
        <w:t xml:space="preserve">Entidades de información digital</w:t>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entidades de información son aquellas unidades de bases de datos que se administran, digitalmente, en diferentes representaciones dentro de una organización y que categorizan la información según las necesidades de agrupamiento de datos.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both"/>
        <w:rPr>
          <w:sz w:val="20"/>
          <w:szCs w:val="20"/>
        </w:rPr>
      </w:pPr>
      <w:commentRangeStart w:id="1"/>
      <w:r w:rsidDel="00000000" w:rsidR="00000000" w:rsidRPr="00000000">
        <w:rPr/>
        <w:drawing>
          <wp:inline distB="0" distT="0" distL="0" distR="0">
            <wp:extent cx="2924553" cy="1949702"/>
            <wp:effectExtent b="0" l="0" r="0" t="0"/>
            <wp:docPr descr="Linking entities. Dispute or conflict, or Bottleneck between two entities. Network, networking, social media, internet communication abstract. Web of gold wires on rustic wood." id="41" name="image29.jpg"/>
            <a:graphic>
              <a:graphicData uri="http://schemas.openxmlformats.org/drawingml/2006/picture">
                <pic:pic>
                  <pic:nvPicPr>
                    <pic:cNvPr descr="Linking entities. Dispute or conflict, or Bottleneck between two entities. Network, networking, social media, internet communication abstract. Web of gold wires on rustic wood." id="0" name="image29.jpg"/>
                    <pic:cNvPicPr preferRelativeResize="0"/>
                  </pic:nvPicPr>
                  <pic:blipFill>
                    <a:blip r:embed="rId8"/>
                    <a:srcRect b="0" l="0" r="0" t="0"/>
                    <a:stretch>
                      <a:fillRect/>
                    </a:stretch>
                  </pic:blipFill>
                  <pic:spPr>
                    <a:xfrm>
                      <a:off x="0" y="0"/>
                      <a:ext cx="2924553" cy="1949702"/>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commentRangeStart w:id="2"/>
      <w:r w:rsidDel="00000000" w:rsidR="00000000" w:rsidRPr="00000000">
        <w:rPr>
          <w:sz w:val="20"/>
          <w:szCs w:val="20"/>
          <w:rtl w:val="0"/>
        </w:rPr>
        <w:t xml:space="preserve">Por ejemplo, en una unidad de negocio las entidades de información se pueden dividir en áreas como: administrativas, financieras, comerciales, logísticas, etc., o acorde a parámetros como edad de trabajadores, cargos, cuentas por pagar, clientes, entrada de mercancía y demás.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sz w:val="20"/>
          <w:szCs w:val="20"/>
        </w:rPr>
      </w:pPr>
      <w:commentRangeStart w:id="3"/>
      <w:r w:rsidDel="00000000" w:rsidR="00000000" w:rsidRPr="00000000">
        <w:rPr>
          <w:sz w:val="20"/>
          <w:szCs w:val="20"/>
        </w:rPr>
        <mc:AlternateContent>
          <mc:Choice Requires="wpg">
            <w:drawing>
              <wp:inline distB="0" distT="0" distL="0" distR="0">
                <wp:extent cx="1095375" cy="407131"/>
                <wp:effectExtent b="0" l="0" r="0" t="0"/>
                <wp:docPr id="7" name=""/>
                <a:graphic>
                  <a:graphicData uri="http://schemas.microsoft.com/office/word/2010/wordprocessingShape">
                    <wps:wsp>
                      <wps:cNvSpPr/>
                      <wps:cNvPr id="8" name="Shape 8"/>
                      <wps:spPr>
                        <a:xfrm>
                          <a:off x="4817363" y="3589500"/>
                          <a:ext cx="1057200" cy="3810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0"/>
                                <w:vertAlign w:val="baseline"/>
                              </w:rPr>
                              <w:t xml:space="preserve">¡</w:t>
                            </w:r>
                            <w:r w:rsidDel="00000000" w:rsidR="00000000" w:rsidRPr="00000000">
                              <w:rPr>
                                <w:rFonts w:ascii="Arial" w:cs="Arial" w:eastAsia="Arial" w:hAnsi="Arial"/>
                                <w:b w:val="1"/>
                                <w:i w:val="0"/>
                                <w:smallCaps w:val="0"/>
                                <w:strike w:val="0"/>
                                <w:color w:val="0070c0"/>
                                <w:sz w:val="20"/>
                                <w:u w:val="single"/>
                                <w:vertAlign w:val="baseline"/>
                              </w:rPr>
                              <w:t xml:space="preserve">Nota</w:t>
                            </w:r>
                            <w:r w:rsidDel="00000000" w:rsidR="00000000" w:rsidRPr="00000000">
                              <w:rPr>
                                <w:rFonts w:ascii="Arial" w:cs="Arial" w:eastAsia="Arial" w:hAnsi="Arial"/>
                                <w:b w:val="0"/>
                                <w:i w:val="0"/>
                                <w:smallCaps w:val="0"/>
                                <w:strike w:val="0"/>
                                <w:color w:val="0070c0"/>
                                <w:sz w:val="20"/>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095375" cy="407131"/>
                <wp:effectExtent b="0" l="0" r="0" t="0"/>
                <wp:docPr id="7"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1095375" cy="407131"/>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3318510</wp:posOffset>
            </wp:positionH>
            <wp:positionV relativeFrom="paragraph">
              <wp:posOffset>195580</wp:posOffset>
            </wp:positionV>
            <wp:extent cx="262391" cy="295275"/>
            <wp:effectExtent b="0" l="0" r="0" t="0"/>
            <wp:wrapNone/>
            <wp:docPr descr="Dedo Índice, Señalando, Puntero, Mano" id="52"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Al respecto de las entidades de información, se deben tener en cuenta aspectos como:</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3752850" cy="407432"/>
                <wp:effectExtent b="0" l="0" r="0" t="0"/>
                <wp:docPr id="12" name=""/>
                <a:graphic>
                  <a:graphicData uri="http://schemas.microsoft.com/office/word/2010/wordprocessingShape">
                    <wps:wsp>
                      <wps:cNvSpPr/>
                      <wps:cNvPr id="13" name="Shape 13"/>
                      <wps:spPr>
                        <a:xfrm>
                          <a:off x="3488625" y="3595334"/>
                          <a:ext cx="37147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DI_CF01_1_Tarjetas_EntidadesDeInformacionDigital</w:t>
                            </w:r>
                          </w:p>
                        </w:txbxContent>
                      </wps:txbx>
                      <wps:bodyPr anchorCtr="0" anchor="t" bIns="45700" lIns="91425" spcFirstLastPara="1" rIns="91425" wrap="square" tIns="45700">
                        <a:noAutofit/>
                      </wps:bodyPr>
                    </wps:wsp>
                  </a:graphicData>
                </a:graphic>
              </wp:inline>
            </w:drawing>
          </mc:Choice>
          <mc:Fallback>
            <w:drawing>
              <wp:inline distB="0" distT="0" distL="0" distR="0">
                <wp:extent cx="3752850" cy="407432"/>
                <wp:effectExtent b="0" l="0" r="0" t="0"/>
                <wp:docPr id="12"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37528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D">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Alistamiento y preparación</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creación de entidades de información digital requiere del alistamiento y preparación según los propósitos de la organización, ya que de ello dependen los formatos y características a implementar en el proceso.</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sz w:val="20"/>
          <w:szCs w:val="20"/>
        </w:rPr>
      </w:pPr>
      <w:commentRangeStart w:id="4"/>
      <w:r w:rsidDel="00000000" w:rsidR="00000000" w:rsidRPr="00000000">
        <w:rPr/>
        <w:drawing>
          <wp:inline distB="0" distT="0" distL="0" distR="0">
            <wp:extent cx="3029573" cy="2019715"/>
            <wp:effectExtent b="0" l="0" r="0" t="0"/>
            <wp:docPr descr="frontal view of Cloud data storage technology." id="42" name="image30.jpg"/>
            <a:graphic>
              <a:graphicData uri="http://schemas.openxmlformats.org/drawingml/2006/picture">
                <pic:pic>
                  <pic:nvPicPr>
                    <pic:cNvPr descr="frontal view of Cloud data storage technology." id="0" name="image30.jpg"/>
                    <pic:cNvPicPr preferRelativeResize="0"/>
                  </pic:nvPicPr>
                  <pic:blipFill>
                    <a:blip r:embed="rId12"/>
                    <a:srcRect b="0" l="0" r="0" t="0"/>
                    <a:stretch>
                      <a:fillRect/>
                    </a:stretch>
                  </pic:blipFill>
                  <pic:spPr>
                    <a:xfrm>
                      <a:off x="0" y="0"/>
                      <a:ext cx="3029573" cy="201971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Este alistamiento debe dar respuesta al uso adecuado de las herramientas con las que cuenta la organización para presentar la información:</w:t>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commentRangeStart w:id="5"/>
      <w:r w:rsidDel="00000000" w:rsidR="00000000" w:rsidRPr="00000000">
        <w:rPr>
          <w:color w:val="000000"/>
          <w:sz w:val="20"/>
          <w:szCs w:val="20"/>
          <w:rtl w:val="0"/>
        </w:rPr>
        <w:t xml:space="preserve">Imágenes.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Textos.</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Videos.</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Otros</w:t>
      </w:r>
      <w:commentRangeEnd w:id="5"/>
      <w:r w:rsidDel="00000000" w:rsidR="00000000" w:rsidRPr="00000000">
        <w:commentReference w:id="5"/>
      </w:r>
      <w:r w:rsidDel="00000000" w:rsidR="00000000" w:rsidRPr="00000000">
        <w:rPr>
          <w:color w:val="000000"/>
          <w:sz w:val="20"/>
          <w:szCs w:val="20"/>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sz w:val="20"/>
          <w:szCs w:val="20"/>
        </w:rPr>
      </w:pPr>
      <w:commentRangeStart w:id="6"/>
      <w:r w:rsidDel="00000000" w:rsidR="00000000" w:rsidRPr="00000000">
        <w:rPr>
          <w:sz w:val="20"/>
          <w:szCs w:val="20"/>
        </w:rPr>
        <mc:AlternateContent>
          <mc:Choice Requires="wpg">
            <w:drawing>
              <wp:inline distB="0" distT="0" distL="0" distR="0">
                <wp:extent cx="1295400" cy="485775"/>
                <wp:effectExtent b="0" l="0" r="0" t="0"/>
                <wp:docPr id="11" name=""/>
                <a:graphic>
                  <a:graphicData uri="http://schemas.microsoft.com/office/word/2010/wordprocessingShape">
                    <wps:wsp>
                      <wps:cNvSpPr/>
                      <wps:cNvPr id="12" name="Shape 12"/>
                      <wps:spPr>
                        <a:xfrm>
                          <a:off x="4717350" y="3556163"/>
                          <a:ext cx="1257300"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w:t>
                            </w:r>
                            <w:r w:rsidDel="00000000" w:rsidR="00000000" w:rsidRPr="00000000">
                              <w:rPr>
                                <w:rFonts w:ascii="Arial" w:cs="Arial" w:eastAsia="Arial" w:hAnsi="Arial"/>
                                <w:b w:val="1"/>
                                <w:i w:val="0"/>
                                <w:smallCaps w:val="0"/>
                                <w:strike w:val="0"/>
                                <w:color w:val="000000"/>
                                <w:sz w:val="22"/>
                                <w:u w:val="single"/>
                                <w:vertAlign w:val="baseline"/>
                              </w:rPr>
                              <w:t xml:space="preserve">Importante</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95400" cy="485775"/>
                <wp:effectExtent b="0" l="0" r="0" t="0"/>
                <wp:docPr id="11"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1295400" cy="485775"/>
                        </a:xfrm>
                        <a:prstGeom prst="rect"/>
                        <a:ln/>
                      </pic:spPr>
                    </pic:pic>
                  </a:graphicData>
                </a:graphic>
              </wp:inline>
            </w:drawing>
          </mc:Fallback>
        </mc:AlternateContent>
      </w: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3495675</wp:posOffset>
            </wp:positionH>
            <wp:positionV relativeFrom="paragraph">
              <wp:posOffset>228600</wp:posOffset>
            </wp:positionV>
            <wp:extent cx="262391" cy="295275"/>
            <wp:effectExtent b="0" l="0" r="0" t="0"/>
            <wp:wrapNone/>
            <wp:docPr descr="Dedo Índice, Señalando, Puntero, Mano" id="45"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siguientes son los objetivos del alistamiento y preparación de la información que permitirán que la entidad haga un adecuado aprovechamiento de sus recursos tecnológicos para la difusión de la información misma. </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4" name=""/>
                <a:graphic>
                  <a:graphicData uri="http://schemas.microsoft.com/office/word/2010/wordprocessingShape">
                    <wps:wsp>
                      <wps:cNvSpPr/>
                      <wps:cNvPr id="15" name="Shape 15"/>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DI_CF01_1-1_InfografiaPuntosCalientes_ObjetivosAlistamiento</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4" name="image16.png"/>
                <a:graphic>
                  <a:graphicData uri="http://schemas.openxmlformats.org/drawingml/2006/picture">
                    <pic:pic>
                      <pic:nvPicPr>
                        <pic:cNvPr id="0" name="image16.png"/>
                        <pic:cNvPicPr preferRelativeResize="0"/>
                      </pic:nvPicPr>
                      <pic:blipFill>
                        <a:blip r:embed="rId14"/>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Formatos, funcionalidad y características de contenidos</w:t>
      </w:r>
    </w:p>
    <w:p w:rsidR="00000000" w:rsidDel="00000000" w:rsidP="00000000" w:rsidRDefault="00000000" w:rsidRPr="00000000" w14:paraId="0000006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 la estructura interna y a la codificación de un documento digital se le denomina formato; este permite, a la entidad o proyecto, hacer procesamiento, edición y/o presentación de este. Los formatos se caracterizan por ser abiertos o cerrados, según el contenido y el propósito para el cual fue creado.</w:t>
      </w:r>
    </w:p>
    <w:p w:rsidR="00000000" w:rsidDel="00000000" w:rsidP="00000000" w:rsidRDefault="00000000" w:rsidRPr="00000000" w14:paraId="0000006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jc w:val="both"/>
        <w:rPr>
          <w:sz w:val="20"/>
          <w:szCs w:val="20"/>
        </w:rPr>
      </w:pPr>
      <w:commentRangeStart w:id="7"/>
      <w:r w:rsidDel="00000000" w:rsidR="00000000" w:rsidRPr="00000000">
        <w:rPr/>
        <w:drawing>
          <wp:inline distB="0" distT="0" distL="0" distR="0">
            <wp:extent cx="3390202" cy="1879096"/>
            <wp:effectExtent b="0" l="0" r="0" t="0"/>
            <wp:docPr descr="Document file icons. Doc, Pdf, Xls flat icon. Vector illustration." id="43" name="image26.jpg"/>
            <a:graphic>
              <a:graphicData uri="http://schemas.openxmlformats.org/drawingml/2006/picture">
                <pic:pic>
                  <pic:nvPicPr>
                    <pic:cNvPr descr="Document file icons. Doc, Pdf, Xls flat icon. Vector illustration." id="0" name="image26.jpg"/>
                    <pic:cNvPicPr preferRelativeResize="0"/>
                  </pic:nvPicPr>
                  <pic:blipFill>
                    <a:blip r:embed="rId15"/>
                    <a:srcRect b="0" l="0" r="0" t="0"/>
                    <a:stretch>
                      <a:fillRect/>
                    </a:stretch>
                  </pic:blipFill>
                  <pic:spPr>
                    <a:xfrm>
                      <a:off x="0" y="0"/>
                      <a:ext cx="3390202" cy="1879096"/>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Se invita a conocer  las especificaciones o particularidades que determinan cuándo un formato es cerrado o abierto.</w:t>
      </w:r>
    </w:p>
    <w:p w:rsidR="00000000" w:rsidDel="00000000" w:rsidP="00000000" w:rsidRDefault="00000000" w:rsidRPr="00000000" w14:paraId="0000006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3" name=""/>
                <a:graphic>
                  <a:graphicData uri="http://schemas.microsoft.com/office/word/2010/wordprocessingShape">
                    <wps:wsp>
                      <wps:cNvSpPr/>
                      <wps:cNvPr id="14" name="Shape 14"/>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DI_CF01_1-2_Slide_FormatosCerradosAbiertos</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3"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Y ahora, a reconocer los formatos más utilizados, y sus características, en la consolidación de archivos o documentos digitales.</w:t>
      </w:r>
    </w:p>
    <w:p w:rsidR="00000000" w:rsidDel="00000000" w:rsidP="00000000" w:rsidRDefault="00000000" w:rsidRPr="00000000" w14:paraId="0000006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Formatos, características y uso de contenidos</w:t>
      </w:r>
    </w:p>
    <w:tbl>
      <w:tblPr>
        <w:tblStyle w:val="Table5"/>
        <w:tblW w:w="9660.0" w:type="dxa"/>
        <w:jc w:val="left"/>
        <w:tblInd w:w="0.0" w:type="dxa"/>
        <w:tblLayout w:type="fixed"/>
        <w:tblLook w:val="0400"/>
      </w:tblPr>
      <w:tblGrid>
        <w:gridCol w:w="1408"/>
        <w:gridCol w:w="5670"/>
        <w:gridCol w:w="2582"/>
        <w:tblGridChange w:id="0">
          <w:tblGrid>
            <w:gridCol w:w="1408"/>
            <w:gridCol w:w="5670"/>
            <w:gridCol w:w="2582"/>
          </w:tblGrid>
        </w:tblGridChange>
      </w:tblGrid>
      <w:tr>
        <w:trPr>
          <w:cantSplit w:val="0"/>
          <w:trHeight w:val="300" w:hRule="atLeast"/>
          <w:tblHeader w:val="0"/>
        </w:trPr>
        <w:tc>
          <w:tcPr>
            <w:tcBorders>
              <w:top w:color="000000" w:space="0" w:sz="8" w:val="single"/>
              <w:left w:color="000000" w:space="0" w:sz="8" w:val="single"/>
              <w:bottom w:color="000000" w:space="0" w:sz="0" w:val="nil"/>
              <w:right w:color="000000" w:space="0" w:sz="4" w:val="single"/>
            </w:tcBorders>
            <w:shd w:fill="ffc000" w:val="clear"/>
            <w:vAlign w:val="bottom"/>
          </w:tcPr>
          <w:p w:rsidR="00000000" w:rsidDel="00000000" w:rsidP="00000000" w:rsidRDefault="00000000" w:rsidRPr="00000000" w14:paraId="0000006F">
            <w:pPr>
              <w:jc w:val="center"/>
              <w:rPr>
                <w:color w:val="000000"/>
                <w:sz w:val="20"/>
                <w:szCs w:val="20"/>
              </w:rPr>
            </w:pPr>
            <w:r w:rsidDel="00000000" w:rsidR="00000000" w:rsidRPr="00000000">
              <w:rPr>
                <w:color w:val="000000"/>
                <w:sz w:val="20"/>
                <w:szCs w:val="20"/>
                <w:rtl w:val="0"/>
              </w:rPr>
              <w:t xml:space="preserve">Formato</w:t>
            </w:r>
          </w:p>
        </w:tc>
        <w:tc>
          <w:tcPr>
            <w:tcBorders>
              <w:top w:color="000000" w:space="0" w:sz="8" w:val="single"/>
              <w:left w:color="000000" w:space="0" w:sz="0" w:val="nil"/>
              <w:bottom w:color="000000" w:space="0" w:sz="0" w:val="nil"/>
              <w:right w:color="000000" w:space="0" w:sz="0" w:val="nil"/>
            </w:tcBorders>
            <w:shd w:fill="ffc000" w:val="clear"/>
            <w:vAlign w:val="bottom"/>
          </w:tcPr>
          <w:p w:rsidR="00000000" w:rsidDel="00000000" w:rsidP="00000000" w:rsidRDefault="00000000" w:rsidRPr="00000000" w14:paraId="00000070">
            <w:pPr>
              <w:jc w:val="center"/>
              <w:rPr>
                <w:color w:val="000000"/>
                <w:sz w:val="20"/>
                <w:szCs w:val="20"/>
              </w:rPr>
            </w:pPr>
            <w:r w:rsidDel="00000000" w:rsidR="00000000" w:rsidRPr="00000000">
              <w:rPr>
                <w:color w:val="000000"/>
                <w:sz w:val="20"/>
                <w:szCs w:val="20"/>
                <w:rtl w:val="0"/>
              </w:rPr>
              <w:t xml:space="preserve">Características</w:t>
            </w:r>
          </w:p>
        </w:tc>
        <w:tc>
          <w:tcPr>
            <w:tcBorders>
              <w:top w:color="000000" w:space="0" w:sz="8" w:val="single"/>
              <w:left w:color="000000" w:space="0" w:sz="4" w:val="single"/>
              <w:bottom w:color="000000" w:space="0" w:sz="0" w:val="nil"/>
              <w:right w:color="000000" w:space="0" w:sz="8" w:val="single"/>
            </w:tcBorders>
            <w:shd w:fill="ffc000" w:val="clear"/>
            <w:vAlign w:val="bottom"/>
          </w:tcPr>
          <w:p w:rsidR="00000000" w:rsidDel="00000000" w:rsidP="00000000" w:rsidRDefault="00000000" w:rsidRPr="00000000" w14:paraId="00000071">
            <w:pPr>
              <w:jc w:val="center"/>
              <w:rPr>
                <w:color w:val="000000"/>
                <w:sz w:val="20"/>
                <w:szCs w:val="20"/>
              </w:rPr>
            </w:pPr>
            <w:r w:rsidDel="00000000" w:rsidR="00000000" w:rsidRPr="00000000">
              <w:rPr>
                <w:color w:val="000000"/>
                <w:sz w:val="20"/>
                <w:szCs w:val="20"/>
                <w:rtl w:val="0"/>
              </w:rPr>
              <w:t xml:space="preserve">Uso en contenido</w:t>
            </w:r>
          </w:p>
        </w:tc>
      </w:tr>
      <w:tr>
        <w:trPr>
          <w:cantSplit w:val="0"/>
          <w:trHeight w:val="838" w:hRule="atLeast"/>
          <w:tblHeader w:val="0"/>
        </w:trPr>
        <w:tc>
          <w:tcPr>
            <w:tcBorders>
              <w:top w:color="000000" w:space="0" w:sz="8" w:val="single"/>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72">
            <w:pPr>
              <w:jc w:val="center"/>
              <w:rPr>
                <w:b w:val="0"/>
                <w:sz w:val="20"/>
                <w:szCs w:val="20"/>
              </w:rPr>
            </w:pPr>
            <w:r w:rsidDel="00000000" w:rsidR="00000000" w:rsidRPr="00000000">
              <w:rPr>
                <w:b w:val="0"/>
                <w:sz w:val="20"/>
                <w:szCs w:val="20"/>
                <w:rtl w:val="0"/>
              </w:rPr>
              <w:t xml:space="preserve">JPEG</w:t>
            </w:r>
          </w:p>
        </w:tc>
        <w:tc>
          <w:tcPr>
            <w:tcBorders>
              <w:top w:color="000000" w:space="0" w:sz="8" w:val="single"/>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3">
            <w:pPr>
              <w:rPr>
                <w:b w:val="0"/>
                <w:sz w:val="20"/>
                <w:szCs w:val="20"/>
              </w:rPr>
            </w:pPr>
            <w:r w:rsidDel="00000000" w:rsidR="00000000" w:rsidRPr="00000000">
              <w:rPr>
                <w:b w:val="0"/>
                <w:sz w:val="20"/>
                <w:szCs w:val="20"/>
                <w:rtl w:val="0"/>
              </w:rPr>
              <w:t xml:space="preserve">Compatible con la mayoría de las plataformas, no genera mucho espacio de memoria, de cargue rápido a la red, la calidad de visualización se reduce al guardar varias veces.</w:t>
            </w:r>
          </w:p>
        </w:tc>
        <w:tc>
          <w:tcPr>
            <w:tcBorders>
              <w:top w:color="000000" w:space="0" w:sz="8" w:val="single"/>
              <w:left w:color="000000" w:space="0" w:sz="0" w:val="nil"/>
              <w:bottom w:color="000000" w:space="0" w:sz="4" w:val="single"/>
              <w:right w:color="000000" w:space="0" w:sz="8" w:val="single"/>
            </w:tcBorders>
            <w:shd w:fill="auto" w:val="clear"/>
            <w:vAlign w:val="center"/>
          </w:tcPr>
          <w:p w:rsidR="00000000" w:rsidDel="00000000" w:rsidP="00000000" w:rsidRDefault="00000000" w:rsidRPr="00000000" w14:paraId="00000074">
            <w:pPr>
              <w:rPr>
                <w:b w:val="0"/>
                <w:color w:val="000000"/>
                <w:sz w:val="20"/>
                <w:szCs w:val="20"/>
              </w:rPr>
            </w:pPr>
            <w:r w:rsidDel="00000000" w:rsidR="00000000" w:rsidRPr="00000000">
              <w:rPr>
                <w:b w:val="0"/>
                <w:color w:val="000000"/>
                <w:sz w:val="20"/>
                <w:szCs w:val="20"/>
                <w:rtl w:val="0"/>
              </w:rPr>
              <w:t xml:space="preserve">Para imágenes, en la web y redes sociales.</w:t>
            </w:r>
          </w:p>
        </w:tc>
      </w:tr>
      <w:tr>
        <w:trPr>
          <w:cantSplit w:val="0"/>
          <w:trHeight w:val="1116"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75">
            <w:pPr>
              <w:jc w:val="center"/>
              <w:rPr>
                <w:b w:val="0"/>
                <w:sz w:val="20"/>
                <w:szCs w:val="20"/>
              </w:rPr>
            </w:pPr>
            <w:r w:rsidDel="00000000" w:rsidR="00000000" w:rsidRPr="00000000">
              <w:rPr>
                <w:b w:val="0"/>
                <w:sz w:val="20"/>
                <w:szCs w:val="20"/>
                <w:rtl w:val="0"/>
              </w:rPr>
              <w:t xml:space="preserve">PNG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6">
            <w:pPr>
              <w:rPr>
                <w:b w:val="0"/>
                <w:sz w:val="20"/>
                <w:szCs w:val="20"/>
              </w:rPr>
            </w:pPr>
            <w:r w:rsidDel="00000000" w:rsidR="00000000" w:rsidRPr="00000000">
              <w:rPr>
                <w:b w:val="0"/>
                <w:sz w:val="20"/>
                <w:szCs w:val="20"/>
                <w:rtl w:val="0"/>
              </w:rPr>
              <w:t xml:space="preserve">Compatible con la mayoría de las plataformas, respalda imágenes con fondos transparentes, no pierde nitidez con varias descargas y ocupa más espacio en memoria que un archivo JPEG, lo que dificulta en ocasiones el cargue en red.</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77">
            <w:pPr>
              <w:rPr>
                <w:b w:val="0"/>
                <w:sz w:val="20"/>
                <w:szCs w:val="20"/>
              </w:rPr>
            </w:pPr>
            <w:r w:rsidDel="00000000" w:rsidR="00000000" w:rsidRPr="00000000">
              <w:rPr>
                <w:b w:val="0"/>
                <w:sz w:val="20"/>
                <w:szCs w:val="20"/>
                <w:rtl w:val="0"/>
              </w:rPr>
              <w:t xml:space="preserve">Para imágenes, portafolios, publicidad, logos, fotos de perfil.</w:t>
            </w:r>
          </w:p>
        </w:tc>
      </w:tr>
      <w:tr>
        <w:trPr>
          <w:cantSplit w:val="0"/>
          <w:trHeight w:val="840"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78">
            <w:pPr>
              <w:jc w:val="center"/>
              <w:rPr>
                <w:b w:val="0"/>
                <w:sz w:val="20"/>
                <w:szCs w:val="20"/>
              </w:rPr>
            </w:pPr>
            <w:r w:rsidDel="00000000" w:rsidR="00000000" w:rsidRPr="00000000">
              <w:rPr>
                <w:b w:val="0"/>
                <w:sz w:val="20"/>
                <w:szCs w:val="20"/>
                <w:rtl w:val="0"/>
              </w:rPr>
              <w:t xml:space="preserve">GIF</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9">
            <w:pPr>
              <w:rPr>
                <w:b w:val="0"/>
                <w:sz w:val="20"/>
                <w:szCs w:val="20"/>
              </w:rPr>
            </w:pPr>
            <w:r w:rsidDel="00000000" w:rsidR="00000000" w:rsidRPr="00000000">
              <w:rPr>
                <w:b w:val="0"/>
                <w:sz w:val="20"/>
                <w:szCs w:val="20"/>
                <w:rtl w:val="0"/>
              </w:rPr>
              <w:t xml:space="preserve">Formato de animación que está compuesto por varias imágenes de mapa bits, con un algoritmo que evita que las imágenes pierdan la calidad.</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7A">
            <w:pPr>
              <w:rPr>
                <w:b w:val="0"/>
                <w:sz w:val="20"/>
                <w:szCs w:val="20"/>
              </w:rPr>
            </w:pPr>
            <w:r w:rsidDel="00000000" w:rsidR="00000000" w:rsidRPr="00000000">
              <w:rPr>
                <w:b w:val="0"/>
                <w:sz w:val="20"/>
                <w:szCs w:val="20"/>
                <w:rtl w:val="0"/>
              </w:rPr>
              <w:t xml:space="preserve">Para imágenes animadas, publicidad en línea y redes sociales.</w:t>
            </w:r>
          </w:p>
        </w:tc>
      </w:tr>
      <w:tr>
        <w:trPr>
          <w:cantSplit w:val="0"/>
          <w:trHeight w:val="994"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7B">
            <w:pPr>
              <w:jc w:val="center"/>
              <w:rPr>
                <w:b w:val="0"/>
                <w:sz w:val="20"/>
                <w:szCs w:val="20"/>
              </w:rPr>
            </w:pPr>
            <w:r w:rsidDel="00000000" w:rsidR="00000000" w:rsidRPr="00000000">
              <w:rPr>
                <w:b w:val="0"/>
                <w:sz w:val="20"/>
                <w:szCs w:val="20"/>
                <w:rtl w:val="0"/>
              </w:rPr>
              <w:t xml:space="preserve">PDF</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C">
            <w:pPr>
              <w:rPr>
                <w:b w:val="0"/>
                <w:sz w:val="20"/>
                <w:szCs w:val="20"/>
              </w:rPr>
            </w:pPr>
            <w:r w:rsidDel="00000000" w:rsidR="00000000" w:rsidRPr="00000000">
              <w:rPr>
                <w:b w:val="0"/>
                <w:sz w:val="20"/>
                <w:szCs w:val="20"/>
                <w:rtl w:val="0"/>
              </w:rPr>
              <w:t xml:space="preserve">Es un formato para documentos en línea, para trabajar desde cualquier dispositivo, tiene fines de impresión, permite mantener un documento con imágenes, gráficas y escritos sin modificar.</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7D">
            <w:pPr>
              <w:rPr>
                <w:b w:val="0"/>
                <w:sz w:val="20"/>
                <w:szCs w:val="20"/>
              </w:rPr>
            </w:pPr>
            <w:r w:rsidDel="00000000" w:rsidR="00000000" w:rsidRPr="00000000">
              <w:rPr>
                <w:b w:val="0"/>
                <w:sz w:val="20"/>
                <w:szCs w:val="20"/>
                <w:rtl w:val="0"/>
              </w:rPr>
              <w:t xml:space="preserve">Formularios en línea, documentos, impresión, archivos de seguridad. </w:t>
            </w:r>
          </w:p>
        </w:tc>
      </w:tr>
      <w:tr>
        <w:trPr>
          <w:cantSplit w:val="0"/>
          <w:trHeight w:val="838"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7E">
            <w:pPr>
              <w:jc w:val="center"/>
              <w:rPr>
                <w:b w:val="0"/>
                <w:sz w:val="20"/>
                <w:szCs w:val="20"/>
              </w:rPr>
            </w:pPr>
            <w:r w:rsidDel="00000000" w:rsidR="00000000" w:rsidRPr="00000000">
              <w:rPr>
                <w:b w:val="0"/>
                <w:sz w:val="20"/>
                <w:szCs w:val="20"/>
                <w:rtl w:val="0"/>
              </w:rPr>
              <w:t xml:space="preserve">SVG</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7F">
            <w:pPr>
              <w:rPr>
                <w:b w:val="0"/>
                <w:sz w:val="20"/>
                <w:szCs w:val="20"/>
              </w:rPr>
            </w:pPr>
            <w:r w:rsidDel="00000000" w:rsidR="00000000" w:rsidRPr="00000000">
              <w:rPr>
                <w:b w:val="0"/>
                <w:sz w:val="20"/>
                <w:szCs w:val="20"/>
                <w:rtl w:val="0"/>
              </w:rPr>
              <w:t xml:space="preserve">Es un formato basado en ilustraciones digitales geométricas, que permiten proyectar y mantener la originalidad en este tipo de archivos.</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80">
            <w:pPr>
              <w:rPr>
                <w:b w:val="0"/>
                <w:sz w:val="20"/>
                <w:szCs w:val="20"/>
              </w:rPr>
            </w:pPr>
            <w:r w:rsidDel="00000000" w:rsidR="00000000" w:rsidRPr="00000000">
              <w:rPr>
                <w:b w:val="0"/>
                <w:sz w:val="20"/>
                <w:szCs w:val="20"/>
                <w:rtl w:val="0"/>
              </w:rPr>
              <w:t xml:space="preserve">Gráficos en páginas web, publicidad y edición de logos, iconos o diagramas.</w:t>
            </w:r>
          </w:p>
        </w:tc>
      </w:tr>
      <w:tr>
        <w:trPr>
          <w:cantSplit w:val="0"/>
          <w:trHeight w:val="68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81">
            <w:pPr>
              <w:jc w:val="center"/>
              <w:rPr>
                <w:b w:val="0"/>
                <w:sz w:val="20"/>
                <w:szCs w:val="20"/>
              </w:rPr>
            </w:pPr>
            <w:r w:rsidDel="00000000" w:rsidR="00000000" w:rsidRPr="00000000">
              <w:rPr>
                <w:b w:val="0"/>
                <w:sz w:val="20"/>
                <w:szCs w:val="20"/>
                <w:rtl w:val="0"/>
              </w:rPr>
              <w:t xml:space="preserve">EPS</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2">
            <w:pPr>
              <w:rPr>
                <w:b w:val="0"/>
                <w:sz w:val="20"/>
                <w:szCs w:val="20"/>
              </w:rPr>
            </w:pPr>
            <w:r w:rsidDel="00000000" w:rsidR="00000000" w:rsidRPr="00000000">
              <w:rPr>
                <w:b w:val="0"/>
                <w:sz w:val="20"/>
                <w:szCs w:val="20"/>
                <w:rtl w:val="0"/>
              </w:rPr>
              <w:t xml:space="preserve">Este formato contiene imágenes </w:t>
            </w:r>
            <w:r w:rsidDel="00000000" w:rsidR="00000000" w:rsidRPr="00000000">
              <w:rPr>
                <w:b w:val="0"/>
                <w:i w:val="1"/>
                <w:sz w:val="20"/>
                <w:szCs w:val="20"/>
                <w:rtl w:val="0"/>
              </w:rPr>
              <w:t xml:space="preserve">PostScript</w:t>
            </w:r>
            <w:r w:rsidDel="00000000" w:rsidR="00000000" w:rsidRPr="00000000">
              <w:rPr>
                <w:b w:val="0"/>
                <w:sz w:val="20"/>
                <w:szCs w:val="20"/>
                <w:rtl w:val="0"/>
              </w:rPr>
              <w:t xml:space="preserve">, que permite conservar la calidad de las imágenes.</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83">
            <w:pPr>
              <w:rPr>
                <w:b w:val="0"/>
                <w:sz w:val="20"/>
                <w:szCs w:val="20"/>
              </w:rPr>
            </w:pPr>
            <w:r w:rsidDel="00000000" w:rsidR="00000000" w:rsidRPr="00000000">
              <w:rPr>
                <w:b w:val="0"/>
                <w:sz w:val="20"/>
                <w:szCs w:val="20"/>
                <w:rtl w:val="0"/>
              </w:rPr>
              <w:t xml:space="preserve">Para edición de gráficos, publicidad, carteles pixelados.</w:t>
            </w:r>
          </w:p>
        </w:tc>
      </w:tr>
      <w:tr>
        <w:trPr>
          <w:cantSplit w:val="0"/>
          <w:trHeight w:val="841"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84">
            <w:pPr>
              <w:jc w:val="center"/>
              <w:rPr>
                <w:b w:val="0"/>
                <w:sz w:val="20"/>
                <w:szCs w:val="20"/>
              </w:rPr>
            </w:pPr>
            <w:r w:rsidDel="00000000" w:rsidR="00000000" w:rsidRPr="00000000">
              <w:rPr>
                <w:b w:val="0"/>
                <w:sz w:val="20"/>
                <w:szCs w:val="20"/>
                <w:rtl w:val="0"/>
              </w:rPr>
              <w:t xml:space="preserve">MP4</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5">
            <w:pPr>
              <w:rPr>
                <w:b w:val="0"/>
                <w:sz w:val="20"/>
                <w:szCs w:val="20"/>
              </w:rPr>
            </w:pPr>
            <w:r w:rsidDel="00000000" w:rsidR="00000000" w:rsidRPr="00000000">
              <w:rPr>
                <w:b w:val="0"/>
                <w:sz w:val="20"/>
                <w:szCs w:val="20"/>
                <w:rtl w:val="0"/>
              </w:rPr>
              <w:t xml:space="preserve">Es un formato multimedia que sirve como contenedor puede abarcar audio y videos con subtítulos, ocupa poco espacio lo que permite compartir con facilidad.</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86">
            <w:pPr>
              <w:rPr>
                <w:b w:val="0"/>
                <w:sz w:val="20"/>
                <w:szCs w:val="20"/>
              </w:rPr>
            </w:pPr>
            <w:r w:rsidDel="00000000" w:rsidR="00000000" w:rsidRPr="00000000">
              <w:rPr>
                <w:b w:val="0"/>
                <w:sz w:val="20"/>
                <w:szCs w:val="20"/>
                <w:rtl w:val="0"/>
              </w:rPr>
              <w:t xml:space="preserve">Videos en redes sociales, páginas web y demás.</w:t>
            </w:r>
          </w:p>
        </w:tc>
      </w:tr>
      <w:tr>
        <w:trPr>
          <w:cantSplit w:val="0"/>
          <w:trHeight w:val="857" w:hRule="atLeast"/>
          <w:tblHeader w:val="0"/>
        </w:trPr>
        <w:tc>
          <w:tcPr>
            <w:tcBorders>
              <w:top w:color="000000" w:space="0" w:sz="0" w:val="nil"/>
              <w:left w:color="000000"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87">
            <w:pPr>
              <w:jc w:val="center"/>
              <w:rPr>
                <w:b w:val="0"/>
                <w:sz w:val="20"/>
                <w:szCs w:val="20"/>
              </w:rPr>
            </w:pPr>
            <w:r w:rsidDel="00000000" w:rsidR="00000000" w:rsidRPr="00000000">
              <w:rPr>
                <w:b w:val="0"/>
                <w:sz w:val="20"/>
                <w:szCs w:val="20"/>
                <w:rtl w:val="0"/>
              </w:rPr>
              <w:t xml:space="preserve">TIIF</w:t>
            </w:r>
          </w:p>
        </w:tc>
        <w:tc>
          <w:tcPr>
            <w:tcBorders>
              <w:top w:color="000000" w:space="0" w:sz="0" w:val="nil"/>
              <w:left w:color="000000" w:space="0" w:sz="0" w:val="nil"/>
              <w:bottom w:color="000000" w:space="0" w:sz="4" w:val="single"/>
              <w:right w:color="000000" w:space="0" w:sz="4" w:val="single"/>
            </w:tcBorders>
            <w:shd w:fill="ffffff" w:val="clear"/>
            <w:vAlign w:val="center"/>
          </w:tcPr>
          <w:p w:rsidR="00000000" w:rsidDel="00000000" w:rsidP="00000000" w:rsidRDefault="00000000" w:rsidRPr="00000000" w14:paraId="00000088">
            <w:pPr>
              <w:rPr>
                <w:b w:val="0"/>
                <w:sz w:val="20"/>
                <w:szCs w:val="20"/>
              </w:rPr>
            </w:pPr>
            <w:r w:rsidDel="00000000" w:rsidR="00000000" w:rsidRPr="00000000">
              <w:rPr>
                <w:b w:val="0"/>
                <w:sz w:val="20"/>
                <w:szCs w:val="20"/>
                <w:rtl w:val="0"/>
              </w:rPr>
              <w:t xml:space="preserve">Este formato permite impresión de alta calidad, permite conservar el archivo con su resolución y originalidad, ocupa mucho espacio, lo que dificulta el compartir en ocasiones.</w:t>
            </w:r>
          </w:p>
        </w:tc>
        <w:tc>
          <w:tcPr>
            <w:tcBorders>
              <w:top w:color="000000" w:space="0" w:sz="0" w:val="nil"/>
              <w:left w:color="000000" w:space="0" w:sz="0" w:val="nil"/>
              <w:bottom w:color="000000" w:space="0" w:sz="4" w:val="single"/>
              <w:right w:color="000000" w:space="0" w:sz="8" w:val="single"/>
            </w:tcBorders>
            <w:shd w:fill="ffffff" w:val="clear"/>
            <w:vAlign w:val="center"/>
          </w:tcPr>
          <w:p w:rsidR="00000000" w:rsidDel="00000000" w:rsidP="00000000" w:rsidRDefault="00000000" w:rsidRPr="00000000" w14:paraId="00000089">
            <w:pPr>
              <w:rPr>
                <w:b w:val="0"/>
                <w:sz w:val="20"/>
                <w:szCs w:val="20"/>
              </w:rPr>
            </w:pPr>
            <w:r w:rsidDel="00000000" w:rsidR="00000000" w:rsidRPr="00000000">
              <w:rPr>
                <w:b w:val="0"/>
                <w:sz w:val="20"/>
                <w:szCs w:val="20"/>
                <w:rtl w:val="0"/>
              </w:rPr>
              <w:t xml:space="preserve">En la gestión de edición de archivos de impresión.</w:t>
            </w:r>
          </w:p>
        </w:tc>
      </w:tr>
      <w:tr>
        <w:trPr>
          <w:cantSplit w:val="0"/>
          <w:trHeight w:val="845" w:hRule="atLeast"/>
          <w:tblHeader w:val="0"/>
        </w:trPr>
        <w:tc>
          <w:tcPr>
            <w:tcBorders>
              <w:top w:color="000000" w:space="0" w:sz="0" w:val="nil"/>
              <w:left w:color="000000" w:space="0" w:sz="8" w:val="single"/>
              <w:bottom w:color="000000" w:space="0" w:sz="8" w:val="single"/>
              <w:right w:color="000000" w:space="0" w:sz="4" w:val="single"/>
            </w:tcBorders>
            <w:shd w:fill="ffffff" w:val="clear"/>
            <w:vAlign w:val="center"/>
          </w:tcPr>
          <w:p w:rsidR="00000000" w:rsidDel="00000000" w:rsidP="00000000" w:rsidRDefault="00000000" w:rsidRPr="00000000" w14:paraId="0000008A">
            <w:pPr>
              <w:jc w:val="center"/>
              <w:rPr>
                <w:b w:val="0"/>
                <w:sz w:val="20"/>
                <w:szCs w:val="20"/>
              </w:rPr>
            </w:pPr>
            <w:r w:rsidDel="00000000" w:rsidR="00000000" w:rsidRPr="00000000">
              <w:rPr>
                <w:b w:val="0"/>
                <w:sz w:val="20"/>
                <w:szCs w:val="20"/>
                <w:rtl w:val="0"/>
              </w:rPr>
              <w:t xml:space="preserve">PSD</w:t>
            </w:r>
          </w:p>
        </w:tc>
        <w:tc>
          <w:tcPr>
            <w:tcBorders>
              <w:top w:color="000000" w:space="0" w:sz="0" w:val="nil"/>
              <w:left w:color="000000" w:space="0" w:sz="0" w:val="nil"/>
              <w:bottom w:color="000000" w:space="0" w:sz="8" w:val="single"/>
              <w:right w:color="000000" w:space="0" w:sz="4" w:val="single"/>
            </w:tcBorders>
            <w:shd w:fill="ffffff" w:val="clear"/>
            <w:vAlign w:val="center"/>
          </w:tcPr>
          <w:p w:rsidR="00000000" w:rsidDel="00000000" w:rsidP="00000000" w:rsidRDefault="00000000" w:rsidRPr="00000000" w14:paraId="0000008B">
            <w:pPr>
              <w:rPr>
                <w:b w:val="0"/>
                <w:sz w:val="20"/>
                <w:szCs w:val="20"/>
              </w:rPr>
            </w:pPr>
            <w:r w:rsidDel="00000000" w:rsidR="00000000" w:rsidRPr="00000000">
              <w:rPr>
                <w:b w:val="0"/>
                <w:sz w:val="20"/>
                <w:szCs w:val="20"/>
                <w:rtl w:val="0"/>
              </w:rPr>
              <w:t xml:space="preserve">Es un formato que tiene la capacidad de almacenar muchas imágenes, filtrarlas y editarlas, se accede solo mediante programas establecidos.</w:t>
            </w:r>
          </w:p>
        </w:tc>
        <w:tc>
          <w:tcPr>
            <w:tcBorders>
              <w:top w:color="000000" w:space="0" w:sz="0" w:val="nil"/>
              <w:left w:color="000000" w:space="0" w:sz="0" w:val="nil"/>
              <w:bottom w:color="000000" w:space="0" w:sz="8" w:val="single"/>
              <w:right w:color="000000" w:space="0" w:sz="8" w:val="single"/>
            </w:tcBorders>
            <w:shd w:fill="ffffff" w:val="clear"/>
            <w:vAlign w:val="center"/>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Para edición de fotos, gráficos y publicidad.</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color w:val="7f7f7f"/>
          <w:sz w:val="20"/>
          <w:szCs w:val="20"/>
        </w:rPr>
      </w:pPr>
      <w:r w:rsidDel="00000000" w:rsidR="00000000" w:rsidRPr="00000000">
        <w:rPr>
          <w:color w:val="7f7f7f"/>
          <w:sz w:val="20"/>
          <w:szCs w:val="20"/>
          <w:rtl w:val="0"/>
        </w:rPr>
        <w:t xml:space="preserve">Nota: Autor</w:t>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0">
      <w:pPr>
        <w:numPr>
          <w:ilvl w:val="1"/>
          <w:numId w:val="3"/>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Clasificación digital y su normativa</w:t>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proceso de clasificación de la información es una actividad que realizan las partes involucradas, desde la creación hasta la gestión de archivo para determinar su nivel de confidencialidad o acceso al público y la localización para consulta.</w:t>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rPr>
      </w:pPr>
      <w:commentRangeStart w:id="8"/>
      <w:r w:rsidDel="00000000" w:rsidR="00000000" w:rsidRPr="00000000">
        <w:rPr/>
        <w:drawing>
          <wp:inline distB="0" distT="0" distL="0" distR="0">
            <wp:extent cx="2932864" cy="1955243"/>
            <wp:effectExtent b="0" l="0" r="0" t="0"/>
            <wp:docPr descr="Businessmen use laptops to access information in online documents. through the protection system.Document Management System (DMS), online documentation database, and digital file storage system." id="44" name="image32.jpg"/>
            <a:graphic>
              <a:graphicData uri="http://schemas.openxmlformats.org/drawingml/2006/picture">
                <pic:pic>
                  <pic:nvPicPr>
                    <pic:cNvPr descr="Businessmen use laptops to access information in online documents. through the protection system.Document Management System (DMS), online documentation database, and digital file storage system." id="0" name="image32.jpg"/>
                    <pic:cNvPicPr preferRelativeResize="0"/>
                  </pic:nvPicPr>
                  <pic:blipFill>
                    <a:blip r:embed="rId17"/>
                    <a:srcRect b="0" l="0" r="0" t="0"/>
                    <a:stretch>
                      <a:fillRect/>
                    </a:stretch>
                  </pic:blipFill>
                  <pic:spPr>
                    <a:xfrm>
                      <a:off x="0" y="0"/>
                      <a:ext cx="2932864" cy="1955243"/>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sz w:val="20"/>
          <w:szCs w:val="20"/>
        </w:rPr>
      </w:pPr>
      <w:commentRangeStart w:id="9"/>
      <w:r w:rsidDel="00000000" w:rsidR="00000000" w:rsidRPr="00000000">
        <w:rPr>
          <w:sz w:val="20"/>
          <w:szCs w:val="20"/>
          <w:rtl w:val="0"/>
        </w:rPr>
        <w:t xml:space="preserve">El propósito de gestionar la clasificación en la entidad es garantizar el acceso a la información por las partes interesadas, proteger los datos mejorando la seguridad y la transparencia de esta.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que la clasificación se haga adecuadamente es necesario tener en cuenta la normatividad que aplica en el proceso. La misma, se muestra en la siguiente tabla; y se invita a tomar nota de ello en la libreta personal de apuntes.</w:t>
      </w:r>
    </w:p>
    <w:p w:rsidR="00000000" w:rsidDel="00000000" w:rsidP="00000000" w:rsidRDefault="00000000" w:rsidRPr="00000000" w14:paraId="0000009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2</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Normatividad en la clasificación digital</w:t>
      </w:r>
    </w:p>
    <w:tbl>
      <w:tblPr>
        <w:tblStyle w:val="Table6"/>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769"/>
        <w:gridCol w:w="8193"/>
        <w:tblGridChange w:id="0">
          <w:tblGrid>
            <w:gridCol w:w="1769"/>
            <w:gridCol w:w="8193"/>
          </w:tblGrid>
        </w:tblGridChange>
      </w:tblGrid>
      <w:tr>
        <w:trPr>
          <w:cantSplit w:val="0"/>
          <w:trHeight w:val="290" w:hRule="atLeast"/>
          <w:tblHeader w:val="0"/>
        </w:trPr>
        <w:tc>
          <w:tcPr/>
          <w:p w:rsidR="00000000" w:rsidDel="00000000" w:rsidP="00000000" w:rsidRDefault="00000000" w:rsidRPr="00000000" w14:paraId="0000009C">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Normatividad</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Finalidad</w:t>
            </w:r>
          </w:p>
        </w:tc>
      </w:tr>
      <w:tr>
        <w:trPr>
          <w:cantSplit w:val="0"/>
          <w:trHeight w:val="400" w:hRule="atLeast"/>
          <w:tblHeader w:val="0"/>
        </w:trPr>
        <w:tc>
          <w:tcPr>
            <w:vMerge w:val="restart"/>
          </w:tcPr>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Constitución Política de Colombia de 1991.</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8°. Es obligación del Estado y de las personas proteger las riquezas culturales y naturales de la Nación.</w:t>
            </w:r>
          </w:p>
        </w:tc>
      </w:tr>
      <w:tr>
        <w:trPr>
          <w:cantSplit w:val="0"/>
          <w:trHeight w:val="290" w:hRule="atLeast"/>
          <w:tblHeader w:val="0"/>
        </w:trPr>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15. Derecho a la intimidad personal y familiar.</w:t>
            </w:r>
          </w:p>
        </w:tc>
      </w:tr>
      <w:tr>
        <w:trPr>
          <w:cantSplit w:val="0"/>
          <w:trHeight w:val="290" w:hRule="atLeast"/>
          <w:tblHeader w:val="0"/>
        </w:trPr>
        <w:tc>
          <w:tcPr>
            <w:vMerge w:val="continue"/>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20. Derecho a la honra y protección de la misma.</w:t>
            </w:r>
          </w:p>
        </w:tc>
      </w:tr>
      <w:tr>
        <w:trPr>
          <w:cantSplit w:val="0"/>
          <w:trHeight w:val="290" w:hRule="atLeast"/>
          <w:tblHeader w:val="0"/>
        </w:trPr>
        <w:tc>
          <w:tcPr>
            <w:vMerge w:val="continue"/>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23. Derecho de petición.</w:t>
            </w:r>
          </w:p>
        </w:tc>
      </w:tr>
      <w:tr>
        <w:trPr>
          <w:cantSplit w:val="0"/>
          <w:trHeight w:val="290" w:hRule="atLeast"/>
          <w:tblHeader w:val="0"/>
        </w:trPr>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27. Libertad de enseñanza, aprendizaje, investigación y cátedra.</w:t>
            </w:r>
          </w:p>
        </w:tc>
      </w:tr>
      <w:tr>
        <w:trPr>
          <w:cantSplit w:val="0"/>
          <w:trHeight w:val="290" w:hRule="atLeast"/>
          <w:tblHeader w:val="0"/>
        </w:trPr>
        <w:tc>
          <w:tcPr>
            <w:vMerge w:val="continue"/>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63. Los bienes de uso público… son inalienables, imprescriptibles e inembargables.</w:t>
            </w:r>
          </w:p>
        </w:tc>
      </w:tr>
      <w:tr>
        <w:trPr>
          <w:cantSplit w:val="0"/>
          <w:trHeight w:val="290" w:hRule="atLeast"/>
          <w:tblHeader w:val="0"/>
        </w:trPr>
        <w:tc>
          <w:tcPr>
            <w:vMerge w:val="continue"/>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70. Promoción de la cultura.</w:t>
            </w:r>
          </w:p>
        </w:tc>
      </w:tr>
      <w:tr>
        <w:trPr>
          <w:cantSplit w:val="0"/>
          <w:trHeight w:val="520" w:hRule="atLeast"/>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71. El Estado creará incentivos para personas e instituciones que desarrollen y fomenten la ciencia y la tecnología.</w:t>
            </w:r>
          </w:p>
        </w:tc>
      </w:tr>
      <w:tr>
        <w:trPr>
          <w:cantSplit w:val="0"/>
          <w:trHeight w:val="290" w:hRule="atLeast"/>
          <w:tblHeader w:val="0"/>
        </w:trPr>
        <w:tc>
          <w:tcPr>
            <w:vMerge w:val="continue"/>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72. El patrimonio cultural de la Nación está bajo la protección del Estado.</w:t>
            </w:r>
          </w:p>
        </w:tc>
      </w:tr>
      <w:tr>
        <w:trPr>
          <w:cantSplit w:val="0"/>
          <w:trHeight w:val="290" w:hRule="atLeast"/>
          <w:tblHeader w:val="0"/>
        </w:trPr>
        <w:tc>
          <w:tcPr>
            <w:vMerge w:val="continue"/>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74. Derecho a acceder a los documentos públicos salvo los casos que establezca la ley.</w:t>
            </w:r>
          </w:p>
        </w:tc>
      </w:tr>
      <w:tr>
        <w:trPr>
          <w:cantSplit w:val="0"/>
          <w:trHeight w:val="290"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94. Los derechos son inherentes e inviolables a los seres humanos.</w:t>
            </w:r>
          </w:p>
        </w:tc>
      </w:tr>
      <w:tr>
        <w:trPr>
          <w:cantSplit w:val="0"/>
          <w:trHeight w:val="290" w:hRule="atLeast"/>
          <w:tblHeader w:val="0"/>
        </w:trPr>
        <w:tc>
          <w:tcPr>
            <w:vMerge w:val="continue"/>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95. Deberes de los ciudadanos colombianos.</w:t>
            </w:r>
          </w:p>
        </w:tc>
      </w:tr>
      <w:tr>
        <w:trPr>
          <w:cantSplit w:val="0"/>
          <w:trHeight w:val="520" w:hRule="atLeast"/>
          <w:tblHeader w:val="0"/>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594 del 2000.</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General de Archivos establece y respalda la importancia de la gestión y la administración de los documentos, tanto para las empresas, como para quienes deseen consultar información de interés nacional.</w:t>
            </w:r>
          </w:p>
        </w:tc>
      </w:tr>
      <w:tr>
        <w:trPr>
          <w:cantSplit w:val="0"/>
          <w:trHeight w:val="520" w:hRule="atLeast"/>
          <w:tblHeader w:val="0"/>
        </w:trPr>
        <w:tc>
          <w:tcPr/>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80 de 1989.</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la cual se crea el Archivo General de la Nación, se establece el Sistema Nacional de Archivos y se dictan otras disposiciones.</w:t>
            </w:r>
          </w:p>
        </w:tc>
      </w:tr>
      <w:tr>
        <w:trPr>
          <w:cantSplit w:val="0"/>
          <w:trHeight w:val="770" w:hRule="atLeast"/>
          <w:tblHeader w:val="0"/>
        </w:trPr>
        <w:tc>
          <w:tcPr/>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31 de 1992.</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Artículos 54 y 55, en los que se ordena como manejar la documentación y todos los procesos relacionados con el archivo del banco de la república y relacionados. “El Banco estará obligado a conservar, durante el plazo mínimo de seis (6) años, sus libros, formularios y demás documentos contables…”.</w:t>
            </w:r>
          </w:p>
        </w:tc>
      </w:tr>
      <w:tr>
        <w:trPr>
          <w:cantSplit w:val="0"/>
          <w:trHeight w:val="520" w:hRule="atLeast"/>
          <w:tblHeader w:val="0"/>
        </w:trPr>
        <w:tc>
          <w:tcPr/>
          <w:p w:rsidR="00000000" w:rsidDel="00000000" w:rsidP="00000000" w:rsidRDefault="00000000" w:rsidRPr="00000000" w14:paraId="000000B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44 de 1993.</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Esta ley reglamenta todo lo relacionado con los derechos de autor a nivel individual y colectivo, sus usos, sanciones y disposiciones.</w:t>
            </w:r>
          </w:p>
        </w:tc>
      </w:tr>
      <w:tr>
        <w:trPr>
          <w:cantSplit w:val="0"/>
          <w:trHeight w:val="290" w:hRule="atLeast"/>
          <w:tblHeader w:val="0"/>
        </w:trPr>
        <w:tc>
          <w:tcPr/>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23 de 1995.</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Relacionado con temas de factura electrónica.</w:t>
            </w:r>
          </w:p>
        </w:tc>
      </w:tr>
      <w:tr>
        <w:trPr>
          <w:cantSplit w:val="0"/>
          <w:trHeight w:val="520" w:hRule="atLeast"/>
          <w:tblHeader w:val="0"/>
        </w:trPr>
        <w:tc>
          <w:tcPr/>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190 de1995.</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Normas tendientes a preservar la moralidad en la administración pública y se fijan disposiciones con el fin de erradicar la corrupción administrativa (Arts. 27 y 79).</w:t>
            </w:r>
          </w:p>
        </w:tc>
      </w:tr>
      <w:tr>
        <w:trPr>
          <w:cantSplit w:val="0"/>
          <w:trHeight w:val="520" w:hRule="atLeast"/>
          <w:tblHeader w:val="0"/>
        </w:trPr>
        <w:tc>
          <w:tcPr/>
          <w:p w:rsidR="00000000" w:rsidDel="00000000" w:rsidP="00000000" w:rsidRDefault="00000000" w:rsidRPr="00000000" w14:paraId="000000C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270 de 1996.</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Estatutaria de la administración de justicia. Art 95. Uso de la tecnología, medios técnicos, electrónicos, informáticos y telemáticos en la administración de justicia.</w:t>
            </w:r>
          </w:p>
        </w:tc>
      </w:tr>
      <w:tr>
        <w:trPr>
          <w:cantSplit w:val="0"/>
          <w:trHeight w:val="520" w:hRule="atLeast"/>
          <w:tblHeader w:val="0"/>
        </w:trPr>
        <w:tc>
          <w:tcPr/>
          <w:p w:rsidR="00000000" w:rsidDel="00000000" w:rsidP="00000000" w:rsidRDefault="00000000" w:rsidRPr="00000000" w14:paraId="000000C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527 de 1999.</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Art 6 al 13. Define y reglamenta el acceso y uso de los mensajes de datos, del comercio electrónico y las firmas digitales, y se establecen las entidades de certificación y se dictan otras disposiciones.</w:t>
            </w:r>
          </w:p>
        </w:tc>
      </w:tr>
      <w:tr>
        <w:trPr>
          <w:cantSplit w:val="0"/>
          <w:trHeight w:val="290" w:hRule="atLeast"/>
          <w:tblHeader w:val="0"/>
        </w:trPr>
        <w:tc>
          <w:tcPr/>
          <w:p w:rsidR="00000000" w:rsidDel="00000000" w:rsidP="00000000" w:rsidRDefault="00000000" w:rsidRPr="00000000" w14:paraId="000000C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594 de 2000.</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Título v. Por medio de la cual se dicta la Ley General de Archivos y se dictan otras disposiciones.</w:t>
            </w:r>
          </w:p>
        </w:tc>
      </w:tr>
      <w:tr>
        <w:trPr>
          <w:cantSplit w:val="0"/>
          <w:trHeight w:val="520" w:hRule="atLeast"/>
          <w:tblHeader w:val="0"/>
        </w:trPr>
        <w:tc>
          <w:tcPr/>
          <w:p w:rsidR="00000000" w:rsidDel="00000000" w:rsidP="00000000" w:rsidRDefault="00000000" w:rsidRPr="00000000" w14:paraId="000000C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795 de 2003.</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Ajusta algunas normas del Estatuto Orgánico del Sistema Financiero. Artículo 22. Sobre administración y conservación de los archivos de las entidades financieras públicas en liquidación.</w:t>
            </w:r>
          </w:p>
        </w:tc>
      </w:tr>
      <w:tr>
        <w:trPr>
          <w:cantSplit w:val="0"/>
          <w:trHeight w:val="290" w:hRule="atLeast"/>
          <w:tblHeader w:val="0"/>
        </w:trPr>
        <w:tc>
          <w:tcPr/>
          <w:p w:rsidR="00000000" w:rsidDel="00000000" w:rsidP="00000000" w:rsidRDefault="00000000" w:rsidRPr="00000000" w14:paraId="000000C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951 de 2005.</w:t>
            </w:r>
          </w:p>
        </w:tc>
        <w:tc>
          <w:tcPr/>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la cual se crea el Acta de Informe de Gestión”.</w:t>
            </w:r>
          </w:p>
        </w:tc>
      </w:tr>
      <w:tr>
        <w:trPr>
          <w:cantSplit w:val="0"/>
          <w:trHeight w:val="290" w:hRule="atLeast"/>
          <w:tblHeader w:val="0"/>
        </w:trPr>
        <w:tc>
          <w:tcPr/>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962 de 2005.</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Ley antitrámites.</w:t>
            </w:r>
          </w:p>
        </w:tc>
      </w:tr>
      <w:tr>
        <w:trPr>
          <w:cantSplit w:val="0"/>
          <w:trHeight w:val="530" w:hRule="atLeast"/>
          <w:tblHeader w:val="0"/>
        </w:trPr>
        <w:tc>
          <w:tcPr/>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624 de 1989.</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el cual se expide el Estatuto Tributario de los impuestos administrados por la Dirección General de Impuestos Nacionales. Artículo 633. Información en medios magnéticos.</w:t>
            </w:r>
          </w:p>
        </w:tc>
      </w:tr>
      <w:tr>
        <w:trPr>
          <w:cantSplit w:val="0"/>
          <w:trHeight w:val="530" w:hRule="atLeast"/>
          <w:tblHeader w:val="0"/>
        </w:trPr>
        <w:tc>
          <w:tcPr/>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663 de 1993.</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medio del cual se actualiza el estatuto Orgánico del Sistema Financiero y se modifica su titulación y numeración. Artículo 93. Red de oficinas</w:t>
            </w:r>
          </w:p>
        </w:tc>
      </w:tr>
      <w:tr>
        <w:trPr>
          <w:cantSplit w:val="0"/>
          <w:trHeight w:val="770" w:hRule="atLeast"/>
          <w:tblHeader w:val="0"/>
        </w:trPr>
        <w:tc>
          <w:tcPr/>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1748 de 1995.</w:t>
            </w:r>
          </w:p>
        </w:tc>
        <w:tc>
          <w:tcPr/>
          <w:p w:rsidR="00000000" w:rsidDel="00000000" w:rsidP="00000000" w:rsidRDefault="00000000" w:rsidRPr="00000000" w14:paraId="000000D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el cual se dictan normas para la emisión, cálculo, redención y demás condiciones de los bonos pensionales y se reglamentan los Decretos Leyes 656, 1299, y 1314 de 1994, y los Art 115, siguientes y concordantes de la Ley 100 de 1993. Art 47. Archivos laborales informáticos.</w:t>
            </w:r>
          </w:p>
        </w:tc>
      </w:tr>
      <w:tr>
        <w:trPr>
          <w:cantSplit w:val="0"/>
          <w:trHeight w:val="1050" w:hRule="atLeast"/>
          <w:tblHeader w:val="0"/>
        </w:trPr>
        <w:tc>
          <w:tcPr/>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Decretos 1094 de 1996; 1165 de 1996; 1101 de 1997.</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Sobre el uso de la factura electrónica.</w:t>
            </w:r>
          </w:p>
        </w:tc>
      </w:tr>
      <w:tr>
        <w:trPr>
          <w:cantSplit w:val="0"/>
          <w:trHeight w:val="530" w:hRule="atLeast"/>
          <w:tblHeader w:val="0"/>
        </w:trPr>
        <w:tc>
          <w:tcPr/>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1052 de 1998.</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Sobre la expedición de licencias de construcción y urbanismo.</w:t>
            </w:r>
          </w:p>
        </w:tc>
      </w:tr>
      <w:tr>
        <w:trPr>
          <w:cantSplit w:val="0"/>
          <w:trHeight w:val="530" w:hRule="atLeast"/>
          <w:tblHeader w:val="0"/>
        </w:trPr>
        <w:tc>
          <w:tcPr/>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147 de 2000.</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Reglamenta la Ley 527 de 1999.</w:t>
            </w:r>
          </w:p>
        </w:tc>
      </w:tr>
      <w:tr>
        <w:trPr>
          <w:cantSplit w:val="0"/>
          <w:trHeight w:val="530" w:hRule="atLeast"/>
          <w:tblHeader w:val="0"/>
        </w:trPr>
        <w:tc>
          <w:tcPr/>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4124 de 2004.</w:t>
            </w:r>
          </w:p>
        </w:tc>
        <w:tc>
          <w:tcPr/>
          <w:p w:rsidR="00000000" w:rsidDel="00000000" w:rsidP="00000000" w:rsidRDefault="00000000" w:rsidRPr="00000000" w14:paraId="000000D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el cual se reglamenta el Sistema Nacional de archivos y se dictan otras disposiciones relativas a los Archivos Privados.</w:t>
            </w:r>
          </w:p>
        </w:tc>
      </w:tr>
      <w:tr>
        <w:trPr>
          <w:cantSplit w:val="0"/>
          <w:trHeight w:val="770" w:hRule="atLeast"/>
          <w:tblHeader w:val="0"/>
        </w:trPr>
        <w:tc>
          <w:tcPr/>
          <w:p w:rsidR="00000000" w:rsidDel="00000000" w:rsidP="00000000" w:rsidRDefault="00000000" w:rsidRPr="00000000" w14:paraId="000000D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Decreto 2609 de 2012.</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el cual se reglamenta el título V de la ley 594 de 2000, parcialmente los artículos 58 y 59 de la Ley 1437 de 2011 y se dictan otras disposiciones en materia de Gestión Documental para todas las entidades del Estado.</w:t>
            </w:r>
          </w:p>
        </w:tc>
      </w:tr>
      <w:tr>
        <w:trPr>
          <w:cantSplit w:val="0"/>
          <w:trHeight w:val="290" w:hRule="atLeast"/>
          <w:tblHeader w:val="0"/>
        </w:trPr>
        <w:tc>
          <w:tcPr/>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46 de 2000.</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Procedimientos para eliminación de Documentos.</w:t>
            </w:r>
          </w:p>
        </w:tc>
      </w:tr>
      <w:tr>
        <w:trPr>
          <w:cantSplit w:val="0"/>
          <w:trHeight w:val="330" w:hRule="atLeast"/>
          <w:tblHeader w:val="0"/>
        </w:trPr>
        <w:tc>
          <w:tcPr/>
          <w:p w:rsidR="00000000" w:rsidDel="00000000" w:rsidP="00000000" w:rsidRDefault="00000000" w:rsidRPr="00000000" w14:paraId="000000E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Norma47 de 2000.</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Restricciones por razones de conservación.</w:t>
            </w:r>
          </w:p>
        </w:tc>
      </w:tr>
      <w:tr>
        <w:trPr>
          <w:cantSplit w:val="0"/>
          <w:trHeight w:val="290" w:hRule="atLeast"/>
          <w:tblHeader w:val="0"/>
        </w:trPr>
        <w:tc>
          <w:tcPr/>
          <w:p w:rsidR="00000000" w:rsidDel="00000000" w:rsidP="00000000" w:rsidRDefault="00000000" w:rsidRPr="00000000" w14:paraId="000000E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48 de 2000.</w:t>
            </w:r>
          </w:p>
        </w:tc>
        <w:tc>
          <w:tcPr/>
          <w:p w:rsidR="00000000" w:rsidDel="00000000" w:rsidP="00000000" w:rsidRDefault="00000000" w:rsidRPr="00000000" w14:paraId="000000E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Conservación Preventiva y Restauración Documental.</w:t>
            </w:r>
          </w:p>
        </w:tc>
      </w:tr>
      <w:tr>
        <w:trPr>
          <w:cantSplit w:val="0"/>
          <w:trHeight w:val="290" w:hRule="atLeast"/>
          <w:tblHeader w:val="0"/>
        </w:trPr>
        <w:tc>
          <w:tcPr/>
          <w:p w:rsidR="00000000" w:rsidDel="00000000" w:rsidP="00000000" w:rsidRDefault="00000000" w:rsidRPr="00000000" w14:paraId="000000E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49 de 2000.</w:t>
            </w:r>
          </w:p>
        </w:tc>
        <w:tc>
          <w:tcPr/>
          <w:p w:rsidR="00000000" w:rsidDel="00000000" w:rsidP="00000000" w:rsidRDefault="00000000" w:rsidRPr="00000000" w14:paraId="000000E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Condiciones de Edificios y locales destinados para archivo.</w:t>
            </w:r>
          </w:p>
        </w:tc>
      </w:tr>
      <w:tr>
        <w:trPr>
          <w:cantSplit w:val="0"/>
          <w:trHeight w:val="290" w:hRule="atLeast"/>
          <w:tblHeader w:val="0"/>
        </w:trPr>
        <w:tc>
          <w:tcPr/>
          <w:p w:rsidR="00000000" w:rsidDel="00000000" w:rsidP="00000000" w:rsidRDefault="00000000" w:rsidRPr="00000000" w14:paraId="000000E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50 de 2000.</w:t>
            </w:r>
          </w:p>
        </w:tc>
        <w:tc>
          <w:tcPr/>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Prevención de deterioro de los Documentos de Archivo y situaciones de riesgo.</w:t>
            </w:r>
          </w:p>
        </w:tc>
      </w:tr>
      <w:tr>
        <w:trPr>
          <w:cantSplit w:val="0"/>
          <w:trHeight w:val="290" w:hRule="atLeast"/>
          <w:tblHeader w:val="0"/>
        </w:trPr>
        <w:tc>
          <w:tcPr/>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56 de 2000.</w:t>
            </w:r>
          </w:p>
        </w:tc>
        <w:tc>
          <w:tcPr/>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Acceso a los documentos públicos, requisitos para la consulta.</w:t>
            </w:r>
          </w:p>
        </w:tc>
      </w:tr>
      <w:tr>
        <w:trPr>
          <w:cantSplit w:val="0"/>
          <w:trHeight w:val="530" w:hRule="atLeast"/>
          <w:tblHeader w:val="0"/>
        </w:trPr>
        <w:tc>
          <w:tcPr/>
          <w:p w:rsidR="00000000" w:rsidDel="00000000" w:rsidP="00000000" w:rsidRDefault="00000000" w:rsidRPr="00000000" w14:paraId="000000E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060 de 2001.</w:t>
            </w:r>
          </w:p>
        </w:tc>
        <w:tc>
          <w:tcPr/>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Administración de las comunicaciones oficiales.</w:t>
            </w:r>
          </w:p>
        </w:tc>
      </w:tr>
      <w:tr>
        <w:trPr>
          <w:cantSplit w:val="0"/>
          <w:trHeight w:val="530" w:hRule="atLeast"/>
          <w:tblHeader w:val="0"/>
        </w:trPr>
        <w:tc>
          <w:tcPr/>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037 de 2002.</w:t>
            </w:r>
          </w:p>
        </w:tc>
        <w:tc>
          <w:tcPr/>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Especificaciones técnicas y los requisitos para contratar servicios de depósito, custodia, organización, reprografía y conservación de documentos de archivo.</w:t>
            </w:r>
          </w:p>
        </w:tc>
      </w:tr>
      <w:tr>
        <w:trPr>
          <w:cantSplit w:val="0"/>
          <w:trHeight w:val="530" w:hRule="atLeast"/>
          <w:tblHeader w:val="0"/>
        </w:trPr>
        <w:tc>
          <w:tcPr/>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038 de 2002.</w:t>
            </w:r>
          </w:p>
        </w:tc>
        <w:tc>
          <w:tcPr/>
          <w:p w:rsidR="00000000" w:rsidDel="00000000" w:rsidP="00000000" w:rsidRDefault="00000000" w:rsidRPr="00000000" w14:paraId="000000E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Responsabilidad de los servidores públicos frente a los documentos y archivos.</w:t>
            </w:r>
          </w:p>
        </w:tc>
      </w:tr>
      <w:tr>
        <w:trPr>
          <w:cantSplit w:val="0"/>
          <w:trHeight w:val="530" w:hRule="atLeast"/>
          <w:tblHeader w:val="0"/>
        </w:trPr>
        <w:tc>
          <w:tcPr/>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039 de 2002.</w:t>
            </w:r>
          </w:p>
        </w:tc>
        <w:tc>
          <w:tcPr/>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el cual se regula el procedimiento para la elaboración y aplicación de la Tablas de Retención Documental.</w:t>
            </w:r>
          </w:p>
        </w:tc>
      </w:tr>
      <w:tr>
        <w:trPr>
          <w:cantSplit w:val="0"/>
          <w:trHeight w:val="530" w:hRule="atLeast"/>
          <w:tblHeader w:val="0"/>
        </w:trPr>
        <w:tc>
          <w:tcPr/>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041 de 2002.</w:t>
            </w:r>
          </w:p>
        </w:tc>
        <w:tc>
          <w:tcPr/>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Procedimiento para la entrega de documentos y archivos de entidades públicas en proceso de liquidación, fusión o privatización. (Decreto 254 de 2000 arts. 36 y 39).</w:t>
            </w:r>
          </w:p>
        </w:tc>
      </w:tr>
      <w:tr>
        <w:trPr>
          <w:cantSplit w:val="0"/>
          <w:trHeight w:val="530" w:hRule="atLeast"/>
          <w:tblHeader w:val="0"/>
        </w:trPr>
        <w:tc>
          <w:tcPr/>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042 de 2002.</w:t>
            </w:r>
          </w:p>
        </w:tc>
        <w:tc>
          <w:tcPr/>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Establece criterios para la Organización de archivos de gestión en las entidades públicas y las privadas que cumplen funciones públicas.</w:t>
            </w:r>
          </w:p>
        </w:tc>
      </w:tr>
      <w:tr>
        <w:trPr>
          <w:cantSplit w:val="0"/>
          <w:trHeight w:val="530" w:hRule="atLeast"/>
          <w:tblHeader w:val="0"/>
        </w:trPr>
        <w:tc>
          <w:tcPr/>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0015 de 2003.</w:t>
            </w:r>
          </w:p>
        </w:tc>
        <w:tc>
          <w:tcPr/>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Por el cual se adiciona un parágrafo al artículo primero del acuerdo 041 de 2002, sobre integración del comité de archivo de la entidad en liquidación.</w:t>
            </w:r>
          </w:p>
        </w:tc>
      </w:tr>
      <w:tr>
        <w:trPr>
          <w:cantSplit w:val="0"/>
          <w:trHeight w:val="520" w:hRule="atLeast"/>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02 de 2004.</w:t>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Establece criterios para la Organización y entrega de archivos de las entidades públicas en proceso de liquidación, fondos acumulados.</w:t>
            </w:r>
          </w:p>
        </w:tc>
      </w:tr>
      <w:tr>
        <w:trPr>
          <w:cantSplit w:val="0"/>
          <w:trHeight w:val="790" w:hRule="atLeast"/>
          <w:tblHeader w:val="0"/>
        </w:trPr>
        <w:tc>
          <w:tcPr/>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Circular 004 de 2003 D.A.F.P. A.G.N.</w:t>
            </w:r>
          </w:p>
        </w:tc>
        <w:tc>
          <w:tcPr/>
          <w:p w:rsidR="00000000" w:rsidDel="00000000" w:rsidP="00000000" w:rsidRDefault="00000000" w:rsidRPr="00000000" w14:paraId="000000F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Sobre pautas para la organización de historias laborales en entidades públicas.</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center"/>
        <w:rPr>
          <w:sz w:val="20"/>
          <w:szCs w:val="20"/>
        </w:rPr>
      </w:pPr>
      <w:commentRangeStart w:id="10"/>
      <w:r w:rsidDel="00000000" w:rsidR="00000000" w:rsidRPr="00000000">
        <w:rPr>
          <w:sz w:val="20"/>
          <w:szCs w:val="20"/>
        </w:rPr>
        <mc:AlternateContent>
          <mc:Choice Requires="wpg">
            <w:drawing>
              <wp:inline distB="0" distT="0" distL="0" distR="0">
                <wp:extent cx="1266825" cy="457200"/>
                <wp:effectExtent b="0" l="0" r="0" t="0"/>
                <wp:docPr id="16" name=""/>
                <a:graphic>
                  <a:graphicData uri="http://schemas.microsoft.com/office/word/2010/wordprocessingShape">
                    <wps:wsp>
                      <wps:cNvSpPr/>
                      <wps:cNvPr id="17" name="Shape 17"/>
                      <wps:spPr>
                        <a:xfrm>
                          <a:off x="4731638" y="3570450"/>
                          <a:ext cx="1228725" cy="419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457200"/>
                <wp:effectExtent b="0" l="0" r="0" t="0"/>
                <wp:docPr id="16"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1266825" cy="457200"/>
                        </a:xfrm>
                        <a:prstGeom prst="rect"/>
                        <a:ln/>
                      </pic:spPr>
                    </pic:pic>
                  </a:graphicData>
                </a:graphic>
              </wp:inline>
            </w:drawing>
          </mc:Fallback>
        </mc:AlternateContent>
      </w:r>
      <w:commentRangeEnd w:id="10"/>
      <w:r w:rsidDel="00000000" w:rsidR="00000000" w:rsidRPr="00000000">
        <w:commentReference w:id="1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3457575</wp:posOffset>
            </wp:positionH>
            <wp:positionV relativeFrom="paragraph">
              <wp:posOffset>285115</wp:posOffset>
            </wp:positionV>
            <wp:extent cx="262391" cy="295275"/>
            <wp:effectExtent b="0" l="0" r="0" t="0"/>
            <wp:wrapNone/>
            <wp:docPr descr="Dedo Índice, Señalando, Puntero, Mano" id="46"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1.4 Procedimiento para la clasificación de información</w:t>
      </w:r>
    </w:p>
    <w:p w:rsidR="00000000" w:rsidDel="00000000" w:rsidP="00000000" w:rsidRDefault="00000000" w:rsidRPr="00000000" w14:paraId="00000101">
      <w:pPr>
        <w:jc w:val="both"/>
        <w:rPr>
          <w:b w:val="1"/>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sz w:val="20"/>
          <w:szCs w:val="20"/>
          <w:rtl w:val="0"/>
        </w:rPr>
        <w:t xml:space="preserve">La gestión de la clasificación de información se realiza mediante el procedimiento previo de recopilarla, para tener claro el inventario de datos con los que cuenta la entidad y clasificarlos.</w:t>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commentRangeStart w:id="11"/>
      <w:r w:rsidDel="00000000" w:rsidR="00000000" w:rsidRPr="00000000">
        <w:rPr/>
        <w:drawing>
          <wp:inline distB="0" distT="0" distL="0" distR="0">
            <wp:extent cx="2823345" cy="1882230"/>
            <wp:effectExtent b="0" l="0" r="0" t="0"/>
            <wp:docPr descr="Relational database tables with server room and datacenter background. Concept of database diagram design." id="47" name="image31.jpg"/>
            <a:graphic>
              <a:graphicData uri="http://schemas.openxmlformats.org/drawingml/2006/picture">
                <pic:pic>
                  <pic:nvPicPr>
                    <pic:cNvPr descr="Relational database tables with server room and datacenter background. Concept of database diagram design." id="0" name="image31.jpg"/>
                    <pic:cNvPicPr preferRelativeResize="0"/>
                  </pic:nvPicPr>
                  <pic:blipFill>
                    <a:blip r:embed="rId19"/>
                    <a:srcRect b="0" l="0" r="0" t="0"/>
                    <a:stretch>
                      <a:fillRect/>
                    </a:stretch>
                  </pic:blipFill>
                  <pic:spPr>
                    <a:xfrm>
                      <a:off x="0" y="0"/>
                      <a:ext cx="2823345" cy="1882230"/>
                    </a:xfrm>
                    <a:prstGeom prst="rect"/>
                    <a:ln/>
                  </pic:spPr>
                </pic:pic>
              </a:graphicData>
            </a:graphic>
          </wp:inline>
        </w:drawing>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05">
      <w:pPr>
        <w:jc w:val="both"/>
        <w:rPr>
          <w:sz w:val="20"/>
          <w:szCs w:val="20"/>
        </w:rPr>
      </w:pPr>
      <w:r w:rsidDel="00000000" w:rsidR="00000000" w:rsidRPr="00000000">
        <w:rPr>
          <w:rtl w:val="0"/>
        </w:rPr>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El siguiente esquema explica la manera más común y recomendada para hacer clasificación de la información.</w:t>
      </w:r>
    </w:p>
    <w:p w:rsidR="00000000" w:rsidDel="00000000" w:rsidP="00000000" w:rsidRDefault="00000000" w:rsidRPr="00000000" w14:paraId="00000107">
      <w:pPr>
        <w:jc w:val="both"/>
        <w:rPr>
          <w:sz w:val="20"/>
          <w:szCs w:val="20"/>
        </w:rPr>
      </w:pPr>
      <w:r w:rsidDel="00000000" w:rsidR="00000000" w:rsidRPr="00000000">
        <w:rPr>
          <w:rtl w:val="0"/>
        </w:rPr>
      </w:r>
    </w:p>
    <w:p w:rsidR="00000000" w:rsidDel="00000000" w:rsidP="00000000" w:rsidRDefault="00000000" w:rsidRPr="00000000" w14:paraId="00000108">
      <w:pP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5" name=""/>
                <a:graphic>
                  <a:graphicData uri="http://schemas.microsoft.com/office/word/2010/wordprocessingShape">
                    <wps:wsp>
                      <wps:cNvSpPr/>
                      <wps:cNvPr id="16" name="Shape 16"/>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DI_CF01_1-4_InfografiaEstatica_ClasificacionInformacion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5"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9">
      <w:pPr>
        <w:jc w:val="both"/>
        <w:rPr>
          <w:sz w:val="20"/>
          <w:szCs w:val="20"/>
        </w:rPr>
      </w:pPr>
      <w:r w:rsidDel="00000000" w:rsidR="00000000" w:rsidRPr="00000000">
        <w:rPr>
          <w:rtl w:val="0"/>
        </w:rPr>
      </w:r>
    </w:p>
    <w:p w:rsidR="00000000" w:rsidDel="00000000" w:rsidP="00000000" w:rsidRDefault="00000000" w:rsidRPr="00000000" w14:paraId="0000010A">
      <w:pPr>
        <w:jc w:val="both"/>
        <w:rPr>
          <w:sz w:val="20"/>
          <w:szCs w:val="20"/>
        </w:rPr>
      </w:pPr>
      <w:r w:rsidDel="00000000" w:rsidR="00000000" w:rsidRPr="00000000">
        <w:rPr>
          <w:sz w:val="20"/>
          <w:szCs w:val="20"/>
          <w:rtl w:val="0"/>
        </w:rPr>
        <w:t xml:space="preserve">Los pasos de este procedimiento de clasificación son: </w:t>
      </w:r>
    </w:p>
    <w:p w:rsidR="00000000" w:rsidDel="00000000" w:rsidP="00000000" w:rsidRDefault="00000000" w:rsidRPr="00000000" w14:paraId="0000010B">
      <w:pPr>
        <w:jc w:val="both"/>
        <w:rPr>
          <w:sz w:val="20"/>
          <w:szCs w:val="20"/>
        </w:rPr>
      </w:pPr>
      <w:r w:rsidDel="00000000" w:rsidR="00000000" w:rsidRPr="00000000">
        <w:rPr>
          <w:rtl w:val="0"/>
        </w:rPr>
      </w:r>
    </w:p>
    <w:p w:rsidR="00000000" w:rsidDel="00000000" w:rsidP="00000000" w:rsidRDefault="00000000" w:rsidRPr="00000000" w14:paraId="0000010C">
      <w:pP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8" name=""/>
                <a:graphic>
                  <a:graphicData uri="http://schemas.microsoft.com/office/word/2010/wordprocessingShape">
                    <wps:wsp>
                      <wps:cNvSpPr/>
                      <wps:cNvPr id="19" name="Shape 19"/>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DI_CF01_1-4_Pasos_ProcedimientoClasificacionInformacion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8"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D">
      <w:pPr>
        <w:jc w:val="both"/>
        <w:rPr>
          <w:sz w:val="20"/>
          <w:szCs w:val="20"/>
        </w:rPr>
      </w:pPr>
      <w:r w:rsidDel="00000000" w:rsidR="00000000" w:rsidRPr="00000000">
        <w:rPr>
          <w:rtl w:val="0"/>
        </w:rPr>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Como resultado del proceso de clasificación, la información se puede seccionar así:</w:t>
      </w:r>
    </w:p>
    <w:p w:rsidR="00000000" w:rsidDel="00000000" w:rsidP="00000000" w:rsidRDefault="00000000" w:rsidRPr="00000000" w14:paraId="0000010F">
      <w:pPr>
        <w:jc w:val="both"/>
        <w:rPr>
          <w:sz w:val="20"/>
          <w:szCs w:val="20"/>
        </w:rPr>
      </w:pPr>
      <w:r w:rsidDel="00000000" w:rsidR="00000000" w:rsidRPr="00000000">
        <w:rPr>
          <w:rtl w:val="0"/>
        </w:rPr>
      </w:r>
    </w:p>
    <w:p w:rsidR="00000000" w:rsidDel="00000000" w:rsidP="00000000" w:rsidRDefault="00000000" w:rsidRPr="00000000" w14:paraId="00000110">
      <w:pP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7" name=""/>
                <a:graphic>
                  <a:graphicData uri="http://schemas.microsoft.com/office/word/2010/wordprocessingShape">
                    <wps:wsp>
                      <wps:cNvSpPr/>
                      <wps:cNvPr id="18" name="Shape 18"/>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DI_CF01_1-4_Slide_ResultadosDeLaClasificacion</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7"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1">
      <w:pPr>
        <w:jc w:val="both"/>
        <w:rPr>
          <w:sz w:val="20"/>
          <w:szCs w:val="20"/>
        </w:rPr>
      </w:pPr>
      <w:r w:rsidDel="00000000" w:rsidR="00000000" w:rsidRPr="00000000">
        <w:rPr>
          <w:rtl w:val="0"/>
        </w:rPr>
      </w:r>
    </w:p>
    <w:p w:rsidR="00000000" w:rsidDel="00000000" w:rsidP="00000000" w:rsidRDefault="00000000" w:rsidRPr="00000000" w14:paraId="00000112">
      <w:pPr>
        <w:jc w:val="center"/>
        <w:rPr>
          <w:sz w:val="20"/>
          <w:szCs w:val="20"/>
        </w:rPr>
      </w:pPr>
      <w:commentRangeStart w:id="12"/>
      <w:r w:rsidDel="00000000" w:rsidR="00000000" w:rsidRPr="00000000">
        <w:rPr>
          <w:sz w:val="20"/>
          <w:szCs w:val="20"/>
        </w:rPr>
        <mc:AlternateContent>
          <mc:Choice Requires="wpg">
            <w:drawing>
              <wp:inline distB="0" distT="0" distL="0" distR="0">
                <wp:extent cx="1285875" cy="504825"/>
                <wp:effectExtent b="0" l="0" r="0" t="0"/>
                <wp:docPr id="25" name=""/>
                <a:graphic>
                  <a:graphicData uri="http://schemas.microsoft.com/office/word/2010/wordprocessingShape">
                    <wps:wsp>
                      <wps:cNvSpPr/>
                      <wps:cNvPr id="26" name="Shape 26"/>
                      <wps:spPr>
                        <a:xfrm>
                          <a:off x="4722113" y="3546638"/>
                          <a:ext cx="1247775" cy="4667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Nota</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85875" cy="504825"/>
                <wp:effectExtent b="0" l="0" r="0" t="0"/>
                <wp:docPr id="25" name="image38.png"/>
                <a:graphic>
                  <a:graphicData uri="http://schemas.openxmlformats.org/drawingml/2006/picture">
                    <pic:pic>
                      <pic:nvPicPr>
                        <pic:cNvPr id="0" name="image38.png"/>
                        <pic:cNvPicPr preferRelativeResize="0"/>
                      </pic:nvPicPr>
                      <pic:blipFill>
                        <a:blip r:embed="rId23"/>
                        <a:srcRect/>
                        <a:stretch>
                          <a:fillRect/>
                        </a:stretch>
                      </pic:blipFill>
                      <pic:spPr>
                        <a:xfrm>
                          <a:off x="0" y="0"/>
                          <a:ext cx="1285875" cy="504825"/>
                        </a:xfrm>
                        <a:prstGeom prst="rect"/>
                        <a:ln/>
                      </pic:spPr>
                    </pic:pic>
                  </a:graphicData>
                </a:graphic>
              </wp:inline>
            </w:drawing>
          </mc:Fallback>
        </mc:AlternateContent>
      </w: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3343275</wp:posOffset>
            </wp:positionH>
            <wp:positionV relativeFrom="paragraph">
              <wp:posOffset>314325</wp:posOffset>
            </wp:positionV>
            <wp:extent cx="262391" cy="295275"/>
            <wp:effectExtent b="0" l="0" r="0" t="0"/>
            <wp:wrapNone/>
            <wp:docPr descr="Dedo Índice, Señalando, Puntero, Mano" id="29"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113">
      <w:pPr>
        <w:jc w:val="center"/>
        <w:rPr>
          <w:sz w:val="20"/>
          <w:szCs w:val="20"/>
        </w:rPr>
      </w:pPr>
      <w:r w:rsidDel="00000000" w:rsidR="00000000" w:rsidRPr="00000000">
        <w:rPr>
          <w:rtl w:val="0"/>
        </w:rPr>
      </w:r>
    </w:p>
    <w:p w:rsidR="00000000" w:rsidDel="00000000" w:rsidP="00000000" w:rsidRDefault="00000000" w:rsidRPr="00000000" w14:paraId="00000114">
      <w:pPr>
        <w:jc w:val="both"/>
        <w:rPr>
          <w:sz w:val="20"/>
          <w:szCs w:val="20"/>
        </w:rPr>
      </w:pPr>
      <w:r w:rsidDel="00000000" w:rsidR="00000000" w:rsidRPr="00000000">
        <w:rPr>
          <w:sz w:val="20"/>
          <w:szCs w:val="20"/>
          <w:rtl w:val="0"/>
        </w:rPr>
        <w:t xml:space="preserve">Se recomienda ver el video que se muestra enseguida y refuerce en cada uno de los aspectos relacionados con el procedimiento para la clasificación de información; además de detener el video cada vez que sea necesario para llevar registro en la libreta de apuntes, de los elementos que allí menciona el instructor.</w:t>
      </w:r>
    </w:p>
    <w:p w:rsidR="00000000" w:rsidDel="00000000" w:rsidP="00000000" w:rsidRDefault="00000000" w:rsidRPr="00000000" w14:paraId="00000115">
      <w:pPr>
        <w:jc w:val="both"/>
        <w:rPr>
          <w:sz w:val="20"/>
          <w:szCs w:val="20"/>
        </w:rPr>
      </w:pPr>
      <w:r w:rsidDel="00000000" w:rsidR="00000000" w:rsidRPr="00000000">
        <w:rPr>
          <w:rtl w:val="0"/>
        </w:rPr>
      </w:r>
    </w:p>
    <w:p w:rsidR="00000000" w:rsidDel="00000000" w:rsidP="00000000" w:rsidRDefault="00000000" w:rsidRPr="00000000" w14:paraId="00000116">
      <w:pP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23" name=""/>
                <a:graphic>
                  <a:graphicData uri="http://schemas.microsoft.com/office/word/2010/wordprocessingShape">
                    <wps:wsp>
                      <wps:cNvSpPr/>
                      <wps:cNvPr id="24" name="Shape 24"/>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DI_CF01_1-4_VideoClaseDelExperto_1</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23" name="image36.png"/>
                <a:graphic>
                  <a:graphicData uri="http://schemas.openxmlformats.org/drawingml/2006/picture">
                    <pic:pic>
                      <pic:nvPicPr>
                        <pic:cNvPr id="0" name="image36.png"/>
                        <pic:cNvPicPr preferRelativeResize="0"/>
                      </pic:nvPicPr>
                      <pic:blipFill>
                        <a:blip r:embed="rId24"/>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7">
      <w:pPr>
        <w:jc w:val="both"/>
        <w:rPr>
          <w:sz w:val="20"/>
          <w:szCs w:val="20"/>
        </w:rPr>
      </w:pPr>
      <w:r w:rsidDel="00000000" w:rsidR="00000000" w:rsidRPr="00000000">
        <w:rPr>
          <w:rtl w:val="0"/>
        </w:rPr>
      </w:r>
    </w:p>
    <w:p w:rsidR="00000000" w:rsidDel="00000000" w:rsidP="00000000" w:rsidRDefault="00000000" w:rsidRPr="00000000" w14:paraId="00000118">
      <w:pPr>
        <w:jc w:val="both"/>
        <w:rPr>
          <w:sz w:val="20"/>
          <w:szCs w:val="20"/>
        </w:rPr>
      </w:pPr>
      <w:r w:rsidDel="00000000" w:rsidR="00000000" w:rsidRPr="00000000">
        <w:rPr>
          <w:rtl w:val="0"/>
        </w:rPr>
      </w:r>
    </w:p>
    <w:p w:rsidR="00000000" w:rsidDel="00000000" w:rsidP="00000000" w:rsidRDefault="00000000" w:rsidRPr="00000000" w14:paraId="00000119">
      <w:pPr>
        <w:numPr>
          <w:ilvl w:val="3"/>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Metadatos</w:t>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garantizar la autenticidad y fiabilidad de los documentos, las organizaciones privadas como públicas implementan metadatos para conocer la trayectoria de su archivo. </w:t>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sz w:val="20"/>
          <w:szCs w:val="20"/>
        </w:rPr>
      </w:pPr>
      <w:commentRangeStart w:id="13"/>
      <w:r w:rsidDel="00000000" w:rsidR="00000000" w:rsidRPr="00000000">
        <w:rPr/>
        <w:drawing>
          <wp:inline distB="0" distT="0" distL="0" distR="0">
            <wp:extent cx="2762986" cy="1740464"/>
            <wp:effectExtent b="0" l="0" r="0" t="0"/>
            <wp:docPr descr="managing documents as a system (DMS). archive and management software for digital data files. internet technology concept." id="49" name="image42.jpg"/>
            <a:graphic>
              <a:graphicData uri="http://schemas.openxmlformats.org/drawingml/2006/picture">
                <pic:pic>
                  <pic:nvPicPr>
                    <pic:cNvPr descr="managing documents as a system (DMS). archive and management software for digital data files. internet technology concept." id="0" name="image42.jpg"/>
                    <pic:cNvPicPr preferRelativeResize="0"/>
                  </pic:nvPicPr>
                  <pic:blipFill>
                    <a:blip r:embed="rId25"/>
                    <a:srcRect b="0" l="0" r="0" t="0"/>
                    <a:stretch>
                      <a:fillRect/>
                    </a:stretch>
                  </pic:blipFill>
                  <pic:spPr>
                    <a:xfrm>
                      <a:off x="0" y="0"/>
                      <a:ext cx="2762986" cy="1740464"/>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sz w:val="20"/>
          <w:szCs w:val="20"/>
        </w:rPr>
      </w:pPr>
      <w:commentRangeStart w:id="14"/>
      <w:r w:rsidDel="00000000" w:rsidR="00000000" w:rsidRPr="00000000">
        <w:rPr>
          <w:sz w:val="20"/>
          <w:szCs w:val="20"/>
          <w:rtl w:val="0"/>
        </w:rPr>
        <w:t xml:space="preserve">Los metadatos son </w:t>
      </w:r>
      <w:r w:rsidDel="00000000" w:rsidR="00000000" w:rsidRPr="00000000">
        <w:rPr>
          <w:b w:val="1"/>
          <w:sz w:val="20"/>
          <w:szCs w:val="20"/>
          <w:rtl w:val="0"/>
        </w:rPr>
        <w:t xml:space="preserve">referencias estructuradas </w:t>
      </w:r>
      <w:r w:rsidDel="00000000" w:rsidR="00000000" w:rsidRPr="00000000">
        <w:rPr>
          <w:sz w:val="20"/>
          <w:szCs w:val="20"/>
          <w:rtl w:val="0"/>
        </w:rPr>
        <w:t xml:space="preserve">o</w:t>
      </w:r>
      <w:r w:rsidDel="00000000" w:rsidR="00000000" w:rsidRPr="00000000">
        <w:rPr>
          <w:b w:val="1"/>
          <w:sz w:val="20"/>
          <w:szCs w:val="20"/>
          <w:rtl w:val="0"/>
        </w:rPr>
        <w:t xml:space="preserve"> semiestructuradas</w:t>
      </w:r>
      <w:r w:rsidDel="00000000" w:rsidR="00000000" w:rsidRPr="00000000">
        <w:rPr>
          <w:sz w:val="20"/>
          <w:szCs w:val="20"/>
          <w:rtl w:val="0"/>
        </w:rPr>
        <w:t xml:space="preserve"> que permiten el establecimiento de la clasificación, redacción y archivo de la información documental en su ciclo de vida o trayectoria para regular la autenticidad, consulta y contextualización de los datos.</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center"/>
        <w:rPr>
          <w:sz w:val="20"/>
          <w:szCs w:val="20"/>
        </w:rPr>
      </w:pPr>
      <w:commentRangeStart w:id="15"/>
      <w:r w:rsidDel="00000000" w:rsidR="00000000" w:rsidRPr="00000000">
        <w:rPr>
          <w:sz w:val="20"/>
          <w:szCs w:val="20"/>
        </w:rPr>
        <mc:AlternateContent>
          <mc:Choice Requires="wpg">
            <w:drawing>
              <wp:inline distB="0" distT="0" distL="0" distR="0">
                <wp:extent cx="1181100" cy="495300"/>
                <wp:effectExtent b="0" l="0" r="0" t="0"/>
                <wp:docPr id="24" name=""/>
                <a:graphic>
                  <a:graphicData uri="http://schemas.microsoft.com/office/word/2010/wordprocessingShape">
                    <wps:wsp>
                      <wps:cNvSpPr/>
                      <wps:cNvPr id="25" name="Shape 25"/>
                      <wps:spPr>
                        <a:xfrm>
                          <a:off x="4774500" y="3551400"/>
                          <a:ext cx="1143000" cy="4572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181100" cy="495300"/>
                <wp:effectExtent b="0" l="0" r="0" t="0"/>
                <wp:docPr id="24" name="image37.png"/>
                <a:graphic>
                  <a:graphicData uri="http://schemas.openxmlformats.org/drawingml/2006/picture">
                    <pic:pic>
                      <pic:nvPicPr>
                        <pic:cNvPr id="0" name="image37.png"/>
                        <pic:cNvPicPr preferRelativeResize="0"/>
                      </pic:nvPicPr>
                      <pic:blipFill>
                        <a:blip r:embed="rId26"/>
                        <a:srcRect/>
                        <a:stretch>
                          <a:fillRect/>
                        </a:stretch>
                      </pic:blipFill>
                      <pic:spPr>
                        <a:xfrm>
                          <a:off x="0" y="0"/>
                          <a:ext cx="1181100" cy="495300"/>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3429000</wp:posOffset>
            </wp:positionH>
            <wp:positionV relativeFrom="paragraph">
              <wp:posOffset>266700</wp:posOffset>
            </wp:positionV>
            <wp:extent cx="262391" cy="295275"/>
            <wp:effectExtent b="0" l="0" r="0" t="0"/>
            <wp:wrapNone/>
            <wp:docPr descr="Dedo Índice, Señalando, Puntero, Mano" id="32"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el siguiente video, el instructor SENA hace una síntesis de las generalidades conceptuales sobre los metadatos; recuerde que, para fijar mejor los conceptos, puede registrar los aspectos más destacados en la libreta de apuntes.</w:t>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21" name=""/>
                <a:graphic>
                  <a:graphicData uri="http://schemas.microsoft.com/office/word/2010/wordprocessingShape">
                    <wps:wsp>
                      <wps:cNvSpPr/>
                      <wps:cNvPr id="22" name="Shape 22"/>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DI_CF01_2_VideoClaseDelExperto_2</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21" name="image34.png"/>
                <a:graphic>
                  <a:graphicData uri="http://schemas.openxmlformats.org/drawingml/2006/picture">
                    <pic:pic>
                      <pic:nvPicPr>
                        <pic:cNvPr id="0" name="image34.png"/>
                        <pic:cNvPicPr preferRelativeResize="0"/>
                      </pic:nvPicPr>
                      <pic:blipFill>
                        <a:blip r:embed="rId27"/>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2.1 Criterios de diligenciamiento</w:t>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el establecimiento de los metadatos, ya sea en el diligenciamiento o en la creación de un documento, se deben tener en cuenta dos fases: </w:t>
      </w:r>
      <w:r w:rsidDel="00000000" w:rsidR="00000000" w:rsidRPr="00000000">
        <w:rPr>
          <w:b w:val="1"/>
          <w:sz w:val="20"/>
          <w:szCs w:val="20"/>
          <w:rtl w:val="0"/>
        </w:rPr>
        <w:t xml:space="preserve">la creación del documento</w:t>
      </w:r>
      <w:r w:rsidDel="00000000" w:rsidR="00000000" w:rsidRPr="00000000">
        <w:rPr>
          <w:sz w:val="20"/>
          <w:szCs w:val="20"/>
          <w:rtl w:val="0"/>
        </w:rPr>
        <w:t xml:space="preserve"> y los </w:t>
      </w:r>
      <w:r w:rsidDel="00000000" w:rsidR="00000000" w:rsidRPr="00000000">
        <w:rPr>
          <w:b w:val="1"/>
          <w:sz w:val="20"/>
          <w:szCs w:val="20"/>
          <w:rtl w:val="0"/>
        </w:rPr>
        <w:t xml:space="preserve">nuevos metadatos</w:t>
      </w:r>
      <w:r w:rsidDel="00000000" w:rsidR="00000000" w:rsidRPr="00000000">
        <w:rPr>
          <w:sz w:val="20"/>
          <w:szCs w:val="20"/>
          <w:rtl w:val="0"/>
        </w:rPr>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jc w:val="both"/>
        <w:rPr>
          <w:sz w:val="20"/>
          <w:szCs w:val="20"/>
        </w:rPr>
      </w:pPr>
      <w:commentRangeStart w:id="16"/>
      <w:r w:rsidDel="00000000" w:rsidR="00000000" w:rsidRPr="00000000">
        <w:rPr/>
        <w:drawing>
          <wp:inline distB="0" distT="0" distL="0" distR="0">
            <wp:extent cx="3219776" cy="1839872"/>
            <wp:effectExtent b="0" l="0" r="0" t="0"/>
            <wp:docPr descr="Businessman drawing Metadata concept" id="48" name="image33.jpg"/>
            <a:graphic>
              <a:graphicData uri="http://schemas.openxmlformats.org/drawingml/2006/picture">
                <pic:pic>
                  <pic:nvPicPr>
                    <pic:cNvPr descr="Businessman drawing Metadata concept" id="0" name="image33.jpg"/>
                    <pic:cNvPicPr preferRelativeResize="0"/>
                  </pic:nvPicPr>
                  <pic:blipFill>
                    <a:blip r:embed="rId28"/>
                    <a:srcRect b="0" l="0" r="0" t="0"/>
                    <a:stretch>
                      <a:fillRect/>
                    </a:stretch>
                  </pic:blipFill>
                  <pic:spPr>
                    <a:xfrm>
                      <a:off x="0" y="0"/>
                      <a:ext cx="3219776" cy="1839872"/>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aspectos que definen estas dos fases son:</w:t>
      </w:r>
    </w:p>
    <w:p w:rsidR="00000000" w:rsidDel="00000000" w:rsidP="00000000" w:rsidRDefault="00000000" w:rsidRPr="00000000" w14:paraId="0000012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22" name=""/>
                <a:graphic>
                  <a:graphicData uri="http://schemas.microsoft.com/office/word/2010/wordprocessingShape">
                    <wps:wsp>
                      <wps:cNvSpPr/>
                      <wps:cNvPr id="23" name="Shape 23"/>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DI_CF01_2-1_Tarjetas_FasesDelDiligenciamiento</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22" name="image35.png"/>
                <a:graphic>
                  <a:graphicData uri="http://schemas.openxmlformats.org/drawingml/2006/picture">
                    <pic:pic>
                      <pic:nvPicPr>
                        <pic:cNvPr id="0" name="image35.png"/>
                        <pic:cNvPicPr preferRelativeResize="0"/>
                      </pic:nvPicPr>
                      <pic:blipFill>
                        <a:blip r:embed="rId29"/>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Una vez se tienen claras las fases de asignación de los metadatos a utilizar, se deben comprender los </w:t>
      </w:r>
      <w:r w:rsidDel="00000000" w:rsidR="00000000" w:rsidRPr="00000000">
        <w:rPr>
          <w:b w:val="1"/>
          <w:sz w:val="20"/>
          <w:szCs w:val="20"/>
          <w:rtl w:val="0"/>
        </w:rPr>
        <w:t xml:space="preserve">criterios para el diligenciamiento de la información</w:t>
      </w:r>
      <w:r w:rsidDel="00000000" w:rsidR="00000000" w:rsidRPr="00000000">
        <w:rPr>
          <w:sz w:val="20"/>
          <w:szCs w:val="20"/>
          <w:rtl w:val="0"/>
        </w:rPr>
        <w:t xml:space="preserve">, así:</w:t>
      </w:r>
    </w:p>
    <w:p w:rsidR="00000000" w:rsidDel="00000000" w:rsidP="00000000" w:rsidRDefault="00000000" w:rsidRPr="00000000" w14:paraId="0000013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9" name=""/>
                <a:graphic>
                  <a:graphicData uri="http://schemas.microsoft.com/office/word/2010/wordprocessingShape">
                    <wps:wsp>
                      <wps:cNvSpPr/>
                      <wps:cNvPr id="20" name="Shape 20"/>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DI_CF01_2-1_LineaDeTiempo_CriteriosDiligenciamiento</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9"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Tenga en cuenta, además, que para la aplicación de los criterios se deben asignar las siguientes funciones:</w:t>
      </w:r>
    </w:p>
    <w:p w:rsidR="00000000" w:rsidDel="00000000" w:rsidP="00000000" w:rsidRDefault="00000000" w:rsidRPr="00000000" w14:paraId="0000013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20" name=""/>
                <a:graphic>
                  <a:graphicData uri="http://schemas.microsoft.com/office/word/2010/wordprocessingShape">
                    <wps:wsp>
                      <wps:cNvSpPr/>
                      <wps:cNvPr id="21" name="Shape 21"/>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DI_CF01_2-1_InfografiaInteractiva_Funciones</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20"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2.2 Herramientas electrónicas en la gestión de metadatos</w:t>
      </w:r>
    </w:p>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metadatos son de gran utilidad en la gestión de las entidades de información digital, pues permiten identificar el ciclo de vida del documento consultado. Así mismo, las herramientas electrónicas que se utilizan para este fin aportan facilidad de extraer, editar o, simplemente, revisar la información necesaria.</w:t>
      </w:r>
    </w:p>
    <w:p w:rsidR="00000000" w:rsidDel="00000000" w:rsidP="00000000" w:rsidRDefault="00000000" w:rsidRPr="00000000" w14:paraId="0000013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jc w:val="both"/>
        <w:rPr>
          <w:sz w:val="20"/>
          <w:szCs w:val="20"/>
        </w:rPr>
      </w:pPr>
      <w:commentRangeStart w:id="17"/>
      <w:r w:rsidDel="00000000" w:rsidR="00000000" w:rsidRPr="00000000">
        <w:rPr/>
        <w:drawing>
          <wp:inline distB="0" distT="0" distL="0" distR="0">
            <wp:extent cx="3149959" cy="1833764"/>
            <wp:effectExtent b="0" l="0" r="0" t="0"/>
            <wp:docPr descr="Document management system concept,business hnad reach folder and document icons software,efficient archiving and company data. searching and managing files online document database." id="50" name="image45.jpg"/>
            <a:graphic>
              <a:graphicData uri="http://schemas.openxmlformats.org/drawingml/2006/picture">
                <pic:pic>
                  <pic:nvPicPr>
                    <pic:cNvPr descr="Document management system concept,business hnad reach folder and document icons software,efficient archiving and company data. searching and managing files online document database." id="0" name="image45.jpg"/>
                    <pic:cNvPicPr preferRelativeResize="0"/>
                  </pic:nvPicPr>
                  <pic:blipFill>
                    <a:blip r:embed="rId32"/>
                    <a:srcRect b="0" l="0" r="0" t="0"/>
                    <a:stretch>
                      <a:fillRect/>
                    </a:stretch>
                  </pic:blipFill>
                  <pic:spPr>
                    <a:xfrm>
                      <a:off x="0" y="0"/>
                      <a:ext cx="3149959" cy="1833764"/>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Para ampliar los saberes en relación con las herramientas electrónicas más utilizadas en esta gestión, se invita a analizar en detalle la tabla que, enseguida, se muestra.</w:t>
      </w:r>
    </w:p>
    <w:p w:rsidR="00000000" w:rsidDel="00000000" w:rsidP="00000000" w:rsidRDefault="00000000" w:rsidRPr="00000000" w14:paraId="0000014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3</w:t>
      </w:r>
    </w:p>
    <w:p w:rsidR="00000000" w:rsidDel="00000000" w:rsidP="00000000" w:rsidRDefault="00000000" w:rsidRPr="00000000" w14:paraId="00000144">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Herramientas electrónicas en la gestión de metadatos en entidades de información digital</w:t>
      </w:r>
    </w:p>
    <w:tbl>
      <w:tblPr>
        <w:tblStyle w:val="Table7"/>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838"/>
        <w:gridCol w:w="6095"/>
        <w:gridCol w:w="2029"/>
        <w:tblGridChange w:id="0">
          <w:tblGrid>
            <w:gridCol w:w="1838"/>
            <w:gridCol w:w="6095"/>
            <w:gridCol w:w="2029"/>
          </w:tblGrid>
        </w:tblGridChange>
      </w:tblGrid>
      <w:tr>
        <w:trPr>
          <w:cantSplit w:val="0"/>
          <w:trHeight w:val="270" w:hRule="atLeast"/>
          <w:tblHeader w:val="0"/>
        </w:trPr>
        <w:tc>
          <w:tcPr>
            <w:shd w:fill="dbeef3" w:val="clear"/>
          </w:tcPr>
          <w:p w:rsidR="00000000" w:rsidDel="00000000" w:rsidP="00000000" w:rsidRDefault="00000000" w:rsidRPr="00000000" w14:paraId="0000014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Herramienta</w:t>
            </w:r>
          </w:p>
        </w:tc>
        <w:tc>
          <w:tcPr>
            <w:shd w:fill="dbeef3"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Característica y función</w:t>
            </w:r>
          </w:p>
        </w:tc>
        <w:tc>
          <w:tcPr>
            <w:shd w:fill="dbeef3" w:val="clear"/>
          </w:tcPr>
          <w:p w:rsidR="00000000" w:rsidDel="00000000" w:rsidP="00000000" w:rsidRDefault="00000000" w:rsidRPr="00000000" w14:paraId="00000147">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Uso</w:t>
            </w:r>
          </w:p>
        </w:tc>
      </w:tr>
      <w:tr>
        <w:trPr>
          <w:cantSplit w:val="0"/>
          <w:trHeight w:val="757" w:hRule="atLeast"/>
          <w:tblHeader w:val="0"/>
        </w:trPr>
        <w:tc>
          <w:tcPr>
            <w:shd w:fill="dbeef3"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Exif Data.</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en línea que ordena metadatos en los archivos, de forma básica a completa recibe formatos como JPG, TIFF, PNG, RAW, SMP, con un peso no superior a los 20 Mb </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 audio y video.</w:t>
            </w:r>
          </w:p>
        </w:tc>
      </w:tr>
      <w:tr>
        <w:trPr>
          <w:cantSplit w:val="0"/>
          <w:trHeight w:val="728" w:hRule="atLeast"/>
          <w:tblHeader w:val="0"/>
        </w:trPr>
        <w:tc>
          <w:tcPr>
            <w:shd w:fill="dbeef3" w:val="clear"/>
          </w:tcPr>
          <w:p w:rsidR="00000000" w:rsidDel="00000000" w:rsidP="00000000" w:rsidRDefault="00000000" w:rsidRPr="00000000" w14:paraId="0000014B">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Extractmetadata.</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que permite extraer metadatos de diferentes formatos de archivos como imágenes de documentos en Word, también es compatible para PDF, MP3, AVI, MPEG.</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 PDF, Word y Carpetas</w:t>
            </w:r>
          </w:p>
        </w:tc>
      </w:tr>
      <w:tr>
        <w:trPr>
          <w:cantSplit w:val="0"/>
          <w:trHeight w:val="510" w:hRule="atLeast"/>
          <w:tblHeader w:val="0"/>
        </w:trPr>
        <w:tc>
          <w:tcPr>
            <w:shd w:fill="dbeef3" w:val="clear"/>
          </w:tcPr>
          <w:p w:rsidR="00000000" w:rsidDel="00000000" w:rsidP="00000000" w:rsidRDefault="00000000" w:rsidRPr="00000000" w14:paraId="0000014E">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Jeffrey’s Exif Viewer.</w:t>
            </w:r>
          </w:p>
        </w:tc>
        <w:tc>
          <w:tcPr/>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compatible con la mayoría de los formatos y permite la extracción de metadatos.</w:t>
            </w:r>
          </w:p>
        </w:tc>
        <w:tc>
          <w:tcPr/>
          <w:p w:rsidR="00000000" w:rsidDel="00000000" w:rsidP="00000000" w:rsidRDefault="00000000" w:rsidRPr="00000000" w14:paraId="00000150">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 audios, videos, PDF, Word y demás.</w:t>
            </w:r>
          </w:p>
        </w:tc>
      </w:tr>
      <w:tr>
        <w:trPr>
          <w:cantSplit w:val="0"/>
          <w:trHeight w:val="255" w:hRule="atLeast"/>
          <w:tblHeader w:val="0"/>
        </w:trPr>
        <w:tc>
          <w:tcPr>
            <w:shd w:fill="dbeef3" w:val="clear"/>
          </w:tcPr>
          <w:p w:rsidR="00000000" w:rsidDel="00000000" w:rsidP="00000000" w:rsidRDefault="00000000" w:rsidRPr="00000000" w14:paraId="00000151">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Metapicz.</w:t>
            </w:r>
          </w:p>
        </w:tc>
        <w:tc>
          <w:tcPr/>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de extracción de metadatos de imágenes.</w:t>
            </w:r>
          </w:p>
        </w:tc>
        <w:tc>
          <w:tcPr/>
          <w:p w:rsidR="00000000" w:rsidDel="00000000" w:rsidP="00000000" w:rsidRDefault="00000000" w:rsidRPr="00000000" w14:paraId="00000153">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w:t>
            </w:r>
          </w:p>
        </w:tc>
      </w:tr>
      <w:tr>
        <w:trPr>
          <w:cantSplit w:val="0"/>
          <w:trHeight w:val="765" w:hRule="atLeast"/>
          <w:tblHeader w:val="0"/>
        </w:trPr>
        <w:tc>
          <w:tcPr>
            <w:shd w:fill="dbeef3" w:val="clear"/>
          </w:tcPr>
          <w:p w:rsidR="00000000" w:rsidDel="00000000" w:rsidP="00000000" w:rsidRDefault="00000000" w:rsidRPr="00000000" w14:paraId="00000154">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Camera Summary.</w:t>
            </w:r>
          </w:p>
        </w:tc>
        <w:tc>
          <w:tcPr/>
          <w:p w:rsidR="00000000" w:rsidDel="00000000" w:rsidP="00000000" w:rsidRDefault="00000000" w:rsidRPr="00000000" w14:paraId="0000015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de consulta de metadatos de imágenes, no guarda datos para análisis, admite formatos JPG y JPG con un peso máximo de 1,5 MB.</w:t>
            </w:r>
          </w:p>
        </w:tc>
        <w:tc>
          <w:tcPr/>
          <w:p w:rsidR="00000000" w:rsidDel="00000000" w:rsidP="00000000" w:rsidRDefault="00000000" w:rsidRPr="00000000" w14:paraId="00000156">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w:t>
            </w:r>
          </w:p>
        </w:tc>
      </w:tr>
      <w:tr>
        <w:trPr>
          <w:cantSplit w:val="0"/>
          <w:trHeight w:val="510" w:hRule="atLeast"/>
          <w:tblHeader w:val="0"/>
        </w:trPr>
        <w:tc>
          <w:tcPr>
            <w:shd w:fill="dbeef3" w:val="clear"/>
          </w:tcPr>
          <w:p w:rsidR="00000000" w:rsidDel="00000000" w:rsidP="00000000" w:rsidRDefault="00000000" w:rsidRPr="00000000" w14:paraId="00000157">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Online Exif Viewer.</w:t>
            </w:r>
          </w:p>
        </w:tc>
        <w:tc>
          <w:tcPr/>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de extracción de metadatos en línea de imágenes.</w:t>
            </w:r>
          </w:p>
        </w:tc>
        <w:tc>
          <w:tcPr/>
          <w:p w:rsidR="00000000" w:rsidDel="00000000" w:rsidP="00000000" w:rsidRDefault="00000000" w:rsidRPr="00000000" w14:paraId="00000159">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w:t>
            </w:r>
          </w:p>
        </w:tc>
      </w:tr>
      <w:tr>
        <w:trPr>
          <w:cantSplit w:val="0"/>
          <w:trHeight w:val="510" w:hRule="atLeast"/>
          <w:tblHeader w:val="0"/>
        </w:trPr>
        <w:tc>
          <w:tcPr>
            <w:shd w:fill="dbeef3" w:val="clear"/>
          </w:tcPr>
          <w:p w:rsidR="00000000" w:rsidDel="00000000" w:rsidP="00000000" w:rsidRDefault="00000000" w:rsidRPr="00000000" w14:paraId="0000015A">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Verexif.</w:t>
            </w:r>
          </w:p>
        </w:tc>
        <w:tc>
          <w:tcPr/>
          <w:p w:rsidR="00000000" w:rsidDel="00000000" w:rsidP="00000000" w:rsidRDefault="00000000" w:rsidRPr="00000000" w14:paraId="0000015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que permite visualizar metadatos y eliminar los mismos de cualquier imagen.</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w:t>
            </w:r>
          </w:p>
        </w:tc>
      </w:tr>
      <w:tr>
        <w:trPr>
          <w:cantSplit w:val="0"/>
          <w:trHeight w:val="520" w:hRule="atLeast"/>
          <w:tblHeader w:val="0"/>
        </w:trPr>
        <w:tc>
          <w:tcPr>
            <w:shd w:fill="dbeef3" w:val="clear"/>
          </w:tcPr>
          <w:p w:rsidR="00000000" w:rsidDel="00000000" w:rsidP="00000000" w:rsidRDefault="00000000" w:rsidRPr="00000000" w14:paraId="0000015D">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Metadato.org.</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que cumple con la función de extracción de metadatos, visualización y exportación en formato CSV.</w:t>
            </w:r>
          </w:p>
        </w:tc>
        <w:tc>
          <w:tcPr/>
          <w:p w:rsidR="00000000" w:rsidDel="00000000" w:rsidP="00000000" w:rsidRDefault="00000000" w:rsidRPr="00000000" w14:paraId="0000015F">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w:t>
            </w:r>
          </w:p>
        </w:tc>
      </w:tr>
      <w:tr>
        <w:trPr>
          <w:cantSplit w:val="0"/>
          <w:trHeight w:val="765" w:hRule="atLeast"/>
          <w:tblHeader w:val="0"/>
        </w:trPr>
        <w:tc>
          <w:tcPr>
            <w:shd w:fill="dbeef3" w:val="clear"/>
          </w:tcPr>
          <w:p w:rsidR="00000000" w:rsidDel="00000000" w:rsidP="00000000" w:rsidRDefault="00000000" w:rsidRPr="00000000" w14:paraId="00000160">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Get-Metadata.</w:t>
            </w:r>
          </w:p>
        </w:tc>
        <w:tc>
          <w:tcPr/>
          <w:p w:rsidR="00000000" w:rsidDel="00000000" w:rsidP="00000000" w:rsidRDefault="00000000" w:rsidRPr="00000000" w14:paraId="0000016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que permita la extracción y consulta de metadatos de cualquier tipo de archivos, en algunos permite su edición.</w:t>
            </w:r>
          </w:p>
        </w:tc>
        <w:tc>
          <w:tcPr/>
          <w:p w:rsidR="00000000" w:rsidDel="00000000" w:rsidP="00000000" w:rsidRDefault="00000000" w:rsidRPr="00000000" w14:paraId="00000162">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 audios, videos, PDF, Word y demás.</w:t>
            </w:r>
          </w:p>
        </w:tc>
      </w:tr>
      <w:tr>
        <w:trPr>
          <w:cantSplit w:val="0"/>
          <w:trHeight w:val="510" w:hRule="atLeast"/>
          <w:tblHeader w:val="0"/>
        </w:trPr>
        <w:tc>
          <w:tcPr>
            <w:shd w:fill="dbeef3" w:val="clear"/>
          </w:tcPr>
          <w:p w:rsidR="00000000" w:rsidDel="00000000" w:rsidP="00000000" w:rsidRDefault="00000000" w:rsidRPr="00000000" w14:paraId="00000163">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PDFCandy.</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que permite visualizar editar o eliminar metadatos de documentos PDF. </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documentos PDF.</w:t>
            </w:r>
          </w:p>
        </w:tc>
      </w:tr>
      <w:tr>
        <w:trPr>
          <w:cantSplit w:val="0"/>
          <w:trHeight w:val="510" w:hRule="atLeast"/>
          <w:tblHeader w:val="0"/>
        </w:trPr>
        <w:tc>
          <w:tcPr>
            <w:shd w:fill="dbeef3" w:val="clear"/>
          </w:tcPr>
          <w:p w:rsidR="00000000" w:rsidDel="00000000" w:rsidP="00000000" w:rsidRDefault="00000000" w:rsidRPr="00000000" w14:paraId="00000166">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TheExifer.</w:t>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que permite visualizar, cargar, editar o eliminar metadatos de variedad de archivos.</w:t>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 audios, videos, PDF, Word y demás.</w:t>
            </w:r>
          </w:p>
        </w:tc>
      </w:tr>
      <w:tr>
        <w:trPr>
          <w:cantSplit w:val="0"/>
          <w:trHeight w:val="780" w:hRule="atLeast"/>
          <w:tblHeader w:val="0"/>
        </w:trPr>
        <w:tc>
          <w:tcPr>
            <w:shd w:fill="dbeef3" w:val="clear"/>
          </w:tcPr>
          <w:p w:rsidR="00000000" w:rsidDel="00000000" w:rsidP="00000000" w:rsidRDefault="00000000" w:rsidRPr="00000000" w14:paraId="00000169">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Metashield Clean-up Online.</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Aplicación de extracción de metadatos que permite eliminar y editar variedad de archivos ya que es compatible con la mayoría.</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b w:val="0"/>
                <w:sz w:val="20"/>
                <w:szCs w:val="20"/>
              </w:rPr>
            </w:pPr>
            <w:r w:rsidDel="00000000" w:rsidR="00000000" w:rsidRPr="00000000">
              <w:rPr>
                <w:b w:val="0"/>
                <w:sz w:val="20"/>
                <w:szCs w:val="20"/>
                <w:rtl w:val="0"/>
              </w:rPr>
              <w:t xml:space="preserve">En imágenes, audios, videos, PDF, Word y demás.</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2.3 Normas de seguridad de la información</w:t>
      </w:r>
    </w:p>
    <w:p w:rsidR="00000000" w:rsidDel="00000000" w:rsidP="00000000" w:rsidRDefault="00000000" w:rsidRPr="00000000" w14:paraId="0000016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organizaciones, en sus operaciones, administran información clasificada en formatos abiertos o cerrados, acorde a los lineamientos institucionales y definiendo los datos confidenciales, restringidos, internos y públicos. Esta información puede ser sensible para el funcionamiento de la entidad y, aún más, para sus partes interesadas.</w:t>
      </w:r>
    </w:p>
    <w:p w:rsidR="00000000" w:rsidDel="00000000" w:rsidP="00000000" w:rsidRDefault="00000000" w:rsidRPr="00000000" w14:paraId="0000017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jc w:val="both"/>
        <w:rPr>
          <w:sz w:val="20"/>
          <w:szCs w:val="20"/>
        </w:rPr>
      </w:pPr>
      <w:commentRangeStart w:id="18"/>
      <w:r w:rsidDel="00000000" w:rsidR="00000000" w:rsidRPr="00000000">
        <w:rPr/>
        <w:drawing>
          <wp:inline distB="0" distT="0" distL="0" distR="0">
            <wp:extent cx="2793183" cy="1722304"/>
            <wp:effectExtent b="0" l="0" r="0" t="0"/>
            <wp:docPr descr="Document management system concept, Business team working on laptop computer document management system (DMS), Virtual online documentation database and process automation to efficiently manage files." id="51" name="image41.jpg"/>
            <a:graphic>
              <a:graphicData uri="http://schemas.openxmlformats.org/drawingml/2006/picture">
                <pic:pic>
                  <pic:nvPicPr>
                    <pic:cNvPr descr="Document management system concept, Business team working on laptop computer document management system (DMS), Virtual online documentation database and process automation to efficiently manage files." id="0" name="image41.jpg"/>
                    <pic:cNvPicPr preferRelativeResize="0"/>
                  </pic:nvPicPr>
                  <pic:blipFill>
                    <a:blip r:embed="rId33"/>
                    <a:srcRect b="0" l="0" r="0" t="0"/>
                    <a:stretch>
                      <a:fillRect/>
                    </a:stretch>
                  </pic:blipFill>
                  <pic:spPr>
                    <a:xfrm>
                      <a:off x="0" y="0"/>
                      <a:ext cx="2793183" cy="1722304"/>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jc w:val="both"/>
        <w:rPr>
          <w:sz w:val="20"/>
          <w:szCs w:val="20"/>
        </w:rPr>
      </w:pPr>
      <w:commentRangeStart w:id="19"/>
      <w:r w:rsidDel="00000000" w:rsidR="00000000" w:rsidRPr="00000000">
        <w:rPr>
          <w:sz w:val="20"/>
          <w:szCs w:val="20"/>
          <w:rtl w:val="0"/>
        </w:rPr>
        <w:t xml:space="preserve">Por lo anterior, las organizaciones se rigen por unas </w:t>
      </w:r>
      <w:r w:rsidDel="00000000" w:rsidR="00000000" w:rsidRPr="00000000">
        <w:rPr>
          <w:b w:val="1"/>
          <w:sz w:val="20"/>
          <w:szCs w:val="20"/>
          <w:rtl w:val="0"/>
        </w:rPr>
        <w:t xml:space="preserve">normas de seguridad de la información</w:t>
      </w:r>
      <w:r w:rsidDel="00000000" w:rsidR="00000000" w:rsidRPr="00000000">
        <w:rPr>
          <w:sz w:val="20"/>
          <w:szCs w:val="20"/>
          <w:rtl w:val="0"/>
        </w:rPr>
        <w:t xml:space="preserve"> que permiten dar una guía y soporte para la adecuada conservación, confidencialidad y mitigación de pérdida, riesgos o fugas de los datos que pueden ocasionar daños y perjuicios.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Por eso, se deben conocer y tener en cuenta las principales normas de seguridad de la información que, en la actualidad, regulan esta gestión de las empresas, organizaciones y proyectos que se exponen en la siguiente tabla.</w:t>
      </w:r>
    </w:p>
    <w:p w:rsidR="00000000" w:rsidDel="00000000" w:rsidP="00000000" w:rsidRDefault="00000000" w:rsidRPr="00000000" w14:paraId="0000017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tl w:val="0"/>
        </w:rPr>
        <w:t xml:space="preserve">Tabla 4</w:t>
      </w:r>
    </w:p>
    <w:p w:rsidR="00000000" w:rsidDel="00000000" w:rsidP="00000000" w:rsidRDefault="00000000" w:rsidRPr="00000000" w14:paraId="00000179">
      <w:pPr>
        <w:pBdr>
          <w:top w:space="0" w:sz="0" w:val="nil"/>
          <w:left w:space="0" w:sz="0" w:val="nil"/>
          <w:bottom w:space="0" w:sz="0" w:val="nil"/>
          <w:right w:space="0" w:sz="0" w:val="nil"/>
          <w:between w:space="0" w:sz="0" w:val="nil"/>
        </w:pBdr>
        <w:jc w:val="center"/>
        <w:rPr>
          <w:i w:val="1"/>
          <w:sz w:val="20"/>
          <w:szCs w:val="20"/>
        </w:rPr>
      </w:pPr>
      <w:r w:rsidDel="00000000" w:rsidR="00000000" w:rsidRPr="00000000">
        <w:rPr>
          <w:i w:val="1"/>
          <w:sz w:val="20"/>
          <w:szCs w:val="20"/>
          <w:rtl w:val="0"/>
        </w:rPr>
        <w:t xml:space="preserve">Normas de seguridad</w:t>
      </w:r>
    </w:p>
    <w:tbl>
      <w:tblPr>
        <w:tblStyle w:val="Table8"/>
        <w:tblW w:w="9918.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413"/>
        <w:gridCol w:w="8505"/>
        <w:tblGridChange w:id="0">
          <w:tblGrid>
            <w:gridCol w:w="1413"/>
            <w:gridCol w:w="8505"/>
          </w:tblGrid>
        </w:tblGridChange>
      </w:tblGrid>
      <w:tr>
        <w:trPr>
          <w:cantSplit w:val="0"/>
          <w:trHeight w:val="270" w:hRule="atLeast"/>
          <w:tblHeader w:val="0"/>
        </w:trPr>
        <w:tc>
          <w:tcPr>
            <w:shd w:fill="ccc1d9" w:val="clear"/>
          </w:tcPr>
          <w:p w:rsidR="00000000" w:rsidDel="00000000" w:rsidP="00000000" w:rsidRDefault="00000000" w:rsidRPr="00000000" w14:paraId="0000017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Norma</w:t>
            </w:r>
          </w:p>
        </w:tc>
        <w:tc>
          <w:tcPr>
            <w:shd w:fill="ccc1d9" w:val="clear"/>
          </w:tcPr>
          <w:p w:rsidR="00000000" w:rsidDel="00000000" w:rsidP="00000000" w:rsidRDefault="00000000" w:rsidRPr="00000000" w14:paraId="0000017B">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tl w:val="0"/>
              </w:rPr>
              <w:t xml:space="preserve">Característica</w:t>
            </w:r>
          </w:p>
        </w:tc>
      </w:tr>
      <w:tr>
        <w:trPr>
          <w:cantSplit w:val="0"/>
          <w:trHeight w:val="500" w:hRule="atLeast"/>
          <w:tblHeader w:val="0"/>
        </w:trPr>
        <w:tc>
          <w:tcPr/>
          <w:p w:rsidR="00000000" w:rsidDel="00000000" w:rsidP="00000000" w:rsidRDefault="00000000" w:rsidRPr="00000000" w14:paraId="0000017C">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27001.</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General de seguridad de la información, es certificable, enumera objetivos y mecanismos de control.</w:t>
            </w:r>
          </w:p>
        </w:tc>
      </w:tr>
      <w:tr>
        <w:trPr>
          <w:cantSplit w:val="0"/>
          <w:trHeight w:val="500" w:hRule="atLeast"/>
          <w:tblHeader w:val="0"/>
        </w:trPr>
        <w:tc>
          <w:tcPr/>
          <w:p w:rsidR="00000000" w:rsidDel="00000000" w:rsidP="00000000" w:rsidRDefault="00000000" w:rsidRPr="00000000" w14:paraId="0000017E">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27002.</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Establece las prácticas adecuadas en el manejo de la información y no es certificable.</w:t>
            </w:r>
          </w:p>
        </w:tc>
      </w:tr>
      <w:tr>
        <w:trPr>
          <w:cantSplit w:val="0"/>
          <w:trHeight w:val="500" w:hRule="atLeast"/>
          <w:tblHeader w:val="0"/>
        </w:trPr>
        <w:tc>
          <w:tcPr/>
          <w:p w:rsidR="00000000" w:rsidDel="00000000" w:rsidP="00000000" w:rsidRDefault="00000000" w:rsidRPr="00000000" w14:paraId="00000180">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27005.</w:t>
            </w:r>
          </w:p>
        </w:tc>
        <w:tc>
          <w:tcPr/>
          <w:p w:rsidR="00000000" w:rsidDel="00000000" w:rsidP="00000000" w:rsidRDefault="00000000" w:rsidRPr="00000000" w14:paraId="0000018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Tiene su enfoque basado en la gestión del riesgo de la información y su adecuada aplicación.</w:t>
            </w:r>
          </w:p>
        </w:tc>
      </w:tr>
      <w:tr>
        <w:trPr>
          <w:cantSplit w:val="0"/>
          <w:trHeight w:val="500" w:hRule="atLeast"/>
          <w:tblHeader w:val="0"/>
        </w:trPr>
        <w:tc>
          <w:tcPr/>
          <w:p w:rsidR="00000000" w:rsidDel="00000000" w:rsidP="00000000" w:rsidRDefault="00000000" w:rsidRPr="00000000" w14:paraId="00000182">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27006.</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Enfocada en las entidades de auditoría y certificación para permitirles su acreditación para poder auditar o certificar a otras organizaciones.</w:t>
            </w:r>
          </w:p>
        </w:tc>
      </w:tr>
      <w:tr>
        <w:trPr>
          <w:cantSplit w:val="0"/>
          <w:trHeight w:val="500" w:hRule="atLeast"/>
          <w:tblHeader w:val="0"/>
        </w:trPr>
        <w:tc>
          <w:tcPr/>
          <w:p w:rsidR="00000000" w:rsidDel="00000000" w:rsidP="00000000" w:rsidRDefault="00000000" w:rsidRPr="00000000" w14:paraId="00000184">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27000.</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Su propósito es gestionar la seguridad de los datos a través de las tecnologías de la información, estableciendo técnicas y generalidades.</w:t>
            </w:r>
          </w:p>
        </w:tc>
      </w:tr>
      <w:tr>
        <w:trPr>
          <w:cantSplit w:val="0"/>
          <w:trHeight w:val="363" w:hRule="atLeast"/>
          <w:tblHeader w:val="0"/>
        </w:trPr>
        <w:tc>
          <w:tcPr/>
          <w:p w:rsidR="00000000" w:rsidDel="00000000" w:rsidP="00000000" w:rsidRDefault="00000000" w:rsidRPr="00000000" w14:paraId="00000186">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27003.</w:t>
            </w:r>
          </w:p>
        </w:tc>
        <w:tc>
          <w:tcPr/>
          <w:p w:rsidR="00000000" w:rsidDel="00000000" w:rsidP="00000000" w:rsidRDefault="00000000" w:rsidRPr="00000000" w14:paraId="00000187">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Brinda parámetros para la implementación de un sistema de seguridad de la información.</w:t>
            </w:r>
          </w:p>
        </w:tc>
      </w:tr>
      <w:tr>
        <w:trPr>
          <w:cantSplit w:val="0"/>
          <w:trHeight w:val="500" w:hRule="atLeast"/>
          <w:tblHeader w:val="0"/>
        </w:trPr>
        <w:tc>
          <w:tcPr/>
          <w:p w:rsidR="00000000" w:rsidDel="00000000" w:rsidP="00000000" w:rsidRDefault="00000000" w:rsidRPr="00000000" w14:paraId="00000188">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27004.</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Aporta con lineamientos y técnicas de seguridad a la gestión realizada por medio de las tecnologías de la información.</w:t>
            </w:r>
          </w:p>
        </w:tc>
      </w:tr>
      <w:tr>
        <w:trPr>
          <w:cantSplit w:val="0"/>
          <w:trHeight w:val="500" w:hRule="atLeast"/>
          <w:tblHeader w:val="0"/>
        </w:trPr>
        <w:tc>
          <w:tcPr/>
          <w:p w:rsidR="00000000" w:rsidDel="00000000" w:rsidP="00000000" w:rsidRDefault="00000000" w:rsidRPr="00000000" w14:paraId="0000018A">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27007.</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Soporta y aporta por medio de guía un conjunto de técnicas de seguridad para revisión y auditorías que evalúen el proceso.</w:t>
            </w:r>
          </w:p>
        </w:tc>
      </w:tr>
      <w:tr>
        <w:trPr>
          <w:cantSplit w:val="0"/>
          <w:trHeight w:val="520" w:hRule="atLeast"/>
          <w:tblHeader w:val="0"/>
        </w:trPr>
        <w:tc>
          <w:tcPr/>
          <w:p w:rsidR="00000000" w:rsidDel="00000000" w:rsidP="00000000" w:rsidRDefault="00000000" w:rsidRPr="00000000" w14:paraId="0000018C">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UNE ISO 27799.</w:t>
            </w:r>
          </w:p>
        </w:tc>
        <w:tc>
          <w:tcPr/>
          <w:p w:rsidR="00000000" w:rsidDel="00000000" w:rsidP="00000000" w:rsidRDefault="00000000" w:rsidRPr="00000000" w14:paraId="0000018D">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Norma enfocada en la seguridad de la información sanitaria.</w:t>
            </w:r>
          </w:p>
        </w:tc>
      </w:tr>
      <w:tr>
        <w:trPr>
          <w:cantSplit w:val="0"/>
          <w:trHeight w:val="500" w:hRule="atLeast"/>
          <w:tblHeader w:val="0"/>
        </w:trPr>
        <w:tc>
          <w:tcPr/>
          <w:p w:rsidR="00000000" w:rsidDel="00000000" w:rsidP="00000000" w:rsidRDefault="00000000" w:rsidRPr="00000000" w14:paraId="0000018E">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27032.</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Aporta a la gestión de seguridad de la información basada en ciberseguridad.</w:t>
            </w:r>
          </w:p>
        </w:tc>
      </w:tr>
      <w:tr>
        <w:trPr>
          <w:cantSplit w:val="0"/>
          <w:trHeight w:val="557" w:hRule="atLeast"/>
          <w:tblHeader w:val="0"/>
        </w:trPr>
        <w:tc>
          <w:tcPr/>
          <w:p w:rsidR="00000000" w:rsidDel="00000000" w:rsidP="00000000" w:rsidRDefault="00000000" w:rsidRPr="00000000" w14:paraId="00000190">
            <w:pPr>
              <w:pBdr>
                <w:top w:space="0" w:sz="0" w:val="nil"/>
                <w:left w:space="0" w:sz="0" w:val="nil"/>
                <w:bottom w:space="0" w:sz="0" w:val="nil"/>
                <w:right w:space="0" w:sz="0" w:val="nil"/>
                <w:between w:space="0" w:sz="0" w:val="nil"/>
              </w:pBdr>
              <w:jc w:val="center"/>
              <w:rPr>
                <w:b w:val="0"/>
                <w:sz w:val="20"/>
                <w:szCs w:val="20"/>
              </w:rPr>
            </w:pPr>
            <w:r w:rsidDel="00000000" w:rsidR="00000000" w:rsidRPr="00000000">
              <w:rPr>
                <w:b w:val="0"/>
                <w:sz w:val="20"/>
                <w:szCs w:val="20"/>
                <w:rtl w:val="0"/>
              </w:rPr>
              <w:t xml:space="preserve">PCI.</w:t>
            </w:r>
          </w:p>
        </w:tc>
        <w:tc>
          <w:tcPr/>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0"/>
                <w:sz w:val="20"/>
                <w:szCs w:val="20"/>
              </w:rPr>
            </w:pPr>
            <w:r w:rsidDel="00000000" w:rsidR="00000000" w:rsidRPr="00000000">
              <w:rPr>
                <w:b w:val="0"/>
                <w:sz w:val="20"/>
                <w:szCs w:val="20"/>
                <w:rtl w:val="0"/>
              </w:rPr>
              <w:t xml:space="preserve">Son normas que se enfocan en el sector financiero para la adecuada administración en las tarjetas y transacciones que se pueden manejar, así como sus respectivos datos.</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b w:val="1"/>
          <w:sz w:val="20"/>
          <w:szCs w:val="20"/>
        </w:rPr>
      </w:pPr>
      <w:bookmarkStart w:colFirst="0" w:colLast="0" w:name="_1fob9te" w:id="2"/>
      <w:bookmarkEnd w:id="2"/>
      <w:r w:rsidDel="00000000" w:rsidR="00000000" w:rsidRPr="00000000">
        <w:rPr>
          <w:b w:val="1"/>
          <w:sz w:val="20"/>
          <w:szCs w:val="20"/>
          <w:rtl w:val="0"/>
        </w:rPr>
        <w:t xml:space="preserve">2.4 Criterios de organización de entidades de información digital</w:t>
      </w:r>
    </w:p>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datos con los que cuenta la biblioteca o cualquier empresa, y aquellos datos que extraen de manera externa para su proceso de análisis en la gestión estratégica, planeación y toma de decisiones, permiten garantizar su sostenibilidad en el mercado.</w:t>
      </w:r>
    </w:p>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sz w:val="20"/>
          <w:szCs w:val="20"/>
        </w:rPr>
      </w:pPr>
      <w:commentRangeStart w:id="20"/>
      <w:r w:rsidDel="00000000" w:rsidR="00000000" w:rsidRPr="00000000">
        <w:rPr/>
        <w:drawing>
          <wp:inline distB="0" distT="0" distL="0" distR="0">
            <wp:extent cx="2834678" cy="1809602"/>
            <wp:effectExtent b="0" l="0" r="0" t="0"/>
            <wp:docPr descr="Document Management System or DMS.Consultant information technology (IT) working on laptop.Internet Technology Concept. Automation software to archiving and efficiently manage and information files." id="53" name="image44.jpg"/>
            <a:graphic>
              <a:graphicData uri="http://schemas.openxmlformats.org/drawingml/2006/picture">
                <pic:pic>
                  <pic:nvPicPr>
                    <pic:cNvPr descr="Document Management System or DMS.Consultant information technology (IT) working on laptop.Internet Technology Concept. Automation software to archiving and efficiently manage and information files." id="0" name="image44.jpg"/>
                    <pic:cNvPicPr preferRelativeResize="0"/>
                  </pic:nvPicPr>
                  <pic:blipFill>
                    <a:blip r:embed="rId34"/>
                    <a:srcRect b="0" l="0" r="0" t="0"/>
                    <a:stretch>
                      <a:fillRect/>
                    </a:stretch>
                  </pic:blipFill>
                  <pic:spPr>
                    <a:xfrm>
                      <a:off x="0" y="0"/>
                      <a:ext cx="2834678" cy="1809602"/>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sz w:val="20"/>
          <w:szCs w:val="20"/>
        </w:rPr>
      </w:pPr>
      <w:commentRangeStart w:id="21"/>
      <w:r w:rsidDel="00000000" w:rsidR="00000000" w:rsidRPr="00000000">
        <w:rPr>
          <w:sz w:val="20"/>
          <w:szCs w:val="20"/>
          <w:rtl w:val="0"/>
        </w:rPr>
        <w:t xml:space="preserve">Esto incide en la creación de una categorización de las entidades de información digital, además de políticas y herramientas de control en la evaluación y seguimiento de los datos, por medio de mecanismos digitales.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criterios que deben tenerse en cuenta para tal categorización u organización de las entidades de información digital son:</w:t>
      </w:r>
    </w:p>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27" name=""/>
                <a:graphic>
                  <a:graphicData uri="http://schemas.microsoft.com/office/word/2010/wordprocessingShape">
                    <wps:wsp>
                      <wps:cNvSpPr/>
                      <wps:cNvPr id="28" name="Shape 28"/>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DI_CF01_2-4_LineaDeTiempo_CriteriosOrganizacionEntidades</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27" name="image40.png"/>
                <a:graphic>
                  <a:graphicData uri="http://schemas.openxmlformats.org/drawingml/2006/picture">
                    <pic:pic>
                      <pic:nvPicPr>
                        <pic:cNvPr id="0" name="image40.png"/>
                        <pic:cNvPicPr preferRelativeResize="0"/>
                      </pic:nvPicPr>
                      <pic:blipFill>
                        <a:blip r:embed="rId35"/>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jc w:val="center"/>
        <w:rPr>
          <w:sz w:val="20"/>
          <w:szCs w:val="20"/>
        </w:rPr>
      </w:pPr>
      <w:commentRangeStart w:id="22"/>
      <w:r w:rsidDel="00000000" w:rsidR="00000000" w:rsidRPr="00000000">
        <w:rPr>
          <w:sz w:val="20"/>
          <w:szCs w:val="20"/>
        </w:rPr>
        <mc:AlternateContent>
          <mc:Choice Requires="wpg">
            <w:drawing>
              <wp:inline distB="0" distT="0" distL="0" distR="0">
                <wp:extent cx="1266825" cy="542925"/>
                <wp:effectExtent b="0" l="0" r="0" t="0"/>
                <wp:docPr id="28" name=""/>
                <a:graphic>
                  <a:graphicData uri="http://schemas.microsoft.com/office/word/2010/wordprocessingShape">
                    <wps:wsp>
                      <wps:cNvSpPr/>
                      <wps:cNvPr id="29" name="Shape 29"/>
                      <wps:spPr>
                        <a:xfrm>
                          <a:off x="4731638" y="3527588"/>
                          <a:ext cx="1228725" cy="5048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542925"/>
                <wp:effectExtent b="0" l="0" r="0" t="0"/>
                <wp:docPr id="28"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1266825" cy="542925"/>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3448050</wp:posOffset>
            </wp:positionH>
            <wp:positionV relativeFrom="paragraph">
              <wp:posOffset>333375</wp:posOffset>
            </wp:positionV>
            <wp:extent cx="262391" cy="295275"/>
            <wp:effectExtent b="0" l="0" r="0" t="0"/>
            <wp:wrapNone/>
            <wp:docPr descr="Dedo Índice, Señalando, Puntero, Mano" id="40"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1A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Registro de información</w:t>
      </w:r>
    </w:p>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registro de información digital es el proceso de relacionar o redactar los datos de forma virtual, dejando evidencia de sucesos, actividades o programaciones, con el propósito de crear una fuente de consulta llamada </w:t>
      </w:r>
      <w:r w:rsidDel="00000000" w:rsidR="00000000" w:rsidRPr="00000000">
        <w:rPr>
          <w:b w:val="1"/>
          <w:sz w:val="20"/>
          <w:szCs w:val="20"/>
          <w:rtl w:val="0"/>
        </w:rPr>
        <w:t xml:space="preserve">base de datos</w:t>
      </w:r>
      <w:r w:rsidDel="00000000" w:rsidR="00000000" w:rsidRPr="00000000">
        <w:rPr>
          <w:sz w:val="20"/>
          <w:szCs w:val="20"/>
          <w:rtl w:val="0"/>
        </w:rPr>
        <w:t xml:space="preserve">.</w:t>
      </w:r>
    </w:p>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jc w:val="both"/>
        <w:rPr>
          <w:sz w:val="20"/>
          <w:szCs w:val="20"/>
        </w:rPr>
      </w:pPr>
      <w:commentRangeStart w:id="23"/>
      <w:r w:rsidDel="00000000" w:rsidR="00000000" w:rsidRPr="00000000">
        <w:rPr/>
        <w:drawing>
          <wp:inline distB="0" distT="0" distL="0" distR="0">
            <wp:extent cx="2624347" cy="1545406"/>
            <wp:effectExtent b="0" l="0" r="0" t="0"/>
            <wp:docPr descr="Database and network technology. Businessperson, network structure and database icon." id="54" name="image46.jpg"/>
            <a:graphic>
              <a:graphicData uri="http://schemas.openxmlformats.org/drawingml/2006/picture">
                <pic:pic>
                  <pic:nvPicPr>
                    <pic:cNvPr descr="Database and network technology. Businessperson, network structure and database icon." id="0" name="image46.jpg"/>
                    <pic:cNvPicPr preferRelativeResize="0"/>
                  </pic:nvPicPr>
                  <pic:blipFill>
                    <a:blip r:embed="rId37"/>
                    <a:srcRect b="0" l="0" r="0" t="0"/>
                    <a:stretch>
                      <a:fillRect/>
                    </a:stretch>
                  </pic:blipFill>
                  <pic:spPr>
                    <a:xfrm>
                      <a:off x="0" y="0"/>
                      <a:ext cx="2624347" cy="1545406"/>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sz w:val="20"/>
          <w:szCs w:val="20"/>
        </w:rPr>
      </w:pPr>
      <w:commentRangeStart w:id="24"/>
      <w:r w:rsidDel="00000000" w:rsidR="00000000" w:rsidRPr="00000000">
        <w:rPr>
          <w:sz w:val="20"/>
          <w:szCs w:val="20"/>
          <w:rtl w:val="0"/>
        </w:rPr>
        <w:t xml:space="preserve">Esta actividad se corresponde con las necesidades que las empresas tienen de llevar un control en sus procesos, por ejemplo, en la venta de un producto al generar registro de inventario de salida y entrada de dinero, como también en una biblioteca al dejar registro del préstamo de un libro.</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jc w:val="center"/>
        <w:rPr>
          <w:sz w:val="20"/>
          <w:szCs w:val="20"/>
        </w:rPr>
      </w:pPr>
      <w:commentRangeStart w:id="25"/>
      <w:r w:rsidDel="00000000" w:rsidR="00000000" w:rsidRPr="00000000">
        <w:rPr>
          <w:sz w:val="20"/>
          <w:szCs w:val="20"/>
        </w:rPr>
        <mc:AlternateContent>
          <mc:Choice Requires="wpg">
            <w:drawing>
              <wp:inline distB="0" distT="0" distL="0" distR="0">
                <wp:extent cx="1390650" cy="514350"/>
                <wp:effectExtent b="0" l="0" r="0" t="0"/>
                <wp:docPr id="26" name=""/>
                <a:graphic>
                  <a:graphicData uri="http://schemas.microsoft.com/office/word/2010/wordprocessingShape">
                    <wps:wsp>
                      <wps:cNvSpPr/>
                      <wps:cNvPr id="27" name="Shape 27"/>
                      <wps:spPr>
                        <a:xfrm>
                          <a:off x="4669725" y="3541875"/>
                          <a:ext cx="1352550" cy="4762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90650" cy="514350"/>
                <wp:effectExtent b="0" l="0" r="0" t="0"/>
                <wp:docPr id="26" name="image39.png"/>
                <a:graphic>
                  <a:graphicData uri="http://schemas.openxmlformats.org/drawingml/2006/picture">
                    <pic:pic>
                      <pic:nvPicPr>
                        <pic:cNvPr id="0" name="image39.png"/>
                        <pic:cNvPicPr preferRelativeResize="0"/>
                      </pic:nvPicPr>
                      <pic:blipFill>
                        <a:blip r:embed="rId38"/>
                        <a:srcRect/>
                        <a:stretch>
                          <a:fillRect/>
                        </a:stretch>
                      </pic:blipFill>
                      <pic:spPr>
                        <a:xfrm>
                          <a:off x="0" y="0"/>
                          <a:ext cx="1390650" cy="514350"/>
                        </a:xfrm>
                        <a:prstGeom prst="rect"/>
                        <a:ln/>
                      </pic:spPr>
                    </pic:pic>
                  </a:graphicData>
                </a:graphic>
              </wp:inline>
            </w:drawing>
          </mc:Fallback>
        </mc:AlternateContent>
      </w:r>
      <w:commentRangeEnd w:id="25"/>
      <w:r w:rsidDel="00000000" w:rsidR="00000000" w:rsidRPr="00000000">
        <w:commentReference w:id="2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3514725</wp:posOffset>
            </wp:positionH>
            <wp:positionV relativeFrom="paragraph">
              <wp:posOffset>285115</wp:posOffset>
            </wp:positionV>
            <wp:extent cx="262391" cy="295275"/>
            <wp:effectExtent b="0" l="0" r="0" t="0"/>
            <wp:wrapNone/>
            <wp:docPr descr="Dedo Índice, Señalando, Puntero, Mano" id="39"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3.1 Técnicas de recolección y exportación de información</w:t>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Las técnicas de importación y exportación de la información se pueden generar por medio de diferentes herramientas específicas para cada caso: entrevistas, encuestas o grupos focales cuando, por ejemplo, se trata de importar o recolectarla. Así mismo, cuando la intención es exportarla se acude a redes de conexión, circuitos o </w:t>
      </w:r>
      <w:r w:rsidDel="00000000" w:rsidR="00000000" w:rsidRPr="00000000">
        <w:rPr>
          <w:i w:val="1"/>
          <w:sz w:val="20"/>
          <w:szCs w:val="20"/>
          <w:rtl w:val="0"/>
        </w:rPr>
        <w:t xml:space="preserve">software</w:t>
      </w:r>
      <w:r w:rsidDel="00000000" w:rsidR="00000000" w:rsidRPr="00000000">
        <w:rPr>
          <w:sz w:val="20"/>
          <w:szCs w:val="20"/>
          <w:rtl w:val="0"/>
        </w:rPr>
        <w:t xml:space="preserve"> especializados.</w:t>
      </w:r>
    </w:p>
    <w:p w:rsidR="00000000" w:rsidDel="00000000" w:rsidP="00000000" w:rsidRDefault="00000000" w:rsidRPr="00000000" w14:paraId="000001B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jc w:val="both"/>
        <w:rPr>
          <w:sz w:val="20"/>
          <w:szCs w:val="20"/>
        </w:rPr>
      </w:pPr>
      <w:commentRangeStart w:id="26"/>
      <w:r w:rsidDel="00000000" w:rsidR="00000000" w:rsidRPr="00000000">
        <w:rPr/>
        <w:drawing>
          <wp:inline distB="0" distT="0" distL="0" distR="0">
            <wp:extent cx="2657475" cy="1536700"/>
            <wp:effectExtent b="0" l="0" r="0" t="0"/>
            <wp:docPr descr="Business Documents, Auditor businesswoman checking searching document legal prepare paperwork or report for analysis TAX time,accountant Documents data contract partner deal in workplace office" id="55" name="image47.jpg"/>
            <a:graphic>
              <a:graphicData uri="http://schemas.openxmlformats.org/drawingml/2006/picture">
                <pic:pic>
                  <pic:nvPicPr>
                    <pic:cNvPr descr="Business Documents, Auditor businesswoman checking searching document legal prepare paperwork or report for analysis TAX time,accountant Documents data contract partner deal in workplace office" id="0" name="image47.jpg"/>
                    <pic:cNvPicPr preferRelativeResize="0"/>
                  </pic:nvPicPr>
                  <pic:blipFill>
                    <a:blip r:embed="rId39"/>
                    <a:srcRect b="0" l="0" r="0" t="0"/>
                    <a:stretch>
                      <a:fillRect/>
                    </a:stretch>
                  </pic:blipFill>
                  <pic:spPr>
                    <a:xfrm>
                      <a:off x="0" y="0"/>
                      <a:ext cx="2657475" cy="1536700"/>
                    </a:xfrm>
                    <a:prstGeom prst="rect"/>
                    <a:ln/>
                  </pic:spPr>
                </pic:pic>
              </a:graphicData>
            </a:graphic>
          </wp:inline>
        </w:drawing>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De las técnicas de recolección más comunes y usadas se pueden mencionar las siguientes.</w:t>
      </w:r>
    </w:p>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jc w:val="center"/>
        <w:rPr>
          <w:b w:val="1"/>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8" name=""/>
                <a:graphic>
                  <a:graphicData uri="http://schemas.microsoft.com/office/word/2010/wordprocessingShape">
                    <wps:wsp>
                      <wps:cNvSpPr/>
                      <wps:cNvPr id="9" name="Shape 9"/>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DI_CF01_3-1_InfografiaEstatica_TecnicasDeRecoleccion</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8" name="image10.png"/>
                <a:graphic>
                  <a:graphicData uri="http://schemas.openxmlformats.org/drawingml/2006/picture">
                    <pic:pic>
                      <pic:nvPicPr>
                        <pic:cNvPr id="0" name="image10.png"/>
                        <pic:cNvPicPr preferRelativeResize="0"/>
                      </pic:nvPicPr>
                      <pic:blipFill>
                        <a:blip r:embed="rId40"/>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Así mismo, para el reconocimiento de las técnicas de exportación de la información, usada por las bibliotecas y demás empresas u organizaciones, se emplean las siguientes:</w:t>
      </w:r>
    </w:p>
    <w:p w:rsidR="00000000" w:rsidDel="00000000" w:rsidP="00000000" w:rsidRDefault="00000000" w:rsidRPr="00000000" w14:paraId="000001B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jc w:val="center"/>
        <w:rPr>
          <w:b w:val="1"/>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10" name=""/>
                <a:graphic>
                  <a:graphicData uri="http://schemas.microsoft.com/office/word/2010/wordprocessingShape">
                    <wps:wsp>
                      <wps:cNvSpPr/>
                      <wps:cNvPr id="11" name="Shape 11"/>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DI_CF01_3-1_Slide_TecnicasDeExportacion</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10" name="image12.png"/>
                <a:graphic>
                  <a:graphicData uri="http://schemas.openxmlformats.org/drawingml/2006/picture">
                    <pic:pic>
                      <pic:nvPicPr>
                        <pic:cNvPr id="0" name="image12.png"/>
                        <pic:cNvPicPr preferRelativeResize="0"/>
                      </pic:nvPicPr>
                      <pic:blipFill>
                        <a:blip r:embed="rId41"/>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A">
      <w:pPr>
        <w:rPr>
          <w:b w:val="1"/>
          <w:sz w:val="20"/>
          <w:szCs w:val="20"/>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jc w:val="center"/>
        <w:rPr>
          <w:sz w:val="20"/>
          <w:szCs w:val="20"/>
        </w:rPr>
      </w:pPr>
      <w:commentRangeStart w:id="27"/>
      <w:r w:rsidDel="00000000" w:rsidR="00000000" w:rsidRPr="00000000">
        <w:rPr>
          <w:sz w:val="20"/>
          <w:szCs w:val="20"/>
        </w:rPr>
        <mc:AlternateContent>
          <mc:Choice Requires="wpg">
            <w:drawing>
              <wp:inline distB="0" distT="0" distL="0" distR="0">
                <wp:extent cx="1514475" cy="561975"/>
                <wp:effectExtent b="0" l="0" r="0" t="0"/>
                <wp:docPr id="5" name=""/>
                <a:graphic>
                  <a:graphicData uri="http://schemas.microsoft.com/office/word/2010/wordprocessingShape">
                    <wps:wsp>
                      <wps:cNvSpPr/>
                      <wps:cNvPr id="6" name="Shape 6"/>
                      <wps:spPr>
                        <a:xfrm>
                          <a:off x="4607813" y="3518063"/>
                          <a:ext cx="1476375" cy="5238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14475" cy="561975"/>
                <wp:effectExtent b="0" l="0" r="0" t="0"/>
                <wp:docPr id="5"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1514475" cy="561975"/>
                        </a:xfrm>
                        <a:prstGeom prst="rect"/>
                        <a:ln/>
                      </pic:spPr>
                    </pic:pic>
                  </a:graphicData>
                </a:graphic>
              </wp:inline>
            </w:drawing>
          </mc:Fallback>
        </mc:AlternateContent>
      </w:r>
      <w:commentRangeEnd w:id="27"/>
      <w:r w:rsidDel="00000000" w:rsidR="00000000" w:rsidRPr="00000000">
        <w:commentReference w:id="2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323850</wp:posOffset>
            </wp:positionV>
            <wp:extent cx="262391" cy="295275"/>
            <wp:effectExtent b="0" l="0" r="0" t="0"/>
            <wp:wrapNone/>
            <wp:docPr descr="Dedo Índice, Señalando, Puntero, Mano" id="38"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1B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3.2 Métodos de almacenamiento y consulta de información</w:t>
      </w:r>
    </w:p>
    <w:p w:rsidR="00000000" w:rsidDel="00000000" w:rsidP="00000000" w:rsidRDefault="00000000" w:rsidRPr="00000000" w14:paraId="000001BF">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C0">
      <w:pPr>
        <w:spacing w:line="240" w:lineRule="auto"/>
        <w:jc w:val="both"/>
        <w:rPr>
          <w:color w:val="000000"/>
          <w:sz w:val="20"/>
          <w:szCs w:val="20"/>
        </w:rPr>
      </w:pPr>
      <w:r w:rsidDel="00000000" w:rsidR="00000000" w:rsidRPr="00000000">
        <w:rPr>
          <w:color w:val="000000"/>
          <w:sz w:val="20"/>
          <w:szCs w:val="20"/>
          <w:rtl w:val="0"/>
        </w:rPr>
        <w:t xml:space="preserve">El almacenamiento de la información es la actividad mediante la que se guardan los datos usando, a la vez, herramientas para la conservación de esta. </w:t>
      </w:r>
    </w:p>
    <w:p w:rsidR="00000000" w:rsidDel="00000000" w:rsidP="00000000" w:rsidRDefault="00000000" w:rsidRPr="00000000" w14:paraId="000001C1">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C2">
      <w:pPr>
        <w:spacing w:line="240" w:lineRule="auto"/>
        <w:jc w:val="both"/>
        <w:rPr>
          <w:color w:val="000000"/>
          <w:sz w:val="20"/>
          <w:szCs w:val="20"/>
        </w:rPr>
      </w:pPr>
      <w:commentRangeStart w:id="28"/>
      <w:r w:rsidDel="00000000" w:rsidR="00000000" w:rsidRPr="00000000">
        <w:rPr/>
        <w:drawing>
          <wp:inline distB="0" distT="0" distL="0" distR="0">
            <wp:extent cx="3063902" cy="1817915"/>
            <wp:effectExtent b="0" l="0" r="0" t="0"/>
            <wp:docPr descr="Project Manager and Computer Science Engineer Talk while Using Big Screen Display and a Laptop, Showing Infrastructure Infographics Data. Telecommunications Company System Control and Monitoring Room." id="33" name="image22.jpg"/>
            <a:graphic>
              <a:graphicData uri="http://schemas.openxmlformats.org/drawingml/2006/picture">
                <pic:pic>
                  <pic:nvPicPr>
                    <pic:cNvPr descr="Project Manager and Computer Science Engineer Talk while Using Big Screen Display and a Laptop, Showing Infrastructure Infographics Data. Telecommunications Company System Control and Monitoring Room." id="0" name="image22.jpg"/>
                    <pic:cNvPicPr preferRelativeResize="0"/>
                  </pic:nvPicPr>
                  <pic:blipFill>
                    <a:blip r:embed="rId43"/>
                    <a:srcRect b="0" l="0" r="0" t="0"/>
                    <a:stretch>
                      <a:fillRect/>
                    </a:stretch>
                  </pic:blipFill>
                  <pic:spPr>
                    <a:xfrm>
                      <a:off x="0" y="0"/>
                      <a:ext cx="3063902" cy="1817915"/>
                    </a:xfrm>
                    <a:prstGeom prst="rect"/>
                    <a:ln/>
                  </pic:spPr>
                </pic:pic>
              </a:graphicData>
            </a:graphic>
          </wp:inline>
        </w:drawing>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C3">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C4">
      <w:pPr>
        <w:spacing w:line="240" w:lineRule="auto"/>
        <w:jc w:val="both"/>
        <w:rPr>
          <w:sz w:val="20"/>
          <w:szCs w:val="20"/>
        </w:rPr>
      </w:pPr>
      <w:commentRangeStart w:id="29"/>
      <w:r w:rsidDel="00000000" w:rsidR="00000000" w:rsidRPr="00000000">
        <w:rPr>
          <w:color w:val="000000"/>
          <w:sz w:val="20"/>
          <w:szCs w:val="20"/>
          <w:rtl w:val="0"/>
        </w:rPr>
        <w:t xml:space="preserve">Los tipos de herramientas pueden ser magnéticas, ópticas, </w:t>
      </w:r>
      <w:r w:rsidDel="00000000" w:rsidR="00000000" w:rsidRPr="00000000">
        <w:rPr>
          <w:sz w:val="20"/>
          <w:szCs w:val="20"/>
          <w:rtl w:val="0"/>
        </w:rPr>
        <w:t xml:space="preserve">sólidas</w:t>
      </w:r>
      <w:r w:rsidDel="00000000" w:rsidR="00000000" w:rsidRPr="00000000">
        <w:rPr>
          <w:color w:val="000000"/>
          <w:sz w:val="20"/>
          <w:szCs w:val="20"/>
          <w:rtl w:val="0"/>
        </w:rPr>
        <w:t xml:space="preserve">, informáticas y digitales con las cuales la entidad puede almacenar los datos.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relación con los métodos de almacenamiento y la consulta de la información, se deben tener presentes los aspectos que, a continuación, se mencionan.</w:t>
      </w:r>
    </w:p>
    <w:p w:rsidR="00000000" w:rsidDel="00000000" w:rsidP="00000000" w:rsidRDefault="00000000" w:rsidRPr="00000000" w14:paraId="000001C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019550" cy="407432"/>
                <wp:effectExtent b="0" l="0" r="0" t="0"/>
                <wp:docPr id="6" name=""/>
                <a:graphic>
                  <a:graphicData uri="http://schemas.microsoft.com/office/word/2010/wordprocessingShape">
                    <wps:wsp>
                      <wps:cNvSpPr/>
                      <wps:cNvPr id="7" name="Shape 7"/>
                      <wps:spPr>
                        <a:xfrm>
                          <a:off x="3355275" y="3595334"/>
                          <a:ext cx="39814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DI_CF01_3-2_TarjetasAnimadas_GeneralidadesMetodos</w:t>
                            </w:r>
                          </w:p>
                        </w:txbxContent>
                      </wps:txbx>
                      <wps:bodyPr anchorCtr="0" anchor="t" bIns="45700" lIns="91425" spcFirstLastPara="1" rIns="91425" wrap="square" tIns="45700">
                        <a:noAutofit/>
                      </wps:bodyPr>
                    </wps:wsp>
                  </a:graphicData>
                </a:graphic>
              </wp:inline>
            </w:drawing>
          </mc:Choice>
          <mc:Fallback>
            <w:drawing>
              <wp:inline distB="0" distT="0" distL="0" distR="0">
                <wp:extent cx="4019550" cy="407432"/>
                <wp:effectExtent b="0" l="0" r="0" t="0"/>
                <wp:docPr id="6" name="image8.png"/>
                <a:graphic>
                  <a:graphicData uri="http://schemas.openxmlformats.org/drawingml/2006/picture">
                    <pic:pic>
                      <pic:nvPicPr>
                        <pic:cNvPr id="0" name="image8.png"/>
                        <pic:cNvPicPr preferRelativeResize="0"/>
                      </pic:nvPicPr>
                      <pic:blipFill>
                        <a:blip r:embed="rId44"/>
                        <a:srcRect/>
                        <a:stretch>
                          <a:fillRect/>
                        </a:stretch>
                      </pic:blipFill>
                      <pic:spPr>
                        <a:xfrm>
                          <a:off x="0" y="0"/>
                          <a:ext cx="40195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Entre las características más fundamentales que deberán tener los equipos especializados para el almacenamiento de la información, están:</w:t>
      </w:r>
    </w:p>
    <w:p w:rsidR="00000000" w:rsidDel="00000000" w:rsidP="00000000" w:rsidRDefault="00000000" w:rsidRPr="00000000" w14:paraId="000001C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362450" cy="407432"/>
                <wp:effectExtent b="0" l="0" r="0" t="0"/>
                <wp:docPr id="3" name=""/>
                <a:graphic>
                  <a:graphicData uri="http://schemas.microsoft.com/office/word/2010/wordprocessingShape">
                    <wps:wsp>
                      <wps:cNvSpPr/>
                      <wps:cNvPr id="4" name="Shape 4"/>
                      <wps:spPr>
                        <a:xfrm>
                          <a:off x="3183825" y="3595334"/>
                          <a:ext cx="43243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DI_CF01_3-2_LineaDeTiempo_CaracteristicasEquiposEspecializados</w:t>
                            </w:r>
                          </w:p>
                        </w:txbxContent>
                      </wps:txbx>
                      <wps:bodyPr anchorCtr="0" anchor="t" bIns="45700" lIns="91425" spcFirstLastPara="1" rIns="91425" wrap="square" tIns="45700">
                        <a:noAutofit/>
                      </wps:bodyPr>
                    </wps:wsp>
                  </a:graphicData>
                </a:graphic>
              </wp:inline>
            </w:drawing>
          </mc:Choice>
          <mc:Fallback>
            <w:drawing>
              <wp:inline distB="0" distT="0" distL="0" distR="0">
                <wp:extent cx="4362450" cy="407432"/>
                <wp:effectExtent b="0" l="0" r="0" t="0"/>
                <wp:docPr id="3" name="image5.png"/>
                <a:graphic>
                  <a:graphicData uri="http://schemas.openxmlformats.org/drawingml/2006/picture">
                    <pic:pic>
                      <pic:nvPicPr>
                        <pic:cNvPr id="0" name="image5.png"/>
                        <pic:cNvPicPr preferRelativeResize="0"/>
                      </pic:nvPicPr>
                      <pic:blipFill>
                        <a:blip r:embed="rId45"/>
                        <a:srcRect/>
                        <a:stretch>
                          <a:fillRect/>
                        </a:stretch>
                      </pic:blipFill>
                      <pic:spPr>
                        <a:xfrm>
                          <a:off x="0" y="0"/>
                          <a:ext cx="43624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la tabla que se muestra enseguida se exponen los métodos digitales de almacenamiento más utilizados en las empresas y demás organizaciones, como las bibliotecas.</w:t>
      </w:r>
    </w:p>
    <w:p w:rsidR="00000000" w:rsidDel="00000000" w:rsidP="00000000" w:rsidRDefault="00000000" w:rsidRPr="00000000" w14:paraId="000001C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D0">
      <w:pPr>
        <w:spacing w:line="240" w:lineRule="auto"/>
        <w:jc w:val="center"/>
        <w:rPr>
          <w:b w:val="1"/>
          <w:sz w:val="20"/>
          <w:szCs w:val="20"/>
        </w:rPr>
      </w:pPr>
      <w:r w:rsidDel="00000000" w:rsidR="00000000" w:rsidRPr="00000000">
        <w:rPr>
          <w:b w:val="1"/>
          <w:sz w:val="20"/>
          <w:szCs w:val="20"/>
          <w:rtl w:val="0"/>
        </w:rPr>
        <w:t xml:space="preserve">Tabla 5</w:t>
      </w:r>
    </w:p>
    <w:p w:rsidR="00000000" w:rsidDel="00000000" w:rsidP="00000000" w:rsidRDefault="00000000" w:rsidRPr="00000000" w14:paraId="000001D1">
      <w:pPr>
        <w:spacing w:line="240" w:lineRule="auto"/>
        <w:jc w:val="center"/>
        <w:rPr>
          <w:i w:val="1"/>
          <w:sz w:val="20"/>
          <w:szCs w:val="20"/>
        </w:rPr>
      </w:pPr>
      <w:r w:rsidDel="00000000" w:rsidR="00000000" w:rsidRPr="00000000">
        <w:rPr>
          <w:i w:val="1"/>
          <w:sz w:val="20"/>
          <w:szCs w:val="20"/>
          <w:rtl w:val="0"/>
        </w:rPr>
        <w:t xml:space="preserve">Métodos digitales de almacenamiento para consulta en las entidades</w:t>
      </w:r>
    </w:p>
    <w:tbl>
      <w:tblPr>
        <w:tblStyle w:val="Table9"/>
        <w:tblW w:w="9962.0" w:type="dxa"/>
        <w:jc w:val="left"/>
        <w:tblInd w:w="0.0" w:type="dxa"/>
        <w:tblBorders>
          <w:top w:color="fac090" w:space="0" w:sz="4" w:val="single"/>
          <w:left w:color="fac090" w:space="0" w:sz="4" w:val="single"/>
          <w:bottom w:color="fac090" w:space="0" w:sz="4" w:val="single"/>
          <w:right w:color="fac090" w:space="0" w:sz="4" w:val="single"/>
          <w:insideH w:color="fac090" w:space="0" w:sz="4" w:val="single"/>
          <w:insideV w:color="fac090" w:space="0" w:sz="4" w:val="single"/>
        </w:tblBorders>
        <w:tblLayout w:type="fixed"/>
        <w:tblLook w:val="0400"/>
      </w:tblPr>
      <w:tblGrid>
        <w:gridCol w:w="1784"/>
        <w:gridCol w:w="5866"/>
        <w:gridCol w:w="2312"/>
        <w:tblGridChange w:id="0">
          <w:tblGrid>
            <w:gridCol w:w="1784"/>
            <w:gridCol w:w="5866"/>
            <w:gridCol w:w="2312"/>
          </w:tblGrid>
        </w:tblGridChange>
      </w:tblGrid>
      <w:tr>
        <w:trPr>
          <w:cantSplit w:val="0"/>
          <w:tblHeader w:val="0"/>
        </w:trPr>
        <w:tc>
          <w:tcPr>
            <w:shd w:fill="c2d69b" w:val="clear"/>
          </w:tcPr>
          <w:p w:rsidR="00000000" w:rsidDel="00000000" w:rsidP="00000000" w:rsidRDefault="00000000" w:rsidRPr="00000000" w14:paraId="000001D2">
            <w:pPr>
              <w:jc w:val="center"/>
              <w:rPr>
                <w:sz w:val="20"/>
                <w:szCs w:val="20"/>
              </w:rPr>
            </w:pPr>
            <w:r w:rsidDel="00000000" w:rsidR="00000000" w:rsidRPr="00000000">
              <w:rPr>
                <w:sz w:val="20"/>
                <w:szCs w:val="20"/>
                <w:rtl w:val="0"/>
              </w:rPr>
              <w:t xml:space="preserve">Método de almacenamiento</w:t>
            </w:r>
          </w:p>
        </w:tc>
        <w:tc>
          <w:tcPr>
            <w:shd w:fill="c2d69b" w:val="clear"/>
          </w:tcPr>
          <w:p w:rsidR="00000000" w:rsidDel="00000000" w:rsidP="00000000" w:rsidRDefault="00000000" w:rsidRPr="00000000" w14:paraId="000001D3">
            <w:pPr>
              <w:jc w:val="center"/>
              <w:rPr>
                <w:sz w:val="20"/>
                <w:szCs w:val="20"/>
              </w:rPr>
            </w:pPr>
            <w:r w:rsidDel="00000000" w:rsidR="00000000" w:rsidRPr="00000000">
              <w:rPr>
                <w:sz w:val="20"/>
                <w:szCs w:val="20"/>
                <w:rtl w:val="0"/>
              </w:rPr>
              <w:t xml:space="preserve">Generalidades</w:t>
            </w:r>
          </w:p>
        </w:tc>
        <w:tc>
          <w:tcPr>
            <w:shd w:fill="c2d69b" w:val="clear"/>
          </w:tcPr>
          <w:p w:rsidR="00000000" w:rsidDel="00000000" w:rsidP="00000000" w:rsidRDefault="00000000" w:rsidRPr="00000000" w14:paraId="000001D4">
            <w:pPr>
              <w:jc w:val="center"/>
              <w:rPr>
                <w:sz w:val="20"/>
                <w:szCs w:val="20"/>
              </w:rPr>
            </w:pPr>
            <w:r w:rsidDel="00000000" w:rsidR="00000000" w:rsidRPr="00000000">
              <w:rPr>
                <w:sz w:val="20"/>
                <w:szCs w:val="20"/>
                <w:rtl w:val="0"/>
              </w:rPr>
              <w:t xml:space="preserve">Ejemplo</w:t>
            </w:r>
          </w:p>
        </w:tc>
      </w:tr>
      <w:tr>
        <w:trPr>
          <w:cantSplit w:val="0"/>
          <w:tblHeader w:val="0"/>
        </w:trPr>
        <w:tc>
          <w:tcPr>
            <w:shd w:fill="f2f2f2" w:val="clear"/>
          </w:tcPr>
          <w:p w:rsidR="00000000" w:rsidDel="00000000" w:rsidP="00000000" w:rsidRDefault="00000000" w:rsidRPr="00000000" w14:paraId="000001D5">
            <w:pPr>
              <w:jc w:val="center"/>
              <w:rPr>
                <w:b w:val="0"/>
                <w:sz w:val="20"/>
                <w:szCs w:val="20"/>
              </w:rPr>
            </w:pPr>
            <w:r w:rsidDel="00000000" w:rsidR="00000000" w:rsidRPr="00000000">
              <w:rPr>
                <w:b w:val="0"/>
                <w:sz w:val="20"/>
                <w:szCs w:val="20"/>
                <w:rtl w:val="0"/>
              </w:rPr>
              <w:t xml:space="preserve">Magnéticas</w:t>
            </w:r>
          </w:p>
        </w:tc>
        <w:tc>
          <w:tcPr>
            <w:shd w:fill="f2f2f2" w:val="clear"/>
          </w:tcPr>
          <w:p w:rsidR="00000000" w:rsidDel="00000000" w:rsidP="00000000" w:rsidRDefault="00000000" w:rsidRPr="00000000" w14:paraId="000001D6">
            <w:pPr>
              <w:jc w:val="both"/>
              <w:rPr>
                <w:b w:val="0"/>
                <w:sz w:val="20"/>
                <w:szCs w:val="20"/>
              </w:rPr>
            </w:pPr>
            <w:r w:rsidDel="00000000" w:rsidR="00000000" w:rsidRPr="00000000">
              <w:rPr>
                <w:b w:val="0"/>
                <w:color w:val="000000"/>
                <w:sz w:val="20"/>
                <w:szCs w:val="20"/>
                <w:rtl w:val="0"/>
              </w:rPr>
              <w:t xml:space="preserve">Se archivan los datos en un dispositivo que </w:t>
            </w:r>
            <w:r w:rsidDel="00000000" w:rsidR="00000000" w:rsidRPr="00000000">
              <w:rPr>
                <w:b w:val="0"/>
                <w:sz w:val="20"/>
                <w:szCs w:val="20"/>
                <w:rtl w:val="0"/>
              </w:rPr>
              <w:t xml:space="preserve">contiene</w:t>
            </w:r>
            <w:r w:rsidDel="00000000" w:rsidR="00000000" w:rsidRPr="00000000">
              <w:rPr>
                <w:b w:val="0"/>
                <w:color w:val="000000"/>
                <w:sz w:val="20"/>
                <w:szCs w:val="20"/>
                <w:rtl w:val="0"/>
              </w:rPr>
              <w:t xml:space="preserve"> una banda magnética. Es una herramienta primaria de almacenamiento, pero pese a esto algunas entidades las utilizan para crear copias de seguridad de la información. </w:t>
            </w:r>
            <w:r w:rsidDel="00000000" w:rsidR="00000000" w:rsidRPr="00000000">
              <w:rPr>
                <w:rtl w:val="0"/>
              </w:rPr>
            </w:r>
          </w:p>
        </w:tc>
        <w:tc>
          <w:tcPr>
            <w:shd w:fill="f2f2f2" w:val="clear"/>
          </w:tcPr>
          <w:p w:rsidR="00000000" w:rsidDel="00000000" w:rsidP="00000000" w:rsidRDefault="00000000" w:rsidRPr="00000000" w14:paraId="000001D7">
            <w:pPr>
              <w:rPr>
                <w:b w:val="0"/>
                <w:sz w:val="20"/>
                <w:szCs w:val="20"/>
              </w:rPr>
            </w:pPr>
            <w:r w:rsidDel="00000000" w:rsidR="00000000" w:rsidRPr="00000000">
              <w:rPr>
                <w:rtl w:val="0"/>
              </w:rPr>
            </w:r>
          </w:p>
          <w:p w:rsidR="00000000" w:rsidDel="00000000" w:rsidP="00000000" w:rsidRDefault="00000000" w:rsidRPr="00000000" w14:paraId="000001D8">
            <w:pPr>
              <w:rPr>
                <w:b w:val="0"/>
                <w:sz w:val="20"/>
                <w:szCs w:val="20"/>
              </w:rPr>
            </w:pPr>
            <w:r w:rsidDel="00000000" w:rsidR="00000000" w:rsidRPr="00000000">
              <w:rPr>
                <w:b w:val="0"/>
                <w:sz w:val="20"/>
                <w:szCs w:val="20"/>
                <w:rtl w:val="0"/>
              </w:rPr>
              <w:t xml:space="preserve">Casetes</w:t>
            </w:r>
          </w:p>
        </w:tc>
      </w:tr>
      <w:tr>
        <w:trPr>
          <w:cantSplit w:val="0"/>
          <w:tblHeader w:val="0"/>
        </w:trPr>
        <w:tc>
          <w:tcPr/>
          <w:p w:rsidR="00000000" w:rsidDel="00000000" w:rsidP="00000000" w:rsidRDefault="00000000" w:rsidRPr="00000000" w14:paraId="000001D9">
            <w:pPr>
              <w:jc w:val="center"/>
              <w:rPr>
                <w:b w:val="0"/>
                <w:sz w:val="20"/>
                <w:szCs w:val="20"/>
              </w:rPr>
            </w:pPr>
            <w:r w:rsidDel="00000000" w:rsidR="00000000" w:rsidRPr="00000000">
              <w:rPr>
                <w:b w:val="0"/>
                <w:sz w:val="20"/>
                <w:szCs w:val="20"/>
                <w:rtl w:val="0"/>
              </w:rPr>
              <w:t xml:space="preserve">Ópticas</w:t>
            </w:r>
          </w:p>
        </w:tc>
        <w:tc>
          <w:tcPr/>
          <w:p w:rsidR="00000000" w:rsidDel="00000000" w:rsidP="00000000" w:rsidRDefault="00000000" w:rsidRPr="00000000" w14:paraId="000001DA">
            <w:pPr>
              <w:rPr>
                <w:b w:val="0"/>
                <w:color w:val="000000"/>
                <w:sz w:val="20"/>
                <w:szCs w:val="20"/>
              </w:rPr>
            </w:pPr>
            <w:r w:rsidDel="00000000" w:rsidR="00000000" w:rsidRPr="00000000">
              <w:rPr>
                <w:b w:val="0"/>
                <w:color w:val="000000"/>
                <w:sz w:val="20"/>
                <w:szCs w:val="20"/>
                <w:rtl w:val="0"/>
              </w:rPr>
              <w:t xml:space="preserve">Son herramientas de almacenamiento que, por medio de discos magnéticos, guardan la información al girar a una gran velocidad.</w:t>
            </w:r>
          </w:p>
        </w:tc>
        <w:tc>
          <w:tcPr/>
          <w:p w:rsidR="00000000" w:rsidDel="00000000" w:rsidP="00000000" w:rsidRDefault="00000000" w:rsidRPr="00000000" w14:paraId="000001DB">
            <w:pPr>
              <w:rPr>
                <w:b w:val="0"/>
                <w:sz w:val="20"/>
                <w:szCs w:val="20"/>
              </w:rPr>
            </w:pPr>
            <w:r w:rsidDel="00000000" w:rsidR="00000000" w:rsidRPr="00000000">
              <w:rPr>
                <w:rtl w:val="0"/>
              </w:rPr>
            </w:r>
          </w:p>
          <w:p w:rsidR="00000000" w:rsidDel="00000000" w:rsidP="00000000" w:rsidRDefault="00000000" w:rsidRPr="00000000" w14:paraId="000001DC">
            <w:pPr>
              <w:rPr>
                <w:b w:val="0"/>
                <w:sz w:val="20"/>
                <w:szCs w:val="20"/>
              </w:rPr>
            </w:pPr>
            <w:r w:rsidDel="00000000" w:rsidR="00000000" w:rsidRPr="00000000">
              <w:rPr>
                <w:b w:val="0"/>
                <w:sz w:val="20"/>
                <w:szCs w:val="20"/>
                <w:rtl w:val="0"/>
              </w:rPr>
              <w:t xml:space="preserve">CD-ROOM</w:t>
            </w:r>
          </w:p>
        </w:tc>
      </w:tr>
      <w:tr>
        <w:trPr>
          <w:cantSplit w:val="0"/>
          <w:tblHeader w:val="0"/>
        </w:trPr>
        <w:tc>
          <w:tcPr>
            <w:shd w:fill="f2f2f2" w:val="clear"/>
          </w:tcPr>
          <w:p w:rsidR="00000000" w:rsidDel="00000000" w:rsidP="00000000" w:rsidRDefault="00000000" w:rsidRPr="00000000" w14:paraId="000001DD">
            <w:pPr>
              <w:jc w:val="center"/>
              <w:rPr>
                <w:b w:val="0"/>
                <w:sz w:val="20"/>
                <w:szCs w:val="20"/>
              </w:rPr>
            </w:pPr>
            <w:r w:rsidDel="00000000" w:rsidR="00000000" w:rsidRPr="00000000">
              <w:rPr>
                <w:b w:val="0"/>
                <w:sz w:val="20"/>
                <w:szCs w:val="20"/>
                <w:rtl w:val="0"/>
              </w:rPr>
              <w:t xml:space="preserve">Sólidas</w:t>
            </w:r>
          </w:p>
        </w:tc>
        <w:tc>
          <w:tcPr>
            <w:shd w:fill="f2f2f2" w:val="clear"/>
          </w:tcPr>
          <w:p w:rsidR="00000000" w:rsidDel="00000000" w:rsidP="00000000" w:rsidRDefault="00000000" w:rsidRPr="00000000" w14:paraId="000001DE">
            <w:pPr>
              <w:jc w:val="both"/>
              <w:rPr>
                <w:b w:val="0"/>
                <w:color w:val="000000"/>
                <w:sz w:val="20"/>
                <w:szCs w:val="20"/>
              </w:rPr>
            </w:pPr>
            <w:r w:rsidDel="00000000" w:rsidR="00000000" w:rsidRPr="00000000">
              <w:rPr>
                <w:b w:val="0"/>
                <w:color w:val="000000"/>
                <w:sz w:val="20"/>
                <w:szCs w:val="20"/>
                <w:rtl w:val="0"/>
              </w:rPr>
              <w:t xml:space="preserve">Herramientas de almacenamiento de datos por medio de </w:t>
            </w:r>
            <w:r w:rsidDel="00000000" w:rsidR="00000000" w:rsidRPr="00000000">
              <w:rPr>
                <w:b w:val="0"/>
                <w:i w:val="1"/>
                <w:color w:val="000000"/>
                <w:sz w:val="20"/>
                <w:szCs w:val="20"/>
                <w:rtl w:val="0"/>
              </w:rPr>
              <w:t xml:space="preserve">chips</w:t>
            </w:r>
            <w:r w:rsidDel="00000000" w:rsidR="00000000" w:rsidRPr="00000000">
              <w:rPr>
                <w:b w:val="0"/>
                <w:color w:val="000000"/>
                <w:sz w:val="20"/>
                <w:szCs w:val="20"/>
                <w:rtl w:val="0"/>
              </w:rPr>
              <w:t xml:space="preserve"> que contienen memorias </w:t>
            </w:r>
            <w:r w:rsidDel="00000000" w:rsidR="00000000" w:rsidRPr="00000000">
              <w:rPr>
                <w:b w:val="0"/>
                <w:i w:val="1"/>
                <w:color w:val="000000"/>
                <w:sz w:val="20"/>
                <w:szCs w:val="20"/>
                <w:rtl w:val="0"/>
              </w:rPr>
              <w:t xml:space="preserve">flash</w:t>
            </w:r>
            <w:r w:rsidDel="00000000" w:rsidR="00000000" w:rsidRPr="00000000">
              <w:rPr>
                <w:b w:val="0"/>
                <w:color w:val="000000"/>
                <w:sz w:val="20"/>
                <w:szCs w:val="20"/>
                <w:rtl w:val="0"/>
              </w:rPr>
              <w:t xml:space="preserve"> que conservan la información, aun cuando no existe suministro de energía y pueden ser portátiles. </w:t>
            </w:r>
          </w:p>
        </w:tc>
        <w:tc>
          <w:tcPr>
            <w:shd w:fill="f2f2f2" w:val="clear"/>
          </w:tcPr>
          <w:p w:rsidR="00000000" w:rsidDel="00000000" w:rsidP="00000000" w:rsidRDefault="00000000" w:rsidRPr="00000000" w14:paraId="000001DF">
            <w:pPr>
              <w:rPr>
                <w:b w:val="0"/>
                <w:color w:val="000000"/>
                <w:sz w:val="20"/>
                <w:szCs w:val="20"/>
              </w:rPr>
            </w:pPr>
            <w:r w:rsidDel="00000000" w:rsidR="00000000" w:rsidRPr="00000000">
              <w:rPr>
                <w:rtl w:val="0"/>
              </w:rPr>
            </w:r>
          </w:p>
          <w:p w:rsidR="00000000" w:rsidDel="00000000" w:rsidP="00000000" w:rsidRDefault="00000000" w:rsidRPr="00000000" w14:paraId="000001E0">
            <w:pPr>
              <w:rPr>
                <w:b w:val="0"/>
                <w:sz w:val="20"/>
                <w:szCs w:val="20"/>
              </w:rPr>
            </w:pPr>
            <w:r w:rsidDel="00000000" w:rsidR="00000000" w:rsidRPr="00000000">
              <w:rPr>
                <w:b w:val="0"/>
                <w:color w:val="000000"/>
                <w:sz w:val="20"/>
                <w:szCs w:val="20"/>
                <w:rtl w:val="0"/>
              </w:rPr>
              <w:t xml:space="preserve">Disco Duro interno o externo, USB.</w:t>
            </w:r>
            <w:r w:rsidDel="00000000" w:rsidR="00000000" w:rsidRPr="00000000">
              <w:rPr>
                <w:rtl w:val="0"/>
              </w:rPr>
            </w:r>
          </w:p>
          <w:p w:rsidR="00000000" w:rsidDel="00000000" w:rsidP="00000000" w:rsidRDefault="00000000" w:rsidRPr="00000000" w14:paraId="000001E1">
            <w:pPr>
              <w:rPr>
                <w:b w:val="0"/>
                <w:sz w:val="20"/>
                <w:szCs w:val="20"/>
              </w:rPr>
            </w:pPr>
            <w:r w:rsidDel="00000000" w:rsidR="00000000" w:rsidRPr="00000000">
              <w:rPr>
                <w:rtl w:val="0"/>
              </w:rPr>
            </w:r>
          </w:p>
        </w:tc>
      </w:tr>
      <w:tr>
        <w:trPr>
          <w:cantSplit w:val="0"/>
          <w:tblHeader w:val="0"/>
        </w:trPr>
        <w:tc>
          <w:tcPr>
            <w:gridSpan w:val="3"/>
            <w:shd w:fill="c2d69b" w:val="clear"/>
          </w:tcPr>
          <w:p w:rsidR="00000000" w:rsidDel="00000000" w:rsidP="00000000" w:rsidRDefault="00000000" w:rsidRPr="00000000" w14:paraId="000001E2">
            <w:pPr>
              <w:shd w:fill="c2d69b" w:val="clear"/>
              <w:jc w:val="center"/>
              <w:rPr>
                <w:color w:val="000000"/>
                <w:sz w:val="20"/>
                <w:szCs w:val="20"/>
              </w:rPr>
            </w:pPr>
            <w:r w:rsidDel="00000000" w:rsidR="00000000" w:rsidRPr="00000000">
              <w:rPr>
                <w:color w:val="000000"/>
                <w:sz w:val="20"/>
                <w:szCs w:val="20"/>
                <w:rtl w:val="0"/>
              </w:rPr>
              <w:t xml:space="preserve">Herramientas de almacenamiento informáticas y digitales</w:t>
            </w:r>
          </w:p>
        </w:tc>
      </w:tr>
      <w:tr>
        <w:trPr>
          <w:cantSplit w:val="0"/>
          <w:tblHeader w:val="0"/>
        </w:trPr>
        <w:tc>
          <w:tcPr/>
          <w:p w:rsidR="00000000" w:rsidDel="00000000" w:rsidP="00000000" w:rsidRDefault="00000000" w:rsidRPr="00000000" w14:paraId="000001E5">
            <w:pPr>
              <w:jc w:val="center"/>
              <w:rPr>
                <w:b w:val="0"/>
                <w:i w:val="1"/>
                <w:sz w:val="20"/>
                <w:szCs w:val="20"/>
              </w:rPr>
            </w:pPr>
            <w:r w:rsidDel="00000000" w:rsidR="00000000" w:rsidRPr="00000000">
              <w:rPr>
                <w:b w:val="0"/>
                <w:i w:val="1"/>
                <w:sz w:val="20"/>
                <w:szCs w:val="20"/>
                <w:rtl w:val="0"/>
              </w:rPr>
              <w:t xml:space="preserve">Software</w:t>
            </w:r>
          </w:p>
        </w:tc>
        <w:tc>
          <w:tcPr>
            <w:gridSpan w:val="2"/>
          </w:tcPr>
          <w:p w:rsidR="00000000" w:rsidDel="00000000" w:rsidP="00000000" w:rsidRDefault="00000000" w:rsidRPr="00000000" w14:paraId="000001E6">
            <w:pPr>
              <w:rPr>
                <w:b w:val="0"/>
                <w:sz w:val="20"/>
                <w:szCs w:val="20"/>
              </w:rPr>
            </w:pPr>
            <w:r w:rsidDel="00000000" w:rsidR="00000000" w:rsidRPr="00000000">
              <w:rPr>
                <w:b w:val="0"/>
                <w:color w:val="000000"/>
                <w:sz w:val="20"/>
                <w:szCs w:val="20"/>
                <w:rtl w:val="0"/>
              </w:rPr>
              <w:t xml:space="preserve">Almacenamiento que se hace a través de un </w:t>
            </w:r>
            <w:r w:rsidDel="00000000" w:rsidR="00000000" w:rsidRPr="00000000">
              <w:rPr>
                <w:b w:val="0"/>
                <w:i w:val="1"/>
                <w:color w:val="000000"/>
                <w:sz w:val="20"/>
                <w:szCs w:val="20"/>
                <w:rtl w:val="0"/>
              </w:rPr>
              <w:t xml:space="preserve">software</w:t>
            </w:r>
            <w:r w:rsidDel="00000000" w:rsidR="00000000" w:rsidRPr="00000000">
              <w:rPr>
                <w:b w:val="0"/>
                <w:color w:val="000000"/>
                <w:sz w:val="20"/>
                <w:szCs w:val="20"/>
                <w:rtl w:val="0"/>
              </w:rPr>
              <w:t xml:space="preserve"> que extrae los datos, los organiza y los guarda en la red interna de la organización. </w:t>
            </w:r>
            <w:r w:rsidDel="00000000" w:rsidR="00000000" w:rsidRPr="00000000">
              <w:rPr>
                <w:rtl w:val="0"/>
              </w:rPr>
            </w:r>
          </w:p>
        </w:tc>
      </w:tr>
      <w:tr>
        <w:trPr>
          <w:cantSplit w:val="0"/>
          <w:tblHeader w:val="0"/>
        </w:trPr>
        <w:tc>
          <w:tcPr>
            <w:shd w:fill="f2f2f2" w:val="clear"/>
          </w:tcPr>
          <w:p w:rsidR="00000000" w:rsidDel="00000000" w:rsidP="00000000" w:rsidRDefault="00000000" w:rsidRPr="00000000" w14:paraId="000001E8">
            <w:pPr>
              <w:jc w:val="center"/>
              <w:rPr>
                <w:b w:val="0"/>
                <w:sz w:val="20"/>
                <w:szCs w:val="20"/>
              </w:rPr>
            </w:pPr>
            <w:r w:rsidDel="00000000" w:rsidR="00000000" w:rsidRPr="00000000">
              <w:rPr>
                <w:b w:val="0"/>
                <w:sz w:val="20"/>
                <w:szCs w:val="20"/>
                <w:rtl w:val="0"/>
              </w:rPr>
              <w:t xml:space="preserve">Red</w:t>
            </w:r>
          </w:p>
        </w:tc>
        <w:tc>
          <w:tcPr>
            <w:gridSpan w:val="2"/>
            <w:shd w:fill="f2f2f2" w:val="clear"/>
          </w:tcPr>
          <w:p w:rsidR="00000000" w:rsidDel="00000000" w:rsidP="00000000" w:rsidRDefault="00000000" w:rsidRPr="00000000" w14:paraId="000001E9">
            <w:pPr>
              <w:rPr>
                <w:b w:val="0"/>
                <w:sz w:val="20"/>
                <w:szCs w:val="20"/>
              </w:rPr>
            </w:pPr>
            <w:r w:rsidDel="00000000" w:rsidR="00000000" w:rsidRPr="00000000">
              <w:rPr>
                <w:b w:val="0"/>
                <w:color w:val="000000"/>
                <w:sz w:val="20"/>
                <w:szCs w:val="20"/>
                <w:rtl w:val="0"/>
              </w:rPr>
              <w:t xml:space="preserve">Se lleva a cabo mediante la red interna de la organización, manteniendo un sistema operativo liviano, almacenando la información en un servidor local.</w:t>
            </w:r>
            <w:r w:rsidDel="00000000" w:rsidR="00000000" w:rsidRPr="00000000">
              <w:rPr>
                <w:rtl w:val="0"/>
              </w:rPr>
            </w:r>
          </w:p>
        </w:tc>
      </w:tr>
      <w:tr>
        <w:trPr>
          <w:cantSplit w:val="0"/>
          <w:tblHeader w:val="0"/>
        </w:trPr>
        <w:tc>
          <w:tcPr/>
          <w:p w:rsidR="00000000" w:rsidDel="00000000" w:rsidP="00000000" w:rsidRDefault="00000000" w:rsidRPr="00000000" w14:paraId="000001EB">
            <w:pPr>
              <w:jc w:val="center"/>
              <w:rPr>
                <w:b w:val="0"/>
                <w:sz w:val="20"/>
                <w:szCs w:val="20"/>
              </w:rPr>
            </w:pPr>
            <w:r w:rsidDel="00000000" w:rsidR="00000000" w:rsidRPr="00000000">
              <w:rPr>
                <w:b w:val="0"/>
                <w:sz w:val="20"/>
                <w:szCs w:val="20"/>
                <w:rtl w:val="0"/>
              </w:rPr>
              <w:t xml:space="preserve">Cloud</w:t>
            </w:r>
          </w:p>
        </w:tc>
        <w:tc>
          <w:tcPr/>
          <w:p w:rsidR="00000000" w:rsidDel="00000000" w:rsidP="00000000" w:rsidRDefault="00000000" w:rsidRPr="00000000" w14:paraId="000001EC">
            <w:pPr>
              <w:jc w:val="both"/>
              <w:rPr>
                <w:b w:val="0"/>
                <w:color w:val="000000"/>
                <w:sz w:val="20"/>
                <w:szCs w:val="20"/>
              </w:rPr>
            </w:pPr>
            <w:r w:rsidDel="00000000" w:rsidR="00000000" w:rsidRPr="00000000">
              <w:rPr>
                <w:b w:val="0"/>
                <w:color w:val="000000"/>
                <w:sz w:val="20"/>
                <w:szCs w:val="20"/>
                <w:rtl w:val="0"/>
              </w:rPr>
              <w:t xml:space="preserve">Son aquellos que se conservan en la nube a través de internet y pueden ser consultados por las personas en tiempo real si tienen los permisos establecidos, no siendo necesario estar en el sitio de trabajo compartiendo la red interna. </w:t>
            </w:r>
          </w:p>
        </w:tc>
        <w:tc>
          <w:tcPr/>
          <w:p w:rsidR="00000000" w:rsidDel="00000000" w:rsidP="00000000" w:rsidRDefault="00000000" w:rsidRPr="00000000" w14:paraId="000001ED">
            <w:pPr>
              <w:rPr>
                <w:b w:val="0"/>
                <w:sz w:val="20"/>
                <w:szCs w:val="20"/>
              </w:rPr>
            </w:pPr>
            <w:r w:rsidDel="00000000" w:rsidR="00000000" w:rsidRPr="00000000">
              <w:rPr>
                <w:b w:val="0"/>
                <w:color w:val="000000"/>
                <w:sz w:val="20"/>
                <w:szCs w:val="20"/>
                <w:rtl w:val="0"/>
              </w:rPr>
              <w:t xml:space="preserve">Google Drive, SharePoint y las herramientas del </w:t>
            </w:r>
            <w:r w:rsidDel="00000000" w:rsidR="00000000" w:rsidRPr="00000000">
              <w:rPr>
                <w:b w:val="0"/>
                <w:i w:val="1"/>
                <w:color w:val="000000"/>
                <w:sz w:val="20"/>
                <w:szCs w:val="20"/>
                <w:rtl w:val="0"/>
              </w:rPr>
              <w:t xml:space="preserve">Big Data.</w:t>
            </w:r>
            <w:r w:rsidDel="00000000" w:rsidR="00000000" w:rsidRPr="00000000">
              <w:rPr>
                <w:rtl w:val="0"/>
              </w:rPr>
            </w:r>
          </w:p>
        </w:tc>
      </w:tr>
    </w:tbl>
    <w:p w:rsidR="00000000" w:rsidDel="00000000" w:rsidP="00000000" w:rsidRDefault="00000000" w:rsidRPr="00000000" w14:paraId="000001E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3.3 </w:t>
      </w:r>
      <w:r w:rsidDel="00000000" w:rsidR="00000000" w:rsidRPr="00000000">
        <w:rPr>
          <w:b w:val="1"/>
          <w:i w:val="1"/>
          <w:sz w:val="20"/>
          <w:szCs w:val="20"/>
          <w:rtl w:val="0"/>
        </w:rPr>
        <w:t xml:space="preserve">Software</w:t>
      </w:r>
      <w:r w:rsidDel="00000000" w:rsidR="00000000" w:rsidRPr="00000000">
        <w:rPr>
          <w:b w:val="1"/>
          <w:sz w:val="20"/>
          <w:szCs w:val="20"/>
          <w:rtl w:val="0"/>
        </w:rPr>
        <w:t xml:space="preserve"> para registro de la información</w:t>
      </w:r>
    </w:p>
    <w:p w:rsidR="00000000" w:rsidDel="00000000" w:rsidP="00000000" w:rsidRDefault="00000000" w:rsidRPr="00000000" w14:paraId="000001F1">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F2">
      <w:pPr>
        <w:spacing w:line="240" w:lineRule="auto"/>
        <w:jc w:val="both"/>
        <w:rPr>
          <w:color w:val="000000"/>
          <w:sz w:val="20"/>
          <w:szCs w:val="20"/>
        </w:rPr>
      </w:pPr>
      <w:r w:rsidDel="00000000" w:rsidR="00000000" w:rsidRPr="00000000">
        <w:rPr>
          <w:color w:val="000000"/>
          <w:sz w:val="20"/>
          <w:szCs w:val="20"/>
          <w:rtl w:val="0"/>
        </w:rPr>
        <w:t xml:space="preserve">El registro de la información se realiza a través de un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diseñado para extraer, modificar y programar los datos recolectados. Se elige según diferentes características y modelos existentes, configurándolo según las necesidades de cada entidad.</w:t>
      </w:r>
    </w:p>
    <w:p w:rsidR="00000000" w:rsidDel="00000000" w:rsidP="00000000" w:rsidRDefault="00000000" w:rsidRPr="00000000" w14:paraId="000001F3">
      <w:pP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1F4">
      <w:pPr>
        <w:spacing w:line="240" w:lineRule="auto"/>
        <w:jc w:val="both"/>
        <w:rPr>
          <w:color w:val="000000"/>
          <w:sz w:val="20"/>
          <w:szCs w:val="20"/>
        </w:rPr>
      </w:pPr>
      <w:commentRangeStart w:id="30"/>
      <w:r w:rsidDel="00000000" w:rsidR="00000000" w:rsidRPr="00000000">
        <w:rPr/>
        <w:drawing>
          <wp:inline distB="0" distT="0" distL="0" distR="0">
            <wp:extent cx="3040456" cy="1930447"/>
            <wp:effectExtent b="0" l="0" r="0" t="0"/>
            <wp:docPr descr="Software development coding process concept. Programming, testing cross platform code, app on laptop, tablet, phone. Create, editing script desktop and mobile devices. Technology software of business." id="34" name="image25.jpg"/>
            <a:graphic>
              <a:graphicData uri="http://schemas.openxmlformats.org/drawingml/2006/picture">
                <pic:pic>
                  <pic:nvPicPr>
                    <pic:cNvPr descr="Software development coding process concept. Programming, testing cross platform code, app on laptop, tablet, phone. Create, editing script desktop and mobile devices. Technology software of business." id="0" name="image25.jpg"/>
                    <pic:cNvPicPr preferRelativeResize="0"/>
                  </pic:nvPicPr>
                  <pic:blipFill>
                    <a:blip r:embed="rId46"/>
                    <a:srcRect b="0" l="0" r="0" t="0"/>
                    <a:stretch>
                      <a:fillRect/>
                    </a:stretch>
                  </pic:blipFill>
                  <pic:spPr>
                    <a:xfrm>
                      <a:off x="0" y="0"/>
                      <a:ext cx="3040456" cy="1930447"/>
                    </a:xfrm>
                    <a:prstGeom prst="rect"/>
                    <a:ln/>
                  </pic:spPr>
                </pic:pic>
              </a:graphicData>
            </a:graphic>
          </wp:inline>
        </w:drawing>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F5">
      <w:pPr>
        <w:spacing w:line="240" w:lineRule="auto"/>
        <w:rPr>
          <w:sz w:val="20"/>
          <w:szCs w:val="20"/>
        </w:rPr>
      </w:pPr>
      <w:r w:rsidDel="00000000" w:rsidR="00000000" w:rsidRPr="00000000">
        <w:rPr>
          <w:rtl w:val="0"/>
        </w:rPr>
      </w:r>
    </w:p>
    <w:p w:rsidR="00000000" w:rsidDel="00000000" w:rsidP="00000000" w:rsidRDefault="00000000" w:rsidRPr="00000000" w14:paraId="000001F6">
      <w:pPr>
        <w:spacing w:line="240" w:lineRule="auto"/>
        <w:jc w:val="both"/>
        <w:rPr>
          <w:sz w:val="20"/>
          <w:szCs w:val="20"/>
        </w:rPr>
      </w:pPr>
      <w:commentRangeStart w:id="31"/>
      <w:r w:rsidDel="00000000" w:rsidR="00000000" w:rsidRPr="00000000">
        <w:rPr>
          <w:color w:val="000000"/>
          <w:sz w:val="20"/>
          <w:szCs w:val="20"/>
          <w:rtl w:val="0"/>
        </w:rPr>
        <w:t xml:space="preserve">Por otro lado, estos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garantizan la confiabilidad de la fuente de datos, su seguridad, extracción, recuperación y gestión, así como la facilidad de su administración.</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F7">
      <w:pPr>
        <w:spacing w:line="240" w:lineRule="auto"/>
        <w:rPr>
          <w:sz w:val="20"/>
          <w:szCs w:val="20"/>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Estos son algunos de los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más utilizados, actualmente, en las empresas y organizaciones:</w:t>
      </w:r>
    </w:p>
    <w:p w:rsidR="00000000" w:rsidDel="00000000" w:rsidP="00000000" w:rsidRDefault="00000000" w:rsidRPr="00000000" w14:paraId="000001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sz w:val="20"/>
          <w:szCs w:val="20"/>
          <w:highlight w:val="yellow"/>
        </w:rPr>
        <mc:AlternateContent>
          <mc:Choice Requires="wpg">
            <w:drawing>
              <wp:inline distB="0" distT="0" distL="0" distR="0">
                <wp:extent cx="4362450" cy="407432"/>
                <wp:effectExtent b="0" l="0" r="0" t="0"/>
                <wp:docPr id="4" name=""/>
                <a:graphic>
                  <a:graphicData uri="http://schemas.microsoft.com/office/word/2010/wordprocessingShape">
                    <wps:wsp>
                      <wps:cNvSpPr/>
                      <wps:cNvPr id="5" name="Shape 5"/>
                      <wps:spPr>
                        <a:xfrm>
                          <a:off x="3183825" y="3595334"/>
                          <a:ext cx="43243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DI_CF01_3-3_InfografiaInteractiva_SoftwaresRegistroInformacion</w:t>
                            </w:r>
                          </w:p>
                        </w:txbxContent>
                      </wps:txbx>
                      <wps:bodyPr anchorCtr="0" anchor="t" bIns="45700" lIns="91425" spcFirstLastPara="1" rIns="91425" wrap="square" tIns="45700">
                        <a:noAutofit/>
                      </wps:bodyPr>
                    </wps:wsp>
                  </a:graphicData>
                </a:graphic>
              </wp:inline>
            </w:drawing>
          </mc:Choice>
          <mc:Fallback>
            <w:drawing>
              <wp:inline distB="0" distT="0" distL="0" distR="0">
                <wp:extent cx="4362450" cy="407432"/>
                <wp:effectExtent b="0" l="0" r="0" t="0"/>
                <wp:docPr id="4" name="image6.png"/>
                <a:graphic>
                  <a:graphicData uri="http://schemas.openxmlformats.org/drawingml/2006/picture">
                    <pic:pic>
                      <pic:nvPicPr>
                        <pic:cNvPr id="0" name="image6.png"/>
                        <pic:cNvPicPr preferRelativeResize="0"/>
                      </pic:nvPicPr>
                      <pic:blipFill>
                        <a:blip r:embed="rId47"/>
                        <a:srcRect/>
                        <a:stretch>
                          <a:fillRect/>
                        </a:stretch>
                      </pic:blipFill>
                      <pic:spPr>
                        <a:xfrm>
                          <a:off x="0" y="0"/>
                          <a:ext cx="43624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jc w:val="center"/>
        <w:rPr>
          <w:b w:val="1"/>
          <w:sz w:val="20"/>
          <w:szCs w:val="20"/>
        </w:rPr>
      </w:pPr>
      <w:commentRangeStart w:id="32"/>
      <w:r w:rsidDel="00000000" w:rsidR="00000000" w:rsidRPr="00000000">
        <w:rPr>
          <w:b w:val="1"/>
          <w:sz w:val="20"/>
          <w:szCs w:val="20"/>
        </w:rPr>
        <mc:AlternateContent>
          <mc:Choice Requires="wpg">
            <w:drawing>
              <wp:inline distB="0" distT="0" distL="0" distR="0">
                <wp:extent cx="1266825" cy="523875"/>
                <wp:effectExtent b="0" l="0" r="0" t="0"/>
                <wp:docPr id="1" name=""/>
                <a:graphic>
                  <a:graphicData uri="http://schemas.microsoft.com/office/word/2010/wordprocessingShape">
                    <wps:wsp>
                      <wps:cNvSpPr/>
                      <wps:cNvPr id="2" name="Shape 2"/>
                      <wps:spPr>
                        <a:xfrm>
                          <a:off x="4731638" y="3537113"/>
                          <a:ext cx="1228725" cy="485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266825" cy="523875"/>
                <wp:effectExtent b="0" l="0" r="0" t="0"/>
                <wp:docPr id="1" name="image3.png"/>
                <a:graphic>
                  <a:graphicData uri="http://schemas.openxmlformats.org/drawingml/2006/picture">
                    <pic:pic>
                      <pic:nvPicPr>
                        <pic:cNvPr id="0" name="image3.png"/>
                        <pic:cNvPicPr preferRelativeResize="0"/>
                      </pic:nvPicPr>
                      <pic:blipFill>
                        <a:blip r:embed="rId48"/>
                        <a:srcRect/>
                        <a:stretch>
                          <a:fillRect/>
                        </a:stretch>
                      </pic:blipFill>
                      <pic:spPr>
                        <a:xfrm>
                          <a:off x="0" y="0"/>
                          <a:ext cx="1266825" cy="523875"/>
                        </a:xfrm>
                        <a:prstGeom prst="rect"/>
                        <a:ln/>
                      </pic:spPr>
                    </pic:pic>
                  </a:graphicData>
                </a:graphic>
              </wp:inline>
            </w:drawing>
          </mc:Fallback>
        </mc:AlternateContent>
      </w:r>
      <w:commentRangeEnd w:id="32"/>
      <w:r w:rsidDel="00000000" w:rsidR="00000000" w:rsidRPr="00000000">
        <w:commentReference w:id="3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3467100</wp:posOffset>
            </wp:positionH>
            <wp:positionV relativeFrom="paragraph">
              <wp:posOffset>304800</wp:posOffset>
            </wp:positionV>
            <wp:extent cx="262391" cy="295275"/>
            <wp:effectExtent b="0" l="0" r="0" t="0"/>
            <wp:wrapNone/>
            <wp:docPr descr="Dedo Índice, Señalando, Puntero, Mano" id="30" name="image1.png"/>
            <a:graphic>
              <a:graphicData uri="http://schemas.openxmlformats.org/drawingml/2006/picture">
                <pic:pic>
                  <pic:nvPicPr>
                    <pic:cNvPr descr="Dedo Índice, Señalando, Puntero, Mano" id="0" name="image1.png"/>
                    <pic:cNvPicPr preferRelativeResize="0"/>
                  </pic:nvPicPr>
                  <pic:blipFill>
                    <a:blip r:embed="rId10"/>
                    <a:srcRect b="0" l="0" r="0" t="0"/>
                    <a:stretch>
                      <a:fillRect/>
                    </a:stretch>
                  </pic:blipFill>
                  <pic:spPr>
                    <a:xfrm>
                      <a:off x="0" y="0"/>
                      <a:ext cx="262391" cy="295275"/>
                    </a:xfrm>
                    <a:prstGeom prst="rect"/>
                    <a:ln/>
                  </pic:spPr>
                </pic:pic>
              </a:graphicData>
            </a:graphic>
          </wp:anchor>
        </w:drawing>
      </w:r>
    </w:p>
    <w:p w:rsidR="00000000" w:rsidDel="00000000" w:rsidP="00000000" w:rsidRDefault="00000000" w:rsidRPr="00000000" w14:paraId="000001FD">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3.4 Protocolos y relaciones en las herramientas de </w:t>
      </w:r>
      <w:r w:rsidDel="00000000" w:rsidR="00000000" w:rsidRPr="00000000">
        <w:rPr>
          <w:b w:val="1"/>
          <w:i w:val="1"/>
          <w:sz w:val="20"/>
          <w:szCs w:val="20"/>
          <w:rtl w:val="0"/>
        </w:rPr>
        <w:t xml:space="preserve">software</w:t>
      </w: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 los </w:t>
      </w:r>
      <w:r w:rsidDel="00000000" w:rsidR="00000000" w:rsidRPr="00000000">
        <w:rPr>
          <w:i w:val="1"/>
          <w:sz w:val="20"/>
          <w:szCs w:val="20"/>
          <w:rtl w:val="0"/>
        </w:rPr>
        <w:t xml:space="preserve">software</w:t>
      </w:r>
      <w:r w:rsidDel="00000000" w:rsidR="00000000" w:rsidRPr="00000000">
        <w:rPr>
          <w:sz w:val="20"/>
          <w:szCs w:val="20"/>
          <w:rtl w:val="0"/>
        </w:rPr>
        <w:t xml:space="preserve">, los protocolos y relaciones se ven reflejados en </w:t>
      </w:r>
      <w:r w:rsidDel="00000000" w:rsidR="00000000" w:rsidRPr="00000000">
        <w:rPr>
          <w:b w:val="1"/>
          <w:sz w:val="20"/>
          <w:szCs w:val="20"/>
          <w:rtl w:val="0"/>
        </w:rPr>
        <w:t xml:space="preserve">interoperabilidad</w:t>
      </w:r>
      <w:r w:rsidDel="00000000" w:rsidR="00000000" w:rsidRPr="00000000">
        <w:rPr>
          <w:sz w:val="20"/>
          <w:szCs w:val="20"/>
          <w:rtl w:val="0"/>
        </w:rPr>
        <w:t xml:space="preserve"> y </w:t>
      </w:r>
      <w:r w:rsidDel="00000000" w:rsidR="00000000" w:rsidRPr="00000000">
        <w:rPr>
          <w:b w:val="1"/>
          <w:sz w:val="20"/>
          <w:szCs w:val="20"/>
          <w:rtl w:val="0"/>
        </w:rPr>
        <w:t xml:space="preserve">regulación de flujo</w:t>
      </w:r>
      <w:r w:rsidDel="00000000" w:rsidR="00000000" w:rsidRPr="00000000">
        <w:rPr>
          <w:sz w:val="20"/>
          <w:szCs w:val="20"/>
          <w:rtl w:val="0"/>
        </w:rPr>
        <w:t xml:space="preserve">. Esto quiere decir que la herramienta permite leer diferentes fuentes de datos, sin importar el tipo de formato del archivo y ayuda a que la capacidad del equipo no afecte los archivos por velocidad de descarga omitiendo, en ocasiones, datos.</w:t>
      </w:r>
    </w:p>
    <w:p w:rsidR="00000000" w:rsidDel="00000000" w:rsidP="00000000" w:rsidRDefault="00000000" w:rsidRPr="00000000" w14:paraId="0000020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jc w:val="both"/>
        <w:rPr>
          <w:sz w:val="20"/>
          <w:szCs w:val="20"/>
        </w:rPr>
      </w:pPr>
      <w:commentRangeStart w:id="33"/>
      <w:r w:rsidDel="00000000" w:rsidR="00000000" w:rsidRPr="00000000">
        <w:rPr/>
        <w:drawing>
          <wp:inline distB="0" distT="0" distL="0" distR="0">
            <wp:extent cx="2965295" cy="1965942"/>
            <wp:effectExtent b="0" l="0" r="0" t="0"/>
            <wp:docPr descr="internet software and multimedia browsing" id="35" name="image24.jpg"/>
            <a:graphic>
              <a:graphicData uri="http://schemas.openxmlformats.org/drawingml/2006/picture">
                <pic:pic>
                  <pic:nvPicPr>
                    <pic:cNvPr descr="internet software and multimedia browsing" id="0" name="image24.jpg"/>
                    <pic:cNvPicPr preferRelativeResize="0"/>
                  </pic:nvPicPr>
                  <pic:blipFill>
                    <a:blip r:embed="rId49"/>
                    <a:srcRect b="0" l="0" r="0" t="0"/>
                    <a:stretch>
                      <a:fillRect/>
                    </a:stretch>
                  </pic:blipFill>
                  <pic:spPr>
                    <a:xfrm>
                      <a:off x="0" y="0"/>
                      <a:ext cx="2965295" cy="1965942"/>
                    </a:xfrm>
                    <a:prstGeom prst="rect"/>
                    <a:ln/>
                  </pic:spPr>
                </pic:pic>
              </a:graphicData>
            </a:graphic>
          </wp:inline>
        </w:drawing>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Así mismo, los protocolos y relaciones se reflejan también en </w:t>
      </w:r>
      <w:r w:rsidDel="00000000" w:rsidR="00000000" w:rsidRPr="00000000">
        <w:rPr>
          <w:b w:val="1"/>
          <w:sz w:val="20"/>
          <w:szCs w:val="20"/>
          <w:rtl w:val="0"/>
        </w:rPr>
        <w:t xml:space="preserve">congestiones</w:t>
      </w:r>
      <w:r w:rsidDel="00000000" w:rsidR="00000000" w:rsidRPr="00000000">
        <w:rPr>
          <w:sz w:val="20"/>
          <w:szCs w:val="20"/>
          <w:rtl w:val="0"/>
        </w:rPr>
        <w:t xml:space="preserve">, es decir, que permite administrar las redes para evitar disminución de la calidad en el flujo de información limitando usuarios o permitiendo accesos. En cuanto a los </w:t>
      </w:r>
      <w:r w:rsidDel="00000000" w:rsidR="00000000" w:rsidRPr="00000000">
        <w:rPr>
          <w:b w:val="1"/>
          <w:sz w:val="20"/>
          <w:szCs w:val="20"/>
          <w:rtl w:val="0"/>
        </w:rPr>
        <w:t xml:space="preserve">errores</w:t>
      </w:r>
      <w:r w:rsidDel="00000000" w:rsidR="00000000" w:rsidRPr="00000000">
        <w:rPr>
          <w:sz w:val="20"/>
          <w:szCs w:val="20"/>
          <w:rtl w:val="0"/>
        </w:rPr>
        <w:t xml:space="preserve">, permite identificar, mitigar errores, bloquear fuentes, archivos con fallas o maliciosos.</w:t>
      </w:r>
    </w:p>
    <w:p w:rsidR="00000000" w:rsidDel="00000000" w:rsidP="00000000" w:rsidRDefault="00000000" w:rsidRPr="00000000" w14:paraId="0000020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Entre los protocolos en herramientas de </w:t>
      </w:r>
      <w:r w:rsidDel="00000000" w:rsidR="00000000" w:rsidRPr="00000000">
        <w:rPr>
          <w:i w:val="1"/>
          <w:sz w:val="20"/>
          <w:szCs w:val="20"/>
          <w:rtl w:val="0"/>
        </w:rPr>
        <w:t xml:space="preserve">software</w:t>
      </w:r>
      <w:r w:rsidDel="00000000" w:rsidR="00000000" w:rsidRPr="00000000">
        <w:rPr>
          <w:sz w:val="20"/>
          <w:szCs w:val="20"/>
          <w:rtl w:val="0"/>
        </w:rPr>
        <w:t xml:space="preserve">, se pueden mencionar:</w:t>
      </w:r>
    </w:p>
    <w:p w:rsidR="00000000" w:rsidDel="00000000" w:rsidP="00000000" w:rsidRDefault="00000000" w:rsidRPr="00000000" w14:paraId="0000020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highlight w:val="yellow"/>
        </w:rPr>
        <mc:AlternateContent>
          <mc:Choice Requires="wpg">
            <w:drawing>
              <wp:inline distB="0" distT="0" distL="0" distR="0">
                <wp:extent cx="4362450" cy="407432"/>
                <wp:effectExtent b="0" l="0" r="0" t="0"/>
                <wp:docPr id="2" name=""/>
                <a:graphic>
                  <a:graphicData uri="http://schemas.microsoft.com/office/word/2010/wordprocessingShape">
                    <wps:wsp>
                      <wps:cNvSpPr/>
                      <wps:cNvPr id="3" name="Shape 3"/>
                      <wps:spPr>
                        <a:xfrm>
                          <a:off x="3183825" y="3595334"/>
                          <a:ext cx="4324350" cy="369332"/>
                        </a:xfrm>
                        <a:prstGeom prst="rect">
                          <a:avLst/>
                        </a:prstGeom>
                        <a:solidFill>
                          <a:schemeClr val="accent2"/>
                        </a:soli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DI_CF01_3-4_Tarjetas_ProtocolosYRelaciones</w:t>
                            </w:r>
                          </w:p>
                        </w:txbxContent>
                      </wps:txbx>
                      <wps:bodyPr anchorCtr="0" anchor="t" bIns="45700" lIns="91425" spcFirstLastPara="1" rIns="91425" wrap="square" tIns="45700">
                        <a:noAutofit/>
                      </wps:bodyPr>
                    </wps:wsp>
                  </a:graphicData>
                </a:graphic>
              </wp:inline>
            </w:drawing>
          </mc:Choice>
          <mc:Fallback>
            <w:drawing>
              <wp:inline distB="0" distT="0" distL="0" distR="0">
                <wp:extent cx="4362450" cy="407432"/>
                <wp:effectExtent b="0" l="0" r="0" t="0"/>
                <wp:docPr id="2" name="image4.png"/>
                <a:graphic>
                  <a:graphicData uri="http://schemas.openxmlformats.org/drawingml/2006/picture">
                    <pic:pic>
                      <pic:nvPicPr>
                        <pic:cNvPr id="0" name="image4.png"/>
                        <pic:cNvPicPr preferRelativeResize="0"/>
                      </pic:nvPicPr>
                      <pic:blipFill>
                        <a:blip r:embed="rId50"/>
                        <a:srcRect/>
                        <a:stretch>
                          <a:fillRect/>
                        </a:stretch>
                      </pic:blipFill>
                      <pic:spPr>
                        <a:xfrm>
                          <a:off x="0" y="0"/>
                          <a:ext cx="4362450" cy="4074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20D">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sz w:val="20"/>
          <w:szCs w:val="20"/>
          <w:rtl w:val="0"/>
        </w:rPr>
        <w:t xml:space="preserve">Síntesis</w:t>
      </w:r>
      <w:r w:rsidDel="00000000" w:rsidR="00000000" w:rsidRPr="00000000">
        <w:rPr>
          <w:b w:val="1"/>
          <w:color w:val="000000"/>
          <w:sz w:val="20"/>
          <w:szCs w:val="20"/>
          <w:rtl w:val="0"/>
        </w:rPr>
        <w:t xml:space="preserve"> </w:t>
      </w:r>
    </w:p>
    <w:p w:rsidR="00000000" w:rsidDel="00000000" w:rsidP="00000000" w:rsidRDefault="00000000" w:rsidRPr="00000000" w14:paraId="0000020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20F">
      <w:pPr>
        <w:spacing w:after="120" w:lineRule="auto"/>
        <w:ind w:left="-76" w:firstLine="0"/>
        <w:jc w:val="both"/>
        <w:rPr>
          <w:sz w:val="20"/>
          <w:szCs w:val="20"/>
        </w:rPr>
      </w:pPr>
      <w:r w:rsidDel="00000000" w:rsidR="00000000" w:rsidRPr="00000000">
        <w:rPr>
          <w:sz w:val="20"/>
          <w:szCs w:val="20"/>
          <w:rtl w:val="0"/>
        </w:rPr>
        <w:t xml:space="preserve">Si ha llegado a este punto, usted ha finalizado con el estudio de los contenidos de este componente formativo. Aquí, haga un análisis de la estructura que se muestra a continuación. Registre esta síntesis en su libreta personal de apuntes y repase los temas que considere más importantes.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210">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center"/>
        <w:rPr>
          <w:b w:val="1"/>
          <w:sz w:val="20"/>
          <w:szCs w:val="20"/>
        </w:rPr>
      </w:pPr>
      <w:commentRangeStart w:id="34"/>
      <w:r w:rsidDel="00000000" w:rsidR="00000000" w:rsidRPr="00000000">
        <w:rPr>
          <w:b w:val="1"/>
          <w:sz w:val="20"/>
          <w:szCs w:val="20"/>
        </w:rPr>
        <w:drawing>
          <wp:inline distB="0" distT="0" distL="0" distR="0">
            <wp:extent cx="5435401" cy="4743308"/>
            <wp:effectExtent b="0" l="0" r="0" t="0"/>
            <wp:docPr id="36" name="image21.png"/>
            <a:graphic>
              <a:graphicData uri="http://schemas.openxmlformats.org/drawingml/2006/picture">
                <pic:pic>
                  <pic:nvPicPr>
                    <pic:cNvPr id="0" name="image21.png"/>
                    <pic:cNvPicPr preferRelativeResize="0"/>
                  </pic:nvPicPr>
                  <pic:blipFill>
                    <a:blip r:embed="rId51"/>
                    <a:srcRect b="0" l="0" r="0" t="0"/>
                    <a:stretch>
                      <a:fillRect/>
                    </a:stretch>
                  </pic:blipFill>
                  <pic:spPr>
                    <a:xfrm>
                      <a:off x="0" y="0"/>
                      <a:ext cx="5435401" cy="4743308"/>
                    </a:xfrm>
                    <a:prstGeom prst="rect"/>
                    <a:ln/>
                  </pic:spPr>
                </pic:pic>
              </a:graphicData>
            </a:graphic>
          </wp:inline>
        </w:drawing>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15">
      <w:pPr>
        <w:ind w:left="426" w:firstLine="0"/>
        <w:jc w:val="both"/>
        <w:rPr>
          <w:sz w:val="20"/>
          <w:szCs w:val="20"/>
        </w:rPr>
      </w:pPr>
      <w:bookmarkStart w:colFirst="0" w:colLast="0" w:name="_3znysh7" w:id="3"/>
      <w:bookmarkEnd w:id="3"/>
      <w:r w:rsidDel="00000000" w:rsidR="00000000" w:rsidRPr="00000000">
        <w:rPr>
          <w:rtl w:val="0"/>
        </w:rPr>
      </w:r>
    </w:p>
    <w:tbl>
      <w:tblPr>
        <w:tblStyle w:val="Table10"/>
        <w:tblW w:w="982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6706"/>
        <w:tblGridChange w:id="0">
          <w:tblGrid>
            <w:gridCol w:w="3119"/>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16">
            <w:pPr>
              <w:spacing w:line="276" w:lineRule="auto"/>
              <w:jc w:val="both"/>
              <w:rPr>
                <w:sz w:val="20"/>
                <w:szCs w:val="20"/>
              </w:rPr>
            </w:pPr>
            <w:r w:rsidDel="00000000" w:rsidR="00000000" w:rsidRPr="00000000">
              <w:rPr>
                <w:sz w:val="20"/>
                <w:szCs w:val="20"/>
                <w:rtl w:val="0"/>
              </w:rPr>
              <w:t xml:space="preserve">DESCRIPCIÓN DE ACTIVIDAD DIDÁCTICA</w:t>
            </w:r>
          </w:p>
        </w:tc>
      </w:tr>
      <w:tr>
        <w:trPr>
          <w:cantSplit w:val="0"/>
          <w:trHeight w:val="569" w:hRule="atLeast"/>
          <w:tblHeader w:val="0"/>
        </w:trPr>
        <w:tc>
          <w:tcPr>
            <w:shd w:fill="fac896" w:val="clear"/>
            <w:vAlign w:val="center"/>
          </w:tcPr>
          <w:p w:rsidR="00000000" w:rsidDel="00000000" w:rsidP="00000000" w:rsidRDefault="00000000" w:rsidRPr="00000000" w14:paraId="00000218">
            <w:pPr>
              <w:spacing w:line="276" w:lineRule="auto"/>
              <w:jc w:val="both"/>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219">
            <w:pPr>
              <w:spacing w:line="276" w:lineRule="auto"/>
              <w:jc w:val="both"/>
              <w:rPr>
                <w:b w:val="0"/>
                <w:sz w:val="20"/>
                <w:szCs w:val="20"/>
              </w:rPr>
            </w:pPr>
            <w:r w:rsidDel="00000000" w:rsidR="00000000" w:rsidRPr="00000000">
              <w:rPr>
                <w:b w:val="0"/>
                <w:sz w:val="20"/>
                <w:szCs w:val="20"/>
                <w:rtl w:val="0"/>
              </w:rPr>
              <w:t xml:space="preserve">¡Preparando y registrando la información en la biblioteca!</w:t>
            </w:r>
          </w:p>
        </w:tc>
      </w:tr>
      <w:tr>
        <w:trPr>
          <w:cantSplit w:val="0"/>
          <w:trHeight w:val="806" w:hRule="atLeast"/>
          <w:tblHeader w:val="0"/>
        </w:trPr>
        <w:tc>
          <w:tcPr>
            <w:shd w:fill="fac896" w:val="clear"/>
            <w:vAlign w:val="center"/>
          </w:tcPr>
          <w:p w:rsidR="00000000" w:rsidDel="00000000" w:rsidP="00000000" w:rsidRDefault="00000000" w:rsidRPr="00000000" w14:paraId="0000021A">
            <w:pPr>
              <w:spacing w:line="276" w:lineRule="auto"/>
              <w:jc w:val="both"/>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21B">
            <w:pPr>
              <w:spacing w:line="276" w:lineRule="auto"/>
              <w:jc w:val="both"/>
              <w:rPr>
                <w:b w:val="0"/>
                <w:sz w:val="20"/>
                <w:szCs w:val="20"/>
              </w:rPr>
            </w:pPr>
            <w:r w:rsidDel="00000000" w:rsidR="00000000" w:rsidRPr="00000000">
              <w:rPr>
                <w:b w:val="0"/>
                <w:sz w:val="20"/>
                <w:szCs w:val="20"/>
                <w:rtl w:val="0"/>
              </w:rPr>
              <w:t xml:space="preserve">Reafirmar los conceptos y aspectos clave del alistamiento, clasificación, recolección y protocolos para la gestión de la información en las organizaciones, con base en las temáticas desarrolladas en 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21C">
            <w:pPr>
              <w:spacing w:line="276" w:lineRule="auto"/>
              <w:jc w:val="both"/>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21D">
            <w:pPr>
              <w:spacing w:line="276" w:lineRule="auto"/>
              <w:jc w:val="both"/>
              <w:rPr>
                <w:b w:val="0"/>
                <w:sz w:val="20"/>
                <w:szCs w:val="20"/>
              </w:rPr>
            </w:pPr>
            <w:r w:rsidDel="00000000" w:rsidR="00000000" w:rsidRPr="00000000">
              <w:rPr>
                <w:sz w:val="20"/>
                <w:szCs w:val="20"/>
                <w:rtl w:val="0"/>
              </w:rPr>
              <w:t xml:space="preserve"> </w:t>
            </w:r>
            <w:r w:rsidDel="00000000" w:rsidR="00000000" w:rsidRPr="00000000">
              <w:rPr>
                <w:sz w:val="20"/>
                <w:szCs w:val="20"/>
              </w:rPr>
              <w:drawing>
                <wp:inline distB="0" distT="0" distL="0" distR="0">
                  <wp:extent cx="742144" cy="597105"/>
                  <wp:effectExtent b="0" l="0" r="0" t="0"/>
                  <wp:docPr id="37" name="image23.png"/>
                  <a:graphic>
                    <a:graphicData uri="http://schemas.openxmlformats.org/drawingml/2006/picture">
                      <pic:pic>
                        <pic:nvPicPr>
                          <pic:cNvPr id="0" name="image23.png"/>
                          <pic:cNvPicPr preferRelativeResize="0"/>
                        </pic:nvPicPr>
                        <pic:blipFill>
                          <a:blip r:embed="rId52"/>
                          <a:srcRect b="65070" l="0" r="78922" t="0"/>
                          <a:stretch>
                            <a:fillRect/>
                          </a:stretch>
                        </pic:blipFill>
                        <pic:spPr>
                          <a:xfrm>
                            <a:off x="0" y="0"/>
                            <a:ext cx="742144" cy="59710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1E">
            <w:pPr>
              <w:spacing w:line="276" w:lineRule="auto"/>
              <w:jc w:val="both"/>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21F">
            <w:pPr>
              <w:spacing w:line="276" w:lineRule="auto"/>
              <w:jc w:val="both"/>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20">
            <w:pPr>
              <w:spacing w:line="276" w:lineRule="auto"/>
              <w:jc w:val="both"/>
              <w:rPr>
                <w:b w:val="0"/>
                <w:sz w:val="20"/>
                <w:szCs w:val="20"/>
              </w:rPr>
            </w:pPr>
            <w:r w:rsidDel="00000000" w:rsidR="00000000" w:rsidRPr="00000000">
              <w:rPr>
                <w:sz w:val="20"/>
                <w:szCs w:val="20"/>
                <w:rtl w:val="0"/>
              </w:rPr>
              <w:t xml:space="preserve">Actividad_Didactica_1</w:t>
            </w:r>
            <w:r w:rsidDel="00000000" w:rsidR="00000000" w:rsidRPr="00000000">
              <w:rPr>
                <w:b w:val="0"/>
                <w:sz w:val="20"/>
                <w:szCs w:val="20"/>
                <w:rtl w:val="0"/>
              </w:rPr>
              <w:t xml:space="preserve"> (Anexos).</w:t>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284" w:firstLine="0"/>
        <w:jc w:val="both"/>
        <w:rPr>
          <w:b w:val="1"/>
          <w:sz w:val="20"/>
          <w:szCs w:val="20"/>
        </w:rPr>
      </w:pPr>
      <w:r w:rsidDel="00000000" w:rsidR="00000000" w:rsidRPr="00000000">
        <w:rPr>
          <w:rtl w:val="0"/>
        </w:rPr>
      </w:r>
    </w:p>
    <w:p w:rsidR="00000000" w:rsidDel="00000000" w:rsidP="00000000" w:rsidRDefault="00000000" w:rsidRPr="00000000" w14:paraId="00000223">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MATERIAL COMPLEMENTARIO: </w:t>
      </w:r>
    </w:p>
    <w:p w:rsidR="00000000" w:rsidDel="00000000" w:rsidP="00000000" w:rsidRDefault="00000000" w:rsidRPr="00000000" w14:paraId="00000224">
      <w:pPr>
        <w:jc w:val="both"/>
        <w:rPr>
          <w:sz w:val="20"/>
          <w:szCs w:val="20"/>
        </w:rPr>
      </w:pPr>
      <w:r w:rsidDel="00000000" w:rsidR="00000000" w:rsidRPr="00000000">
        <w:rPr>
          <w:sz w:val="20"/>
          <w:szCs w:val="20"/>
          <w:rtl w:val="0"/>
        </w:rPr>
        <w:t xml:space="preserve"> </w:t>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1276"/>
        <w:gridCol w:w="2847"/>
        <w:tblGridChange w:id="0">
          <w:tblGrid>
            <w:gridCol w:w="1980"/>
            <w:gridCol w:w="3969"/>
            <w:gridCol w:w="1276"/>
            <w:gridCol w:w="2847"/>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25">
            <w:pPr>
              <w:spacing w:line="276" w:lineRule="auto"/>
              <w:jc w:val="both"/>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6">
            <w:pPr>
              <w:spacing w:line="276" w:lineRule="auto"/>
              <w:jc w:val="both"/>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7">
            <w:pPr>
              <w:spacing w:line="276" w:lineRule="auto"/>
              <w:rPr>
                <w:sz w:val="20"/>
                <w:szCs w:val="20"/>
              </w:rPr>
            </w:pPr>
            <w:r w:rsidDel="00000000" w:rsidR="00000000" w:rsidRPr="00000000">
              <w:rPr>
                <w:sz w:val="20"/>
                <w:szCs w:val="20"/>
                <w:rtl w:val="0"/>
              </w:rPr>
              <w:t xml:space="preserve">Tipo de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8">
            <w:pPr>
              <w:spacing w:line="276" w:lineRule="auto"/>
              <w:jc w:val="both"/>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29">
            <w:pPr>
              <w:spacing w:line="276" w:lineRule="auto"/>
              <w:jc w:val="both"/>
              <w:rPr>
                <w:sz w:val="20"/>
                <w:szCs w:val="20"/>
              </w:rPr>
            </w:pPr>
            <w:r w:rsidDel="00000000" w:rsidR="00000000" w:rsidRPr="00000000">
              <w:rPr>
                <w:sz w:val="20"/>
                <w:szCs w:val="20"/>
                <w:rtl w:val="0"/>
              </w:rPr>
              <w:t xml:space="preserve">Archivo del documento o material</w:t>
            </w:r>
          </w:p>
        </w:tc>
      </w:tr>
      <w:tr>
        <w:trPr>
          <w:cantSplit w:val="0"/>
          <w:trHeight w:val="1279"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A">
            <w:pPr>
              <w:spacing w:after="240" w:before="240" w:lineRule="auto"/>
              <w:rPr>
                <w:b w:val="0"/>
                <w:sz w:val="20"/>
                <w:szCs w:val="20"/>
              </w:rPr>
            </w:pPr>
            <w:r w:rsidDel="00000000" w:rsidR="00000000" w:rsidRPr="00000000">
              <w:rPr>
                <w:b w:val="0"/>
                <w:sz w:val="20"/>
                <w:szCs w:val="20"/>
                <w:rtl w:val="0"/>
              </w:rPr>
              <w:t xml:space="preserve"> </w:t>
            </w:r>
          </w:p>
          <w:p w:rsidR="00000000" w:rsidDel="00000000" w:rsidP="00000000" w:rsidRDefault="00000000" w:rsidRPr="00000000" w14:paraId="0000022B">
            <w:pPr>
              <w:spacing w:after="240" w:before="240" w:lineRule="auto"/>
              <w:rPr>
                <w:b w:val="0"/>
                <w:sz w:val="20"/>
                <w:szCs w:val="20"/>
              </w:rPr>
            </w:pPr>
            <w:r w:rsidDel="00000000" w:rsidR="00000000" w:rsidRPr="00000000">
              <w:rPr>
                <w:b w:val="0"/>
                <w:sz w:val="20"/>
                <w:szCs w:val="20"/>
                <w:rtl w:val="0"/>
              </w:rPr>
              <w:t xml:space="preserve">Entidades de información digital.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C">
            <w:pPr>
              <w:spacing w:after="240" w:before="240" w:lineRule="auto"/>
              <w:jc w:val="both"/>
              <w:rPr>
                <w:b w:val="0"/>
                <w:color w:val="1155cc"/>
                <w:sz w:val="20"/>
                <w:szCs w:val="20"/>
                <w:u w:val="single"/>
              </w:rPr>
            </w:pPr>
            <w:r w:rsidDel="00000000" w:rsidR="00000000" w:rsidRPr="00000000">
              <w:rPr>
                <w:b w:val="0"/>
                <w:sz w:val="20"/>
                <w:szCs w:val="20"/>
                <w:rtl w:val="0"/>
              </w:rPr>
              <w:t xml:space="preserve">Ecosistema de Recursos Educativos Digitales SENA. (2022). </w:t>
            </w:r>
            <w:r w:rsidDel="00000000" w:rsidR="00000000" w:rsidRPr="00000000">
              <w:rPr>
                <w:b w:val="0"/>
                <w:i w:val="1"/>
                <w:sz w:val="20"/>
                <w:szCs w:val="20"/>
                <w:rtl w:val="0"/>
              </w:rPr>
              <w:t xml:space="preserve">La tecnología en la información digital.</w:t>
            </w:r>
            <w:r w:rsidDel="00000000" w:rsidR="00000000" w:rsidRPr="00000000">
              <w:rPr>
                <w:b w:val="0"/>
                <w:sz w:val="20"/>
                <w:szCs w:val="20"/>
                <w:rtl w:val="0"/>
              </w:rPr>
              <w:t xml:space="preserve"> [Video]. YouTube.</w:t>
            </w:r>
            <w:hyperlink r:id="rId53">
              <w:r w:rsidDel="00000000" w:rsidR="00000000" w:rsidRPr="00000000">
                <w:rPr>
                  <w:b w:val="0"/>
                  <w:sz w:val="20"/>
                  <w:szCs w:val="20"/>
                  <w:rtl w:val="0"/>
                </w:rPr>
                <w:t xml:space="preserve"> </w:t>
              </w:r>
            </w:hyperlink>
            <w:hyperlink r:id="rId54">
              <w:r w:rsidDel="00000000" w:rsidR="00000000" w:rsidRPr="00000000">
                <w:rPr>
                  <w:b w:val="0"/>
                  <w:color w:val="1155cc"/>
                  <w:sz w:val="20"/>
                  <w:szCs w:val="20"/>
                  <w:u w:val="single"/>
                  <w:rtl w:val="0"/>
                </w:rPr>
                <w:t xml:space="preserve">https://www.youtube.com/watch?v=puMO4kf6PRI</w:t>
              </w:r>
            </w:hyperlink>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D">
            <w:pPr>
              <w:spacing w:after="240" w:before="240" w:lineRule="auto"/>
              <w:jc w:val="both"/>
              <w:rPr>
                <w:b w:val="0"/>
                <w:sz w:val="20"/>
                <w:szCs w:val="20"/>
              </w:rPr>
            </w:pPr>
            <w:r w:rsidDel="00000000" w:rsidR="00000000" w:rsidRPr="00000000">
              <w:rPr>
                <w:b w:val="0"/>
                <w:sz w:val="20"/>
                <w:szCs w:val="20"/>
                <w:rtl w:val="0"/>
              </w:rPr>
              <w:t xml:space="preserve">Video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E">
            <w:pPr>
              <w:spacing w:after="240" w:before="240" w:line="276" w:lineRule="auto"/>
              <w:jc w:val="both"/>
              <w:rPr>
                <w:b w:val="0"/>
                <w:color w:val="1155cc"/>
                <w:sz w:val="20"/>
                <w:szCs w:val="20"/>
                <w:u w:val="single"/>
              </w:rPr>
            </w:pPr>
            <w:hyperlink r:id="rId55">
              <w:r w:rsidDel="00000000" w:rsidR="00000000" w:rsidRPr="00000000">
                <w:rPr>
                  <w:b w:val="0"/>
                  <w:color w:val="1155cc"/>
                  <w:sz w:val="20"/>
                  <w:szCs w:val="20"/>
                  <w:u w:val="single"/>
                  <w:rtl w:val="0"/>
                </w:rPr>
                <w:t xml:space="preserve">https://www.youtube.com/watch?v=puMO4kf6PRI</w:t>
              </w:r>
            </w:hyperlink>
            <w:r w:rsidDel="00000000" w:rsidR="00000000" w:rsidRPr="00000000">
              <w:rPr>
                <w:rtl w:val="0"/>
              </w:rPr>
            </w:r>
          </w:p>
        </w:tc>
      </w:tr>
      <w:tr>
        <w:trPr>
          <w:cantSplit w:val="0"/>
          <w:trHeight w:val="1204"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F">
            <w:pPr>
              <w:spacing w:after="240" w:before="240" w:lineRule="auto"/>
              <w:rPr>
                <w:b w:val="0"/>
                <w:sz w:val="20"/>
                <w:szCs w:val="20"/>
              </w:rPr>
            </w:pPr>
            <w:r w:rsidDel="00000000" w:rsidR="00000000" w:rsidRPr="00000000">
              <w:rPr>
                <w:b w:val="0"/>
                <w:sz w:val="20"/>
                <w:szCs w:val="20"/>
                <w:rtl w:val="0"/>
              </w:rPr>
              <w:t xml:space="preserve">Metadatos.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0">
            <w:pPr>
              <w:spacing w:after="240" w:before="240" w:lineRule="auto"/>
              <w:jc w:val="both"/>
              <w:rPr>
                <w:b w:val="0"/>
                <w:sz w:val="20"/>
                <w:szCs w:val="20"/>
              </w:rPr>
            </w:pPr>
            <w:r w:rsidDel="00000000" w:rsidR="00000000" w:rsidRPr="00000000">
              <w:rPr>
                <w:b w:val="0"/>
                <w:sz w:val="20"/>
                <w:szCs w:val="20"/>
                <w:rtl w:val="0"/>
              </w:rPr>
              <w:t xml:space="preserve">Microaprendizaje: internet. (2019). </w:t>
            </w:r>
            <w:r w:rsidDel="00000000" w:rsidR="00000000" w:rsidRPr="00000000">
              <w:rPr>
                <w:b w:val="0"/>
                <w:i w:val="1"/>
                <w:sz w:val="20"/>
                <w:szCs w:val="20"/>
                <w:rtl w:val="0"/>
              </w:rPr>
              <w:t xml:space="preserve">Qué son los metadatos. </w:t>
            </w:r>
            <w:r w:rsidDel="00000000" w:rsidR="00000000" w:rsidRPr="00000000">
              <w:rPr>
                <w:b w:val="0"/>
                <w:sz w:val="20"/>
                <w:szCs w:val="20"/>
                <w:rtl w:val="0"/>
              </w:rPr>
              <w:t xml:space="preserve">[Video]. YouTube. </w:t>
            </w:r>
            <w:hyperlink r:id="rId56">
              <w:r w:rsidDel="00000000" w:rsidR="00000000" w:rsidRPr="00000000">
                <w:rPr>
                  <w:b w:val="0"/>
                  <w:color w:val="0000ff"/>
                  <w:sz w:val="20"/>
                  <w:szCs w:val="20"/>
                  <w:u w:val="single"/>
                  <w:rtl w:val="0"/>
                </w:rPr>
                <w:t xml:space="preserve">https://www.youtube.com/watch?v=W9df022FHlE</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1">
            <w:pPr>
              <w:spacing w:after="240" w:before="240" w:lineRule="auto"/>
              <w:jc w:val="both"/>
              <w:rPr>
                <w:b w:val="0"/>
                <w:sz w:val="20"/>
                <w:szCs w:val="20"/>
              </w:rPr>
            </w:pPr>
            <w:r w:rsidDel="00000000" w:rsidR="00000000" w:rsidRPr="00000000">
              <w:rPr>
                <w:b w:val="0"/>
                <w:sz w:val="20"/>
                <w:szCs w:val="20"/>
                <w:rtl w:val="0"/>
              </w:rPr>
              <w:t xml:space="preserv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spacing w:after="240" w:before="240" w:lineRule="auto"/>
              <w:jc w:val="both"/>
              <w:rPr>
                <w:b w:val="0"/>
                <w:sz w:val="20"/>
                <w:szCs w:val="20"/>
              </w:rPr>
            </w:pPr>
            <w:r w:rsidDel="00000000" w:rsidR="00000000" w:rsidRPr="00000000">
              <w:rPr>
                <w:b w:val="0"/>
                <w:sz w:val="20"/>
                <w:szCs w:val="20"/>
                <w:rtl w:val="0"/>
              </w:rPr>
              <w:t xml:space="preserve">https://www.youtube.com/watch?v=W9df022FHlE</w:t>
            </w:r>
          </w:p>
        </w:tc>
      </w:tr>
      <w:tr>
        <w:trPr>
          <w:cantSplit w:val="0"/>
          <w:trHeight w:val="18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3">
            <w:pPr>
              <w:spacing w:after="240" w:before="240" w:lineRule="auto"/>
              <w:rPr>
                <w:b w:val="0"/>
                <w:sz w:val="20"/>
                <w:szCs w:val="20"/>
              </w:rPr>
            </w:pPr>
            <w:r w:rsidDel="00000000" w:rsidR="00000000" w:rsidRPr="00000000">
              <w:rPr>
                <w:b w:val="0"/>
                <w:sz w:val="20"/>
                <w:szCs w:val="20"/>
                <w:rtl w:val="0"/>
              </w:rPr>
              <w:t xml:space="preserve">Registro de información.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spacing w:after="240" w:before="240" w:lineRule="auto"/>
              <w:jc w:val="both"/>
              <w:rPr>
                <w:b w:val="0"/>
                <w:sz w:val="20"/>
                <w:szCs w:val="20"/>
              </w:rPr>
            </w:pPr>
            <w:r w:rsidDel="00000000" w:rsidR="00000000" w:rsidRPr="00000000">
              <w:rPr>
                <w:b w:val="0"/>
                <w:sz w:val="20"/>
                <w:szCs w:val="20"/>
                <w:rtl w:val="0"/>
              </w:rPr>
              <w:t xml:space="preserve">Ecosistema de Recursos Educativos Digitales SENA. (2021). </w:t>
            </w:r>
            <w:r w:rsidDel="00000000" w:rsidR="00000000" w:rsidRPr="00000000">
              <w:rPr>
                <w:b w:val="0"/>
                <w:i w:val="1"/>
                <w:sz w:val="20"/>
                <w:szCs w:val="20"/>
                <w:rtl w:val="0"/>
              </w:rPr>
              <w:t xml:space="preserve">Administración y normativa de registros de información: introducción.</w:t>
            </w:r>
            <w:r w:rsidDel="00000000" w:rsidR="00000000" w:rsidRPr="00000000">
              <w:rPr>
                <w:b w:val="0"/>
                <w:sz w:val="20"/>
                <w:szCs w:val="20"/>
                <w:rtl w:val="0"/>
              </w:rPr>
              <w:t xml:space="preserve"> [Video]. YouTube. </w:t>
            </w:r>
            <w:hyperlink r:id="rId57">
              <w:r w:rsidDel="00000000" w:rsidR="00000000" w:rsidRPr="00000000">
                <w:rPr>
                  <w:b w:val="0"/>
                  <w:color w:val="0000ff"/>
                  <w:sz w:val="20"/>
                  <w:szCs w:val="20"/>
                  <w:u w:val="single"/>
                  <w:rtl w:val="0"/>
                </w:rPr>
                <w:t xml:space="preserve">https://www.youtube.com/watch?v=ytQ19oNM_Ro</w:t>
              </w:r>
            </w:hyperlink>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5">
            <w:pPr>
              <w:spacing w:after="240" w:before="240" w:lineRule="auto"/>
              <w:jc w:val="both"/>
              <w:rPr>
                <w:b w:val="0"/>
                <w:sz w:val="20"/>
                <w:szCs w:val="20"/>
              </w:rPr>
            </w:pPr>
            <w:r w:rsidDel="00000000" w:rsidR="00000000" w:rsidRPr="00000000">
              <w:rPr>
                <w:b w:val="0"/>
                <w:sz w:val="20"/>
                <w:szCs w:val="20"/>
                <w:rtl w:val="0"/>
              </w:rPr>
              <w:t xml:space="preserve">Video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spacing w:after="240" w:before="240" w:lineRule="auto"/>
              <w:jc w:val="both"/>
              <w:rPr>
                <w:b w:val="0"/>
                <w:sz w:val="20"/>
                <w:szCs w:val="20"/>
              </w:rPr>
            </w:pPr>
            <w:r w:rsidDel="00000000" w:rsidR="00000000" w:rsidRPr="00000000">
              <w:rPr>
                <w:b w:val="0"/>
                <w:sz w:val="20"/>
                <w:szCs w:val="20"/>
                <w:rtl w:val="0"/>
              </w:rPr>
              <w:t xml:space="preserve">https://www.youtube.com/watch?v=ytQ19oNM_Ro</w:t>
            </w:r>
          </w:p>
        </w:tc>
      </w:tr>
    </w:tbl>
    <w:p w:rsidR="00000000" w:rsidDel="00000000" w:rsidP="00000000" w:rsidRDefault="00000000" w:rsidRPr="00000000" w14:paraId="00000237">
      <w:pPr>
        <w:jc w:val="both"/>
        <w:rPr>
          <w:sz w:val="20"/>
          <w:szCs w:val="20"/>
        </w:rPr>
      </w:pPr>
      <w:r w:rsidDel="00000000" w:rsidR="00000000" w:rsidRPr="00000000">
        <w:rPr>
          <w:rtl w:val="0"/>
        </w:rPr>
      </w:r>
    </w:p>
    <w:p w:rsidR="00000000" w:rsidDel="00000000" w:rsidP="00000000" w:rsidRDefault="00000000" w:rsidRPr="00000000" w14:paraId="00000238">
      <w:pPr>
        <w:jc w:val="both"/>
        <w:rPr>
          <w:sz w:val="20"/>
          <w:szCs w:val="20"/>
        </w:rPr>
      </w:pPr>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GLOSARIO: </w:t>
      </w:r>
    </w:p>
    <w:p w:rsidR="00000000" w:rsidDel="00000000" w:rsidP="00000000" w:rsidRDefault="00000000" w:rsidRPr="00000000" w14:paraId="0000023A">
      <w:pPr>
        <w:pBdr>
          <w:top w:space="0" w:sz="0" w:val="nil"/>
          <w:left w:space="0" w:sz="0" w:val="nil"/>
          <w:bottom w:space="0" w:sz="0" w:val="nil"/>
          <w:right w:space="0" w:sz="0" w:val="nil"/>
          <w:between w:space="0" w:sz="0" w:val="nil"/>
        </w:pBdr>
        <w:ind w:left="426" w:firstLine="0"/>
        <w:jc w:val="both"/>
        <w:rPr>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7982"/>
        <w:tblGridChange w:id="0">
          <w:tblGrid>
            <w:gridCol w:w="1980"/>
            <w:gridCol w:w="7982"/>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3B">
            <w:pPr>
              <w:spacing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23C">
            <w:pPr>
              <w:spacing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3D">
            <w:pPr>
              <w:rPr>
                <w:sz w:val="20"/>
                <w:szCs w:val="20"/>
              </w:rPr>
            </w:pPr>
            <w:r w:rsidDel="00000000" w:rsidR="00000000" w:rsidRPr="00000000">
              <w:rPr>
                <w:sz w:val="20"/>
                <w:szCs w:val="20"/>
                <w:rtl w:val="0"/>
              </w:rPr>
              <w:t xml:space="preserve">Búsqueda</w:t>
            </w:r>
          </w:p>
        </w:tc>
        <w:tc>
          <w:tcPr>
            <w:tcMar>
              <w:top w:w="100.0" w:type="dxa"/>
              <w:left w:w="100.0" w:type="dxa"/>
              <w:bottom w:w="100.0" w:type="dxa"/>
              <w:right w:w="100.0" w:type="dxa"/>
            </w:tcMar>
          </w:tcPr>
          <w:p w:rsidR="00000000" w:rsidDel="00000000" w:rsidP="00000000" w:rsidRDefault="00000000" w:rsidRPr="00000000" w14:paraId="0000023E">
            <w:pPr>
              <w:jc w:val="both"/>
              <w:rPr>
                <w:b w:val="0"/>
                <w:sz w:val="20"/>
                <w:szCs w:val="20"/>
              </w:rPr>
            </w:pPr>
            <w:r w:rsidDel="00000000" w:rsidR="00000000" w:rsidRPr="00000000">
              <w:rPr>
                <w:b w:val="0"/>
                <w:sz w:val="20"/>
                <w:szCs w:val="20"/>
                <w:rtl w:val="0"/>
              </w:rPr>
              <w:t xml:space="preserve">conjunto de procedimientos y operaciones que un usuario realiza para obtener la información que necesita.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3F">
            <w:pPr>
              <w:rPr>
                <w:sz w:val="20"/>
                <w:szCs w:val="20"/>
              </w:rPr>
            </w:pPr>
            <w:r w:rsidDel="00000000" w:rsidR="00000000" w:rsidRPr="00000000">
              <w:rPr>
                <w:sz w:val="20"/>
                <w:szCs w:val="20"/>
                <w:rtl w:val="0"/>
              </w:rPr>
              <w:t xml:space="preserve">Búsqueda automatizada interactiva</w:t>
            </w:r>
          </w:p>
        </w:tc>
        <w:tc>
          <w:tcPr>
            <w:tcMar>
              <w:top w:w="100.0" w:type="dxa"/>
              <w:left w:w="100.0" w:type="dxa"/>
              <w:bottom w:w="100.0" w:type="dxa"/>
              <w:right w:w="100.0" w:type="dxa"/>
            </w:tcMar>
          </w:tcPr>
          <w:p w:rsidR="00000000" w:rsidDel="00000000" w:rsidP="00000000" w:rsidRDefault="00000000" w:rsidRPr="00000000" w14:paraId="00000240">
            <w:pPr>
              <w:jc w:val="both"/>
              <w:rPr>
                <w:b w:val="0"/>
                <w:sz w:val="20"/>
                <w:szCs w:val="20"/>
              </w:rPr>
            </w:pPr>
            <w:r w:rsidDel="00000000" w:rsidR="00000000" w:rsidRPr="00000000">
              <w:rPr>
                <w:b w:val="0"/>
                <w:sz w:val="20"/>
                <w:szCs w:val="20"/>
                <w:rtl w:val="0"/>
              </w:rPr>
              <w:t xml:space="preserve">técnica de búsqueda consistente en explotar un ordenador de manera que se desarrolle una serie de preguntas y respuestas alternas entre un usuario y el ordenador de manera parecida a un diálogo entre dos personas.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1">
            <w:pPr>
              <w:rPr>
                <w:sz w:val="20"/>
                <w:szCs w:val="20"/>
              </w:rPr>
            </w:pPr>
            <w:r w:rsidDel="00000000" w:rsidR="00000000" w:rsidRPr="00000000">
              <w:rPr>
                <w:sz w:val="20"/>
                <w:szCs w:val="20"/>
                <w:rtl w:val="0"/>
              </w:rPr>
              <w:t xml:space="preserve">Gestión de la Información (GI)</w:t>
            </w:r>
          </w:p>
        </w:tc>
        <w:tc>
          <w:tcPr>
            <w:tcMar>
              <w:top w:w="100.0" w:type="dxa"/>
              <w:left w:w="100.0" w:type="dxa"/>
              <w:bottom w:w="100.0" w:type="dxa"/>
              <w:right w:w="100.0" w:type="dxa"/>
            </w:tcMar>
          </w:tcPr>
          <w:p w:rsidR="00000000" w:rsidDel="00000000" w:rsidP="00000000" w:rsidRDefault="00000000" w:rsidRPr="00000000" w14:paraId="00000242">
            <w:pPr>
              <w:jc w:val="both"/>
              <w:rPr>
                <w:b w:val="0"/>
                <w:sz w:val="20"/>
                <w:szCs w:val="20"/>
              </w:rPr>
            </w:pPr>
            <w:r w:rsidDel="00000000" w:rsidR="00000000" w:rsidRPr="00000000">
              <w:rPr>
                <w:b w:val="0"/>
                <w:sz w:val="20"/>
                <w:szCs w:val="20"/>
                <w:rtl w:val="0"/>
              </w:rPr>
              <w:t xml:space="preserve">denominación convencional de un conjunto de procesos por los cuales se controla el ciclo de vida de la información, desde su obtención (por creación o captura), hasta su disposición final (su archivo o eliminación).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3">
            <w:pPr>
              <w:rPr>
                <w:sz w:val="20"/>
                <w:szCs w:val="20"/>
              </w:rPr>
            </w:pPr>
            <w:r w:rsidDel="00000000" w:rsidR="00000000" w:rsidRPr="00000000">
              <w:rPr>
                <w:sz w:val="20"/>
                <w:szCs w:val="20"/>
                <w:rtl w:val="0"/>
              </w:rPr>
              <w:t xml:space="preserve">Herramienta digital</w:t>
            </w:r>
          </w:p>
        </w:tc>
        <w:tc>
          <w:tcPr>
            <w:tcMar>
              <w:top w:w="100.0" w:type="dxa"/>
              <w:left w:w="100.0" w:type="dxa"/>
              <w:bottom w:w="100.0" w:type="dxa"/>
              <w:right w:w="100.0" w:type="dxa"/>
            </w:tcMar>
          </w:tcPr>
          <w:p w:rsidR="00000000" w:rsidDel="00000000" w:rsidP="00000000" w:rsidRDefault="00000000" w:rsidRPr="00000000" w14:paraId="00000244">
            <w:pPr>
              <w:jc w:val="both"/>
              <w:rPr>
                <w:b w:val="0"/>
                <w:sz w:val="20"/>
                <w:szCs w:val="20"/>
              </w:rPr>
            </w:pPr>
            <w:r w:rsidDel="00000000" w:rsidR="00000000" w:rsidRPr="00000000">
              <w:rPr>
                <w:b w:val="0"/>
                <w:sz w:val="20"/>
                <w:szCs w:val="20"/>
                <w:rtl w:val="0"/>
              </w:rPr>
              <w:t xml:space="preserve">paquetes informáticos que están en las computadoras, o en dispositivos electrónicos como celulares y tabletas, entre otros.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5">
            <w:pPr>
              <w:rPr>
                <w:i w:val="1"/>
                <w:sz w:val="20"/>
                <w:szCs w:val="20"/>
              </w:rPr>
            </w:pPr>
            <w:r w:rsidDel="00000000" w:rsidR="00000000" w:rsidRPr="00000000">
              <w:rPr>
                <w:i w:val="1"/>
                <w:sz w:val="20"/>
                <w:szCs w:val="20"/>
                <w:rtl w:val="0"/>
              </w:rPr>
              <w:t xml:space="preserve">Hardware</w:t>
            </w:r>
          </w:p>
        </w:tc>
        <w:tc>
          <w:tcPr>
            <w:tcMar>
              <w:top w:w="100.0" w:type="dxa"/>
              <w:left w:w="100.0" w:type="dxa"/>
              <w:bottom w:w="100.0" w:type="dxa"/>
              <w:right w:w="100.0" w:type="dxa"/>
            </w:tcMar>
          </w:tcPr>
          <w:p w:rsidR="00000000" w:rsidDel="00000000" w:rsidP="00000000" w:rsidRDefault="00000000" w:rsidRPr="00000000" w14:paraId="00000246">
            <w:pPr>
              <w:jc w:val="both"/>
              <w:rPr>
                <w:sz w:val="20"/>
                <w:szCs w:val="20"/>
              </w:rPr>
            </w:pPr>
            <w:r w:rsidDel="00000000" w:rsidR="00000000" w:rsidRPr="00000000">
              <w:rPr>
                <w:b w:val="0"/>
                <w:sz w:val="20"/>
                <w:szCs w:val="20"/>
                <w:rtl w:val="0"/>
              </w:rPr>
              <w:t xml:space="preserve">conjunto de elementos físicos o materiales que constituyen una computadora o un sistema informático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7">
            <w:pPr>
              <w:rPr>
                <w:sz w:val="20"/>
                <w:szCs w:val="20"/>
              </w:rPr>
            </w:pPr>
            <w:r w:rsidDel="00000000" w:rsidR="00000000" w:rsidRPr="00000000">
              <w:rPr>
                <w:sz w:val="20"/>
                <w:szCs w:val="20"/>
                <w:rtl w:val="0"/>
              </w:rPr>
              <w:t xml:space="preserve">Información</w:t>
            </w:r>
          </w:p>
        </w:tc>
        <w:tc>
          <w:tcPr>
            <w:tcMar>
              <w:top w:w="100.0" w:type="dxa"/>
              <w:left w:w="100.0" w:type="dxa"/>
              <w:bottom w:w="100.0" w:type="dxa"/>
              <w:right w:w="100.0" w:type="dxa"/>
            </w:tcMar>
          </w:tcPr>
          <w:p w:rsidR="00000000" w:rsidDel="00000000" w:rsidP="00000000" w:rsidRDefault="00000000" w:rsidRPr="00000000" w14:paraId="00000248">
            <w:pPr>
              <w:jc w:val="both"/>
              <w:rPr>
                <w:b w:val="0"/>
                <w:sz w:val="20"/>
                <w:szCs w:val="20"/>
              </w:rPr>
            </w:pPr>
            <w:r w:rsidDel="00000000" w:rsidR="00000000" w:rsidRPr="00000000">
              <w:rPr>
                <w:b w:val="0"/>
                <w:sz w:val="20"/>
                <w:szCs w:val="20"/>
                <w:rtl w:val="0"/>
              </w:rPr>
              <w:t xml:space="preserve">conjunto de datos, ya procesados y ordenados para su comprensión, que aportan nuevos conocimientos a un individuo o sistema sobre un asunto, materia, fenómeno o ente determinado.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9">
            <w:pPr>
              <w:rPr>
                <w:sz w:val="20"/>
                <w:szCs w:val="20"/>
              </w:rPr>
            </w:pPr>
            <w:r w:rsidDel="00000000" w:rsidR="00000000" w:rsidRPr="00000000">
              <w:rPr>
                <w:sz w:val="20"/>
                <w:szCs w:val="20"/>
                <w:rtl w:val="0"/>
              </w:rPr>
              <w:t xml:space="preserve">Metadatos para la gestión de documentos</w:t>
            </w:r>
          </w:p>
        </w:tc>
        <w:tc>
          <w:tcPr>
            <w:tcMar>
              <w:top w:w="100.0" w:type="dxa"/>
              <w:left w:w="100.0" w:type="dxa"/>
              <w:bottom w:w="100.0" w:type="dxa"/>
              <w:right w:w="100.0" w:type="dxa"/>
            </w:tcMar>
          </w:tcPr>
          <w:p w:rsidR="00000000" w:rsidDel="00000000" w:rsidP="00000000" w:rsidRDefault="00000000" w:rsidRPr="00000000" w14:paraId="0000024A">
            <w:pPr>
              <w:jc w:val="both"/>
              <w:rPr>
                <w:b w:val="0"/>
                <w:sz w:val="20"/>
                <w:szCs w:val="20"/>
              </w:rPr>
            </w:pPr>
            <w:r w:rsidDel="00000000" w:rsidR="00000000" w:rsidRPr="00000000">
              <w:rPr>
                <w:b w:val="0"/>
                <w:sz w:val="20"/>
                <w:szCs w:val="20"/>
                <w:rtl w:val="0"/>
              </w:rPr>
              <w:t xml:space="preserve">información estructurada o semiestructurada que permite la creación, gestión y uso de los documentos a lo largo del tiempo y entre diferentes dominios.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B">
            <w:pPr>
              <w:rPr>
                <w:sz w:val="20"/>
                <w:szCs w:val="20"/>
              </w:rPr>
            </w:pPr>
            <w:r w:rsidDel="00000000" w:rsidR="00000000" w:rsidRPr="00000000">
              <w:rPr>
                <w:sz w:val="20"/>
                <w:szCs w:val="20"/>
                <w:rtl w:val="0"/>
              </w:rPr>
              <w:t xml:space="preserve">Seguridad de la información</w:t>
            </w:r>
          </w:p>
        </w:tc>
        <w:tc>
          <w:tcPr>
            <w:tcMar>
              <w:top w:w="100.0" w:type="dxa"/>
              <w:left w:w="100.0" w:type="dxa"/>
              <w:bottom w:w="100.0" w:type="dxa"/>
              <w:right w:w="100.0" w:type="dxa"/>
            </w:tcMar>
          </w:tcPr>
          <w:p w:rsidR="00000000" w:rsidDel="00000000" w:rsidP="00000000" w:rsidRDefault="00000000" w:rsidRPr="00000000" w14:paraId="0000024C">
            <w:pPr>
              <w:jc w:val="both"/>
              <w:rPr>
                <w:b w:val="0"/>
                <w:sz w:val="20"/>
                <w:szCs w:val="20"/>
              </w:rPr>
            </w:pPr>
            <w:r w:rsidDel="00000000" w:rsidR="00000000" w:rsidRPr="00000000">
              <w:rPr>
                <w:b w:val="0"/>
                <w:sz w:val="20"/>
                <w:szCs w:val="20"/>
                <w:rtl w:val="0"/>
              </w:rPr>
              <w:t xml:space="preserve">conjunto de medidas preventivas y reactivas de las organizaciones y sistemas tecnológicos que permiten resguardar y proteger la información buscando mantener la confidencialidad, la disponibilidad e integridad de datos.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D">
            <w:pPr>
              <w:rPr>
                <w:i w:val="1"/>
                <w:sz w:val="20"/>
                <w:szCs w:val="20"/>
              </w:rPr>
            </w:pPr>
            <w:r w:rsidDel="00000000" w:rsidR="00000000" w:rsidRPr="00000000">
              <w:rPr>
                <w:i w:val="1"/>
                <w:sz w:val="20"/>
                <w:szCs w:val="20"/>
                <w:rtl w:val="0"/>
              </w:rPr>
              <w:t xml:space="preserve">Software</w:t>
            </w:r>
          </w:p>
        </w:tc>
        <w:tc>
          <w:tcPr>
            <w:tcMar>
              <w:top w:w="100.0" w:type="dxa"/>
              <w:left w:w="100.0" w:type="dxa"/>
              <w:bottom w:w="100.0" w:type="dxa"/>
              <w:right w:w="100.0" w:type="dxa"/>
            </w:tcMar>
          </w:tcPr>
          <w:p w:rsidR="00000000" w:rsidDel="00000000" w:rsidP="00000000" w:rsidRDefault="00000000" w:rsidRPr="00000000" w14:paraId="0000024E">
            <w:pPr>
              <w:jc w:val="both"/>
              <w:rPr>
                <w:b w:val="0"/>
                <w:sz w:val="20"/>
                <w:szCs w:val="20"/>
              </w:rPr>
            </w:pPr>
            <w:r w:rsidDel="00000000" w:rsidR="00000000" w:rsidRPr="00000000">
              <w:rPr>
                <w:b w:val="0"/>
                <w:sz w:val="20"/>
                <w:szCs w:val="20"/>
                <w:rtl w:val="0"/>
              </w:rPr>
              <w:t xml:space="preserve">conjunto de programas y rutinas que permiten a la computadora realizar determinadas tareas.</w:t>
            </w:r>
          </w:p>
        </w:tc>
      </w:tr>
    </w:tbl>
    <w:p w:rsidR="00000000" w:rsidDel="00000000" w:rsidP="00000000" w:rsidRDefault="00000000" w:rsidRPr="00000000" w14:paraId="0000024F">
      <w:pPr>
        <w:jc w:val="both"/>
        <w:rPr>
          <w:sz w:val="20"/>
          <w:szCs w:val="20"/>
        </w:rPr>
      </w:pPr>
      <w:r w:rsidDel="00000000" w:rsidR="00000000" w:rsidRPr="00000000">
        <w:rPr>
          <w:rtl w:val="0"/>
        </w:rPr>
      </w:r>
    </w:p>
    <w:p w:rsidR="00000000" w:rsidDel="00000000" w:rsidP="00000000" w:rsidRDefault="00000000" w:rsidRPr="00000000" w14:paraId="00000250">
      <w:pPr>
        <w:jc w:val="both"/>
        <w:rPr>
          <w:sz w:val="20"/>
          <w:szCs w:val="20"/>
        </w:rPr>
      </w:pPr>
      <w:r w:rsidDel="00000000" w:rsidR="00000000" w:rsidRPr="00000000">
        <w:rPr>
          <w:rtl w:val="0"/>
        </w:rPr>
      </w:r>
    </w:p>
    <w:p w:rsidR="00000000" w:rsidDel="00000000" w:rsidP="00000000" w:rsidRDefault="00000000" w:rsidRPr="00000000" w14:paraId="00000251">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REFERENCIAS BIBLIOGRÁFICAS: </w:t>
      </w:r>
    </w:p>
    <w:p w:rsidR="00000000" w:rsidDel="00000000" w:rsidP="00000000" w:rsidRDefault="00000000" w:rsidRPr="00000000" w14:paraId="0000025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53">
      <w:pPr>
        <w:spacing w:after="240" w:before="240" w:lineRule="auto"/>
        <w:ind w:left="720" w:hanging="720"/>
        <w:jc w:val="both"/>
        <w:rPr>
          <w:sz w:val="20"/>
          <w:szCs w:val="20"/>
        </w:rPr>
      </w:pPr>
      <w:r w:rsidDel="00000000" w:rsidR="00000000" w:rsidRPr="00000000">
        <w:rPr>
          <w:sz w:val="20"/>
          <w:szCs w:val="20"/>
          <w:rtl w:val="0"/>
        </w:rPr>
        <w:t xml:space="preserve">Archivo General de la Nación (2022). </w:t>
      </w:r>
      <w:r w:rsidDel="00000000" w:rsidR="00000000" w:rsidRPr="00000000">
        <w:rPr>
          <w:i w:val="1"/>
          <w:sz w:val="20"/>
          <w:szCs w:val="20"/>
          <w:rtl w:val="0"/>
        </w:rPr>
        <w:t xml:space="preserve">Guía para la formulación de un esquema de metadatos para la gestión de documentos.</w:t>
      </w:r>
      <w:r w:rsidDel="00000000" w:rsidR="00000000" w:rsidRPr="00000000">
        <w:rPr>
          <w:rtl w:val="0"/>
        </w:rPr>
        <w:t xml:space="preserve">  </w:t>
      </w:r>
      <w:hyperlink r:id="rId58">
        <w:r w:rsidDel="00000000" w:rsidR="00000000" w:rsidRPr="00000000">
          <w:rPr>
            <w:color w:val="1155cc"/>
            <w:sz w:val="20"/>
            <w:szCs w:val="20"/>
            <w:u w:val="single"/>
            <w:rtl w:val="0"/>
          </w:rPr>
          <w:t xml:space="preserve">https://www.archivogeneral.gov.co/sites/default/files/Estructura_Web/5_Consulte/Recursos/Publicacionees/GuiaDeMetadatos.pdf</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ind w:left="720" w:hanging="720"/>
        <w:jc w:val="both"/>
        <w:rPr>
          <w:sz w:val="20"/>
          <w:szCs w:val="20"/>
        </w:rPr>
      </w:pPr>
      <w:r w:rsidDel="00000000" w:rsidR="00000000" w:rsidRPr="00000000">
        <w:rPr>
          <w:sz w:val="20"/>
          <w:szCs w:val="20"/>
          <w:rtl w:val="0"/>
        </w:rPr>
        <w:t xml:space="preserve">Instituto Colombiano de Normas Técnicas y Certificación. (2022). </w:t>
      </w:r>
      <w:r w:rsidDel="00000000" w:rsidR="00000000" w:rsidRPr="00000000">
        <w:rPr>
          <w:i w:val="1"/>
          <w:sz w:val="20"/>
          <w:szCs w:val="20"/>
          <w:rtl w:val="0"/>
        </w:rPr>
        <w:t xml:space="preserve">Normas técnicas de la información y seguridad de la familia ISO 27000. </w:t>
      </w:r>
      <w:r w:rsidDel="00000000" w:rsidR="00000000" w:rsidRPr="00000000">
        <w:rPr>
          <w:sz w:val="20"/>
          <w:szCs w:val="20"/>
          <w:rtl w:val="0"/>
        </w:rPr>
        <w:t xml:space="preserve">Icontec</w:t>
      </w:r>
      <w:r w:rsidDel="00000000" w:rsidR="00000000" w:rsidRPr="00000000">
        <w:rPr>
          <w:i w:val="1"/>
          <w:sz w:val="20"/>
          <w:szCs w:val="20"/>
          <w:rtl w:val="0"/>
        </w:rPr>
        <w:t xml:space="preserve">. </w:t>
      </w:r>
      <w:hyperlink r:id="rId59">
        <w:r w:rsidDel="00000000" w:rsidR="00000000" w:rsidRPr="00000000">
          <w:rPr>
            <w:color w:val="1155cc"/>
            <w:sz w:val="20"/>
            <w:szCs w:val="20"/>
            <w:u w:val="single"/>
            <w:rtl w:val="0"/>
          </w:rPr>
          <w:t xml:space="preserve">https://www.icontec.org/servicio-educacion/modulares-de-educacion/</w:t>
        </w:r>
      </w:hyperlink>
      <w:r w:rsidDel="00000000" w:rsidR="00000000" w:rsidRPr="00000000">
        <w:rPr>
          <w:rtl w:val="0"/>
        </w:rPr>
      </w:r>
    </w:p>
    <w:p w:rsidR="00000000" w:rsidDel="00000000" w:rsidP="00000000" w:rsidRDefault="00000000" w:rsidRPr="00000000" w14:paraId="00000255">
      <w:pPr>
        <w:spacing w:after="240" w:before="240" w:lineRule="auto"/>
        <w:ind w:left="720" w:hanging="720"/>
        <w:jc w:val="both"/>
        <w:rPr>
          <w:sz w:val="20"/>
          <w:szCs w:val="20"/>
        </w:rPr>
      </w:pPr>
      <w:r w:rsidDel="00000000" w:rsidR="00000000" w:rsidRPr="00000000">
        <w:rPr>
          <w:sz w:val="20"/>
          <w:szCs w:val="20"/>
          <w:rtl w:val="0"/>
        </w:rPr>
        <w:t xml:space="preserve">Ministerio de Educación. (2022). </w:t>
      </w:r>
      <w:r w:rsidDel="00000000" w:rsidR="00000000" w:rsidRPr="00000000">
        <w:rPr>
          <w:i w:val="1"/>
          <w:sz w:val="20"/>
          <w:szCs w:val="20"/>
          <w:rtl w:val="0"/>
        </w:rPr>
        <w:t xml:space="preserve">Guía para la clasificación de la información.</w:t>
      </w:r>
      <w:hyperlink r:id="rId60">
        <w:r w:rsidDel="00000000" w:rsidR="00000000" w:rsidRPr="00000000">
          <w:rPr>
            <w:i w:val="1"/>
            <w:sz w:val="20"/>
            <w:szCs w:val="20"/>
            <w:rtl w:val="0"/>
          </w:rPr>
          <w:t xml:space="preserve"> </w:t>
        </w:r>
      </w:hyperlink>
      <w:hyperlink r:id="rId61">
        <w:r w:rsidDel="00000000" w:rsidR="00000000" w:rsidRPr="00000000">
          <w:rPr>
            <w:color w:val="1155cc"/>
            <w:sz w:val="20"/>
            <w:szCs w:val="20"/>
            <w:u w:val="single"/>
            <w:rtl w:val="0"/>
          </w:rPr>
          <w:t xml:space="preserve">https://www.mineducacion.gov.co/1759/articles-407695_galeria_14.pdf</w:t>
        </w:r>
      </w:hyperlink>
      <w:r w:rsidDel="00000000" w:rsidR="00000000" w:rsidRPr="00000000">
        <w:rPr>
          <w:rtl w:val="0"/>
        </w:rPr>
      </w:r>
    </w:p>
    <w:p w:rsidR="00000000" w:rsidDel="00000000" w:rsidP="00000000" w:rsidRDefault="00000000" w:rsidRPr="00000000" w14:paraId="00000256">
      <w:pPr>
        <w:spacing w:after="240" w:before="240" w:lineRule="auto"/>
        <w:ind w:left="720" w:hanging="720"/>
        <w:jc w:val="both"/>
        <w:rPr>
          <w:sz w:val="20"/>
          <w:szCs w:val="20"/>
        </w:rPr>
      </w:pPr>
      <w:r w:rsidDel="00000000" w:rsidR="00000000" w:rsidRPr="00000000">
        <w:rPr>
          <w:sz w:val="20"/>
          <w:szCs w:val="20"/>
          <w:rtl w:val="0"/>
        </w:rPr>
        <w:t xml:space="preserve">Ministerio de Tecnologías de la Información y Comunicaciones - MinTIC. (2022)</w:t>
      </w:r>
      <w:r w:rsidDel="00000000" w:rsidR="00000000" w:rsidRPr="00000000">
        <w:rPr>
          <w:i w:val="1"/>
          <w:sz w:val="20"/>
          <w:szCs w:val="20"/>
          <w:rtl w:val="0"/>
        </w:rPr>
        <w:t xml:space="preserve">.</w:t>
      </w:r>
      <w:r w:rsidDel="00000000" w:rsidR="00000000" w:rsidRPr="00000000">
        <w:rPr>
          <w:sz w:val="20"/>
          <w:szCs w:val="20"/>
          <w:rtl w:val="0"/>
        </w:rPr>
        <w:t xml:space="preserve"> </w:t>
      </w:r>
      <w:r w:rsidDel="00000000" w:rsidR="00000000" w:rsidRPr="00000000">
        <w:rPr>
          <w:i w:val="1"/>
          <w:sz w:val="20"/>
          <w:szCs w:val="20"/>
          <w:rtl w:val="0"/>
        </w:rPr>
        <w:t xml:space="preserve">Entidades del sector.</w:t>
      </w:r>
      <w:r w:rsidDel="00000000" w:rsidR="00000000" w:rsidRPr="00000000">
        <w:rPr>
          <w:sz w:val="20"/>
          <w:szCs w:val="20"/>
          <w:rtl w:val="0"/>
        </w:rPr>
        <w:t xml:space="preserve"> MinTIC</w:t>
      </w:r>
      <w:r w:rsidDel="00000000" w:rsidR="00000000" w:rsidRPr="00000000">
        <w:rPr>
          <w:i w:val="1"/>
          <w:sz w:val="20"/>
          <w:szCs w:val="20"/>
          <w:rtl w:val="0"/>
        </w:rPr>
        <w:t xml:space="preserve">.</w:t>
      </w:r>
      <w:hyperlink r:id="rId62">
        <w:r w:rsidDel="00000000" w:rsidR="00000000" w:rsidRPr="00000000">
          <w:rPr>
            <w:sz w:val="20"/>
            <w:szCs w:val="20"/>
            <w:rtl w:val="0"/>
          </w:rPr>
          <w:t xml:space="preserve"> </w:t>
        </w:r>
      </w:hyperlink>
      <w:hyperlink r:id="rId63">
        <w:r w:rsidDel="00000000" w:rsidR="00000000" w:rsidRPr="00000000">
          <w:rPr>
            <w:color w:val="1155cc"/>
            <w:sz w:val="20"/>
            <w:szCs w:val="20"/>
            <w:u w:val="single"/>
            <w:rtl w:val="0"/>
          </w:rPr>
          <w:t xml:space="preserve">https://www.mintic.gov.co/portal/inicio/Ministerio/Entidades-del-sector/</w:t>
        </w:r>
      </w:hyperlink>
      <w:r w:rsidDel="00000000" w:rsidR="00000000" w:rsidRPr="00000000">
        <w:rPr>
          <w:rtl w:val="0"/>
        </w:rPr>
      </w:r>
    </w:p>
    <w:p w:rsidR="00000000" w:rsidDel="00000000" w:rsidP="00000000" w:rsidRDefault="00000000" w:rsidRPr="00000000" w14:paraId="00000257">
      <w:pPr>
        <w:spacing w:after="240" w:before="240" w:lineRule="auto"/>
        <w:ind w:left="720" w:hanging="720"/>
        <w:jc w:val="both"/>
        <w:rPr>
          <w:sz w:val="20"/>
          <w:szCs w:val="20"/>
        </w:rPr>
      </w:pPr>
      <w:r w:rsidDel="00000000" w:rsidR="00000000" w:rsidRPr="00000000">
        <w:rPr>
          <w:sz w:val="20"/>
          <w:szCs w:val="20"/>
          <w:rtl w:val="0"/>
        </w:rPr>
        <w:t xml:space="preserve">Ministerio de Tecnologías de la Información y Comunicaciones - MinTIC. (2022). </w:t>
      </w:r>
      <w:r w:rsidDel="00000000" w:rsidR="00000000" w:rsidRPr="00000000">
        <w:rPr>
          <w:i w:val="1"/>
          <w:sz w:val="20"/>
          <w:szCs w:val="20"/>
          <w:rtl w:val="0"/>
        </w:rPr>
        <w:t xml:space="preserve">Interoperabilidad</w:t>
      </w:r>
      <w:r w:rsidDel="00000000" w:rsidR="00000000" w:rsidRPr="00000000">
        <w:rPr>
          <w:sz w:val="20"/>
          <w:szCs w:val="20"/>
          <w:rtl w:val="0"/>
        </w:rPr>
        <w:t xml:space="preserve">. MinTIC</w:t>
      </w:r>
      <w:r w:rsidDel="00000000" w:rsidR="00000000" w:rsidRPr="00000000">
        <w:rPr>
          <w:i w:val="1"/>
          <w:sz w:val="20"/>
          <w:szCs w:val="20"/>
          <w:rtl w:val="0"/>
        </w:rPr>
        <w:t xml:space="preserve">.</w:t>
      </w:r>
      <w:hyperlink r:id="rId64">
        <w:r w:rsidDel="00000000" w:rsidR="00000000" w:rsidRPr="00000000">
          <w:rPr>
            <w:sz w:val="20"/>
            <w:szCs w:val="20"/>
            <w:rtl w:val="0"/>
          </w:rPr>
          <w:t xml:space="preserve"> </w:t>
        </w:r>
      </w:hyperlink>
      <w:r w:rsidDel="00000000" w:rsidR="00000000" w:rsidRPr="00000000">
        <w:rPr>
          <w:rtl w:val="0"/>
        </w:rPr>
        <w:t xml:space="preserve"> </w:t>
      </w:r>
      <w:hyperlink r:id="rId65">
        <w:r w:rsidDel="00000000" w:rsidR="00000000" w:rsidRPr="00000000">
          <w:rPr>
            <w:color w:val="1155cc"/>
            <w:sz w:val="20"/>
            <w:szCs w:val="20"/>
            <w:u w:val="single"/>
            <w:rtl w:val="0"/>
          </w:rPr>
          <w:t xml:space="preserve">https://www.mintic.gov.co/arquitecturati/630/w3-propertyvalue-8117.html</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25A">
      <w:pPr>
        <w:numPr>
          <w:ilvl w:val="0"/>
          <w:numId w:val="2"/>
        </w:numPr>
        <w:pBdr>
          <w:top w:space="0" w:sz="0" w:val="nil"/>
          <w:left w:space="0" w:sz="0" w:val="nil"/>
          <w:bottom w:space="0" w:sz="0" w:val="nil"/>
          <w:right w:space="0" w:sz="0" w:val="nil"/>
          <w:between w:space="0" w:sz="0" w:val="nil"/>
        </w:pBdr>
        <w:ind w:left="360" w:hanging="360"/>
        <w:jc w:val="both"/>
        <w:rPr>
          <w:color w:val="000000"/>
          <w:sz w:val="20"/>
          <w:szCs w:val="20"/>
        </w:rPr>
      </w:pPr>
      <w:r w:rsidDel="00000000" w:rsidR="00000000" w:rsidRPr="00000000">
        <w:rPr>
          <w:b w:val="1"/>
          <w:color w:val="000000"/>
          <w:sz w:val="20"/>
          <w:szCs w:val="20"/>
          <w:rtl w:val="0"/>
        </w:rPr>
        <w:t xml:space="preserve">CONTROL DEL DOCUMENTO</w:t>
      </w:r>
      <w:r w:rsidDel="00000000" w:rsidR="00000000" w:rsidRPr="00000000">
        <w:rPr>
          <w:rtl w:val="0"/>
        </w:rPr>
      </w:r>
    </w:p>
    <w:p w:rsidR="00000000" w:rsidDel="00000000" w:rsidP="00000000" w:rsidRDefault="00000000" w:rsidRPr="00000000" w14:paraId="0000025B">
      <w:pPr>
        <w:jc w:val="both"/>
        <w:rPr>
          <w:b w:val="1"/>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spacing w:line="276" w:lineRule="auto"/>
              <w:jc w:val="both"/>
              <w:rPr>
                <w:sz w:val="20"/>
                <w:szCs w:val="20"/>
              </w:rPr>
            </w:pPr>
            <w:r w:rsidDel="00000000" w:rsidR="00000000" w:rsidRPr="00000000">
              <w:rPr>
                <w:sz w:val="20"/>
                <w:szCs w:val="20"/>
                <w:rtl w:val="0"/>
              </w:rPr>
              <w:t xml:space="preserve">Autor (es)</w:t>
            </w:r>
          </w:p>
        </w:tc>
        <w:tc>
          <w:tcPr>
            <w:tcBorders>
              <w:left w:color="000000" w:space="0" w:sz="4" w:val="single"/>
            </w:tcBorders>
            <w:vAlign w:val="center"/>
          </w:tcPr>
          <w:p w:rsidR="00000000" w:rsidDel="00000000" w:rsidP="00000000" w:rsidRDefault="00000000" w:rsidRPr="00000000" w14:paraId="0000025D">
            <w:pPr>
              <w:spacing w:line="276" w:lineRule="auto"/>
              <w:jc w:val="both"/>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5E">
            <w:pPr>
              <w:spacing w:line="276" w:lineRule="auto"/>
              <w:jc w:val="both"/>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5F">
            <w:pPr>
              <w:spacing w:line="276" w:lineRule="auto"/>
              <w:jc w:val="both"/>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60">
            <w:pPr>
              <w:spacing w:line="276" w:lineRule="auto"/>
              <w:jc w:val="both"/>
              <w:rPr>
                <w:i w:val="1"/>
                <w:sz w:val="20"/>
                <w:szCs w:val="20"/>
              </w:rPr>
            </w:pPr>
            <w:r w:rsidDel="00000000" w:rsidR="00000000" w:rsidRPr="00000000">
              <w:rPr>
                <w:i w:val="1"/>
                <w:sz w:val="20"/>
                <w:szCs w:val="20"/>
                <w:rtl w:val="0"/>
              </w:rPr>
              <w:t xml:space="preserve">(Para el SENA indicar Regional y Centro de Formación)</w:t>
            </w:r>
          </w:p>
        </w:tc>
        <w:tc>
          <w:tcPr>
            <w:vAlign w:val="center"/>
          </w:tcPr>
          <w:p w:rsidR="00000000" w:rsidDel="00000000" w:rsidP="00000000" w:rsidRDefault="00000000" w:rsidRPr="00000000" w14:paraId="00000261">
            <w:pPr>
              <w:spacing w:line="276" w:lineRule="auto"/>
              <w:jc w:val="both"/>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3">
            <w:pPr>
              <w:spacing w:line="276" w:lineRule="auto"/>
              <w:jc w:val="both"/>
              <w:rPr>
                <w:b w:val="0"/>
                <w:sz w:val="20"/>
                <w:szCs w:val="20"/>
              </w:rPr>
            </w:pPr>
            <w:r w:rsidDel="00000000" w:rsidR="00000000" w:rsidRPr="00000000">
              <w:rPr>
                <w:b w:val="0"/>
                <w:sz w:val="20"/>
                <w:szCs w:val="20"/>
                <w:rtl w:val="0"/>
              </w:rPr>
              <w:t xml:space="preserve">Diego Villalobos Barreto</w:t>
            </w:r>
          </w:p>
        </w:tc>
        <w:tc>
          <w:tcPr/>
          <w:p w:rsidR="00000000" w:rsidDel="00000000" w:rsidP="00000000" w:rsidRDefault="00000000" w:rsidRPr="00000000" w14:paraId="00000264">
            <w:pPr>
              <w:spacing w:line="276" w:lineRule="auto"/>
              <w:jc w:val="both"/>
              <w:rPr>
                <w:b w:val="0"/>
                <w:sz w:val="20"/>
                <w:szCs w:val="20"/>
              </w:rPr>
            </w:pPr>
            <w:r w:rsidDel="00000000" w:rsidR="00000000" w:rsidRPr="00000000">
              <w:rPr>
                <w:b w:val="0"/>
                <w:sz w:val="20"/>
                <w:szCs w:val="20"/>
                <w:rtl w:val="0"/>
              </w:rPr>
              <w:t xml:space="preserve">Experto Temático</w:t>
            </w:r>
          </w:p>
        </w:tc>
        <w:tc>
          <w:tcPr/>
          <w:p w:rsidR="00000000" w:rsidDel="00000000" w:rsidP="00000000" w:rsidRDefault="00000000" w:rsidRPr="00000000" w14:paraId="00000265">
            <w:pPr>
              <w:spacing w:line="276" w:lineRule="auto"/>
              <w:jc w:val="both"/>
              <w:rPr>
                <w:b w:val="0"/>
                <w:sz w:val="20"/>
                <w:szCs w:val="20"/>
              </w:rPr>
            </w:pPr>
            <w:r w:rsidDel="00000000" w:rsidR="00000000" w:rsidRPr="00000000">
              <w:rPr>
                <w:b w:val="0"/>
                <w:sz w:val="20"/>
                <w:szCs w:val="20"/>
                <w:rtl w:val="0"/>
              </w:rPr>
              <w:t xml:space="preserve">Sena Distrito Capital Grupo De Apoyo Administrativo - Cgi</w:t>
            </w:r>
          </w:p>
        </w:tc>
        <w:tc>
          <w:tcPr/>
          <w:p w:rsidR="00000000" w:rsidDel="00000000" w:rsidP="00000000" w:rsidRDefault="00000000" w:rsidRPr="00000000" w14:paraId="00000266">
            <w:pPr>
              <w:spacing w:line="276" w:lineRule="auto"/>
              <w:jc w:val="both"/>
              <w:rPr>
                <w:b w:val="0"/>
                <w:sz w:val="20"/>
                <w:szCs w:val="20"/>
              </w:rPr>
            </w:pPr>
            <w:r w:rsidDel="00000000" w:rsidR="00000000" w:rsidRPr="00000000">
              <w:rPr>
                <w:b w:val="0"/>
                <w:sz w:val="20"/>
                <w:szCs w:val="20"/>
                <w:rtl w:val="0"/>
              </w:rPr>
              <w:t xml:space="preserve">Agosto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8">
            <w:pPr>
              <w:jc w:val="both"/>
              <w:rPr>
                <w:b w:val="0"/>
                <w:sz w:val="20"/>
                <w:szCs w:val="20"/>
              </w:rPr>
            </w:pPr>
            <w:r w:rsidDel="00000000" w:rsidR="00000000" w:rsidRPr="00000000">
              <w:rPr>
                <w:b w:val="0"/>
                <w:sz w:val="20"/>
                <w:szCs w:val="20"/>
                <w:rtl w:val="0"/>
              </w:rPr>
              <w:t xml:space="preserve">Fabián Leonardo Correa Díaz</w:t>
            </w:r>
          </w:p>
        </w:tc>
        <w:tc>
          <w:tcPr/>
          <w:p w:rsidR="00000000" w:rsidDel="00000000" w:rsidP="00000000" w:rsidRDefault="00000000" w:rsidRPr="00000000" w14:paraId="00000269">
            <w:pPr>
              <w:jc w:val="both"/>
              <w:rPr>
                <w:b w:val="0"/>
                <w:sz w:val="20"/>
                <w:szCs w:val="20"/>
              </w:rPr>
            </w:pPr>
            <w:r w:rsidDel="00000000" w:rsidR="00000000" w:rsidRPr="00000000">
              <w:rPr>
                <w:b w:val="0"/>
                <w:sz w:val="20"/>
                <w:szCs w:val="20"/>
                <w:rtl w:val="0"/>
              </w:rPr>
              <w:t xml:space="preserve">Diseñador Instruccional</w:t>
            </w:r>
          </w:p>
        </w:tc>
        <w:tc>
          <w:tcPr/>
          <w:p w:rsidR="00000000" w:rsidDel="00000000" w:rsidP="00000000" w:rsidRDefault="00000000" w:rsidRPr="00000000" w14:paraId="0000026A">
            <w:pPr>
              <w:jc w:val="both"/>
              <w:rPr>
                <w:b w:val="0"/>
                <w:sz w:val="20"/>
                <w:szCs w:val="20"/>
              </w:rPr>
            </w:pPr>
            <w:r w:rsidDel="00000000" w:rsidR="00000000" w:rsidRPr="00000000">
              <w:rPr>
                <w:b w:val="0"/>
                <w:sz w:val="20"/>
                <w:szCs w:val="20"/>
                <w:rtl w:val="0"/>
              </w:rPr>
              <w:t xml:space="preserve">Regional Norte de Santander – Centro de la Industrial, la Empresa y los Servicios</w:t>
            </w:r>
          </w:p>
        </w:tc>
        <w:tc>
          <w:tcPr/>
          <w:p w:rsidR="00000000" w:rsidDel="00000000" w:rsidP="00000000" w:rsidRDefault="00000000" w:rsidRPr="00000000" w14:paraId="0000026B">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6D">
            <w:pPr>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6E">
            <w:pPr>
              <w:jc w:val="both"/>
              <w:rPr>
                <w:b w:val="0"/>
                <w:sz w:val="20"/>
                <w:szCs w:val="20"/>
              </w:rPr>
            </w:pPr>
            <w:bookmarkStart w:colFirst="0" w:colLast="0" w:name="_2et92p0" w:id="4"/>
            <w:bookmarkEnd w:id="4"/>
            <w:r w:rsidDel="00000000" w:rsidR="00000000" w:rsidRPr="00000000">
              <w:rPr>
                <w:b w:val="0"/>
                <w:sz w:val="20"/>
                <w:szCs w:val="20"/>
                <w:rtl w:val="0"/>
              </w:rPr>
              <w:t xml:space="preserve">Asesora Metodológica</w:t>
            </w:r>
          </w:p>
        </w:tc>
        <w:tc>
          <w:tcPr/>
          <w:p w:rsidR="00000000" w:rsidDel="00000000" w:rsidP="00000000" w:rsidRDefault="00000000" w:rsidRPr="00000000" w14:paraId="0000026F">
            <w:pPr>
              <w:jc w:val="both"/>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70">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72">
            <w:pPr>
              <w:jc w:val="both"/>
              <w:rPr>
                <w:b w:val="0"/>
                <w:sz w:val="20"/>
                <w:szCs w:val="20"/>
              </w:rPr>
            </w:pPr>
            <w:r w:rsidDel="00000000" w:rsidR="00000000" w:rsidRPr="00000000">
              <w:rPr>
                <w:b w:val="0"/>
                <w:sz w:val="20"/>
                <w:szCs w:val="20"/>
                <w:rtl w:val="0"/>
              </w:rPr>
              <w:t xml:space="preserve">Rafael Neftalí Lizcano Reyes</w:t>
            </w:r>
          </w:p>
        </w:tc>
        <w:tc>
          <w:tcPr/>
          <w:p w:rsidR="00000000" w:rsidDel="00000000" w:rsidP="00000000" w:rsidRDefault="00000000" w:rsidRPr="00000000" w14:paraId="00000273">
            <w:pPr>
              <w:jc w:val="both"/>
              <w:rPr>
                <w:b w:val="0"/>
                <w:sz w:val="20"/>
                <w:szCs w:val="20"/>
              </w:rPr>
            </w:pPr>
            <w:r w:rsidDel="00000000" w:rsidR="00000000" w:rsidRPr="00000000">
              <w:rPr>
                <w:b w:val="0"/>
                <w:sz w:val="20"/>
                <w:szCs w:val="20"/>
                <w:rtl w:val="0"/>
              </w:rPr>
              <w:t xml:space="preserve">Responsable Equipo Desarrollo Curricular</w:t>
            </w:r>
          </w:p>
        </w:tc>
        <w:tc>
          <w:tcPr/>
          <w:p w:rsidR="00000000" w:rsidDel="00000000" w:rsidP="00000000" w:rsidRDefault="00000000" w:rsidRPr="00000000" w14:paraId="00000274">
            <w:pPr>
              <w:jc w:val="both"/>
              <w:rPr>
                <w:b w:val="0"/>
                <w:sz w:val="20"/>
                <w:szCs w:val="20"/>
              </w:rPr>
            </w:pPr>
            <w:r w:rsidDel="00000000" w:rsidR="00000000" w:rsidRPr="00000000">
              <w:rPr>
                <w:b w:val="0"/>
                <w:sz w:val="20"/>
                <w:szCs w:val="20"/>
                <w:rtl w:val="0"/>
              </w:rPr>
              <w:t xml:space="preserve">Regional Santander – Centro Industrial del Diseño y la Manufactura</w:t>
            </w:r>
          </w:p>
        </w:tc>
        <w:tc>
          <w:tcPr/>
          <w:p w:rsidR="00000000" w:rsidDel="00000000" w:rsidP="00000000" w:rsidRDefault="00000000" w:rsidRPr="00000000" w14:paraId="00000275">
            <w:pPr>
              <w:jc w:val="both"/>
              <w:rPr>
                <w:b w:val="0"/>
                <w:sz w:val="20"/>
                <w:szCs w:val="20"/>
              </w:rPr>
            </w:pPr>
            <w:r w:rsidDel="00000000" w:rsidR="00000000" w:rsidRPr="00000000">
              <w:rPr>
                <w:b w:val="0"/>
                <w:sz w:val="20"/>
                <w:szCs w:val="20"/>
                <w:rtl w:val="0"/>
              </w:rPr>
              <w:t xml:space="preserve">Septiembre de 2022</w:t>
            </w:r>
          </w:p>
        </w:tc>
      </w:tr>
      <w:tr>
        <w:trPr>
          <w:cantSplit w:val="0"/>
          <w:trHeight w:val="340" w:hRule="atLeast"/>
          <w:tblHeader w:val="0"/>
        </w:trPr>
        <w:tc>
          <w:tcPr>
            <w:tcBorders>
              <w:top w:color="000000" w:space="0" w:sz="4" w:val="single"/>
              <w:left w:color="000000" w:space="0" w:sz="4" w:val="single"/>
              <w:right w:color="000000" w:space="0" w:sz="4" w:val="single"/>
            </w:tcBorders>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rPr>
                <w:b w:val="0"/>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277">
            <w:pPr>
              <w:jc w:val="both"/>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278">
            <w:pPr>
              <w:jc w:val="both"/>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279">
            <w:pPr>
              <w:jc w:val="both"/>
              <w:rPr>
                <w:b w:val="0"/>
                <w:sz w:val="20"/>
                <w:szCs w:val="20"/>
              </w:rPr>
            </w:pPr>
            <w:r w:rsidDel="00000000" w:rsidR="00000000" w:rsidRPr="00000000">
              <w:rPr>
                <w:b w:val="0"/>
                <w:sz w:val="20"/>
                <w:szCs w:val="20"/>
                <w:rtl w:val="0"/>
              </w:rPr>
              <w:t xml:space="preserve">Regional Distrito Capital- Centro de Diseño y Metrología.</w:t>
            </w:r>
          </w:p>
        </w:tc>
        <w:tc>
          <w:tcPr/>
          <w:p w:rsidR="00000000" w:rsidDel="00000000" w:rsidP="00000000" w:rsidRDefault="00000000" w:rsidRPr="00000000" w14:paraId="0000027A">
            <w:pPr>
              <w:jc w:val="both"/>
              <w:rPr>
                <w:b w:val="0"/>
                <w:sz w:val="20"/>
                <w:szCs w:val="20"/>
              </w:rPr>
            </w:pPr>
            <w:r w:rsidDel="00000000" w:rsidR="00000000" w:rsidRPr="00000000">
              <w:rPr>
                <w:b w:val="0"/>
                <w:sz w:val="20"/>
                <w:szCs w:val="20"/>
                <w:rtl w:val="0"/>
              </w:rPr>
              <w:t xml:space="preserve">Septiembre del 2022.</w:t>
            </w:r>
          </w:p>
        </w:tc>
      </w:tr>
    </w:tbl>
    <w:p w:rsidR="00000000" w:rsidDel="00000000" w:rsidP="00000000" w:rsidRDefault="00000000" w:rsidRPr="00000000" w14:paraId="0000027B">
      <w:pPr>
        <w:jc w:val="both"/>
        <w:rPr>
          <w:sz w:val="20"/>
          <w:szCs w:val="20"/>
        </w:rPr>
      </w:pPr>
      <w:r w:rsidDel="00000000" w:rsidR="00000000" w:rsidRPr="00000000">
        <w:rPr>
          <w:rtl w:val="0"/>
        </w:rPr>
      </w:r>
    </w:p>
    <w:p w:rsidR="00000000" w:rsidDel="00000000" w:rsidP="00000000" w:rsidRDefault="00000000" w:rsidRPr="00000000" w14:paraId="0000027C">
      <w:pPr>
        <w:jc w:val="both"/>
        <w:rPr>
          <w:sz w:val="20"/>
          <w:szCs w:val="20"/>
        </w:rPr>
      </w:pPr>
      <w:r w:rsidDel="00000000" w:rsidR="00000000" w:rsidRPr="00000000">
        <w:rPr>
          <w:rtl w:val="0"/>
        </w:rPr>
      </w:r>
    </w:p>
    <w:p w:rsidR="00000000" w:rsidDel="00000000" w:rsidP="00000000" w:rsidRDefault="00000000" w:rsidRPr="00000000" w14:paraId="0000027D">
      <w:pPr>
        <w:numPr>
          <w:ilvl w:val="0"/>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7E">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(Diligenciar únicamente si realiza ajustes a la Unidad Temática)</w:t>
      </w:r>
    </w:p>
    <w:p w:rsidR="00000000" w:rsidDel="00000000" w:rsidP="00000000" w:rsidRDefault="00000000" w:rsidRPr="00000000" w14:paraId="0000027F">
      <w:pPr>
        <w:jc w:val="both"/>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80">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81">
            <w:pPr>
              <w:spacing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82">
            <w:pPr>
              <w:spacing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83">
            <w:pPr>
              <w:spacing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84">
            <w:pPr>
              <w:spacing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85">
            <w:pPr>
              <w:spacing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86">
            <w:pPr>
              <w:spacing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87">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88">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89">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8A">
            <w:pPr>
              <w:spacing w:line="276" w:lineRule="auto"/>
              <w:jc w:val="both"/>
              <w:rPr>
                <w:sz w:val="20"/>
                <w:szCs w:val="20"/>
              </w:rPr>
            </w:pPr>
            <w:r w:rsidDel="00000000" w:rsidR="00000000" w:rsidRPr="00000000">
              <w:rPr>
                <w:rtl w:val="0"/>
              </w:rPr>
            </w:r>
          </w:p>
        </w:tc>
        <w:tc>
          <w:tcPr/>
          <w:p w:rsidR="00000000" w:rsidDel="00000000" w:rsidP="00000000" w:rsidRDefault="00000000" w:rsidRPr="00000000" w14:paraId="0000028B">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28C">
      <w:pPr>
        <w:jc w:val="both"/>
        <w:rPr>
          <w:sz w:val="20"/>
          <w:szCs w:val="20"/>
        </w:rPr>
      </w:pPr>
      <w:r w:rsidDel="00000000" w:rsidR="00000000" w:rsidRPr="00000000">
        <w:rPr>
          <w:rtl w:val="0"/>
        </w:rPr>
      </w:r>
    </w:p>
    <w:sectPr>
      <w:headerReference r:id="rId66" w:type="default"/>
      <w:footerReference r:id="rId67"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5" w:date="2022-09-01T10:50: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 + separadores.</w:t>
      </w:r>
    </w:p>
  </w:comment>
  <w:comment w:author="Fabian" w:id="22" w:date="2022-09-01T17:23: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resaltar que la función de categorizar u organizar las entidades de información digital, es permitir tener mecanismos de consulta, disponibilidad, conservación, calidad de los datos y orden, lo cual fortalecerá la gestión en la toma de decisiones basadas en información.</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https://t3.ftcdn.net/jpg/05/14/22/18/240_F_514221846_jKPW2LS9hN58Piw05XFhJMJeY59oHyyA.jpg</w:t>
      </w:r>
    </w:p>
  </w:comment>
  <w:comment w:author="Fabian" w:id="32" w:date="2022-09-02T10:17:00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software tiene un protocolo específico que brinda una respuesta a diferentes necesidades, garantizando el desempeño esperado, según el programa elegido.</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https://t4.ftcdn.net/jpg/04/40/38/35/240_F_440383535_eBODmyH3iN0mguxwgY1e9nTxUeq1ReRw.jpg</w:t>
      </w:r>
    </w:p>
  </w:comment>
  <w:comment w:author="Fabian" w:id="12" w:date="2022-09-01T12:39:00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clasificación se genera acorde a las necesidades propias de cada entidad y teniendo en cuenta que cada área puede manejar información confidencial o restringida, según su nivel de responsabilidad.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https://t4.ftcdn.net/jpg/04/36/21/87/240_F_436218730_3tjciH9NTi9ywTTqlyp9e1UTCXYDZOzT.jpg</w:t>
      </w:r>
    </w:p>
  </w:comment>
  <w:comment w:author="Fabian" w:id="25" w:date="2022-09-01T17:31:0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registro de información permite dejar evidencia de los sucesos diarios o eventuales en una organización, los cuales pueden servir de consulta para la toma de decisiones o como comprobante de las actividades y gestión con los usuarios.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https://t4.ftcdn.net/jpg/02/94/37/09/240_F_294370959_eFltFbfL8llfRXluUKmoZL65cRvHzYdT.jpg</w:t>
      </w:r>
    </w:p>
  </w:comment>
  <w:comment w:author="Fabian" w:id="7" w:date="2022-09-01T11:39: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https://t4.ftcdn.net/jpg/04/03/24/55/240_F_403245578_DxBllR2mNbC08YJ8CXiq5FYaeOSlqmWu.jpg</w:t>
      </w:r>
    </w:p>
  </w:comment>
  <w:comment w:author="ZULEIDY MARIA RUIZ TORRES" w:id="0" w:date="2022-09-16T02:51:29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4" w:date="2022-09-01T17:29: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0" w:date="2022-09-01T17:09: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https://t4.ftcdn.net/jpg/04/87/09/81/240_F_487098177_BLpSueeg4XhNFKyNxy0ANRW1GD133Q4H.jpg</w:t>
      </w:r>
    </w:p>
  </w:comment>
  <w:comment w:author="Fabian" w:id="9" w:date="2022-09-01T11:55: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6" w:date="2022-09-01T17:39: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https://t3.ftcdn.net/jpg/04/95/47/90/240_F_495479096_M52bspeABiuAUyUuv3LbU1q6FRGuVoTA.jpg</w:t>
      </w:r>
    </w:p>
  </w:comment>
  <w:comment w:author="Fabian" w:id="4" w:date="2022-09-01T10:49: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https://t4.ftcdn.net/jpg/04/93/34/15/240_F_493341539_Hhxexe9jUqm56dWa4qWWqK4qD6NJvmXQ.jpg</w:t>
      </w:r>
    </w:p>
  </w:comment>
  <w:comment w:author="Fabian" w:id="17" w:date="2022-09-01T16:22: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https://t4.ftcdn.net/jpg/05/07/51/19/240_F_507511904_GH2yAMHIrB1rfmY1NdrKlIl2DVJVmPG0.jpg</w:t>
      </w:r>
    </w:p>
  </w:comment>
  <w:comment w:author="Fabian" w:id="34" w:date="2022-09-01T09:51: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editable en la carpeta Anexos: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Sintesis_CF01</w:t>
      </w:r>
    </w:p>
  </w:comment>
  <w:comment w:author="Fabian" w:id="27" w:date="2022-09-01T18:15: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Tenga claro que las técnicas que se establecen, ya sean para la transferencia o recolección de información, dependen de las necesidades de cada biblioteca o entidad y de las herramientas con las que cuenta.</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https://t4.ftcdn.net/jpg/02/30/42/85/240_F_230428577_QCXXNyzb1tMIzKVqd9LniPQ0m9ZNDTFU.jpg</w:t>
      </w:r>
    </w:p>
  </w:comment>
  <w:comment w:author="Fabian" w:id="19" w:date="2022-09-01T16:55: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9" w:date="2022-09-01T20:08:00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8" w:date="2022-09-01T16:53:0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https://t3.ftcdn.net/jpg/04/96/21/88/240_F_496218888_4MCFcARgmzGhQMJtez16iNBo4kekaC63.jpg</w:t>
      </w:r>
    </w:p>
  </w:comment>
  <w:comment w:author="Fabian" w:id="11" w:date="2022-09-01T12:05: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https://t3.ftcdn.net/jpg/05/01/18/40/240_F_501184074_eGleal7B8GNY3RLpvSQV4I0cPybG1Hw5.jpg</w:t>
      </w:r>
    </w:p>
  </w:comment>
  <w:comment w:author="Fabian" w:id="3" w:date="2022-09-01T10:31: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fin último de las entidades de información y su clasificación, es contar con una fuente de información organizada, confiable, exacta, que favorezca el reconocimiento de los procesos generales de la empresa.</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https://t3.ftcdn.net/jpg/03/06/19/88/240_F_306198814_82ZPxie54Y32AQtc9AeN5gjYmJSjXYrW.jpg</w:t>
      </w:r>
    </w:p>
  </w:comment>
  <w:comment w:author="Fabian" w:id="31" w:date="2022-09-02T09:53: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0" w:date="2022-09-01T12:02: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Muchas entidades están obligadas, por ley, a cumplir solo con determinadas normativas que regulan su funcionamiento, especialmente en operaciones en las cuales se utiliza información sensible de sus clientes.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https://t3.ftcdn.net/jpg/04/71/67/72/240_F_471677268_1ZOazrAw2bfEGN3yCxPbEAWh1jIh9Tc9.jpg</w:t>
      </w:r>
    </w:p>
  </w:comment>
  <w:comment w:author="Fabian" w:id="14" w:date="2022-09-01T14:29: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8" w:date="2022-09-01T18:23: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https://t3.ftcdn.net/jpg/04/43/62/74/240_F_443627497_nLNB1CNuYR9UnWheNE8afnbTDJXOOfwQ.jpg</w:t>
      </w:r>
    </w:p>
  </w:comment>
  <w:comment w:author="Fabian" w:id="1" w:date="2022-09-01T10:29: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https://t3.ftcdn.net/jpg/02/31/09/90/240_F_231099070_0SZKKvEvssUZ1uWQt48q6Iv3qS6aAPh1.jpg</w:t>
      </w:r>
    </w:p>
  </w:comment>
  <w:comment w:author="Fabian" w:id="16" w:date="2022-09-01T15:41:00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https://t4.ftcdn.net/jpg/00/96/80/81/240_F_96808114_07TfsgOcuPjdc955jTO5kSN7ATy30o0q.jpg</w:t>
      </w:r>
    </w:p>
  </w:comment>
  <w:comment w:author="Fabian" w:id="2" w:date="2022-09-01T10:29: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09-01T17:11: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3" w:date="2022-09-01T14:28: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https://t4.ftcdn.net/jpg/05/12/83/43/240_F_512834326_YX9p9dcMiJkJUheQzoGFYoUd0DJJ65R4.jpg</w:t>
      </w:r>
    </w:p>
  </w:comment>
  <w:comment w:author="Fabian" w:id="15" w:date="2022-09-01T14:34: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que describe un documento desde su creación hasta su proceso de conservación como autores, casa editorial, títulos, fechas, entre otros datos, se denomina metadato.</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https://t4.ftcdn.net/jpg/04/14/92/17/240_F_414921714_JbujNDfLe58IdeJfTHtngZi3Oqy0ZzJj.jpg</w:t>
      </w:r>
    </w:p>
  </w:comment>
  <w:comment w:author="Fabian" w:id="23" w:date="2022-09-01T17:27: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https://t3.ftcdn.net/jpg/04/17/04/60/240_F_417046021_lnufqcwLFedBEZEStas5n0xr1itkyqqa.jpg</w:t>
      </w:r>
    </w:p>
  </w:comment>
  <w:comment w:author="Fabian" w:id="6" w:date="2022-09-01T10:51: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datos deben ser “llamativos”, entendibles y accesibles para el usuario. Para esto se deben tener en cuenta los objetivos de alistamiento y preparación de la información.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https://t3.ftcdn.net/jpg/04/95/48/60/240_F_495486087_fZTDpTWKfMIIwlWFuvbpreXKLX2rOfe2.jpg</w:t>
      </w:r>
    </w:p>
  </w:comment>
  <w:comment w:author="Fabian" w:id="30" w:date="2022-09-02T09:53: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https://t4.ftcdn.net/jpg/02/67/52/49/240_F_267524919_wXbVQHR189pLVU06eQ85GGLnJMq2eJFR.jpg</w:t>
      </w:r>
    </w:p>
  </w:comment>
  <w:comment w:author="Fabian" w:id="8" w:date="2022-09-01T11:50: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https://t3.ftcdn.net/jpg/05/03/22/86/240_F_503228614_MGhSGZHK0gSpKW8U0P8zMGbxfb3u8jCn.jpg</w:t>
      </w:r>
    </w:p>
  </w:comment>
  <w:comment w:author="Fabian" w:id="33" w:date="2022-09-02T10:34: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https://t4.ftcdn.net/jpg/02/30/42/85/240_F_230428577_QCXXNyzb1tMIzKVqd9LniPQ0m9ZNDTFU.jpg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90">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1" name="image2.png"/>
          <a:graphic>
            <a:graphicData uri="http://schemas.openxmlformats.org/drawingml/2006/picture">
              <pic:pic>
                <pic:nvPicPr>
                  <pic:cNvPr id="0" name="image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7.png"/><Relationship Id="rId41" Type="http://schemas.openxmlformats.org/officeDocument/2006/relationships/image" Target="media/image12.png"/><Relationship Id="rId44" Type="http://schemas.openxmlformats.org/officeDocument/2006/relationships/image" Target="media/image8.png"/><Relationship Id="rId43" Type="http://schemas.openxmlformats.org/officeDocument/2006/relationships/image" Target="media/image22.jpg"/><Relationship Id="rId46" Type="http://schemas.openxmlformats.org/officeDocument/2006/relationships/image" Target="media/image25.jp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48" Type="http://schemas.openxmlformats.org/officeDocument/2006/relationships/image" Target="media/image3.png"/><Relationship Id="rId47" Type="http://schemas.openxmlformats.org/officeDocument/2006/relationships/image" Target="media/image6.png"/><Relationship Id="rId49" Type="http://schemas.openxmlformats.org/officeDocument/2006/relationships/image" Target="media/image2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1.png"/><Relationship Id="rId8" Type="http://schemas.openxmlformats.org/officeDocument/2006/relationships/image" Target="media/image29.jpg"/><Relationship Id="rId31" Type="http://schemas.openxmlformats.org/officeDocument/2006/relationships/image" Target="media/image28.png"/><Relationship Id="rId30" Type="http://schemas.openxmlformats.org/officeDocument/2006/relationships/image" Target="media/image27.png"/><Relationship Id="rId33" Type="http://schemas.openxmlformats.org/officeDocument/2006/relationships/image" Target="media/image41.jpg"/><Relationship Id="rId32" Type="http://schemas.openxmlformats.org/officeDocument/2006/relationships/image" Target="media/image45.jpg"/><Relationship Id="rId35" Type="http://schemas.openxmlformats.org/officeDocument/2006/relationships/image" Target="media/image40.png"/><Relationship Id="rId34" Type="http://schemas.openxmlformats.org/officeDocument/2006/relationships/image" Target="media/image44.jpg"/><Relationship Id="rId37" Type="http://schemas.openxmlformats.org/officeDocument/2006/relationships/image" Target="media/image46.jpg"/><Relationship Id="rId36" Type="http://schemas.openxmlformats.org/officeDocument/2006/relationships/image" Target="media/image43.png"/><Relationship Id="rId39" Type="http://schemas.openxmlformats.org/officeDocument/2006/relationships/image" Target="media/image47.jpg"/><Relationship Id="rId38" Type="http://schemas.openxmlformats.org/officeDocument/2006/relationships/image" Target="media/image39.png"/><Relationship Id="rId62" Type="http://schemas.openxmlformats.org/officeDocument/2006/relationships/hyperlink" Target="https://www.mintic.gov.co/portal/inicio/Ministerio/Entidades-del-sector/" TargetMode="External"/><Relationship Id="rId61" Type="http://schemas.openxmlformats.org/officeDocument/2006/relationships/hyperlink" Target="https://www.mineducacion.gov.co/1759/articles-407695_galeria_14.pdf" TargetMode="External"/><Relationship Id="rId20" Type="http://schemas.openxmlformats.org/officeDocument/2006/relationships/image" Target="media/image17.png"/><Relationship Id="rId64" Type="http://schemas.openxmlformats.org/officeDocument/2006/relationships/hyperlink" Target="https://www.mintic.gov.co/portal/inicio/Ministerio/Entidades-del-sector/" TargetMode="External"/><Relationship Id="rId63" Type="http://schemas.openxmlformats.org/officeDocument/2006/relationships/hyperlink" Target="https://www.mintic.gov.co/portal/inicio/Ministerio/Entidades-del-sector/" TargetMode="External"/><Relationship Id="rId22" Type="http://schemas.openxmlformats.org/officeDocument/2006/relationships/image" Target="media/image19.png"/><Relationship Id="rId66" Type="http://schemas.openxmlformats.org/officeDocument/2006/relationships/header" Target="header1.xml"/><Relationship Id="rId21" Type="http://schemas.openxmlformats.org/officeDocument/2006/relationships/image" Target="media/image20.png"/><Relationship Id="rId65" Type="http://schemas.openxmlformats.org/officeDocument/2006/relationships/hyperlink" Target="https://www.mintic.gov.co/arquitecturati/630/w3-propertyvalue-8117.html" TargetMode="External"/><Relationship Id="rId24" Type="http://schemas.openxmlformats.org/officeDocument/2006/relationships/image" Target="media/image36.png"/><Relationship Id="rId23" Type="http://schemas.openxmlformats.org/officeDocument/2006/relationships/image" Target="media/image38.png"/><Relationship Id="rId67" Type="http://schemas.openxmlformats.org/officeDocument/2006/relationships/footer" Target="footer1.xml"/><Relationship Id="rId60" Type="http://schemas.openxmlformats.org/officeDocument/2006/relationships/hyperlink" Target="https://www.mineducacion.gov.co/1759/articles-407695_galeria_14.pdf" TargetMode="External"/><Relationship Id="rId26" Type="http://schemas.openxmlformats.org/officeDocument/2006/relationships/image" Target="media/image37.png"/><Relationship Id="rId25" Type="http://schemas.openxmlformats.org/officeDocument/2006/relationships/image" Target="media/image42.jpg"/><Relationship Id="rId28" Type="http://schemas.openxmlformats.org/officeDocument/2006/relationships/image" Target="media/image33.jpg"/><Relationship Id="rId27" Type="http://schemas.openxmlformats.org/officeDocument/2006/relationships/image" Target="media/image34.png"/><Relationship Id="rId29" Type="http://schemas.openxmlformats.org/officeDocument/2006/relationships/image" Target="media/image35.png"/><Relationship Id="rId51" Type="http://schemas.openxmlformats.org/officeDocument/2006/relationships/image" Target="media/image21.png"/><Relationship Id="rId50" Type="http://schemas.openxmlformats.org/officeDocument/2006/relationships/image" Target="media/image4.png"/><Relationship Id="rId53" Type="http://schemas.openxmlformats.org/officeDocument/2006/relationships/hyperlink" Target="https://www.youtube.com/watch?v=puMO4kf6PRI" TargetMode="External"/><Relationship Id="rId52" Type="http://schemas.openxmlformats.org/officeDocument/2006/relationships/image" Target="media/image23.png"/><Relationship Id="rId11" Type="http://schemas.openxmlformats.org/officeDocument/2006/relationships/image" Target="media/image14.png"/><Relationship Id="rId55" Type="http://schemas.openxmlformats.org/officeDocument/2006/relationships/hyperlink" Target="https://www.youtube.com/watch?v=puMO4kf6PRI" TargetMode="External"/><Relationship Id="rId10" Type="http://schemas.openxmlformats.org/officeDocument/2006/relationships/image" Target="media/image1.png"/><Relationship Id="rId54" Type="http://schemas.openxmlformats.org/officeDocument/2006/relationships/hyperlink" Target="https://www.youtube.com/watch?v=puMO4kf6PRI" TargetMode="External"/><Relationship Id="rId13" Type="http://schemas.openxmlformats.org/officeDocument/2006/relationships/image" Target="media/image13.png"/><Relationship Id="rId57" Type="http://schemas.openxmlformats.org/officeDocument/2006/relationships/hyperlink" Target="https://www.youtube.com/watch?v=ytQ19oNM_Ro" TargetMode="External"/><Relationship Id="rId12" Type="http://schemas.openxmlformats.org/officeDocument/2006/relationships/image" Target="media/image30.jpg"/><Relationship Id="rId56" Type="http://schemas.openxmlformats.org/officeDocument/2006/relationships/hyperlink" Target="https://www.youtube.com/watch?v=W9df022FHlE" TargetMode="External"/><Relationship Id="rId15" Type="http://schemas.openxmlformats.org/officeDocument/2006/relationships/image" Target="media/image26.jpg"/><Relationship Id="rId59" Type="http://schemas.openxmlformats.org/officeDocument/2006/relationships/hyperlink" Target="https://www.icontec.org/servicio-educacion/modulares-de-educacion/" TargetMode="External"/><Relationship Id="rId14" Type="http://schemas.openxmlformats.org/officeDocument/2006/relationships/image" Target="media/image16.png"/><Relationship Id="rId58" Type="http://schemas.openxmlformats.org/officeDocument/2006/relationships/hyperlink" Target="https://www.archivogeneral.gov.co/sites/default/files/Estructura_Web/5_Consulte/Recursos/Publicacionees/GuiaDeMetadatos.pdf" TargetMode="External"/><Relationship Id="rId17" Type="http://schemas.openxmlformats.org/officeDocument/2006/relationships/image" Target="media/image32.jpg"/><Relationship Id="rId16" Type="http://schemas.openxmlformats.org/officeDocument/2006/relationships/image" Target="media/image15.png"/><Relationship Id="rId19" Type="http://schemas.openxmlformats.org/officeDocument/2006/relationships/image" Target="media/image31.jp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