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after="120" w:line="276" w:lineRule="auto"/>
              <w:rPr>
                <w:color w:val="e36c09"/>
                <w:sz w:val="20"/>
                <w:szCs w:val="20"/>
              </w:rPr>
            </w:pPr>
            <w:bookmarkStart w:colFirst="0" w:colLast="0" w:name="_gjdgxs" w:id="0"/>
            <w:bookmarkEnd w:id="0"/>
            <w:r w:rsidDel="00000000" w:rsidR="00000000" w:rsidRPr="00000000">
              <w:rPr>
                <w:sz w:val="20"/>
                <w:szCs w:val="20"/>
                <w:rtl w:val="0"/>
              </w:rPr>
              <w:t xml:space="preserve">Gestión sostenible en la producción de bienes y servicios</w:t>
            </w:r>
            <w:r w:rsidDel="00000000" w:rsidR="00000000" w:rsidRPr="00000000">
              <w:rPr>
                <w:rtl w:val="0"/>
              </w:rPr>
            </w:r>
          </w:p>
        </w:tc>
      </w:tr>
    </w:tbl>
    <w:p w:rsidR="00000000" w:rsidDel="00000000" w:rsidP="00000000" w:rsidRDefault="00000000" w:rsidRPr="00000000" w14:paraId="00000006">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09">
            <w:pPr>
              <w:spacing w:after="120" w:line="276" w:lineRule="auto"/>
              <w:jc w:val="both"/>
              <w:rPr>
                <w:b w:val="0"/>
                <w:sz w:val="20"/>
                <w:szCs w:val="20"/>
              </w:rPr>
            </w:pPr>
            <w:r w:rsidDel="00000000" w:rsidR="00000000" w:rsidRPr="00000000">
              <w:rPr>
                <w:sz w:val="20"/>
                <w:szCs w:val="20"/>
                <w:rtl w:val="0"/>
              </w:rPr>
              <w:t xml:space="preserve">210601023-</w:t>
            </w:r>
            <w:r w:rsidDel="00000000" w:rsidR="00000000" w:rsidRPr="00000000">
              <w:rPr>
                <w:b w:val="0"/>
                <w:sz w:val="20"/>
                <w:szCs w:val="20"/>
                <w:rtl w:val="0"/>
              </w:rPr>
              <w:t xml:space="preserve">Coordinar actividades de acuerdo con estrategias de gestión y proceso administrativo.</w:t>
            </w:r>
          </w:p>
          <w:p w:rsidR="00000000" w:rsidDel="00000000" w:rsidP="00000000" w:rsidRDefault="00000000" w:rsidRPr="00000000" w14:paraId="0000000A">
            <w:pPr>
              <w:spacing w:after="120" w:line="276" w:lineRule="auto"/>
              <w:jc w:val="both"/>
              <w:rPr>
                <w:b w:val="0"/>
                <w:sz w:val="20"/>
                <w:szCs w:val="20"/>
                <w:u w:val="single"/>
              </w:rPr>
            </w:pPr>
            <w:r w:rsidDel="00000000" w:rsidR="00000000" w:rsidRPr="00000000">
              <w:rPr>
                <w:rtl w:val="0"/>
              </w:rPr>
            </w:r>
          </w:p>
        </w:tc>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after="120" w:line="276" w:lineRule="auto"/>
              <w:ind w:left="66" w:firstLine="0"/>
              <w:jc w:val="both"/>
              <w:rPr>
                <w:b w:val="0"/>
                <w:sz w:val="20"/>
                <w:szCs w:val="20"/>
              </w:rPr>
            </w:pPr>
            <w:r w:rsidDel="00000000" w:rsidR="00000000" w:rsidRPr="00000000">
              <w:rPr>
                <w:sz w:val="20"/>
                <w:szCs w:val="20"/>
                <w:rtl w:val="0"/>
              </w:rPr>
              <w:t xml:space="preserve">210601023-01</w:t>
            </w:r>
            <w:r w:rsidDel="00000000" w:rsidR="00000000" w:rsidRPr="00000000">
              <w:rPr>
                <w:b w:val="0"/>
                <w:sz w:val="20"/>
                <w:szCs w:val="20"/>
                <w:rtl w:val="0"/>
              </w:rPr>
              <w:t xml:space="preserve"> Categorizar la unidad administrativa según técnicas establecidas y naturaleza de la organización</w:t>
            </w:r>
            <w:r w:rsidDel="00000000" w:rsidR="00000000" w:rsidRPr="00000000">
              <w:rPr>
                <w:b w:val="0"/>
                <w:color w:val="e36c09"/>
                <w:sz w:val="20"/>
                <w:szCs w:val="20"/>
                <w:rtl w:val="0"/>
              </w:rPr>
              <w:t xml:space="preserve">.</w:t>
            </w:r>
            <w:r w:rsidDel="00000000" w:rsidR="00000000" w:rsidRPr="00000000">
              <w:rPr>
                <w:rtl w:val="0"/>
              </w:rPr>
            </w:r>
          </w:p>
        </w:tc>
      </w:tr>
    </w:tbl>
    <w:p w:rsidR="00000000" w:rsidDel="00000000" w:rsidP="00000000" w:rsidRDefault="00000000" w:rsidRPr="00000000" w14:paraId="0000000D">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rPr>
                <w:b w:val="0"/>
                <w:color w:val="e36c09"/>
                <w:sz w:val="20"/>
                <w:szCs w:val="20"/>
              </w:rPr>
            </w:pPr>
            <w:r w:rsidDel="00000000" w:rsidR="00000000" w:rsidRPr="00000000">
              <w:rPr>
                <w:b w:val="0"/>
                <w:sz w:val="20"/>
                <w:szCs w:val="20"/>
                <w:rtl w:val="0"/>
              </w:rPr>
              <w:t xml:space="preserve">01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rPr>
                <w:b w:val="0"/>
                <w:color w:val="e36c09"/>
                <w:sz w:val="20"/>
                <w:szCs w:val="20"/>
              </w:rPr>
            </w:pPr>
            <w:r w:rsidDel="00000000" w:rsidR="00000000" w:rsidRPr="00000000">
              <w:rPr>
                <w:b w:val="0"/>
                <w:sz w:val="20"/>
                <w:szCs w:val="20"/>
                <w:rtl w:val="0"/>
              </w:rPr>
              <w:t xml:space="preserve">La organización y su naturaleza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jc w:val="both"/>
              <w:rPr>
                <w:color w:val="e36c09"/>
                <w:sz w:val="20"/>
                <w:szCs w:val="20"/>
              </w:rPr>
            </w:pPr>
            <w:r w:rsidDel="00000000" w:rsidR="00000000" w:rsidRPr="00000000">
              <w:rPr>
                <w:b w:val="0"/>
                <w:sz w:val="20"/>
                <w:szCs w:val="20"/>
                <w:rtl w:val="0"/>
              </w:rPr>
              <w:t xml:space="preserve">Este componente se centra en identificar los procesos administrativos, planeación estratégica, sus características y elementos en la organización. Asimismo conceptos y normativas de responsabilidad social, desarrollo sostenible, identificación de partes interesadas para la organización y técnicas de diagnóstico.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after="120" w:line="276" w:lineRule="auto"/>
              <w:jc w:val="both"/>
              <w:rPr>
                <w:b w:val="0"/>
                <w:sz w:val="20"/>
                <w:szCs w:val="20"/>
              </w:rPr>
            </w:pPr>
            <w:r w:rsidDel="00000000" w:rsidR="00000000" w:rsidRPr="00000000">
              <w:rPr>
                <w:b w:val="0"/>
                <w:sz w:val="20"/>
                <w:szCs w:val="20"/>
                <w:rtl w:val="0"/>
              </w:rPr>
              <w:t xml:space="preserve">desarrollo, estrategia, gestión, organización, planificación, responsabilidad social, sostenible</w:t>
            </w:r>
          </w:p>
        </w:tc>
      </w:tr>
    </w:tbl>
    <w:p w:rsidR="00000000" w:rsidDel="00000000" w:rsidP="00000000" w:rsidRDefault="00000000" w:rsidRPr="00000000" w14:paraId="00000016">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rPr>
                <w:b w:val="0"/>
                <w:color w:val="e36c09"/>
                <w:sz w:val="20"/>
                <w:szCs w:val="20"/>
              </w:rPr>
            </w:pPr>
            <w:r w:rsidDel="00000000" w:rsidR="00000000" w:rsidRPr="00000000">
              <w:rPr>
                <w:b w:val="0"/>
                <w:sz w:val="20"/>
                <w:szCs w:val="20"/>
                <w:rtl w:val="0"/>
              </w:rPr>
              <w:t xml:space="preserve">Finanzas y Administración</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e36c09"/>
          <w:sz w:val="20"/>
          <w:szCs w:val="20"/>
        </w:rPr>
      </w:pPr>
      <w:r w:rsidDel="00000000" w:rsidR="00000000" w:rsidRPr="00000000">
        <w:rPr>
          <w:rtl w:val="0"/>
        </w:rPr>
      </w:r>
    </w:p>
    <w:p w:rsidR="00000000" w:rsidDel="00000000" w:rsidP="00000000" w:rsidRDefault="00000000" w:rsidRPr="00000000" w14:paraId="0000001C">
      <w:pPr>
        <w:spacing w:after="120" w:lineRule="auto"/>
        <w:rPr>
          <w:sz w:val="20"/>
          <w:szCs w:val="20"/>
        </w:rPr>
      </w:pPr>
      <w:r w:rsidDel="00000000" w:rsidR="00000000" w:rsidRPr="00000000">
        <w:rPr>
          <w:rtl w:val="0"/>
        </w:rPr>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1. Procesos administrativos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2. Responsabilidad social empresarial</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3. Partes interesadas</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4. Desarrollo sostenible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5. Diagnóstico y técnicas de recolección organizacional</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el funcionamiento adecuado y el cumplimiento de objetivos propuestos dentro de una organización, es importante implementar procesos administrativos para planificar las operaciones en diferentes áreas estratégicas, identificar el concepto y características de un diagnóstico organizacional, las técnicas de recolección que debe implementar y cuáles son los indicadores de gestión que debe medir. Asimismo, conocer los principios básicos de responsabilidad social empresarial, su normatividad, la identificación de las partes interesadas o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y las características del concepto de desarrollo sostenibl</w:t>
      </w:r>
      <w:commentRangeStart w:id="0"/>
      <w:r w:rsidDel="00000000" w:rsidR="00000000" w:rsidRPr="00000000">
        <w:rPr>
          <w:color w:val="000000"/>
          <w:sz w:val="20"/>
          <w:szCs w:val="20"/>
          <w:rtl w:val="0"/>
        </w:rPr>
        <w:t xml:space="preserve">e.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5"/>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029">
            <w:pPr>
              <w:spacing w:after="120" w:line="276" w:lineRule="auto"/>
              <w:jc w:val="center"/>
              <w:rPr>
                <w:b w:val="1"/>
                <w:color w:val="000000"/>
                <w:sz w:val="20"/>
                <w:szCs w:val="20"/>
              </w:rPr>
            </w:pPr>
            <w:r w:rsidDel="00000000" w:rsidR="00000000" w:rsidRPr="00000000">
              <w:rPr>
                <w:b w:val="1"/>
                <w:color w:val="000000"/>
                <w:sz w:val="20"/>
                <w:szCs w:val="20"/>
                <w:rtl w:val="0"/>
              </w:rPr>
              <w:t xml:space="preserve">Video</w:t>
            </w:r>
            <w:commentRangeStart w:id="1"/>
            <w:r w:rsidDel="00000000" w:rsidR="00000000" w:rsidRPr="00000000">
              <w:rPr>
                <w:rtl w:val="0"/>
              </w:rPr>
            </w:r>
          </w:p>
          <w:p w:rsidR="00000000" w:rsidDel="00000000" w:rsidP="00000000" w:rsidRDefault="00000000" w:rsidRPr="00000000" w14:paraId="0000002A">
            <w:pPr>
              <w:spacing w:after="120" w:line="276" w:lineRule="auto"/>
              <w:jc w:val="center"/>
              <w:rPr>
                <w:b w:val="1"/>
                <w:color w:val="000000"/>
                <w:sz w:val="20"/>
                <w:szCs w:val="20"/>
              </w:rPr>
            </w:pPr>
            <w:r w:rsidDel="00000000" w:rsidR="00000000" w:rsidRPr="00000000">
              <w:rPr>
                <w:b w:val="1"/>
                <w:color w:val="000000"/>
                <w:sz w:val="20"/>
                <w:szCs w:val="20"/>
                <w:rtl w:val="0"/>
              </w:rPr>
              <w:t xml:space="preserve">Anexo: CF01_Video_Introduccion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B">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D">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Procesos administrativos</w:t>
      </w:r>
      <w:r w:rsidDel="00000000" w:rsidR="00000000" w:rsidRPr="00000000">
        <w:rPr>
          <w:rtl w:val="0"/>
        </w:rPr>
      </w:r>
    </w:p>
    <w:p w:rsidR="00000000" w:rsidDel="00000000" w:rsidP="00000000" w:rsidRDefault="00000000" w:rsidRPr="00000000" w14:paraId="00000030">
      <w:pPr>
        <w:spacing w:after="120" w:lineRule="auto"/>
        <w:jc w:val="both"/>
        <w:rPr>
          <w:color w:val="000000"/>
          <w:sz w:val="20"/>
          <w:szCs w:val="20"/>
        </w:rPr>
      </w:pPr>
      <w:r w:rsidDel="00000000" w:rsidR="00000000" w:rsidRPr="00000000">
        <w:rPr>
          <w:sz w:val="20"/>
          <w:szCs w:val="20"/>
          <w:rtl w:val="0"/>
        </w:rPr>
        <w:t xml:space="preserve">Los procesos administrativos están compuestos por una serie de actividades o funciones administrativas que buscan aprovechar al máximo los recursos que tiene una organización y lograr los objetivos trazados de manera eficaz. </w:t>
      </w:r>
      <w:r w:rsidDel="00000000" w:rsidR="00000000" w:rsidRPr="00000000">
        <w:rPr>
          <w:color w:val="000000"/>
          <w:sz w:val="20"/>
          <w:szCs w:val="20"/>
          <w:rtl w:val="0"/>
        </w:rPr>
        <w:t xml:space="preserve">La importancia de implementar un proceso administrativo en la dirección de una organización permite establecer una ruta a seguir mediante diferentes actividades en periodos determinados, con el fin de alcanzar los objetivos propuestos en la organización; de esta manera, incrementar la eficiencia, para lograr las metas propuestas.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6"/>
        <w:tblW w:w="9962.0" w:type="dxa"/>
        <w:jc w:val="left"/>
        <w:tblInd w:w="0.0" w:type="dxa"/>
        <w:tblLayout w:type="fixed"/>
        <w:tblLook w:val="0400"/>
      </w:tblPr>
      <w:tblGrid>
        <w:gridCol w:w="5529"/>
        <w:gridCol w:w="4433"/>
        <w:tblGridChange w:id="0">
          <w:tblGrid>
            <w:gridCol w:w="5529"/>
            <w:gridCol w:w="4433"/>
          </w:tblGrid>
        </w:tblGridChange>
      </w:tblGrid>
      <w:tr>
        <w:trPr>
          <w:cantSplit w:val="0"/>
          <w:tblHeader w:val="0"/>
        </w:trPr>
        <w:tc>
          <w:tcPr>
            <w:shd w:fill="fbd5b5"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ffffff" w:val="clear"/>
              <w:spacing w:after="120" w:line="276" w:lineRule="auto"/>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Las principales ventajas que es posible destacar de los procesos administrativos son las siguientes: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ffffff" w:val="clear"/>
              <w:spacing w:after="120" w:line="276" w:lineRule="auto"/>
              <w:jc w:val="both"/>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commentRangeStart w:id="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Información actualizada del cumplimiento de objetivos, permitiendo realizar proyecciones futuras.</w:t>
            </w:r>
          </w:p>
          <w:p w:rsidR="00000000" w:rsidDel="00000000" w:rsidP="00000000" w:rsidRDefault="00000000" w:rsidRPr="00000000" w14:paraId="00000035">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Permiten tomar decisiones frente a los diferentes escenarios posibles.</w:t>
            </w:r>
          </w:p>
          <w:p w:rsidR="00000000" w:rsidDel="00000000" w:rsidP="00000000" w:rsidRDefault="00000000" w:rsidRPr="00000000" w14:paraId="00000036">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Plantear objetivos en la organización a corto, medio y/o largo plazo.</w:t>
            </w:r>
          </w:p>
          <w:p w:rsidR="00000000" w:rsidDel="00000000" w:rsidP="00000000" w:rsidRDefault="00000000" w:rsidRPr="00000000" w14:paraId="00000037">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Optimizar los recursos mejorando la eficiencia.</w:t>
            </w:r>
          </w:p>
          <w:p w:rsidR="00000000" w:rsidDel="00000000" w:rsidP="00000000" w:rsidRDefault="00000000" w:rsidRPr="00000000" w14:paraId="00000038">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Evitar incurrir en gastos innecesarios que no se contemplaban inicialmente.</w:t>
            </w:r>
          </w:p>
          <w:p w:rsidR="00000000" w:rsidDel="00000000" w:rsidP="00000000" w:rsidRDefault="00000000" w:rsidRPr="00000000" w14:paraId="00000039">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incrementa la productividad, mejorando el trabajo en equipo.</w:t>
            </w:r>
            <w:commentRangeEnd w:id="2"/>
            <w:r w:rsidDel="00000000" w:rsidR="00000000" w:rsidRPr="00000000">
              <w:commentReference w:id="2"/>
            </w:r>
            <w:r w:rsidDel="00000000" w:rsidR="00000000" w:rsidRPr="00000000">
              <w:rPr>
                <w:rtl w:val="0"/>
              </w:rPr>
            </w:r>
          </w:p>
        </w:tc>
        <w:tc>
          <w:tcPr>
            <w:shd w:fill="fbd5b5" w:val="clear"/>
          </w:tcPr>
          <w:p w:rsidR="00000000" w:rsidDel="00000000" w:rsidP="00000000" w:rsidRDefault="00000000" w:rsidRPr="00000000" w14:paraId="0000003A">
            <w:pPr>
              <w:spacing w:after="120" w:line="276" w:lineRule="auto"/>
              <w:jc w:val="center"/>
              <w:rPr>
                <w:rFonts w:ascii="Arial" w:cs="Arial" w:eastAsia="Arial" w:hAnsi="Arial"/>
                <w:b w:val="0"/>
                <w:sz w:val="20"/>
                <w:szCs w:val="20"/>
              </w:rPr>
            </w:pPr>
            <w:commentRangeStart w:id="3"/>
            <w:r w:rsidDel="00000000" w:rsidR="00000000" w:rsidRPr="00000000">
              <w:rPr>
                <w:rtl w:val="0"/>
              </w:rPr>
            </w:r>
          </w:p>
          <w:p w:rsidR="00000000" w:rsidDel="00000000" w:rsidP="00000000" w:rsidRDefault="00000000" w:rsidRPr="00000000" w14:paraId="0000003B">
            <w:pPr>
              <w:spacing w:after="120" w:line="276" w:lineRule="auto"/>
              <w:jc w:val="center"/>
              <w:rPr>
                <w:rFonts w:ascii="Arial" w:cs="Arial" w:eastAsia="Arial" w:hAnsi="Arial"/>
                <w:b w:val="0"/>
                <w:sz w:val="20"/>
                <w:szCs w:val="20"/>
              </w:rPr>
            </w:pPr>
            <w:r w:rsidDel="00000000" w:rsidR="00000000" w:rsidRPr="00000000">
              <w:rPr>
                <w:sz w:val="20"/>
                <w:szCs w:val="20"/>
              </w:rPr>
              <w:drawing>
                <wp:inline distB="0" distT="0" distL="0" distR="0">
                  <wp:extent cx="2514600" cy="1897380"/>
                  <wp:effectExtent b="0" l="0" r="0" t="0"/>
                  <wp:docPr descr="Icono de comunicación plana vector gratuito" id="15" name="image3.jpg"/>
                  <a:graphic>
                    <a:graphicData uri="http://schemas.openxmlformats.org/drawingml/2006/picture">
                      <pic:pic>
                        <pic:nvPicPr>
                          <pic:cNvPr descr="Icono de comunicación plana vector gratuito" id="0" name="image3.jpg"/>
                          <pic:cNvPicPr preferRelativeResize="0"/>
                        </pic:nvPicPr>
                        <pic:blipFill>
                          <a:blip r:embed="rId7"/>
                          <a:srcRect b="0" l="0" r="0" t="0"/>
                          <a:stretch>
                            <a:fillRect/>
                          </a:stretch>
                        </pic:blipFill>
                        <pic:spPr>
                          <a:xfrm>
                            <a:off x="0" y="0"/>
                            <a:ext cx="2514600" cy="1897380"/>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3C">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Por último, cuando se implementa un proceso administrativo, este permite evitar que se presenten dificultades en los esquemas de la dirección de la organización; en consecuencia, esto ayuda a reducir el número de medidas a tomar para el funcionamiento de la organización.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Etapas del proceso administrativo</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El proceso administrativo está compuesto por cuatro etapas: planificación, organización, dirección y control. Las cuales, a su vez, están organizadas en dos fases: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ffffff" w:val="clear"/>
        <w:spacing w:after="120" w:lineRule="auto"/>
        <w:rPr>
          <w:color w:val="000000"/>
          <w:sz w:val="20"/>
          <w:szCs w:val="20"/>
        </w:rPr>
      </w:pPr>
      <w:commentRangeStart w:id="4"/>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hd w:fill="fbd5b5" w:val="clear"/>
        <w:spacing w:after="120" w:lineRule="auto"/>
        <w:ind w:left="720" w:hanging="360"/>
        <w:rPr>
          <w:color w:val="000000"/>
          <w:sz w:val="20"/>
          <w:szCs w:val="20"/>
        </w:rPr>
      </w:pPr>
      <w:r w:rsidDel="00000000" w:rsidR="00000000" w:rsidRPr="00000000">
        <w:rPr>
          <w:b w:val="1"/>
          <w:color w:val="000000"/>
          <w:sz w:val="20"/>
          <w:szCs w:val="20"/>
          <w:rtl w:val="0"/>
        </w:rPr>
        <w:t xml:space="preserve">Fase mecánica:</w:t>
      </w:r>
      <w:r w:rsidDel="00000000" w:rsidR="00000000" w:rsidRPr="00000000">
        <w:rPr>
          <w:color w:val="000000"/>
          <w:sz w:val="20"/>
          <w:szCs w:val="20"/>
          <w:rtl w:val="0"/>
        </w:rPr>
        <w:t xml:space="preserve"> es la parte estática del proceso y está conformada por las etapas de planificación y organización. </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hd w:fill="fbd5b5" w:val="clear"/>
        <w:spacing w:after="120" w:lineRule="auto"/>
        <w:ind w:left="720" w:hanging="360"/>
        <w:rPr>
          <w:color w:val="000000"/>
          <w:sz w:val="20"/>
          <w:szCs w:val="20"/>
        </w:rPr>
      </w:pPr>
      <w:r w:rsidDel="00000000" w:rsidR="00000000" w:rsidRPr="00000000">
        <w:rPr>
          <w:b w:val="1"/>
          <w:color w:val="000000"/>
          <w:sz w:val="20"/>
          <w:szCs w:val="20"/>
          <w:rtl w:val="0"/>
        </w:rPr>
        <w:t xml:space="preserve">Fase dinámica:</w:t>
      </w:r>
      <w:r w:rsidDel="00000000" w:rsidR="00000000" w:rsidRPr="00000000">
        <w:rPr>
          <w:color w:val="000000"/>
          <w:sz w:val="20"/>
          <w:szCs w:val="20"/>
          <w:rtl w:val="0"/>
        </w:rPr>
        <w:t xml:space="preserve"> esta hace referencia al movimiento y está conformada por la dirección y el control.</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ffffff" w:val="clear"/>
        <w:spacing w:after="12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Amplíe la información sobre cada una de estas etapas: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tbl>
      <w:tblPr>
        <w:tblStyle w:val="Table7"/>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047">
            <w:pPr>
              <w:spacing w:after="120" w:line="276" w:lineRule="auto"/>
              <w:jc w:val="center"/>
              <w:rPr>
                <w:b w:val="1"/>
                <w:color w:val="000000"/>
                <w:sz w:val="20"/>
                <w:szCs w:val="20"/>
              </w:rPr>
            </w:pPr>
            <w:r w:rsidDel="00000000" w:rsidR="00000000" w:rsidRPr="00000000">
              <w:rPr>
                <w:b w:val="1"/>
                <w:color w:val="000000"/>
                <w:sz w:val="20"/>
                <w:szCs w:val="20"/>
                <w:rtl w:val="0"/>
              </w:rPr>
              <w:t xml:space="preserve">Gráfico interactivo</w:t>
            </w:r>
            <w:commentRangeStart w:id="5"/>
            <w:r w:rsidDel="00000000" w:rsidR="00000000" w:rsidRPr="00000000">
              <w:rPr>
                <w:rtl w:val="0"/>
              </w:rPr>
            </w:r>
          </w:p>
          <w:p w:rsidR="00000000" w:rsidDel="00000000" w:rsidP="00000000" w:rsidRDefault="00000000" w:rsidRPr="00000000" w14:paraId="00000048">
            <w:pPr>
              <w:spacing w:after="120" w:line="276" w:lineRule="auto"/>
              <w:jc w:val="center"/>
              <w:rPr>
                <w:b w:val="1"/>
                <w:color w:val="000000"/>
                <w:sz w:val="20"/>
                <w:szCs w:val="20"/>
              </w:rPr>
            </w:pPr>
            <w:r w:rsidDel="00000000" w:rsidR="00000000" w:rsidRPr="00000000">
              <w:rPr>
                <w:b w:val="1"/>
                <w:color w:val="000000"/>
                <w:sz w:val="20"/>
                <w:szCs w:val="20"/>
                <w:rtl w:val="0"/>
              </w:rPr>
              <w:t xml:space="preserve">CF01_1_GraficoInteractivo_Etapas_proceso_Administrativo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4A">
      <w:pPr>
        <w:spacing w:after="120" w:lineRule="auto"/>
        <w:ind w:left="709" w:firstLine="0"/>
        <w:jc w:val="center"/>
        <w:rPr>
          <w:sz w:val="20"/>
          <w:szCs w:val="20"/>
        </w:rPr>
      </w:pPr>
      <w:r w:rsidDel="00000000" w:rsidR="00000000" w:rsidRPr="00000000">
        <w:rPr>
          <w:sz w:val="20"/>
          <w:szCs w:val="20"/>
          <w:rtl w:val="0"/>
        </w:rPr>
        <w:t xml:space="preserve">Nota. Adaptado de Equipo Editorial (2022).</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tbl>
      <w:tblPr>
        <w:tblStyle w:val="Table8"/>
        <w:tblW w:w="91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9"/>
        <w:tblGridChange w:id="0">
          <w:tblGrid>
            <w:gridCol w:w="9159"/>
          </w:tblGrid>
        </w:tblGridChange>
      </w:tblGrid>
      <w:tr>
        <w:trPr>
          <w:cantSplit w:val="0"/>
          <w:trHeight w:val="624" w:hRule="atLeast"/>
          <w:tblHeader w:val="0"/>
        </w:trPr>
        <w:tc>
          <w:tcPr/>
          <w:p w:rsidR="00000000" w:rsidDel="00000000" w:rsidP="00000000" w:rsidRDefault="00000000" w:rsidRPr="00000000" w14:paraId="0000004D">
            <w:pPr>
              <w:shd w:fill="fbd5b5" w:val="clear"/>
              <w:spacing w:after="120" w:line="276" w:lineRule="auto"/>
              <w:rPr>
                <w:sz w:val="20"/>
                <w:szCs w:val="20"/>
              </w:rPr>
            </w:pPr>
            <w:r w:rsidDel="00000000" w:rsidR="00000000" w:rsidRPr="00000000">
              <w:rPr>
                <w:sz w:val="20"/>
                <w:szCs w:val="20"/>
                <w:rtl w:val="0"/>
              </w:rPr>
              <w:t xml:space="preserve">Para complementar este tema, observe el video: </w:t>
            </w:r>
            <w:r w:rsidDel="00000000" w:rsidR="00000000" w:rsidRPr="00000000">
              <w:rPr>
                <w:b w:val="1"/>
                <w:sz w:val="20"/>
                <w:szCs w:val="20"/>
                <w:rtl w:val="0"/>
              </w:rPr>
              <w:t xml:space="preserve">¿Qué es el Proceso Administrativo y cuáles son sus etapas?,</w:t>
            </w:r>
            <w:r w:rsidDel="00000000" w:rsidR="00000000" w:rsidRPr="00000000">
              <w:rPr>
                <w:sz w:val="20"/>
                <w:szCs w:val="20"/>
                <w:rtl w:val="0"/>
              </w:rPr>
              <w:t xml:space="preserve"> que se encuentra en el material complementario de este componente formativo.</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La planificación en la organización</w:t>
      </w:r>
    </w:p>
    <w:p w:rsidR="00000000" w:rsidDel="00000000" w:rsidP="00000000" w:rsidRDefault="00000000" w:rsidRPr="00000000" w14:paraId="00000050">
      <w:pPr>
        <w:spacing w:after="120" w:lineRule="auto"/>
        <w:jc w:val="both"/>
        <w:rPr>
          <w:sz w:val="20"/>
          <w:szCs w:val="20"/>
        </w:rPr>
      </w:pPr>
      <w:r w:rsidDel="00000000" w:rsidR="00000000" w:rsidRPr="00000000">
        <w:rPr>
          <w:sz w:val="20"/>
          <w:szCs w:val="20"/>
          <w:rtl w:val="0"/>
        </w:rPr>
        <w:t xml:space="preserve">Es el proceso en el que una empresa u organización planifica sus actividades diarias. Disponer de este mecanismo les permite a las organizaciones alcanzar los objetivos establecidos, de una manera estructurada, eficaz y centrada en la obtención de resultados. </w:t>
      </w:r>
    </w:p>
    <w:p w:rsidR="00000000" w:rsidDel="00000000" w:rsidP="00000000" w:rsidRDefault="00000000" w:rsidRPr="00000000" w14:paraId="00000051">
      <w:pPr>
        <w:spacing w:after="120" w:lineRule="auto"/>
        <w:rPr>
          <w:sz w:val="20"/>
          <w:szCs w:val="20"/>
        </w:rPr>
      </w:pPr>
      <w:r w:rsidDel="00000000" w:rsidR="00000000" w:rsidRPr="00000000">
        <w:rPr>
          <w:sz w:val="20"/>
          <w:szCs w:val="20"/>
          <w:rtl w:val="0"/>
        </w:rPr>
        <w:t xml:space="preserve">Existen cuatro tipos de planificación organizacional:</w:t>
      </w:r>
    </w:p>
    <w:p w:rsidR="00000000" w:rsidDel="00000000" w:rsidP="00000000" w:rsidRDefault="00000000" w:rsidRPr="00000000" w14:paraId="00000052">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53">
      <w:pPr>
        <w:shd w:fill="fbd5b5" w:val="clear"/>
        <w:spacing w:after="120" w:lineRule="auto"/>
        <w:jc w:val="both"/>
        <w:rPr>
          <w:b w:val="1"/>
          <w:sz w:val="20"/>
          <w:szCs w:val="20"/>
        </w:rPr>
      </w:pPr>
      <w:commentRangeStart w:id="6"/>
      <w:r w:rsidDel="00000000" w:rsidR="00000000" w:rsidRPr="00000000">
        <w:rPr>
          <w:b w:val="1"/>
          <w:sz w:val="20"/>
          <w:szCs w:val="20"/>
          <w:rtl w:val="0"/>
        </w:rPr>
        <w:t xml:space="preserve">Planificación organizacional estratégica</w:t>
      </w:r>
    </w:p>
    <w:p w:rsidR="00000000" w:rsidDel="00000000" w:rsidP="00000000" w:rsidRDefault="00000000" w:rsidRPr="00000000" w14:paraId="00000054">
      <w:pPr>
        <w:shd w:fill="fbd5b5" w:val="clear"/>
        <w:spacing w:after="120" w:lineRule="auto"/>
        <w:jc w:val="both"/>
        <w:rPr>
          <w:sz w:val="20"/>
          <w:szCs w:val="20"/>
        </w:rPr>
      </w:pPr>
      <w:r w:rsidDel="00000000" w:rsidR="00000000" w:rsidRPr="00000000">
        <w:rPr>
          <w:sz w:val="20"/>
          <w:szCs w:val="20"/>
          <w:rtl w:val="0"/>
        </w:rPr>
        <w:t xml:space="preserve">Consiste en desarrollar un plan de atención general para todas las áreas de una empresa. La formulación de objetivos se realiza basándose en un periodo de tiempo, ya sea a corto, mediano o largo plazo; procurando que dichos objetivos estén adaptados con los valores empresariales, además de visión y misión. </w:t>
      </w:r>
    </w:p>
    <w:p w:rsidR="00000000" w:rsidDel="00000000" w:rsidP="00000000" w:rsidRDefault="00000000" w:rsidRPr="00000000" w14:paraId="00000055">
      <w:pPr>
        <w:shd w:fill="fbd5b5" w:val="clea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1666875</wp:posOffset>
            </wp:positionH>
            <wp:positionV relativeFrom="paragraph">
              <wp:posOffset>234618</wp:posOffset>
            </wp:positionV>
            <wp:extent cx="2319655" cy="1546225"/>
            <wp:effectExtent b="0" l="0" r="0" t="0"/>
            <wp:wrapSquare wrapText="bothSides" distB="0" distT="0" distL="114300" distR="114300"/>
            <wp:docPr descr="Free Fotos de stock gratuitas de acuerdo, compañeros de negocio, conversación Stock Photo" id="28" name="image24.jpg"/>
            <a:graphic>
              <a:graphicData uri="http://schemas.openxmlformats.org/drawingml/2006/picture">
                <pic:pic>
                  <pic:nvPicPr>
                    <pic:cNvPr descr="Free Fotos de stock gratuitas de acuerdo, compañeros de negocio, conversación Stock Photo" id="0" name="image24.jpg"/>
                    <pic:cNvPicPr preferRelativeResize="0"/>
                  </pic:nvPicPr>
                  <pic:blipFill>
                    <a:blip r:embed="rId8"/>
                    <a:srcRect b="0" l="0" r="0" t="0"/>
                    <a:stretch>
                      <a:fillRect/>
                    </a:stretch>
                  </pic:blipFill>
                  <pic:spPr>
                    <a:xfrm>
                      <a:off x="0" y="0"/>
                      <a:ext cx="2319655" cy="1546225"/>
                    </a:xfrm>
                    <a:prstGeom prst="rect"/>
                    <a:ln/>
                  </pic:spPr>
                </pic:pic>
              </a:graphicData>
            </a:graphic>
          </wp:anchor>
        </w:drawing>
      </w:r>
    </w:p>
    <w:p w:rsidR="00000000" w:rsidDel="00000000" w:rsidP="00000000" w:rsidRDefault="00000000" w:rsidRPr="00000000" w14:paraId="00000056">
      <w:pPr>
        <w:shd w:fill="fbd5b5" w:val="clear"/>
        <w:spacing w:after="120" w:lineRule="auto"/>
        <w:jc w:val="both"/>
        <w:rPr>
          <w:sz w:val="20"/>
          <w:szCs w:val="20"/>
        </w:rPr>
      </w:pPr>
      <w:r w:rsidDel="00000000" w:rsidR="00000000" w:rsidRPr="00000000">
        <w:rPr>
          <w:sz w:val="20"/>
          <w:szCs w:val="20"/>
          <w:rtl w:val="0"/>
        </w:rPr>
        <w:t xml:space="preserve">Generalmente, este tipo de planificación organizacional es hecha por altos ejecutivos de una empresa, ya que participan todas las áreas de una organización y las decisiones deben ser tomadas de forma estratégica.  Aunque hay pequeñas empresas que prefieren integrar a todos sus empleados, con el fin de aportar valor a la formulación de </w:t>
      </w:r>
      <w:commentRangeStart w:id="7"/>
      <w:r w:rsidDel="00000000" w:rsidR="00000000" w:rsidRPr="00000000">
        <w:rPr>
          <w:sz w:val="20"/>
          <w:szCs w:val="20"/>
          <w:rtl w:val="0"/>
        </w:rPr>
        <w:t xml:space="preserve">objetivos</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57">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58">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59">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5A">
      <w:pPr>
        <w:shd w:fill="fbd5b5" w:val="clear"/>
        <w:spacing w:after="120" w:lineRule="auto"/>
        <w:jc w:val="both"/>
        <w:rPr>
          <w:b w:val="1"/>
          <w:sz w:val="20"/>
          <w:szCs w:val="20"/>
        </w:rPr>
      </w:pPr>
      <w:r w:rsidDel="00000000" w:rsidR="00000000" w:rsidRPr="00000000">
        <w:rPr>
          <w:b w:val="1"/>
          <w:sz w:val="20"/>
          <w:szCs w:val="20"/>
          <w:rtl w:val="0"/>
        </w:rPr>
        <w:t xml:space="preserve">Planificación organizacional táctica</w:t>
      </w:r>
    </w:p>
    <w:p w:rsidR="00000000" w:rsidDel="00000000" w:rsidP="00000000" w:rsidRDefault="00000000" w:rsidRPr="00000000" w14:paraId="0000005B">
      <w:pPr>
        <w:shd w:fill="fbd5b5" w:val="clear"/>
        <w:spacing w:after="120" w:lineRule="auto"/>
        <w:jc w:val="both"/>
        <w:rPr>
          <w:sz w:val="20"/>
          <w:szCs w:val="20"/>
        </w:rPr>
      </w:pPr>
      <w:r w:rsidDel="00000000" w:rsidR="00000000" w:rsidRPr="00000000">
        <w:rPr>
          <w:sz w:val="20"/>
          <w:szCs w:val="20"/>
          <w:rtl w:val="0"/>
        </w:rPr>
        <w:t xml:space="preserve">Implica describir la manera en que una compañía va a aplicar su plan estratégico. Sin embargo, este es más específico y se establece por algunos objetivos a corto plazo que apoyan el plan estratégico; su duración de acción y ejecución es de aproximadamente un año o menos.</w:t>
      </w:r>
    </w:p>
    <w:p w:rsidR="00000000" w:rsidDel="00000000" w:rsidP="00000000" w:rsidRDefault="00000000" w:rsidRPr="00000000" w14:paraId="0000005C">
      <w:pPr>
        <w:shd w:fill="fbd5b5" w:val="clear"/>
        <w:spacing w:after="120" w:lineRule="auto"/>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168910</wp:posOffset>
            </wp:positionV>
            <wp:extent cx="2548255" cy="1697355"/>
            <wp:effectExtent b="0" l="0" r="0" t="0"/>
            <wp:wrapSquare wrapText="bothSides" distB="0" distT="0" distL="114300" distR="114300"/>
            <wp:docPr descr="Objetivos de éxito de la estrategia de negocio. Foto gratis" id="26" name="image33.jpg"/>
            <a:graphic>
              <a:graphicData uri="http://schemas.openxmlformats.org/drawingml/2006/picture">
                <pic:pic>
                  <pic:nvPicPr>
                    <pic:cNvPr descr="Objetivos de éxito de la estrategia de negocio. Foto gratis" id="0" name="image33.jpg"/>
                    <pic:cNvPicPr preferRelativeResize="0"/>
                  </pic:nvPicPr>
                  <pic:blipFill>
                    <a:blip r:embed="rId9"/>
                    <a:srcRect b="0" l="0" r="0" t="0"/>
                    <a:stretch>
                      <a:fillRect/>
                    </a:stretch>
                  </pic:blipFill>
                  <pic:spPr>
                    <a:xfrm>
                      <a:off x="0" y="0"/>
                      <a:ext cx="2548255" cy="1697355"/>
                    </a:xfrm>
                    <a:prstGeom prst="rect"/>
                    <a:ln/>
                  </pic:spPr>
                </pic:pic>
              </a:graphicData>
            </a:graphic>
          </wp:anchor>
        </w:drawing>
      </w:r>
    </w:p>
    <w:p w:rsidR="00000000" w:rsidDel="00000000" w:rsidP="00000000" w:rsidRDefault="00000000" w:rsidRPr="00000000" w14:paraId="0000005D">
      <w:pPr>
        <w:shd w:fill="fbd5b5" w:val="clear"/>
        <w:spacing w:after="120" w:lineRule="auto"/>
        <w:jc w:val="both"/>
        <w:rPr>
          <w:sz w:val="20"/>
          <w:szCs w:val="20"/>
        </w:rPr>
      </w:pPr>
      <w:r w:rsidDel="00000000" w:rsidR="00000000" w:rsidRPr="00000000">
        <w:rPr>
          <w:sz w:val="20"/>
          <w:szCs w:val="20"/>
          <w:rtl w:val="0"/>
        </w:rPr>
        <w:t xml:space="preserve">El plan táctico suele ser orientado por los gerentes de cada área, que dan supervisión a aquellos objetivos a corto plazo y deben aplicar acciones, estrategias y delegar funciones para dar cumplimiento a las metas </w:t>
      </w:r>
      <w:commentRangeStart w:id="8"/>
      <w:r w:rsidDel="00000000" w:rsidR="00000000" w:rsidRPr="00000000">
        <w:rPr>
          <w:sz w:val="20"/>
          <w:szCs w:val="20"/>
          <w:rtl w:val="0"/>
        </w:rPr>
        <w:t xml:space="preserve">establecidas</w:t>
      </w:r>
      <w:commentRangeEnd w:id="8"/>
      <w:r w:rsidDel="00000000" w:rsidR="00000000" w:rsidRPr="00000000">
        <w:commentReference w:id="8"/>
      </w:r>
      <w:r w:rsidDel="00000000" w:rsidR="00000000" w:rsidRPr="00000000">
        <w:rPr>
          <w:sz w:val="20"/>
          <w:szCs w:val="20"/>
          <w:rtl w:val="0"/>
        </w:rPr>
        <w:t xml:space="preserve">.</w:t>
      </w:r>
    </w:p>
    <w:p w:rsidR="00000000" w:rsidDel="00000000" w:rsidP="00000000" w:rsidRDefault="00000000" w:rsidRPr="00000000" w14:paraId="0000005E">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5F">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0">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1">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2">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3">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4">
      <w:pPr>
        <w:shd w:fill="fbd5b5" w:val="clear"/>
        <w:spacing w:after="120" w:lineRule="auto"/>
        <w:jc w:val="both"/>
        <w:rPr>
          <w:b w:val="1"/>
          <w:sz w:val="20"/>
          <w:szCs w:val="20"/>
        </w:rPr>
      </w:pPr>
      <w:r w:rsidDel="00000000" w:rsidR="00000000" w:rsidRPr="00000000">
        <w:rPr>
          <w:b w:val="1"/>
          <w:sz w:val="20"/>
          <w:szCs w:val="20"/>
          <w:rtl w:val="0"/>
        </w:rPr>
        <w:t xml:space="preserve">Planificación organizacional operacional</w:t>
      </w:r>
    </w:p>
    <w:p w:rsidR="00000000" w:rsidDel="00000000" w:rsidP="00000000" w:rsidRDefault="00000000" w:rsidRPr="00000000" w14:paraId="00000065">
      <w:pPr>
        <w:shd w:fill="fbd5b5" w:val="clear"/>
        <w:spacing w:after="120" w:lineRule="auto"/>
        <w:jc w:val="both"/>
        <w:rPr>
          <w:sz w:val="20"/>
          <w:szCs w:val="20"/>
        </w:rPr>
      </w:pPr>
      <w:r w:rsidDel="00000000" w:rsidR="00000000" w:rsidRPr="00000000">
        <w:rPr>
          <w:sz w:val="20"/>
          <w:szCs w:val="20"/>
          <w:rtl w:val="0"/>
        </w:rPr>
        <w:t xml:space="preserve">Es la visión y el control de los aspectos diarios en la planificación organizacional. Está conformada por labores que se realizan a diario, como actividades de operación, normativa de trabajo, horarios, cumplimiento de políticas y estándares empresariales. </w:t>
      </w:r>
    </w:p>
    <w:p w:rsidR="00000000" w:rsidDel="00000000" w:rsidP="00000000" w:rsidRDefault="00000000" w:rsidRPr="00000000" w14:paraId="00000066">
      <w:pPr>
        <w:shd w:fill="fbd5b5" w:val="clear"/>
        <w:spacing w:after="120" w:lineRule="auto"/>
        <w:jc w:val="both"/>
        <w:rPr>
          <w:sz w:val="20"/>
          <w:szCs w:val="20"/>
        </w:rPr>
      </w:pPr>
      <w:r w:rsidDel="00000000" w:rsidR="00000000" w:rsidRPr="00000000">
        <w:rPr>
          <w:sz w:val="20"/>
          <w:szCs w:val="20"/>
          <w:rtl w:val="0"/>
        </w:rPr>
        <w:t xml:space="preserve">Asimismo, permite asegurar que las responsabilidades, funciones y tareas se lleven a cabo de manera eficaz y los encargados de estas procedan de acuerdo con lo establecido por la </w:t>
      </w:r>
      <w:commentRangeStart w:id="9"/>
      <w:r w:rsidDel="00000000" w:rsidR="00000000" w:rsidRPr="00000000">
        <w:rPr>
          <w:sz w:val="20"/>
          <w:szCs w:val="20"/>
          <w:rtl w:val="0"/>
        </w:rPr>
        <w:t xml:space="preserve">empresa</w:t>
      </w:r>
      <w:commentRangeEnd w:id="9"/>
      <w:r w:rsidDel="00000000" w:rsidR="00000000" w:rsidRPr="00000000">
        <w:commentReference w:id="9"/>
      </w:r>
      <w:r w:rsidDel="00000000" w:rsidR="00000000" w:rsidRPr="00000000">
        <w:rPr>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11430</wp:posOffset>
            </wp:positionV>
            <wp:extent cx="2508271" cy="1669142"/>
            <wp:effectExtent b="0" l="0" r="0" t="0"/>
            <wp:wrapSquare wrapText="bothSides" distB="0" distT="0" distL="114300" distR="114300"/>
            <wp:docPr descr="Free Fotos de stock gratuitas de adentro, colegas, compañeros de oficina Stock Photo" id="18" name="image19.jpg"/>
            <a:graphic>
              <a:graphicData uri="http://schemas.openxmlformats.org/drawingml/2006/picture">
                <pic:pic>
                  <pic:nvPicPr>
                    <pic:cNvPr descr="Free Fotos de stock gratuitas de adentro, colegas, compañeros de oficina Stock Photo" id="0" name="image19.jpg"/>
                    <pic:cNvPicPr preferRelativeResize="0"/>
                  </pic:nvPicPr>
                  <pic:blipFill>
                    <a:blip r:embed="rId10"/>
                    <a:srcRect b="0" l="0" r="0" t="0"/>
                    <a:stretch>
                      <a:fillRect/>
                    </a:stretch>
                  </pic:blipFill>
                  <pic:spPr>
                    <a:xfrm>
                      <a:off x="0" y="0"/>
                      <a:ext cx="2508271" cy="1669142"/>
                    </a:xfrm>
                    <a:prstGeom prst="rect"/>
                    <a:ln/>
                  </pic:spPr>
                </pic:pic>
              </a:graphicData>
            </a:graphic>
          </wp:anchor>
        </w:drawing>
      </w:r>
    </w:p>
    <w:p w:rsidR="00000000" w:rsidDel="00000000" w:rsidP="00000000" w:rsidRDefault="00000000" w:rsidRPr="00000000" w14:paraId="00000067">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68">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9">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A">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B">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C">
      <w:pPr>
        <w:shd w:fill="fbd5b5" w:val="clear"/>
        <w:spacing w:after="120" w:lineRule="auto"/>
        <w:jc w:val="both"/>
        <w:rPr>
          <w:b w:val="1"/>
          <w:sz w:val="20"/>
          <w:szCs w:val="20"/>
        </w:rPr>
      </w:pPr>
      <w:r w:rsidDel="00000000" w:rsidR="00000000" w:rsidRPr="00000000">
        <w:rPr>
          <w:rtl w:val="0"/>
        </w:rPr>
      </w:r>
    </w:p>
    <w:p w:rsidR="00000000" w:rsidDel="00000000" w:rsidP="00000000" w:rsidRDefault="00000000" w:rsidRPr="00000000" w14:paraId="0000006D">
      <w:pPr>
        <w:shd w:fill="fbd5b5" w:val="clear"/>
        <w:spacing w:after="120" w:lineRule="auto"/>
        <w:jc w:val="both"/>
        <w:rPr>
          <w:b w:val="1"/>
          <w:sz w:val="20"/>
          <w:szCs w:val="20"/>
        </w:rPr>
      </w:pPr>
      <w:r w:rsidDel="00000000" w:rsidR="00000000" w:rsidRPr="00000000">
        <w:rPr>
          <w:b w:val="1"/>
          <w:sz w:val="20"/>
          <w:szCs w:val="20"/>
          <w:rtl w:val="0"/>
        </w:rPr>
        <w:t xml:space="preserve">Planificación organizacional de contingencia</w:t>
      </w:r>
    </w:p>
    <w:p w:rsidR="00000000" w:rsidDel="00000000" w:rsidP="00000000" w:rsidRDefault="00000000" w:rsidRPr="00000000" w14:paraId="0000006E">
      <w:pPr>
        <w:shd w:fill="fbd5b5" w:val="clear"/>
        <w:spacing w:after="120" w:lineRule="auto"/>
        <w:jc w:val="both"/>
        <w:rPr>
          <w:sz w:val="20"/>
          <w:szCs w:val="20"/>
        </w:rPr>
      </w:pPr>
      <w:r w:rsidDel="00000000" w:rsidR="00000000" w:rsidRPr="00000000">
        <w:rPr>
          <w:sz w:val="20"/>
          <w:szCs w:val="20"/>
          <w:rtl w:val="0"/>
        </w:rPr>
        <w:t xml:space="preserve">El plan de contingencia se utiliza de forma esporádica, en especial, cuando surgen imprevistos, crisis o escenarios inusuales. </w:t>
      </w:r>
    </w:p>
    <w:p w:rsidR="00000000" w:rsidDel="00000000" w:rsidP="00000000" w:rsidRDefault="00000000" w:rsidRPr="00000000" w14:paraId="0000006F">
      <w:pPr>
        <w:shd w:fill="fbd5b5" w:val="clear"/>
        <w:spacing w:after="120" w:lineRule="auto"/>
        <w:jc w:val="both"/>
        <w:rPr>
          <w:sz w:val="20"/>
          <w:szCs w:val="20"/>
        </w:rPr>
      </w:pPr>
      <w:r w:rsidDel="00000000" w:rsidR="00000000" w:rsidRPr="00000000">
        <w:rPr>
          <w:sz w:val="20"/>
          <w:szCs w:val="20"/>
          <w:rtl w:val="0"/>
        </w:rPr>
        <w:t xml:space="preserve">Es un plan estructurado y funcional, que comprende una serie de retos o desafíos, el cual se debe abordar si una situación inesperada ocurre. Aunque las empresas consideren que es un plan que nunca van a utilizar, es esencial contar con </w:t>
      </w:r>
      <w:commentRangeStart w:id="10"/>
      <w:r w:rsidDel="00000000" w:rsidR="00000000" w:rsidRPr="00000000">
        <w:rPr>
          <w:sz w:val="20"/>
          <w:szCs w:val="20"/>
          <w:rtl w:val="0"/>
        </w:rPr>
        <w:t xml:space="preserve">este</w:t>
      </w:r>
      <w:commentRangeEnd w:id="10"/>
      <w:r w:rsidDel="00000000" w:rsidR="00000000" w:rsidRPr="00000000">
        <w:commentReference w:id="10"/>
      </w:r>
      <w:r w:rsidDel="00000000" w:rsidR="00000000" w:rsidRPr="00000000">
        <w:rPr>
          <w:sz w:val="20"/>
          <w:szCs w:val="20"/>
          <w:rtl w:val="0"/>
        </w:rPr>
        <w:t xml:space="preserve">. </w:t>
      </w: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50800</wp:posOffset>
            </wp:positionV>
            <wp:extent cx="2502708" cy="1670871"/>
            <wp:effectExtent b="0" l="0" r="0" t="0"/>
            <wp:wrapSquare wrapText="bothSides" distB="0" distT="0" distL="114300" distR="114300"/>
            <wp:docPr descr="Plan b escrito en el portátil sobre fondo blanco. mano femenina y cuaderno de cerca. Foto Premium " id="16" name="image6.jpg"/>
            <a:graphic>
              <a:graphicData uri="http://schemas.openxmlformats.org/drawingml/2006/picture">
                <pic:pic>
                  <pic:nvPicPr>
                    <pic:cNvPr descr="Plan b escrito en el portátil sobre fondo blanco. mano femenina y cuaderno de cerca. Foto Premium " id="0" name="image6.jpg"/>
                    <pic:cNvPicPr preferRelativeResize="0"/>
                  </pic:nvPicPr>
                  <pic:blipFill>
                    <a:blip r:embed="rId11"/>
                    <a:srcRect b="0" l="0" r="0" t="0"/>
                    <a:stretch>
                      <a:fillRect/>
                    </a:stretch>
                  </pic:blipFill>
                  <pic:spPr>
                    <a:xfrm>
                      <a:off x="0" y="0"/>
                      <a:ext cx="2502708" cy="1670871"/>
                    </a:xfrm>
                    <a:prstGeom prst="rect"/>
                    <a:ln/>
                  </pic:spPr>
                </pic:pic>
              </a:graphicData>
            </a:graphic>
          </wp:anchor>
        </w:drawing>
      </w:r>
    </w:p>
    <w:p w:rsidR="00000000" w:rsidDel="00000000" w:rsidP="00000000" w:rsidRDefault="00000000" w:rsidRPr="00000000" w14:paraId="00000070">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71">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72">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73">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074">
      <w:pPr>
        <w:spacing w:after="120" w:lineRule="auto"/>
        <w:jc w:val="both"/>
        <w:rPr>
          <w:sz w:val="20"/>
          <w:szCs w:val="20"/>
        </w:rPr>
      </w:pPr>
      <w:r w:rsidDel="00000000" w:rsidR="00000000" w:rsidRPr="00000000">
        <w:rPr>
          <w:sz w:val="20"/>
          <w:szCs w:val="20"/>
          <w:rtl w:val="0"/>
        </w:rPr>
        <w:t xml:space="preserve">ica:</w:t>
      </w:r>
    </w:p>
    <w:p w:rsidR="00000000" w:rsidDel="00000000" w:rsidP="00000000" w:rsidRDefault="00000000" w:rsidRPr="00000000" w14:paraId="00000075">
      <w:pPr>
        <w:spacing w:after="120" w:lineRule="auto"/>
        <w:jc w:val="both"/>
        <w:rPr>
          <w:sz w:val="20"/>
          <w:szCs w:val="20"/>
        </w:rPr>
      </w:pPr>
      <w:r w:rsidDel="00000000" w:rsidR="00000000" w:rsidRPr="00000000">
        <w:rPr>
          <w:rtl w:val="0"/>
        </w:rPr>
      </w:r>
    </w:p>
    <w:tbl>
      <w:tblPr>
        <w:tblStyle w:val="Table9"/>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076">
            <w:pPr>
              <w:spacing w:after="120" w:line="276" w:lineRule="auto"/>
              <w:jc w:val="center"/>
              <w:rPr>
                <w:b w:val="1"/>
                <w:color w:val="000000"/>
                <w:sz w:val="20"/>
                <w:szCs w:val="20"/>
              </w:rPr>
            </w:pPr>
            <w:r w:rsidDel="00000000" w:rsidR="00000000" w:rsidRPr="00000000">
              <w:rPr>
                <w:b w:val="1"/>
                <w:color w:val="000000"/>
                <w:sz w:val="20"/>
                <w:szCs w:val="20"/>
                <w:rtl w:val="0"/>
              </w:rPr>
              <w:t xml:space="preserve">Animación 2D</w:t>
            </w:r>
            <w:commentRangeStart w:id="11"/>
            <w:r w:rsidDel="00000000" w:rsidR="00000000" w:rsidRPr="00000000">
              <w:rPr>
                <w:rtl w:val="0"/>
              </w:rPr>
            </w:r>
          </w:p>
          <w:p w:rsidR="00000000" w:rsidDel="00000000" w:rsidP="00000000" w:rsidRDefault="00000000" w:rsidRPr="00000000" w14:paraId="00000077">
            <w:pPr>
              <w:spacing w:after="120" w:line="276" w:lineRule="auto"/>
              <w:jc w:val="center"/>
              <w:rPr>
                <w:b w:val="1"/>
                <w:color w:val="000000"/>
                <w:sz w:val="20"/>
                <w:szCs w:val="20"/>
              </w:rPr>
            </w:pPr>
            <w:r w:rsidDel="00000000" w:rsidR="00000000" w:rsidRPr="00000000">
              <w:rPr>
                <w:b w:val="1"/>
                <w:color w:val="000000"/>
                <w:sz w:val="20"/>
                <w:szCs w:val="20"/>
                <w:rtl w:val="0"/>
              </w:rPr>
              <w:t xml:space="preserve">CF01_1.4_Animacion2D_Planificación _estrategica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8">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Herramientas para la ejecución de un plan estratégico</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varios mecanismos y herramientas de gestión que ayudan a organizar y definir las ideas al  momento de planificar, entre ellos están:</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5"/>
        <w:gridCol w:w="5167"/>
        <w:tblGridChange w:id="0">
          <w:tblGrid>
            <w:gridCol w:w="4795"/>
            <w:gridCol w:w="5167"/>
          </w:tblGrid>
        </w:tblGridChange>
      </w:tblGrid>
      <w:tr>
        <w:trPr>
          <w:cantSplit w:val="0"/>
          <w:tblHeader w:val="0"/>
        </w:trPr>
        <w:tc>
          <w:tcPr>
            <w:shd w:fill="fbd5b5" w:val="clear"/>
          </w:tcPr>
          <w:p w:rsidR="00000000" w:rsidDel="00000000" w:rsidP="00000000" w:rsidRDefault="00000000" w:rsidRPr="00000000" w14:paraId="0000007D">
            <w:pPr>
              <w:spacing w:after="120" w:lineRule="auto"/>
              <w:jc w:val="both"/>
              <w:rPr>
                <w:i w:val="1"/>
                <w:sz w:val="20"/>
                <w:szCs w:val="20"/>
              </w:rPr>
            </w:pPr>
            <w:r w:rsidDel="00000000" w:rsidR="00000000" w:rsidRPr="00000000">
              <w:rPr>
                <w:b w:val="1"/>
                <w:i w:val="1"/>
                <w:sz w:val="20"/>
                <w:szCs w:val="20"/>
                <w:rtl w:val="0"/>
              </w:rPr>
              <w:t xml:space="preserve">Balanced scorecard</w:t>
            </w:r>
            <w:r w:rsidDel="00000000" w:rsidR="00000000" w:rsidRPr="00000000">
              <w:rPr>
                <w:rtl w:val="0"/>
              </w:rPr>
            </w:r>
          </w:p>
          <w:p w:rsidR="00000000" w:rsidDel="00000000" w:rsidP="00000000" w:rsidRDefault="00000000" w:rsidRPr="00000000" w14:paraId="0000007E">
            <w:pPr>
              <w:spacing w:after="120" w:lineRule="auto"/>
              <w:jc w:val="both"/>
              <w:rPr>
                <w:sz w:val="20"/>
                <w:szCs w:val="20"/>
              </w:rPr>
            </w:pPr>
            <w:r w:rsidDel="00000000" w:rsidR="00000000" w:rsidRPr="00000000">
              <w:rPr>
                <w:sz w:val="20"/>
                <w:szCs w:val="20"/>
                <w:rtl w:val="0"/>
              </w:rPr>
              <w:t xml:space="preserve">Un </w:t>
            </w:r>
            <w:r w:rsidDel="00000000" w:rsidR="00000000" w:rsidRPr="00000000">
              <w:rPr>
                <w:i w:val="1"/>
                <w:sz w:val="20"/>
                <w:szCs w:val="20"/>
                <w:rtl w:val="0"/>
              </w:rPr>
              <w:t xml:space="preserve">balanced scorecard</w:t>
            </w:r>
            <w:r w:rsidDel="00000000" w:rsidR="00000000" w:rsidRPr="00000000">
              <w:rPr>
                <w:sz w:val="20"/>
                <w:szCs w:val="20"/>
                <w:rtl w:val="0"/>
              </w:rPr>
              <w:t xml:space="preserve">,</w:t>
            </w:r>
            <w:r w:rsidDel="00000000" w:rsidR="00000000" w:rsidRPr="00000000">
              <w:rPr>
                <w:i w:val="1"/>
                <w:sz w:val="20"/>
                <w:szCs w:val="20"/>
                <w:rtl w:val="0"/>
              </w:rPr>
              <w:t xml:space="preserve"> </w:t>
            </w:r>
            <w:r w:rsidDel="00000000" w:rsidR="00000000" w:rsidRPr="00000000">
              <w:rPr>
                <w:sz w:val="20"/>
                <w:szCs w:val="20"/>
                <w:rtl w:val="0"/>
              </w:rPr>
              <w:t xml:space="preserve">también conocido como un cuadro de mando integral, es un método de planificación estratégica que evalúa el funcionamiento de una organización a partir de cuatro aspectos fundamentales: financiero, clientes, procesos internos, formación y crecimiento. </w:t>
            </w:r>
          </w:p>
          <w:p w:rsidR="00000000" w:rsidDel="00000000" w:rsidP="00000000" w:rsidRDefault="00000000" w:rsidRPr="00000000" w14:paraId="0000007F">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0">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1">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2">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3">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4">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5">
            <w:pPr>
              <w:spacing w:after="120" w:line="276" w:lineRule="auto"/>
              <w:ind w:left="313" w:firstLine="0"/>
              <w:jc w:val="both"/>
              <w:rPr>
                <w:color w:val="000000"/>
                <w:sz w:val="20"/>
                <w:szCs w:val="20"/>
              </w:rPr>
            </w:pPr>
            <w:r w:rsidDel="00000000" w:rsidR="00000000" w:rsidRPr="00000000">
              <w:rPr>
                <w:rtl w:val="0"/>
              </w:rPr>
            </w:r>
          </w:p>
          <w:p w:rsidR="00000000" w:rsidDel="00000000" w:rsidP="00000000" w:rsidRDefault="00000000" w:rsidRPr="00000000" w14:paraId="00000086">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87">
            <w:pPr>
              <w:spacing w:after="120" w:line="276"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88">
            <w:pPr>
              <w:spacing w:after="120" w:line="276" w:lineRule="auto"/>
              <w:jc w:val="both"/>
              <w:rPr>
                <w:i w:val="1"/>
                <w:color w:val="000000"/>
                <w:sz w:val="20"/>
                <w:szCs w:val="20"/>
              </w:rPr>
            </w:pPr>
            <w:r w:rsidDel="00000000" w:rsidR="00000000" w:rsidRPr="00000000">
              <w:rPr>
                <w:i w:val="1"/>
                <w:color w:val="000000"/>
                <w:sz w:val="20"/>
                <w:szCs w:val="20"/>
                <w:rtl w:val="0"/>
              </w:rPr>
              <w:t xml:space="preserve">Cuadro de mando integral</w:t>
            </w:r>
          </w:p>
          <w:p w:rsidR="00000000" w:rsidDel="00000000" w:rsidP="00000000" w:rsidRDefault="00000000" w:rsidRPr="00000000" w14:paraId="00000089">
            <w:pPr>
              <w:spacing w:after="120" w:line="276" w:lineRule="auto"/>
              <w:jc w:val="both"/>
              <w:rPr>
                <w:i w:val="1"/>
                <w:color w:val="000000"/>
                <w:sz w:val="20"/>
                <w:szCs w:val="20"/>
              </w:rPr>
            </w:pPr>
            <w:r w:rsidDel="00000000" w:rsidR="00000000" w:rsidRPr="00000000">
              <w:rPr>
                <w:sz w:val="20"/>
                <w:szCs w:val="20"/>
              </w:rPr>
              <w:drawing>
                <wp:inline distB="0" distT="0" distL="0" distR="0">
                  <wp:extent cx="2561259" cy="1932623"/>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61259" cy="1932623"/>
                          </a:xfrm>
                          <a:prstGeom prst="rect"/>
                          <a:ln/>
                        </pic:spPr>
                      </pic:pic>
                    </a:graphicData>
                  </a:graphic>
                </wp:inline>
              </w:drawing>
            </w:r>
            <w:r w:rsidDel="00000000" w:rsidR="00000000" w:rsidRPr="00000000">
              <w:rPr>
                <w:i w:val="1"/>
                <w:color w:val="000000"/>
                <w:sz w:val="20"/>
                <w:szCs w:val="20"/>
                <w:rtl w:val="0"/>
              </w:rPr>
              <w:t xml:space="preserve"> </w:t>
            </w:r>
          </w:p>
        </w:tc>
      </w:tr>
      <w:tr>
        <w:trPr>
          <w:cantSplit w:val="0"/>
          <w:tblHeader w:val="0"/>
        </w:trPr>
        <w:tc>
          <w:tcPr>
            <w:shd w:fill="fbd5b5" w:val="clear"/>
          </w:tcPr>
          <w:p w:rsidR="00000000" w:rsidDel="00000000" w:rsidP="00000000" w:rsidRDefault="00000000" w:rsidRPr="00000000" w14:paraId="0000008A">
            <w:pPr>
              <w:spacing w:after="120" w:lineRule="auto"/>
              <w:jc w:val="both"/>
              <w:rPr>
                <w:sz w:val="20"/>
                <w:szCs w:val="20"/>
              </w:rPr>
            </w:pPr>
            <w:r w:rsidDel="00000000" w:rsidR="00000000" w:rsidRPr="00000000">
              <w:rPr>
                <w:b w:val="1"/>
                <w:sz w:val="20"/>
                <w:szCs w:val="20"/>
                <w:rtl w:val="0"/>
              </w:rPr>
              <w:t xml:space="preserve">Mapa de procesos</w:t>
            </w:r>
            <w:r w:rsidDel="00000000" w:rsidR="00000000" w:rsidRPr="00000000">
              <w:rPr>
                <w:rtl w:val="0"/>
              </w:rPr>
            </w:r>
          </w:p>
          <w:p w:rsidR="00000000" w:rsidDel="00000000" w:rsidP="00000000" w:rsidRDefault="00000000" w:rsidRPr="00000000" w14:paraId="0000008B">
            <w:pPr>
              <w:spacing w:after="120" w:lineRule="auto"/>
              <w:jc w:val="both"/>
              <w:rPr>
                <w:sz w:val="20"/>
                <w:szCs w:val="20"/>
              </w:rPr>
            </w:pPr>
            <w:r w:rsidDel="00000000" w:rsidR="00000000" w:rsidRPr="00000000">
              <w:rPr>
                <w:sz w:val="20"/>
                <w:szCs w:val="20"/>
                <w:rtl w:val="0"/>
              </w:rPr>
              <w:t xml:space="preserve">“Un mapa de procesos es un diagrama de valor que representa, a manera de inventario gráfico, los procesos de una organización en forma interrelacionada” (ISOTools, 2016). Por lo general, para hacer el mapa de proceso, se basan en la norma de calidad ISO 9001. </w:t>
            </w:r>
          </w:p>
          <w:p w:rsidR="00000000" w:rsidDel="00000000" w:rsidP="00000000" w:rsidRDefault="00000000" w:rsidRPr="00000000" w14:paraId="0000008C">
            <w:pPr>
              <w:spacing w:after="120" w:line="276" w:lineRule="auto"/>
              <w:ind w:left="313" w:firstLine="0"/>
              <w:jc w:val="both"/>
              <w:rPr>
                <w:sz w:val="20"/>
                <w:szCs w:val="20"/>
              </w:rPr>
            </w:pPr>
            <w:r w:rsidDel="00000000" w:rsidR="00000000" w:rsidRPr="00000000">
              <w:rPr>
                <w:rtl w:val="0"/>
              </w:rPr>
            </w:r>
          </w:p>
          <w:p w:rsidR="00000000" w:rsidDel="00000000" w:rsidP="00000000" w:rsidRDefault="00000000" w:rsidRPr="00000000" w14:paraId="0000008D">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8E">
            <w:pPr>
              <w:spacing w:after="120" w:line="276" w:lineRule="auto"/>
              <w:jc w:val="both"/>
              <w:rPr>
                <w:b w:val="1"/>
                <w:color w:val="000000"/>
                <w:sz w:val="20"/>
                <w:szCs w:val="20"/>
              </w:rPr>
            </w:pPr>
            <w:commentRangeStart w:id="12"/>
            <w:commentRangeEnd w:id="12"/>
            <w:r w:rsidDel="00000000" w:rsidR="00000000" w:rsidRPr="00000000">
              <w:commentReference w:id="12"/>
            </w:r>
            <w:r w:rsidDel="00000000" w:rsidR="00000000" w:rsidRPr="00000000">
              <w:rPr>
                <w:b w:val="1"/>
                <w:color w:val="000000"/>
                <w:sz w:val="20"/>
                <w:szCs w:val="20"/>
                <w:rtl w:val="0"/>
              </w:rPr>
              <w:t xml:space="preserve">Figura 2</w:t>
            </w:r>
          </w:p>
          <w:p w:rsidR="00000000" w:rsidDel="00000000" w:rsidP="00000000" w:rsidRDefault="00000000" w:rsidRPr="00000000" w14:paraId="0000008F">
            <w:pPr>
              <w:spacing w:after="120" w:line="276" w:lineRule="auto"/>
              <w:jc w:val="both"/>
              <w:rPr>
                <w:i w:val="1"/>
                <w:color w:val="000000"/>
                <w:sz w:val="20"/>
                <w:szCs w:val="20"/>
              </w:rPr>
            </w:pPr>
            <w:r w:rsidDel="00000000" w:rsidR="00000000" w:rsidRPr="00000000">
              <w:rPr>
                <w:i w:val="1"/>
                <w:color w:val="000000"/>
                <w:sz w:val="20"/>
                <w:szCs w:val="20"/>
                <w:rtl w:val="0"/>
              </w:rPr>
              <w:t xml:space="preserve">Mapa de procesos</w:t>
            </w:r>
            <w:r w:rsidDel="00000000" w:rsidR="00000000" w:rsidRPr="00000000">
              <w:drawing>
                <wp:anchor allowOverlap="1" behindDoc="0" distB="0" distT="0" distL="114300" distR="114300" hidden="0" layoutInCell="1" locked="0" relativeHeight="0" simplePos="0">
                  <wp:simplePos x="0" y="0"/>
                  <wp:positionH relativeFrom="column">
                    <wp:posOffset>110208</wp:posOffset>
                  </wp:positionH>
                  <wp:positionV relativeFrom="paragraph">
                    <wp:posOffset>227776</wp:posOffset>
                  </wp:positionV>
                  <wp:extent cx="2810510" cy="1489710"/>
                  <wp:effectExtent b="0" l="0" r="0" t="0"/>
                  <wp:wrapNone/>
                  <wp:docPr id="20"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810510" cy="1489710"/>
                          </a:xfrm>
                          <a:prstGeom prst="rect"/>
                          <a:ln/>
                        </pic:spPr>
                      </pic:pic>
                    </a:graphicData>
                  </a:graphic>
                </wp:anchor>
              </w:drawing>
            </w:r>
          </w:p>
          <w:p w:rsidR="00000000" w:rsidDel="00000000" w:rsidP="00000000" w:rsidRDefault="00000000" w:rsidRPr="00000000" w14:paraId="00000090">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1">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92">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93">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94">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95">
            <w:pPr>
              <w:spacing w:after="120" w:line="276" w:lineRule="auto"/>
              <w:jc w:val="both"/>
              <w:rPr>
                <w:sz w:val="20"/>
                <w:szCs w:val="20"/>
              </w:rPr>
            </w:pPr>
            <w:r w:rsidDel="00000000" w:rsidR="00000000" w:rsidRPr="00000000">
              <w:rPr>
                <w:rtl w:val="0"/>
              </w:rPr>
            </w:r>
          </w:p>
          <w:p w:rsidR="00000000" w:rsidDel="00000000" w:rsidP="00000000" w:rsidRDefault="00000000" w:rsidRPr="00000000" w14:paraId="00000096">
            <w:pPr>
              <w:spacing w:after="120" w:line="276" w:lineRule="auto"/>
              <w:ind w:firstLine="720"/>
              <w:jc w:val="center"/>
              <w:rPr>
                <w:sz w:val="20"/>
                <w:szCs w:val="20"/>
              </w:rPr>
            </w:pPr>
            <w:r w:rsidDel="00000000" w:rsidR="00000000" w:rsidRPr="00000000">
              <w:rPr>
                <w:rtl w:val="0"/>
              </w:rPr>
            </w:r>
          </w:p>
          <w:p w:rsidR="00000000" w:rsidDel="00000000" w:rsidP="00000000" w:rsidRDefault="00000000" w:rsidRPr="00000000" w14:paraId="00000097">
            <w:pPr>
              <w:spacing w:after="120" w:line="276" w:lineRule="auto"/>
              <w:jc w:val="center"/>
              <w:rPr>
                <w:color w:val="0000ff"/>
                <w:sz w:val="20"/>
                <w:szCs w:val="20"/>
                <w:u w:val="single"/>
              </w:rPr>
            </w:pPr>
            <w:r w:rsidDel="00000000" w:rsidR="00000000" w:rsidRPr="00000000">
              <w:rPr>
                <w:sz w:val="20"/>
                <w:szCs w:val="20"/>
                <w:rtl w:val="0"/>
              </w:rPr>
              <w:t xml:space="preserve">Nota. Adaptado de ISOTools (2016).</w:t>
            </w:r>
            <w:r w:rsidDel="00000000" w:rsidR="00000000" w:rsidRPr="00000000">
              <w:rPr>
                <w:rtl w:val="0"/>
              </w:rPr>
            </w:r>
          </w:p>
          <w:p w:rsidR="00000000" w:rsidDel="00000000" w:rsidP="00000000" w:rsidRDefault="00000000" w:rsidRPr="00000000" w14:paraId="00000098">
            <w:pPr>
              <w:spacing w:after="120" w:line="276" w:lineRule="auto"/>
              <w:jc w:val="both"/>
              <w:rPr>
                <w:color w:val="0000ff"/>
                <w:sz w:val="20"/>
                <w:szCs w:val="20"/>
                <w:u w:val="single"/>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99">
            <w:pPr>
              <w:spacing w:after="120" w:lineRule="auto"/>
              <w:ind w:left="-47" w:firstLine="0"/>
              <w:jc w:val="center"/>
              <w:rPr>
                <w:sz w:val="20"/>
                <w:szCs w:val="20"/>
              </w:rPr>
            </w:pPr>
            <w:r w:rsidDel="00000000" w:rsidR="00000000" w:rsidRPr="00000000">
              <w:rPr>
                <w:rtl w:val="0"/>
              </w:rPr>
            </w:r>
          </w:p>
          <w:p w:rsidR="00000000" w:rsidDel="00000000" w:rsidP="00000000" w:rsidRDefault="00000000" w:rsidRPr="00000000" w14:paraId="0000009A">
            <w:pPr>
              <w:spacing w:after="120" w:lineRule="auto"/>
              <w:jc w:val="both"/>
              <w:rPr>
                <w:sz w:val="20"/>
                <w:szCs w:val="20"/>
              </w:rPr>
            </w:pPr>
            <w:r w:rsidDel="00000000" w:rsidR="00000000" w:rsidRPr="00000000">
              <w:rPr>
                <w:b w:val="1"/>
                <w:sz w:val="20"/>
                <w:szCs w:val="20"/>
                <w:rtl w:val="0"/>
              </w:rPr>
              <w:t xml:space="preserve">Análisis de recursos y capacidades</w:t>
            </w:r>
            <w:r w:rsidDel="00000000" w:rsidR="00000000" w:rsidRPr="00000000">
              <w:rPr>
                <w:rtl w:val="0"/>
              </w:rPr>
            </w:r>
          </w:p>
          <w:p w:rsidR="00000000" w:rsidDel="00000000" w:rsidP="00000000" w:rsidRDefault="00000000" w:rsidRPr="00000000" w14:paraId="0000009B">
            <w:pPr>
              <w:spacing w:after="120" w:lineRule="auto"/>
              <w:jc w:val="both"/>
              <w:rPr>
                <w:sz w:val="20"/>
                <w:szCs w:val="20"/>
              </w:rPr>
            </w:pPr>
            <w:r w:rsidDel="00000000" w:rsidR="00000000" w:rsidRPr="00000000">
              <w:rPr>
                <w:sz w:val="20"/>
                <w:szCs w:val="20"/>
                <w:rtl w:val="0"/>
              </w:rPr>
              <w:t xml:space="preserve">Es un estudio que detecta el potencial de una empresa y, asimismo, define las ventajas competitivas y establece los recursos y capacidades que posee esta. </w:t>
            </w:r>
          </w:p>
          <w:p w:rsidR="00000000" w:rsidDel="00000000" w:rsidP="00000000" w:rsidRDefault="00000000" w:rsidRPr="00000000" w14:paraId="0000009C">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9D">
            <w:pPr>
              <w:spacing w:after="120" w:line="276" w:lineRule="auto"/>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9E">
            <w:pPr>
              <w:spacing w:after="120" w:line="276" w:lineRule="auto"/>
              <w:jc w:val="both"/>
              <w:rPr>
                <w:i w:val="1"/>
                <w:color w:val="000000"/>
                <w:sz w:val="20"/>
                <w:szCs w:val="20"/>
              </w:rPr>
            </w:pPr>
            <w:r w:rsidDel="00000000" w:rsidR="00000000" w:rsidRPr="00000000">
              <w:rPr>
                <w:i w:val="1"/>
                <w:color w:val="000000"/>
                <w:sz w:val="20"/>
                <w:szCs w:val="20"/>
                <w:rtl w:val="0"/>
              </w:rPr>
              <w:t xml:space="preserve">Fases del análisis de recursos y capacidades</w:t>
            </w:r>
          </w:p>
          <w:p w:rsidR="00000000" w:rsidDel="00000000" w:rsidP="00000000" w:rsidRDefault="00000000" w:rsidRPr="00000000" w14:paraId="0000009F">
            <w:pPr>
              <w:spacing w:after="120" w:line="276" w:lineRule="auto"/>
              <w:jc w:val="both"/>
              <w:rPr>
                <w:i w:val="1"/>
                <w:color w:val="000000"/>
                <w:sz w:val="20"/>
                <w:szCs w:val="20"/>
              </w:rPr>
            </w:pPr>
            <w:r w:rsidDel="00000000" w:rsidR="00000000" w:rsidRPr="00000000">
              <w:rPr>
                <w:i w:val="1"/>
                <w:sz w:val="20"/>
                <w:szCs w:val="20"/>
              </w:rPr>
              <w:drawing>
                <wp:inline distB="0" distT="0" distL="0" distR="0">
                  <wp:extent cx="2834690" cy="1445390"/>
                  <wp:effectExtent b="0" l="0" r="0" t="0"/>
                  <wp:docPr id="2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834690" cy="14453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20" w:line="276" w:lineRule="auto"/>
              <w:jc w:val="both"/>
              <w:rPr>
                <w:color w:val="000000"/>
                <w:sz w:val="20"/>
                <w:szCs w:val="20"/>
              </w:rPr>
            </w:pPr>
            <w:r w:rsidDel="00000000" w:rsidR="00000000" w:rsidRPr="00000000">
              <w:rPr>
                <w:rtl w:val="0"/>
              </w:rPr>
            </w:r>
          </w:p>
          <w:p w:rsidR="00000000" w:rsidDel="00000000" w:rsidP="00000000" w:rsidRDefault="00000000" w:rsidRPr="00000000" w14:paraId="000000A1">
            <w:pPr>
              <w:spacing w:after="120" w:line="276" w:lineRule="auto"/>
              <w:jc w:val="both"/>
              <w:rPr>
                <w:color w:val="000000"/>
                <w:sz w:val="20"/>
                <w:szCs w:val="20"/>
              </w:rPr>
            </w:pPr>
            <w:r w:rsidDel="00000000" w:rsidR="00000000" w:rsidRPr="00000000">
              <w:rPr>
                <w:color w:val="000000"/>
                <w:sz w:val="20"/>
                <w:szCs w:val="20"/>
                <w:rtl w:val="0"/>
              </w:rPr>
              <w:t xml:space="preserve">Nota. Adaptado de Guerras y Navas: Estrategia Empresarial (s. f.).</w:t>
            </w:r>
          </w:p>
          <w:p w:rsidR="00000000" w:rsidDel="00000000" w:rsidP="00000000" w:rsidRDefault="00000000" w:rsidRPr="00000000" w14:paraId="000000A2">
            <w:pPr>
              <w:spacing w:after="120" w:line="276" w:lineRule="auto"/>
              <w:jc w:val="both"/>
              <w:rPr>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A3">
            <w:pPr>
              <w:spacing w:after="120" w:lineRule="auto"/>
              <w:jc w:val="both"/>
              <w:rPr>
                <w:sz w:val="20"/>
                <w:szCs w:val="20"/>
              </w:rPr>
            </w:pPr>
            <w:r w:rsidDel="00000000" w:rsidR="00000000" w:rsidRPr="00000000">
              <w:rPr>
                <w:b w:val="1"/>
                <w:sz w:val="20"/>
                <w:szCs w:val="20"/>
                <w:rtl w:val="0"/>
              </w:rPr>
              <w:t xml:space="preserve">Análisis FODA</w:t>
            </w:r>
            <w:r w:rsidDel="00000000" w:rsidR="00000000" w:rsidRPr="00000000">
              <w:rPr>
                <w:rtl w:val="0"/>
              </w:rPr>
            </w:r>
          </w:p>
          <w:p w:rsidR="00000000" w:rsidDel="00000000" w:rsidP="00000000" w:rsidRDefault="00000000" w:rsidRPr="00000000" w14:paraId="000000A4">
            <w:pPr>
              <w:spacing w:after="120" w:lineRule="auto"/>
              <w:jc w:val="both"/>
              <w:rPr>
                <w:sz w:val="20"/>
                <w:szCs w:val="20"/>
              </w:rPr>
            </w:pPr>
            <w:r w:rsidDel="00000000" w:rsidR="00000000" w:rsidRPr="00000000">
              <w:rPr>
                <w:sz w:val="20"/>
                <w:szCs w:val="20"/>
                <w:rtl w:val="0"/>
              </w:rPr>
              <w:t xml:space="preserve">Es un instrumento de análisis donde se evalúan factores internos (fortalezas, debilidades) y factores externos (oportunidades, amenazas) en una organización. Esta herramienta identifica la situación real de la empresa y ayuda a determinar la estrategia a futuro.</w:t>
            </w:r>
          </w:p>
          <w:p w:rsidR="00000000" w:rsidDel="00000000" w:rsidP="00000000" w:rsidRDefault="00000000" w:rsidRPr="00000000" w14:paraId="000000A5">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A6">
            <w:pPr>
              <w:spacing w:after="120" w:line="276" w:lineRule="auto"/>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A7">
            <w:pPr>
              <w:spacing w:after="120" w:line="276" w:lineRule="auto"/>
              <w:jc w:val="both"/>
              <w:rPr>
                <w:i w:val="1"/>
                <w:color w:val="000000"/>
                <w:sz w:val="20"/>
                <w:szCs w:val="20"/>
              </w:rPr>
            </w:pPr>
            <w:r w:rsidDel="00000000" w:rsidR="00000000" w:rsidRPr="00000000">
              <w:rPr>
                <w:i w:val="1"/>
                <w:color w:val="000000"/>
                <w:sz w:val="20"/>
                <w:szCs w:val="20"/>
                <w:rtl w:val="0"/>
              </w:rPr>
              <w:t xml:space="preserve">Esquema del análisis FODA</w:t>
            </w:r>
          </w:p>
          <w:p w:rsidR="00000000" w:rsidDel="00000000" w:rsidP="00000000" w:rsidRDefault="00000000" w:rsidRPr="00000000" w14:paraId="000000A8">
            <w:pPr>
              <w:spacing w:after="120" w:line="276" w:lineRule="auto"/>
              <w:jc w:val="both"/>
              <w:rPr>
                <w:color w:val="000000"/>
                <w:sz w:val="20"/>
                <w:szCs w:val="20"/>
              </w:rPr>
            </w:pPr>
            <w:r w:rsidDel="00000000" w:rsidR="00000000" w:rsidRPr="00000000">
              <w:rPr>
                <w:sz w:val="20"/>
                <w:szCs w:val="20"/>
              </w:rPr>
              <w:drawing>
                <wp:inline distB="0" distT="0" distL="0" distR="0">
                  <wp:extent cx="2413555" cy="2347676"/>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413555" cy="234767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20" w:line="276" w:lineRule="auto"/>
              <w:jc w:val="right"/>
              <w:rPr>
                <w:i w:val="1"/>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AA">
            <w:pPr>
              <w:spacing w:after="120" w:lineRule="auto"/>
              <w:jc w:val="both"/>
              <w:rPr>
                <w:sz w:val="20"/>
                <w:szCs w:val="20"/>
              </w:rPr>
            </w:pPr>
            <w:r w:rsidDel="00000000" w:rsidR="00000000" w:rsidRPr="00000000">
              <w:rPr>
                <w:b w:val="1"/>
                <w:sz w:val="20"/>
                <w:szCs w:val="20"/>
                <w:rtl w:val="0"/>
              </w:rPr>
              <w:t xml:space="preserve">Análisis PESTEL</w:t>
            </w:r>
            <w:r w:rsidDel="00000000" w:rsidR="00000000" w:rsidRPr="00000000">
              <w:rPr>
                <w:rtl w:val="0"/>
              </w:rPr>
            </w:r>
          </w:p>
          <w:p w:rsidR="00000000" w:rsidDel="00000000" w:rsidP="00000000" w:rsidRDefault="00000000" w:rsidRPr="00000000" w14:paraId="000000AB">
            <w:pPr>
              <w:spacing w:after="120" w:lineRule="auto"/>
              <w:jc w:val="both"/>
              <w:rPr>
                <w:sz w:val="20"/>
                <w:szCs w:val="20"/>
              </w:rPr>
            </w:pPr>
            <w:r w:rsidDel="00000000" w:rsidR="00000000" w:rsidRPr="00000000">
              <w:rPr>
                <w:sz w:val="20"/>
                <w:szCs w:val="20"/>
                <w:rtl w:val="0"/>
              </w:rPr>
              <w:t xml:space="preserve">Esta herramienta permite el análisis de agentes externos y su afectación en la organización. Se consideran factores políticos, económicos, socioculturales, tecnológicos, ecológicos y legales. </w:t>
            </w:r>
          </w:p>
          <w:p w:rsidR="00000000" w:rsidDel="00000000" w:rsidP="00000000" w:rsidRDefault="00000000" w:rsidRPr="00000000" w14:paraId="000000AC">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AD">
            <w:pPr>
              <w:spacing w:after="120" w:line="276" w:lineRule="auto"/>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0AE">
            <w:pPr>
              <w:spacing w:after="120" w:line="276" w:lineRule="auto"/>
              <w:jc w:val="both"/>
              <w:rPr>
                <w:i w:val="1"/>
                <w:color w:val="000000"/>
                <w:sz w:val="20"/>
                <w:szCs w:val="20"/>
              </w:rPr>
            </w:pPr>
            <w:r w:rsidDel="00000000" w:rsidR="00000000" w:rsidRPr="00000000">
              <w:rPr>
                <w:i w:val="1"/>
                <w:color w:val="000000"/>
                <w:sz w:val="20"/>
                <w:szCs w:val="20"/>
                <w:rtl w:val="0"/>
              </w:rPr>
              <w:t xml:space="preserve">Matriz de análisis PESTEL</w:t>
            </w:r>
          </w:p>
          <w:p w:rsidR="00000000" w:rsidDel="00000000" w:rsidP="00000000" w:rsidRDefault="00000000" w:rsidRPr="00000000" w14:paraId="000000AF">
            <w:pPr>
              <w:spacing w:after="120" w:line="276" w:lineRule="auto"/>
              <w:jc w:val="both"/>
              <w:rPr>
                <w:color w:val="000000"/>
                <w:sz w:val="20"/>
                <w:szCs w:val="20"/>
              </w:rPr>
            </w:pPr>
            <w:r w:rsidDel="00000000" w:rsidR="00000000" w:rsidRPr="00000000">
              <w:rPr>
                <w:color w:val="000000"/>
                <w:sz w:val="20"/>
                <w:szCs w:val="20"/>
              </w:rPr>
              <w:drawing>
                <wp:inline distB="0" distT="0" distL="0" distR="0">
                  <wp:extent cx="3161276" cy="1591977"/>
                  <wp:effectExtent b="0" l="0" r="0" t="0"/>
                  <wp:docPr id="24"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161276" cy="15919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20" w:line="276" w:lineRule="auto"/>
              <w:jc w:val="right"/>
              <w:rPr>
                <w:i w:val="1"/>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B1">
            <w:pPr>
              <w:spacing w:after="120" w:lineRule="auto"/>
              <w:jc w:val="both"/>
              <w:rPr>
                <w:sz w:val="20"/>
                <w:szCs w:val="20"/>
              </w:rPr>
            </w:pPr>
            <w:r w:rsidDel="00000000" w:rsidR="00000000" w:rsidRPr="00000000">
              <w:rPr>
                <w:b w:val="1"/>
                <w:sz w:val="20"/>
                <w:szCs w:val="20"/>
                <w:rtl w:val="0"/>
              </w:rPr>
              <w:t xml:space="preserve">Análisis de brechas</w:t>
            </w:r>
            <w:r w:rsidDel="00000000" w:rsidR="00000000" w:rsidRPr="00000000">
              <w:rPr>
                <w:rtl w:val="0"/>
              </w:rPr>
            </w:r>
          </w:p>
          <w:p w:rsidR="00000000" w:rsidDel="00000000" w:rsidP="00000000" w:rsidRDefault="00000000" w:rsidRPr="00000000" w14:paraId="000000B2">
            <w:pPr>
              <w:spacing w:after="120" w:lineRule="auto"/>
              <w:jc w:val="both"/>
              <w:rPr>
                <w:sz w:val="20"/>
                <w:szCs w:val="20"/>
              </w:rPr>
            </w:pPr>
            <w:r w:rsidDel="00000000" w:rsidR="00000000" w:rsidRPr="00000000">
              <w:rPr>
                <w:sz w:val="20"/>
                <w:szCs w:val="20"/>
                <w:rtl w:val="0"/>
              </w:rPr>
              <w:t xml:space="preserve">También llamado análisis GAP, es un formato que se utiliza para comparar el desempeño actual de la empresa y el desempeño esperado por esta. La “brecha” se entiende como la posición real de la compañía y donde espera verse. </w:t>
            </w:r>
          </w:p>
          <w:p w:rsidR="00000000" w:rsidDel="00000000" w:rsidP="00000000" w:rsidRDefault="00000000" w:rsidRPr="00000000" w14:paraId="000000B3">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B4">
            <w:pPr>
              <w:spacing w:after="120" w:line="276" w:lineRule="auto"/>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0B5">
            <w:pPr>
              <w:spacing w:after="120" w:line="276" w:lineRule="auto"/>
              <w:jc w:val="both"/>
              <w:rPr>
                <w:i w:val="1"/>
                <w:color w:val="000000"/>
                <w:sz w:val="20"/>
                <w:szCs w:val="20"/>
              </w:rPr>
            </w:pPr>
            <w:r w:rsidDel="00000000" w:rsidR="00000000" w:rsidRPr="00000000">
              <w:rPr>
                <w:i w:val="1"/>
                <w:color w:val="000000"/>
                <w:sz w:val="20"/>
                <w:szCs w:val="20"/>
                <w:rtl w:val="0"/>
              </w:rPr>
              <w:t xml:space="preserve">Análisis de brechas</w:t>
            </w:r>
          </w:p>
          <w:p w:rsidR="00000000" w:rsidDel="00000000" w:rsidP="00000000" w:rsidRDefault="00000000" w:rsidRPr="00000000" w14:paraId="000000B6">
            <w:pPr>
              <w:spacing w:after="120" w:line="276" w:lineRule="auto"/>
              <w:jc w:val="both"/>
              <w:rPr>
                <w:color w:val="000000"/>
                <w:sz w:val="20"/>
                <w:szCs w:val="20"/>
              </w:rPr>
            </w:pPr>
            <w:r w:rsidDel="00000000" w:rsidR="00000000" w:rsidRPr="00000000">
              <w:rPr>
                <w:color w:val="000000"/>
                <w:sz w:val="20"/>
                <w:szCs w:val="20"/>
              </w:rPr>
              <w:drawing>
                <wp:inline distB="0" distT="0" distL="0" distR="0">
                  <wp:extent cx="3037724" cy="1851748"/>
                  <wp:effectExtent b="0" l="0" r="0" t="0"/>
                  <wp:docPr id="2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037724" cy="185174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20" w:line="276" w:lineRule="auto"/>
              <w:ind w:left="2160" w:firstLine="0"/>
              <w:jc w:val="right"/>
              <w:rPr>
                <w:color w:val="000000"/>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0B8">
            <w:pPr>
              <w:spacing w:after="120" w:lineRule="auto"/>
              <w:jc w:val="both"/>
              <w:rPr>
                <w:sz w:val="20"/>
                <w:szCs w:val="20"/>
              </w:rPr>
            </w:pPr>
            <w:r w:rsidDel="00000000" w:rsidR="00000000" w:rsidRPr="00000000">
              <w:rPr>
                <w:b w:val="1"/>
                <w:sz w:val="20"/>
                <w:szCs w:val="20"/>
                <w:rtl w:val="0"/>
              </w:rPr>
              <w:t xml:space="preserve">Análisis de las cinco fuerzas de Porter</w:t>
            </w:r>
            <w:r w:rsidDel="00000000" w:rsidR="00000000" w:rsidRPr="00000000">
              <w:rPr>
                <w:rtl w:val="0"/>
              </w:rPr>
            </w:r>
          </w:p>
          <w:p w:rsidR="00000000" w:rsidDel="00000000" w:rsidP="00000000" w:rsidRDefault="00000000" w:rsidRPr="00000000" w14:paraId="000000B9">
            <w:pPr>
              <w:spacing w:after="120" w:lineRule="auto"/>
              <w:jc w:val="both"/>
              <w:rPr>
                <w:sz w:val="20"/>
                <w:szCs w:val="20"/>
              </w:rPr>
            </w:pPr>
            <w:r w:rsidDel="00000000" w:rsidR="00000000" w:rsidRPr="00000000">
              <w:rPr>
                <w:sz w:val="20"/>
                <w:szCs w:val="20"/>
                <w:rtl w:val="0"/>
              </w:rPr>
              <w:t xml:space="preserve">Es un modelo estratégico que evalúa las fuerzas competitivas de una empresa o sector, las cuales son: </w:t>
            </w:r>
          </w:p>
          <w:p w:rsidR="00000000" w:rsidDel="00000000" w:rsidP="00000000" w:rsidRDefault="00000000" w:rsidRPr="00000000" w14:paraId="000000BA">
            <w:pPr>
              <w:numPr>
                <w:ilvl w:val="1"/>
                <w:numId w:val="4"/>
              </w:numPr>
              <w:spacing w:after="120" w:line="276" w:lineRule="auto"/>
              <w:ind w:left="738" w:hanging="360"/>
              <w:jc w:val="both"/>
              <w:rPr>
                <w:sz w:val="20"/>
                <w:szCs w:val="20"/>
              </w:rPr>
            </w:pPr>
            <w:r w:rsidDel="00000000" w:rsidR="00000000" w:rsidRPr="00000000">
              <w:rPr>
                <w:sz w:val="20"/>
                <w:szCs w:val="20"/>
                <w:rtl w:val="0"/>
              </w:rPr>
              <w:t xml:space="preserve">Poder de negociación de los compradores.</w:t>
            </w:r>
          </w:p>
          <w:p w:rsidR="00000000" w:rsidDel="00000000" w:rsidP="00000000" w:rsidRDefault="00000000" w:rsidRPr="00000000" w14:paraId="000000BB">
            <w:pPr>
              <w:numPr>
                <w:ilvl w:val="1"/>
                <w:numId w:val="4"/>
              </w:numPr>
              <w:spacing w:after="120" w:line="276" w:lineRule="auto"/>
              <w:ind w:left="738" w:hanging="360"/>
              <w:jc w:val="both"/>
              <w:rPr>
                <w:sz w:val="20"/>
                <w:szCs w:val="20"/>
              </w:rPr>
            </w:pPr>
            <w:r w:rsidDel="00000000" w:rsidR="00000000" w:rsidRPr="00000000">
              <w:rPr>
                <w:sz w:val="20"/>
                <w:szCs w:val="20"/>
                <w:rtl w:val="0"/>
              </w:rPr>
              <w:t xml:space="preserve">Poder de negociación de los proveedores.</w:t>
            </w:r>
          </w:p>
          <w:p w:rsidR="00000000" w:rsidDel="00000000" w:rsidP="00000000" w:rsidRDefault="00000000" w:rsidRPr="00000000" w14:paraId="000000BC">
            <w:pPr>
              <w:numPr>
                <w:ilvl w:val="1"/>
                <w:numId w:val="4"/>
              </w:numPr>
              <w:spacing w:after="120" w:line="276" w:lineRule="auto"/>
              <w:ind w:left="738" w:hanging="360"/>
              <w:jc w:val="both"/>
              <w:rPr>
                <w:sz w:val="20"/>
                <w:szCs w:val="20"/>
              </w:rPr>
            </w:pPr>
            <w:r w:rsidDel="00000000" w:rsidR="00000000" w:rsidRPr="00000000">
              <w:rPr>
                <w:sz w:val="20"/>
                <w:szCs w:val="20"/>
                <w:rtl w:val="0"/>
              </w:rPr>
              <w:t xml:space="preserve">Amenaza de nuevos competidores entrantes.</w:t>
            </w:r>
          </w:p>
          <w:p w:rsidR="00000000" w:rsidDel="00000000" w:rsidP="00000000" w:rsidRDefault="00000000" w:rsidRPr="00000000" w14:paraId="000000BD">
            <w:pPr>
              <w:numPr>
                <w:ilvl w:val="1"/>
                <w:numId w:val="4"/>
              </w:numPr>
              <w:spacing w:after="120" w:line="276" w:lineRule="auto"/>
              <w:ind w:left="738" w:hanging="360"/>
              <w:jc w:val="both"/>
              <w:rPr>
                <w:sz w:val="20"/>
                <w:szCs w:val="20"/>
              </w:rPr>
            </w:pPr>
            <w:r w:rsidDel="00000000" w:rsidR="00000000" w:rsidRPr="00000000">
              <w:rPr>
                <w:sz w:val="20"/>
                <w:szCs w:val="20"/>
                <w:rtl w:val="0"/>
              </w:rPr>
              <w:t xml:space="preserve">Amenaza de productos sustitutos.</w:t>
            </w:r>
          </w:p>
          <w:p w:rsidR="00000000" w:rsidDel="00000000" w:rsidP="00000000" w:rsidRDefault="00000000" w:rsidRPr="00000000" w14:paraId="000000BE">
            <w:pPr>
              <w:numPr>
                <w:ilvl w:val="1"/>
                <w:numId w:val="4"/>
              </w:numPr>
              <w:spacing w:after="120" w:line="276" w:lineRule="auto"/>
              <w:ind w:left="738" w:hanging="360"/>
              <w:jc w:val="both"/>
              <w:rPr>
                <w:sz w:val="20"/>
                <w:szCs w:val="20"/>
              </w:rPr>
            </w:pPr>
            <w:r w:rsidDel="00000000" w:rsidR="00000000" w:rsidRPr="00000000">
              <w:rPr>
                <w:sz w:val="20"/>
                <w:szCs w:val="20"/>
                <w:rtl w:val="0"/>
              </w:rPr>
              <w:t xml:space="preserve">Rivalidad entre competidores.</w:t>
            </w:r>
          </w:p>
          <w:p w:rsidR="00000000" w:rsidDel="00000000" w:rsidP="00000000" w:rsidRDefault="00000000" w:rsidRPr="00000000" w14:paraId="000000BF">
            <w:pPr>
              <w:spacing w:after="120" w:line="276" w:lineRule="auto"/>
              <w:ind w:left="313" w:firstLine="0"/>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0C0">
            <w:pPr>
              <w:spacing w:after="120" w:line="276" w:lineRule="auto"/>
              <w:jc w:val="both"/>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0C1">
            <w:pPr>
              <w:spacing w:after="120" w:line="276" w:lineRule="auto"/>
              <w:jc w:val="both"/>
              <w:rPr>
                <w:i w:val="1"/>
                <w:color w:val="000000"/>
                <w:sz w:val="20"/>
                <w:szCs w:val="20"/>
              </w:rPr>
            </w:pPr>
            <w:r w:rsidDel="00000000" w:rsidR="00000000" w:rsidRPr="00000000">
              <w:rPr>
                <w:i w:val="1"/>
                <w:color w:val="000000"/>
                <w:sz w:val="20"/>
                <w:szCs w:val="20"/>
                <w:rtl w:val="0"/>
              </w:rPr>
              <w:t xml:space="preserve">Análisis de las cinco fuerzas de Porter</w:t>
            </w:r>
          </w:p>
          <w:p w:rsidR="00000000" w:rsidDel="00000000" w:rsidP="00000000" w:rsidRDefault="00000000" w:rsidRPr="00000000" w14:paraId="000000C2">
            <w:pPr>
              <w:spacing w:after="120" w:line="276" w:lineRule="auto"/>
              <w:jc w:val="both"/>
              <w:rPr>
                <w:color w:val="000000"/>
                <w:sz w:val="20"/>
                <w:szCs w:val="20"/>
              </w:rPr>
            </w:pPr>
            <w:r w:rsidDel="00000000" w:rsidR="00000000" w:rsidRPr="00000000">
              <w:rPr>
                <w:sz w:val="20"/>
                <w:szCs w:val="20"/>
              </w:rPr>
              <w:drawing>
                <wp:inline distB="0" distT="0" distL="0" distR="0">
                  <wp:extent cx="3045826" cy="2430111"/>
                  <wp:effectExtent b="0" l="0" r="0" t="0"/>
                  <wp:docPr id="2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045826" cy="243011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20" w:line="276" w:lineRule="auto"/>
              <w:ind w:left="720" w:firstLine="0"/>
              <w:jc w:val="right"/>
              <w:rPr>
                <w:i w:val="1"/>
                <w:color w:val="000000"/>
                <w:sz w:val="20"/>
                <w:szCs w:val="20"/>
              </w:rPr>
            </w:pPr>
            <w:r w:rsidDel="00000000" w:rsidR="00000000" w:rsidRPr="00000000">
              <w:rPr>
                <w:rtl w:val="0"/>
              </w:rPr>
            </w:r>
          </w:p>
          <w:p w:rsidR="00000000" w:rsidDel="00000000" w:rsidP="00000000" w:rsidRDefault="00000000" w:rsidRPr="00000000" w14:paraId="000000C4">
            <w:pPr>
              <w:spacing w:after="120" w:line="276" w:lineRule="auto"/>
              <w:jc w:val="both"/>
              <w:rPr>
                <w:i w:val="1"/>
                <w:color w:val="000000"/>
                <w:sz w:val="20"/>
                <w:szCs w:val="20"/>
              </w:rPr>
            </w:pP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br w:type="textWrapping"/>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Indicadores de gestión</w:t>
      </w:r>
    </w:p>
    <w:p w:rsidR="00000000" w:rsidDel="00000000" w:rsidP="00000000" w:rsidRDefault="00000000" w:rsidRPr="00000000" w14:paraId="000000C7">
      <w:pPr>
        <w:spacing w:after="120" w:lineRule="auto"/>
        <w:jc w:val="both"/>
        <w:rPr>
          <w:sz w:val="20"/>
          <w:szCs w:val="20"/>
        </w:rPr>
      </w:pPr>
      <w:r w:rsidDel="00000000" w:rsidR="00000000" w:rsidRPr="00000000">
        <w:rPr>
          <w:sz w:val="20"/>
          <w:szCs w:val="20"/>
          <w:rtl w:val="0"/>
        </w:rPr>
        <w:t xml:space="preserve">Son mecanismos que evalúan el desempeño y resultados de una organización con respecto a objetivos, responsabilidades y metas, para concretar si está teniendo éxito. Estos indicadores son:</w:t>
      </w:r>
    </w:p>
    <w:p w:rsidR="00000000" w:rsidDel="00000000" w:rsidP="00000000" w:rsidRDefault="00000000" w:rsidRPr="00000000" w14:paraId="000000C8">
      <w:pPr>
        <w:spacing w:after="120" w:lineRule="auto"/>
        <w:ind w:firstLine="720"/>
        <w:rPr>
          <w:b w:val="1"/>
          <w:sz w:val="20"/>
          <w:szCs w:val="20"/>
        </w:rPr>
      </w:pPr>
      <w:r w:rsidDel="00000000" w:rsidR="00000000" w:rsidRPr="00000000">
        <w:rPr>
          <w:rtl w:val="0"/>
        </w:rPr>
      </w:r>
    </w:p>
    <w:p w:rsidR="00000000" w:rsidDel="00000000" w:rsidP="00000000" w:rsidRDefault="00000000" w:rsidRPr="00000000" w14:paraId="000000C9">
      <w:pPr>
        <w:spacing w:after="120" w:lineRule="auto"/>
        <w:ind w:left="1440" w:firstLine="72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0CA">
      <w:pPr>
        <w:spacing w:after="120" w:lineRule="auto"/>
        <w:ind w:left="1440" w:firstLine="720"/>
        <w:rPr>
          <w:sz w:val="20"/>
          <w:szCs w:val="20"/>
        </w:rPr>
      </w:pPr>
      <w:commentRangeStart w:id="13"/>
      <w:r w:rsidDel="00000000" w:rsidR="00000000" w:rsidRPr="00000000">
        <w:rPr>
          <w:i w:val="1"/>
          <w:sz w:val="20"/>
          <w:szCs w:val="20"/>
          <w:rtl w:val="0"/>
        </w:rPr>
        <w:t xml:space="preserve">Indicadores de gestión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B">
      <w:pPr>
        <w:spacing w:after="120" w:lineRule="auto"/>
        <w:ind w:firstLine="720"/>
        <w:jc w:val="center"/>
        <w:rPr>
          <w:sz w:val="20"/>
          <w:szCs w:val="20"/>
        </w:rPr>
      </w:pPr>
      <w:r w:rsidDel="00000000" w:rsidR="00000000" w:rsidRPr="00000000">
        <w:rPr>
          <w:sz w:val="20"/>
          <w:szCs w:val="20"/>
        </w:rPr>
        <w:drawing>
          <wp:inline distB="0" distT="0" distL="0" distR="0">
            <wp:extent cx="4246764" cy="3366137"/>
            <wp:effectExtent b="0" l="0" r="0" t="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246764" cy="33661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Responsabilidad social empresarial</w:t>
      </w:r>
    </w:p>
    <w:p w:rsidR="00000000" w:rsidDel="00000000" w:rsidP="00000000" w:rsidRDefault="00000000" w:rsidRPr="00000000" w14:paraId="000000CE">
      <w:pPr>
        <w:spacing w:after="120" w:lineRule="auto"/>
        <w:jc w:val="both"/>
        <w:rPr>
          <w:sz w:val="20"/>
          <w:szCs w:val="20"/>
        </w:rPr>
      </w:pPr>
      <w:r w:rsidDel="00000000" w:rsidR="00000000" w:rsidRPr="00000000">
        <w:rPr>
          <w:sz w:val="20"/>
          <w:szCs w:val="20"/>
          <w:rtl w:val="0"/>
        </w:rPr>
        <w:t xml:space="preserve">Cuando se habla de responsabilidad social empresarial, se hace referencia a una nueva forma de hacer negocios, en la que una empresa procura enfocarse en la sustentabilidad en varios aspectos, como en lo ambiental, social y económico, además, garantizando la preservación del medio ambiente y las futuras generaciones. Es una visión de gestión que integra diferentes actores, comunidad, valores éticos, medio ambiente, con la dirección de la compañía.</w:t>
      </w:r>
    </w:p>
    <w:p w:rsidR="00000000" w:rsidDel="00000000" w:rsidP="00000000" w:rsidRDefault="00000000" w:rsidRPr="00000000" w14:paraId="000000CF">
      <w:pPr>
        <w:spacing w:after="120" w:lineRule="auto"/>
        <w:jc w:val="both"/>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9"/>
        <w:gridCol w:w="4973"/>
        <w:tblGridChange w:id="0">
          <w:tblGrid>
            <w:gridCol w:w="4989"/>
            <w:gridCol w:w="4973"/>
          </w:tblGrid>
        </w:tblGridChange>
      </w:tblGrid>
      <w:tr>
        <w:trPr>
          <w:cantSplit w:val="0"/>
          <w:tblHeader w:val="0"/>
        </w:trPr>
        <w:tc>
          <w:tcPr/>
          <w:p w:rsidR="00000000" w:rsidDel="00000000" w:rsidP="00000000" w:rsidRDefault="00000000" w:rsidRPr="00000000" w14:paraId="000000D0">
            <w:pPr>
              <w:spacing w:after="120" w:line="276" w:lineRule="auto"/>
              <w:jc w:val="both"/>
              <w:rPr>
                <w:sz w:val="20"/>
                <w:szCs w:val="20"/>
              </w:rPr>
            </w:pPr>
            <w:commentRangeStart w:id="14"/>
            <w:r w:rsidDel="00000000" w:rsidR="00000000" w:rsidRPr="00000000">
              <w:rPr>
                <w:sz w:val="20"/>
                <w:szCs w:val="20"/>
              </w:rPr>
              <w:drawing>
                <wp:inline distB="0" distT="0" distL="0" distR="0">
                  <wp:extent cx="3044759" cy="2029840"/>
                  <wp:effectExtent b="0" l="0" r="0" t="0"/>
                  <wp:docPr descr="Cerrar colección de letreros ambientales Foto gratis" id="27" name="image29.jpg"/>
                  <a:graphic>
                    <a:graphicData uri="http://schemas.openxmlformats.org/drawingml/2006/picture">
                      <pic:pic>
                        <pic:nvPicPr>
                          <pic:cNvPr descr="Cerrar colección de letreros ambientales Foto gratis" id="0" name="image29.jpg"/>
                          <pic:cNvPicPr preferRelativeResize="0"/>
                        </pic:nvPicPr>
                        <pic:blipFill>
                          <a:blip r:embed="rId20"/>
                          <a:srcRect b="0" l="0" r="0" t="0"/>
                          <a:stretch>
                            <a:fillRect/>
                          </a:stretch>
                        </pic:blipFill>
                        <pic:spPr>
                          <a:xfrm>
                            <a:off x="0" y="0"/>
                            <a:ext cx="3044759" cy="20298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1">
            <w:pPr>
              <w:spacing w:after="120" w:line="276" w:lineRule="auto"/>
              <w:jc w:val="both"/>
              <w:rPr>
                <w:sz w:val="20"/>
                <w:szCs w:val="20"/>
              </w:rPr>
            </w:pPr>
            <w:r w:rsidDel="00000000" w:rsidR="00000000" w:rsidRPr="00000000">
              <w:rPr>
                <w:sz w:val="20"/>
                <w:szCs w:val="20"/>
                <w:rtl w:val="0"/>
              </w:rPr>
              <w:t xml:space="preserve">El objetivo de la responsabilidad social empresarial es que la organización, a partir de estas prácticas, impacte de manera significativa a la sociedad, generando una mayor competitividad y sostenibilidad en la empresa. Es por esta razón que, si la empresa es socialmente responsable, generaría mayor productividad, puesto que mejora las condiciones para los trabajadores, optimizando su eficacia. Con esta herramienta, se crea un buen clima laboral y los empleados están a gusto en el trabajo, obteniendo resultados positivos.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12"/>
        <w:tblW w:w="78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40"/>
        <w:tblGridChange w:id="0">
          <w:tblGrid>
            <w:gridCol w:w="7840"/>
          </w:tblGrid>
        </w:tblGridChange>
      </w:tblGrid>
      <w:tr>
        <w:trPr>
          <w:cantSplit w:val="0"/>
          <w:tblHeader w:val="0"/>
        </w:trPr>
        <w:tc>
          <w:tcPr>
            <w:shd w:fill="fbd5b5" w:val="clear"/>
          </w:tcPr>
          <w:p w:rsidR="00000000" w:rsidDel="00000000" w:rsidP="00000000" w:rsidRDefault="00000000" w:rsidRPr="00000000" w14:paraId="000000D4">
            <w:pPr>
              <w:spacing w:after="120" w:line="276" w:lineRule="auto"/>
              <w:rPr>
                <w:color w:val="000000"/>
                <w:sz w:val="20"/>
                <w:szCs w:val="20"/>
              </w:rPr>
            </w:pPr>
            <w:r w:rsidDel="00000000" w:rsidR="00000000" w:rsidRPr="00000000">
              <w:rPr>
                <w:color w:val="000000"/>
                <w:sz w:val="20"/>
                <w:szCs w:val="20"/>
                <w:rtl w:val="0"/>
              </w:rPr>
              <w:t xml:space="preserve">Para saber más sobre la RSE, observe el video: </w:t>
            </w:r>
            <w:r w:rsidDel="00000000" w:rsidR="00000000" w:rsidRPr="00000000">
              <w:rPr>
                <w:b w:val="1"/>
                <w:sz w:val="20"/>
                <w:szCs w:val="20"/>
                <w:rtl w:val="0"/>
              </w:rPr>
              <w:t xml:space="preserve">¿Qué es la Responsabilidad Social?,</w:t>
            </w:r>
            <w:r w:rsidDel="00000000" w:rsidR="00000000" w:rsidRPr="00000000">
              <w:rPr>
                <w:sz w:val="20"/>
                <w:szCs w:val="20"/>
                <w:rtl w:val="0"/>
              </w:rPr>
              <w:t xml:space="preserve"> que se encuentra en el material complementario.</w:t>
            </w:r>
            <w:r w:rsidDel="00000000" w:rsidR="00000000" w:rsidRPr="00000000">
              <w:rPr>
                <w:rtl w:val="0"/>
              </w:rPr>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D6">
      <w:pPr>
        <w:spacing w:after="120" w:lineRule="auto"/>
        <w:rPr>
          <w:sz w:val="20"/>
          <w:szCs w:val="20"/>
        </w:rPr>
      </w:pPr>
      <w:r w:rsidDel="00000000" w:rsidR="00000000" w:rsidRPr="00000000">
        <w:rPr>
          <w:sz w:val="20"/>
          <w:szCs w:val="20"/>
          <w:rtl w:val="0"/>
        </w:rPr>
        <w:t xml:space="preserve">Algunos conceptos definidos por autores, instituciones y organizaciones son:</w:t>
      </w:r>
    </w:p>
    <w:p w:rsidR="00000000" w:rsidDel="00000000" w:rsidP="00000000" w:rsidRDefault="00000000" w:rsidRPr="00000000" w14:paraId="000000D7">
      <w:pPr>
        <w:spacing w:after="120" w:lineRule="auto"/>
        <w:rPr>
          <w:sz w:val="20"/>
          <w:szCs w:val="20"/>
        </w:rPr>
      </w:pPr>
      <w:r w:rsidDel="00000000" w:rsidR="00000000" w:rsidRPr="00000000">
        <w:rPr>
          <w:rtl w:val="0"/>
        </w:rPr>
      </w:r>
    </w:p>
    <w:tbl>
      <w:tblPr>
        <w:tblStyle w:val="Table13"/>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0D8">
            <w:pPr>
              <w:spacing w:after="120" w:line="276" w:lineRule="auto"/>
              <w:jc w:val="center"/>
              <w:rPr>
                <w:b w:val="1"/>
                <w:color w:val="000000"/>
                <w:sz w:val="20"/>
                <w:szCs w:val="20"/>
              </w:rPr>
            </w:pPr>
            <w:r w:rsidDel="00000000" w:rsidR="00000000" w:rsidRPr="00000000">
              <w:rPr>
                <w:b w:val="1"/>
                <w:color w:val="000000"/>
                <w:sz w:val="20"/>
                <w:szCs w:val="20"/>
                <w:rtl w:val="0"/>
              </w:rPr>
              <w:t xml:space="preserve">Infografía</w:t>
            </w:r>
            <w:commentRangeStart w:id="15"/>
            <w:r w:rsidDel="00000000" w:rsidR="00000000" w:rsidRPr="00000000">
              <w:rPr>
                <w:rtl w:val="0"/>
              </w:rPr>
            </w:r>
          </w:p>
          <w:p w:rsidR="00000000" w:rsidDel="00000000" w:rsidP="00000000" w:rsidRDefault="00000000" w:rsidRPr="00000000" w14:paraId="000000D9">
            <w:pPr>
              <w:spacing w:after="120" w:line="276" w:lineRule="auto"/>
              <w:jc w:val="center"/>
              <w:rPr>
                <w:b w:val="1"/>
                <w:color w:val="000000"/>
                <w:sz w:val="20"/>
                <w:szCs w:val="20"/>
              </w:rPr>
            </w:pPr>
            <w:r w:rsidDel="00000000" w:rsidR="00000000" w:rsidRPr="00000000">
              <w:rPr>
                <w:b w:val="1"/>
                <w:color w:val="000000"/>
                <w:sz w:val="20"/>
                <w:szCs w:val="20"/>
                <w:rtl w:val="0"/>
              </w:rPr>
              <w:t xml:space="preserve">CF01_2.1_Infografía_Concepto_RSE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A">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DB">
      <w:pPr>
        <w:spacing w:after="120" w:lineRule="auto"/>
        <w:ind w:left="714" w:firstLine="0"/>
        <w:jc w:val="both"/>
        <w:rPr>
          <w:sz w:val="20"/>
          <w:szCs w:val="20"/>
        </w:rPr>
      </w:pPr>
      <w:r w:rsidDel="00000000" w:rsidR="00000000" w:rsidRPr="00000000">
        <w:rPr>
          <w:rtl w:val="0"/>
        </w:rPr>
      </w:r>
    </w:p>
    <w:p w:rsidR="00000000" w:rsidDel="00000000" w:rsidP="00000000" w:rsidRDefault="00000000" w:rsidRPr="00000000" w14:paraId="000000DC">
      <w:pPr>
        <w:spacing w:after="120" w:lineRule="auto"/>
        <w:jc w:val="both"/>
        <w:rPr>
          <w:sz w:val="20"/>
          <w:szCs w:val="20"/>
        </w:rPr>
      </w:pPr>
      <w:r w:rsidDel="00000000" w:rsidR="00000000" w:rsidRPr="00000000">
        <w:rPr>
          <w:sz w:val="20"/>
          <w:szCs w:val="20"/>
          <w:rtl w:val="0"/>
        </w:rPr>
        <w:t xml:space="preserve">La RSE se rige con la norma de calidad ISO 26000, que se desarrolló en el año 2010.  Estos principios se crearon con el fin de fomentar acciones operativas responsables, que inducen al valor social, medioambiental y económico, tanto en los participantes como el entorno. Los principios básicos de la RSE son:</w:t>
      </w:r>
    </w:p>
    <w:p w:rsidR="00000000" w:rsidDel="00000000" w:rsidP="00000000" w:rsidRDefault="00000000" w:rsidRPr="00000000" w14:paraId="000000DD">
      <w:pPr>
        <w:spacing w:after="120" w:lineRule="auto"/>
        <w:jc w:val="both"/>
        <w:rPr>
          <w:sz w:val="20"/>
          <w:szCs w:val="20"/>
        </w:rPr>
      </w:pPr>
      <w:r w:rsidDel="00000000" w:rsidR="00000000" w:rsidRPr="00000000">
        <w:rPr>
          <w:rtl w:val="0"/>
        </w:rPr>
      </w:r>
    </w:p>
    <w:tbl>
      <w:tblPr>
        <w:tblStyle w:val="Table14"/>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0DE">
            <w:pPr>
              <w:spacing w:after="120" w:line="276" w:lineRule="auto"/>
              <w:jc w:val="center"/>
              <w:rPr>
                <w:b w:val="1"/>
                <w:color w:val="000000"/>
                <w:sz w:val="20"/>
                <w:szCs w:val="20"/>
              </w:rPr>
            </w:pPr>
            <w:commentRangeStart w:id="16"/>
            <w:r w:rsidDel="00000000" w:rsidR="00000000" w:rsidRPr="00000000">
              <w:rPr>
                <w:b w:val="1"/>
                <w:color w:val="000000"/>
                <w:sz w:val="20"/>
                <w:szCs w:val="20"/>
                <w:rtl w:val="0"/>
              </w:rPr>
              <w:t xml:space="preserve">Gráfico Interactivo</w:t>
            </w:r>
          </w:p>
          <w:p w:rsidR="00000000" w:rsidDel="00000000" w:rsidP="00000000" w:rsidRDefault="00000000" w:rsidRPr="00000000" w14:paraId="000000DF">
            <w:pPr>
              <w:spacing w:after="120" w:line="276" w:lineRule="auto"/>
              <w:jc w:val="center"/>
              <w:rPr>
                <w:b w:val="1"/>
                <w:color w:val="000000"/>
                <w:sz w:val="20"/>
                <w:szCs w:val="20"/>
              </w:rPr>
            </w:pPr>
            <w:r w:rsidDel="00000000" w:rsidR="00000000" w:rsidRPr="00000000">
              <w:rPr>
                <w:b w:val="1"/>
                <w:color w:val="000000"/>
                <w:sz w:val="20"/>
                <w:szCs w:val="20"/>
                <w:rtl w:val="0"/>
              </w:rPr>
              <w:t xml:space="preserve">CF01_2.1_GraficoInteractivo_Principios_RSE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0">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0E1">
      <w:pPr>
        <w:spacing w:after="120" w:lineRule="auto"/>
        <w:jc w:val="both"/>
        <w:rPr>
          <w:b w:val="1"/>
          <w:sz w:val="20"/>
          <w:szCs w:val="20"/>
        </w:rPr>
      </w:pPr>
      <w:r w:rsidDel="00000000" w:rsidR="00000000" w:rsidRPr="00000000">
        <w:rPr>
          <w:rtl w:val="0"/>
        </w:rPr>
      </w:r>
    </w:p>
    <w:tbl>
      <w:tblPr>
        <w:tblStyle w:val="Table15"/>
        <w:tblW w:w="78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40"/>
        <w:tblGridChange w:id="0">
          <w:tblGrid>
            <w:gridCol w:w="7840"/>
          </w:tblGrid>
        </w:tblGridChange>
      </w:tblGrid>
      <w:tr>
        <w:trPr>
          <w:cantSplit w:val="0"/>
          <w:tblHeader w:val="0"/>
        </w:trPr>
        <w:tc>
          <w:tcPr>
            <w:shd w:fill="fbd5b5" w:val="clear"/>
          </w:tcPr>
          <w:p w:rsidR="00000000" w:rsidDel="00000000" w:rsidP="00000000" w:rsidRDefault="00000000" w:rsidRPr="00000000" w14:paraId="000000E2">
            <w:pPr>
              <w:spacing w:after="120" w:line="276" w:lineRule="auto"/>
              <w:rPr>
                <w:color w:val="000000"/>
                <w:sz w:val="20"/>
                <w:szCs w:val="20"/>
              </w:rPr>
            </w:pPr>
            <w:r w:rsidDel="00000000" w:rsidR="00000000" w:rsidRPr="00000000">
              <w:rPr>
                <w:color w:val="000000"/>
                <w:sz w:val="20"/>
                <w:szCs w:val="20"/>
                <w:rtl w:val="0"/>
              </w:rPr>
              <w:t xml:space="preserve">Para ampliar el tema sobre el enfoque de la RSE, se recomienda leer el artículo “</w:t>
            </w:r>
            <w:r w:rsidDel="00000000" w:rsidR="00000000" w:rsidRPr="00000000">
              <w:rPr>
                <w:b w:val="1"/>
                <w:color w:val="000000"/>
                <w:sz w:val="20"/>
                <w:szCs w:val="20"/>
                <w:rtl w:val="0"/>
              </w:rPr>
              <w:t xml:space="preserve">La responsabilidad social empresarial y su enfoque ambiental: una visión sostenible a futuro”, </w:t>
            </w:r>
            <w:r w:rsidDel="00000000" w:rsidR="00000000" w:rsidRPr="00000000">
              <w:rPr>
                <w:color w:val="000000"/>
                <w:sz w:val="20"/>
                <w:szCs w:val="20"/>
                <w:rtl w:val="0"/>
              </w:rPr>
              <w:t xml:space="preserve">q</w:t>
            </w:r>
            <w:r w:rsidDel="00000000" w:rsidR="00000000" w:rsidRPr="00000000">
              <w:rPr>
                <w:sz w:val="20"/>
                <w:szCs w:val="20"/>
                <w:rtl w:val="0"/>
              </w:rPr>
              <w:t xml:space="preserve">ue se encuentra en el material complementario.</w:t>
            </w:r>
            <w:r w:rsidDel="00000000" w:rsidR="00000000" w:rsidRPr="00000000">
              <w:rPr>
                <w:rtl w:val="0"/>
              </w:rPr>
            </w:r>
          </w:p>
        </w:tc>
      </w:tr>
    </w:tbl>
    <w:p w:rsidR="00000000" w:rsidDel="00000000" w:rsidP="00000000" w:rsidRDefault="00000000" w:rsidRPr="00000000" w14:paraId="000000E3">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Normatividad</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principal objetivo de las siguientes normativas es establecer una guía y dirección acertada para que las organizaciones puedan implementar los programas de Responsabilidad Social, revisando aspectos en el ámbito social, político, económico, legal y cultural. El principal objetivo es promover las capacidades de las empresas frente a los ámbitos mencionados anteriormente, mejorando la interacción y compromiso con las diferentes partes interesadas en la organización.</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revisará, en la siguiente tabla, las principales normativas que direccionan la Responsabilidad Social Empresarial (RSE).</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Principales normativas RSE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tbl>
      <w:tblPr>
        <w:tblStyle w:val="Table16"/>
        <w:tblW w:w="98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622"/>
        <w:tblGridChange w:id="0">
          <w:tblGrid>
            <w:gridCol w:w="3256"/>
            <w:gridCol w:w="6622"/>
          </w:tblGrid>
        </w:tblGridChange>
      </w:tblGrid>
      <w:tr>
        <w:trPr>
          <w:cantSplit w:val="0"/>
          <w:trHeight w:val="252" w:hRule="atLeast"/>
          <w:tblHeader w:val="0"/>
        </w:trPr>
        <w:tc>
          <w:tcPr>
            <w:shd w:fill="fbd5b5" w:val="clear"/>
          </w:tcPr>
          <w:p w:rsidR="00000000" w:rsidDel="00000000" w:rsidP="00000000" w:rsidRDefault="00000000" w:rsidRPr="00000000" w14:paraId="000000EB">
            <w:pPr>
              <w:spacing w:after="120" w:line="276" w:lineRule="auto"/>
              <w:jc w:val="center"/>
              <w:rPr>
                <w:b w:val="1"/>
                <w:color w:val="000000"/>
                <w:sz w:val="20"/>
                <w:szCs w:val="20"/>
              </w:rPr>
            </w:pPr>
            <w:commentRangeStart w:id="17"/>
            <w:r w:rsidDel="00000000" w:rsidR="00000000" w:rsidRPr="00000000">
              <w:rPr>
                <w:b w:val="1"/>
                <w:color w:val="000000"/>
                <w:sz w:val="20"/>
                <w:szCs w:val="20"/>
                <w:rtl w:val="0"/>
              </w:rPr>
              <w:t xml:space="preserve">Título</w:t>
            </w:r>
          </w:p>
        </w:tc>
        <w:tc>
          <w:tcPr>
            <w:shd w:fill="fbd5b5" w:val="clear"/>
          </w:tcPr>
          <w:p w:rsidR="00000000" w:rsidDel="00000000" w:rsidP="00000000" w:rsidRDefault="00000000" w:rsidRPr="00000000" w14:paraId="000000EC">
            <w:pPr>
              <w:spacing w:after="120" w:line="276" w:lineRule="auto"/>
              <w:jc w:val="center"/>
              <w:rPr>
                <w:b w:val="1"/>
                <w:color w:val="000000"/>
                <w:sz w:val="20"/>
                <w:szCs w:val="20"/>
              </w:rPr>
            </w:pPr>
            <w:r w:rsidDel="00000000" w:rsidR="00000000" w:rsidRPr="00000000">
              <w:rPr>
                <w:b w:val="1"/>
                <w:color w:val="000000"/>
                <w:sz w:val="20"/>
                <w:szCs w:val="20"/>
                <w:rtl w:val="0"/>
              </w:rPr>
              <w:t xml:space="preserve">Objetivo y función</w:t>
            </w:r>
          </w:p>
        </w:tc>
      </w:tr>
      <w:tr>
        <w:trPr>
          <w:cantSplit w:val="0"/>
          <w:trHeight w:val="252" w:hRule="atLeast"/>
          <w:tblHeader w:val="0"/>
        </w:trPr>
        <w:tc>
          <w:tcPr>
            <w:shd w:fill="fbd5b5" w:val="clear"/>
          </w:tcPr>
          <w:p w:rsidR="00000000" w:rsidDel="00000000" w:rsidP="00000000" w:rsidRDefault="00000000" w:rsidRPr="00000000" w14:paraId="000000ED">
            <w:pPr>
              <w:spacing w:after="120" w:line="276" w:lineRule="auto"/>
              <w:rPr>
                <w:b w:val="1"/>
                <w:color w:val="000000"/>
                <w:sz w:val="20"/>
                <w:szCs w:val="20"/>
              </w:rPr>
            </w:pPr>
            <w:r w:rsidDel="00000000" w:rsidR="00000000" w:rsidRPr="00000000">
              <w:rPr>
                <w:b w:val="1"/>
                <w:color w:val="000000"/>
                <w:sz w:val="20"/>
                <w:szCs w:val="20"/>
                <w:rtl w:val="0"/>
              </w:rPr>
              <w:t xml:space="preserve">ISO 26000 (Norma Guía)</w:t>
            </w:r>
          </w:p>
        </w:tc>
        <w:tc>
          <w:tcPr>
            <w:shd w:fill="fbd5b5" w:val="clear"/>
          </w:tcPr>
          <w:p w:rsidR="00000000" w:rsidDel="00000000" w:rsidP="00000000" w:rsidRDefault="00000000" w:rsidRPr="00000000" w14:paraId="000000EE">
            <w:pPr>
              <w:spacing w:after="120" w:line="276" w:lineRule="auto"/>
              <w:jc w:val="both"/>
              <w:rPr>
                <w:color w:val="000000"/>
                <w:sz w:val="20"/>
                <w:szCs w:val="20"/>
              </w:rPr>
            </w:pPr>
            <w:r w:rsidDel="00000000" w:rsidR="00000000" w:rsidRPr="00000000">
              <w:rPr>
                <w:color w:val="000000"/>
                <w:sz w:val="20"/>
                <w:szCs w:val="20"/>
                <w:rtl w:val="0"/>
              </w:rPr>
              <w:t xml:space="preserve">El objetivo es brindar una guía a las organizaciones sobre responsabilidad social, y su principal función es ayudar a las empresas a contribuir al desarrollo sostenible.</w:t>
            </w:r>
          </w:p>
        </w:tc>
      </w:tr>
      <w:tr>
        <w:trPr>
          <w:cantSplit w:val="0"/>
          <w:trHeight w:val="252" w:hRule="atLeast"/>
          <w:tblHeader w:val="0"/>
        </w:trPr>
        <w:tc>
          <w:tcPr>
            <w:shd w:fill="fbd5b5" w:val="clear"/>
          </w:tcPr>
          <w:p w:rsidR="00000000" w:rsidDel="00000000" w:rsidP="00000000" w:rsidRDefault="00000000" w:rsidRPr="00000000" w14:paraId="000000EF">
            <w:pPr>
              <w:spacing w:after="120" w:line="276" w:lineRule="auto"/>
              <w:rPr>
                <w:b w:val="1"/>
                <w:color w:val="000000"/>
                <w:sz w:val="20"/>
                <w:szCs w:val="20"/>
              </w:rPr>
            </w:pPr>
            <w:r w:rsidDel="00000000" w:rsidR="00000000" w:rsidRPr="00000000">
              <w:rPr>
                <w:b w:val="1"/>
                <w:color w:val="000000"/>
                <w:sz w:val="20"/>
                <w:szCs w:val="20"/>
                <w:rtl w:val="0"/>
              </w:rPr>
              <w:t xml:space="preserve">Norma de aseguramiento AA 1000</w:t>
            </w:r>
          </w:p>
        </w:tc>
        <w:tc>
          <w:tcPr>
            <w:shd w:fill="fbd5b5" w:val="clear"/>
          </w:tcPr>
          <w:p w:rsidR="00000000" w:rsidDel="00000000" w:rsidP="00000000" w:rsidRDefault="00000000" w:rsidRPr="00000000" w14:paraId="000000F0">
            <w:pPr>
              <w:spacing w:after="120" w:line="276" w:lineRule="auto"/>
              <w:jc w:val="both"/>
              <w:rPr>
                <w:color w:val="000000"/>
                <w:sz w:val="20"/>
                <w:szCs w:val="20"/>
              </w:rPr>
            </w:pPr>
            <w:r w:rsidDel="00000000" w:rsidR="00000000" w:rsidRPr="00000000">
              <w:rPr>
                <w:color w:val="000000"/>
                <w:sz w:val="20"/>
                <w:szCs w:val="20"/>
                <w:rtl w:val="0"/>
              </w:rPr>
              <w:t xml:space="preserve">El objetivo es brindar orientaciones a las organizaciones sobre cómo evaluar y fortalecer los informes de sostenibilidad, generando calidad y credibilidad a la información expresada; y su función es la de asegurar el cumplimiento de los compromisos de los informes de sostenibilidad y el manejo de riesgos.</w:t>
            </w:r>
          </w:p>
        </w:tc>
      </w:tr>
      <w:tr>
        <w:trPr>
          <w:cantSplit w:val="0"/>
          <w:trHeight w:val="252" w:hRule="atLeast"/>
          <w:tblHeader w:val="0"/>
        </w:trPr>
        <w:tc>
          <w:tcPr>
            <w:shd w:fill="fbd5b5" w:val="clear"/>
          </w:tcPr>
          <w:p w:rsidR="00000000" w:rsidDel="00000000" w:rsidP="00000000" w:rsidRDefault="00000000" w:rsidRPr="00000000" w14:paraId="000000F1">
            <w:pPr>
              <w:spacing w:after="120" w:line="276" w:lineRule="auto"/>
              <w:rPr>
                <w:b w:val="1"/>
                <w:color w:val="000000"/>
                <w:sz w:val="20"/>
                <w:szCs w:val="20"/>
              </w:rPr>
            </w:pPr>
            <w:r w:rsidDel="00000000" w:rsidR="00000000" w:rsidRPr="00000000">
              <w:rPr>
                <w:b w:val="1"/>
                <w:color w:val="000000"/>
                <w:sz w:val="20"/>
                <w:szCs w:val="20"/>
                <w:rtl w:val="0"/>
              </w:rPr>
              <w:t xml:space="preserve">Cuadro central, indicadores sociales AECA (Asociación Española de Contabilidad y Administración de Empresas)</w:t>
            </w:r>
          </w:p>
        </w:tc>
        <w:tc>
          <w:tcPr>
            <w:shd w:fill="fbd5b5" w:val="clear"/>
          </w:tcPr>
          <w:p w:rsidR="00000000" w:rsidDel="00000000" w:rsidP="00000000" w:rsidRDefault="00000000" w:rsidRPr="00000000" w14:paraId="000000F2">
            <w:pPr>
              <w:spacing w:after="120" w:line="276" w:lineRule="auto"/>
              <w:jc w:val="both"/>
              <w:rPr>
                <w:color w:val="000000"/>
                <w:sz w:val="20"/>
                <w:szCs w:val="20"/>
              </w:rPr>
            </w:pPr>
            <w:r w:rsidDel="00000000" w:rsidR="00000000" w:rsidRPr="00000000">
              <w:rPr>
                <w:color w:val="000000"/>
                <w:sz w:val="20"/>
                <w:szCs w:val="20"/>
                <w:rtl w:val="0"/>
              </w:rPr>
              <w:t xml:space="preserve">El objetivo es la implementación de la Responsabilidad Social Corporativa, su desarrollo, difusión, dirección, gestión y promoción entre las partes interesadas.</w:t>
            </w:r>
          </w:p>
        </w:tc>
      </w:tr>
      <w:tr>
        <w:trPr>
          <w:cantSplit w:val="0"/>
          <w:trHeight w:val="252" w:hRule="atLeast"/>
          <w:tblHeader w:val="0"/>
        </w:trPr>
        <w:tc>
          <w:tcPr>
            <w:shd w:fill="fbd5b5" w:val="clear"/>
          </w:tcPr>
          <w:p w:rsidR="00000000" w:rsidDel="00000000" w:rsidP="00000000" w:rsidRDefault="00000000" w:rsidRPr="00000000" w14:paraId="000000F3">
            <w:pPr>
              <w:spacing w:after="120" w:line="276" w:lineRule="auto"/>
              <w:rPr>
                <w:b w:val="1"/>
                <w:color w:val="000000"/>
                <w:sz w:val="20"/>
                <w:szCs w:val="20"/>
              </w:rPr>
            </w:pPr>
            <w:r w:rsidDel="00000000" w:rsidR="00000000" w:rsidRPr="00000000">
              <w:rPr>
                <w:b w:val="1"/>
                <w:i w:val="1"/>
                <w:color w:val="000000"/>
                <w:sz w:val="20"/>
                <w:szCs w:val="20"/>
                <w:rtl w:val="0"/>
              </w:rPr>
              <w:t xml:space="preserve">Global Reporting Initiative</w:t>
            </w:r>
            <w:r w:rsidDel="00000000" w:rsidR="00000000" w:rsidRPr="00000000">
              <w:rPr>
                <w:b w:val="1"/>
                <w:color w:val="000000"/>
                <w:sz w:val="20"/>
                <w:szCs w:val="20"/>
                <w:rtl w:val="0"/>
              </w:rPr>
              <w:t xml:space="preserve"> (GRI)</w:t>
            </w:r>
          </w:p>
        </w:tc>
        <w:tc>
          <w:tcPr>
            <w:shd w:fill="fbd5b5" w:val="clear"/>
          </w:tcPr>
          <w:p w:rsidR="00000000" w:rsidDel="00000000" w:rsidP="00000000" w:rsidRDefault="00000000" w:rsidRPr="00000000" w14:paraId="000000F4">
            <w:pPr>
              <w:spacing w:after="120" w:line="276" w:lineRule="auto"/>
              <w:jc w:val="both"/>
              <w:rPr>
                <w:color w:val="000000"/>
                <w:sz w:val="20"/>
                <w:szCs w:val="20"/>
              </w:rPr>
            </w:pPr>
            <w:r w:rsidDel="00000000" w:rsidR="00000000" w:rsidRPr="00000000">
              <w:rPr>
                <w:color w:val="000000"/>
                <w:sz w:val="20"/>
                <w:szCs w:val="20"/>
                <w:rtl w:val="0"/>
              </w:rPr>
              <w:t xml:space="preserve">El objetivo es brindar las directrices, con los indicadores establecidos, en aspectos económicos, ambientales y sociales, estableciendo la materialidad. </w:t>
            </w:r>
          </w:p>
        </w:tc>
      </w:tr>
      <w:tr>
        <w:trPr>
          <w:cantSplit w:val="0"/>
          <w:trHeight w:val="252" w:hRule="atLeast"/>
          <w:tblHeader w:val="0"/>
        </w:trPr>
        <w:tc>
          <w:tcPr>
            <w:shd w:fill="fbd5b5" w:val="clear"/>
          </w:tcPr>
          <w:p w:rsidR="00000000" w:rsidDel="00000000" w:rsidP="00000000" w:rsidRDefault="00000000" w:rsidRPr="00000000" w14:paraId="000000F5">
            <w:pPr>
              <w:spacing w:after="120" w:line="276" w:lineRule="auto"/>
              <w:rPr>
                <w:b w:val="1"/>
                <w:color w:val="000000"/>
                <w:sz w:val="20"/>
                <w:szCs w:val="20"/>
              </w:rPr>
            </w:pPr>
            <w:r w:rsidDel="00000000" w:rsidR="00000000" w:rsidRPr="00000000">
              <w:rPr>
                <w:b w:val="1"/>
                <w:color w:val="000000"/>
                <w:sz w:val="20"/>
                <w:szCs w:val="20"/>
                <w:rtl w:val="0"/>
              </w:rPr>
              <w:t xml:space="preserve">SGE 21: 2008, Sistema de Gestión Ética y Socialmente Responsable</w:t>
            </w:r>
          </w:p>
        </w:tc>
        <w:tc>
          <w:tcPr>
            <w:shd w:fill="fbd5b5" w:val="clear"/>
          </w:tcPr>
          <w:p w:rsidR="00000000" w:rsidDel="00000000" w:rsidP="00000000" w:rsidRDefault="00000000" w:rsidRPr="00000000" w14:paraId="000000F6">
            <w:pPr>
              <w:spacing w:after="120" w:line="276" w:lineRule="auto"/>
              <w:jc w:val="both"/>
              <w:rPr>
                <w:color w:val="000000"/>
                <w:sz w:val="20"/>
                <w:szCs w:val="20"/>
              </w:rPr>
            </w:pPr>
            <w:r w:rsidDel="00000000" w:rsidR="00000000" w:rsidRPr="00000000">
              <w:rPr>
                <w:color w:val="000000"/>
                <w:sz w:val="20"/>
                <w:szCs w:val="20"/>
                <w:rtl w:val="0"/>
              </w:rPr>
              <w:t xml:space="preserve">Su objetivo es el cumplimiento de la normatividad y legislación frente al código de conducta de la gestión de la ética y responsabilidad social de las organizaciones.</w:t>
            </w:r>
          </w:p>
        </w:tc>
      </w:tr>
      <w:tr>
        <w:trPr>
          <w:cantSplit w:val="0"/>
          <w:trHeight w:val="252" w:hRule="atLeast"/>
          <w:tblHeader w:val="0"/>
        </w:trPr>
        <w:tc>
          <w:tcPr>
            <w:shd w:fill="fbd5b5" w:val="clear"/>
          </w:tcPr>
          <w:p w:rsidR="00000000" w:rsidDel="00000000" w:rsidP="00000000" w:rsidRDefault="00000000" w:rsidRPr="00000000" w14:paraId="000000F7">
            <w:pPr>
              <w:spacing w:after="120" w:line="276" w:lineRule="auto"/>
              <w:rPr>
                <w:b w:val="1"/>
                <w:color w:val="000000"/>
                <w:sz w:val="20"/>
                <w:szCs w:val="20"/>
              </w:rPr>
            </w:pPr>
            <w:r w:rsidDel="00000000" w:rsidR="00000000" w:rsidRPr="00000000">
              <w:rPr>
                <w:b w:val="1"/>
                <w:color w:val="000000"/>
                <w:sz w:val="20"/>
                <w:szCs w:val="20"/>
                <w:rtl w:val="0"/>
              </w:rPr>
              <w:t xml:space="preserve">Indicadores ETHOS de Responsabilidad Social Empresarial</w:t>
            </w:r>
          </w:p>
        </w:tc>
        <w:tc>
          <w:tcPr>
            <w:shd w:fill="fbd5b5" w:val="clear"/>
          </w:tcPr>
          <w:p w:rsidR="00000000" w:rsidDel="00000000" w:rsidP="00000000" w:rsidRDefault="00000000" w:rsidRPr="00000000" w14:paraId="000000F8">
            <w:pPr>
              <w:spacing w:after="120" w:line="276" w:lineRule="auto"/>
              <w:jc w:val="both"/>
              <w:rPr>
                <w:color w:val="000000"/>
                <w:sz w:val="20"/>
                <w:szCs w:val="20"/>
              </w:rPr>
            </w:pPr>
            <w:r w:rsidDel="00000000" w:rsidR="00000000" w:rsidRPr="00000000">
              <w:rPr>
                <w:color w:val="000000"/>
                <w:sz w:val="20"/>
                <w:szCs w:val="20"/>
                <w:rtl w:val="0"/>
              </w:rPr>
              <w:t xml:space="preserve">Su objetivo es que las organizaciones puedan evaluar el desarrollo de las estrategias de la organización mediante indicadores ETHOS, frente a los temas de RSE.</w:t>
            </w:r>
          </w:p>
        </w:tc>
      </w:tr>
      <w:tr>
        <w:trPr>
          <w:cantSplit w:val="0"/>
          <w:trHeight w:val="252" w:hRule="atLeast"/>
          <w:tblHeader w:val="0"/>
        </w:trPr>
        <w:tc>
          <w:tcPr>
            <w:shd w:fill="fbd5b5" w:val="clear"/>
          </w:tcPr>
          <w:p w:rsidR="00000000" w:rsidDel="00000000" w:rsidP="00000000" w:rsidRDefault="00000000" w:rsidRPr="00000000" w14:paraId="000000F9">
            <w:pPr>
              <w:spacing w:after="120" w:line="276" w:lineRule="auto"/>
              <w:jc w:val="both"/>
              <w:rPr>
                <w:b w:val="1"/>
                <w:color w:val="000000"/>
                <w:sz w:val="20"/>
                <w:szCs w:val="20"/>
              </w:rPr>
            </w:pPr>
            <w:r w:rsidDel="00000000" w:rsidR="00000000" w:rsidRPr="00000000">
              <w:rPr>
                <w:b w:val="1"/>
                <w:color w:val="000000"/>
                <w:sz w:val="20"/>
                <w:szCs w:val="20"/>
                <w:rtl w:val="0"/>
              </w:rPr>
              <w:t xml:space="preserve">Norma SA 8000</w:t>
            </w:r>
          </w:p>
        </w:tc>
        <w:tc>
          <w:tcPr>
            <w:shd w:fill="fbd5b5" w:val="clear"/>
          </w:tcPr>
          <w:p w:rsidR="00000000" w:rsidDel="00000000" w:rsidP="00000000" w:rsidRDefault="00000000" w:rsidRPr="00000000" w14:paraId="000000FA">
            <w:pPr>
              <w:spacing w:after="120" w:line="276" w:lineRule="auto"/>
              <w:jc w:val="both"/>
              <w:rPr>
                <w:color w:val="000000"/>
                <w:sz w:val="20"/>
                <w:szCs w:val="20"/>
              </w:rPr>
            </w:pPr>
            <w:r w:rsidDel="00000000" w:rsidR="00000000" w:rsidRPr="00000000">
              <w:rPr>
                <w:color w:val="000000"/>
                <w:sz w:val="20"/>
                <w:szCs w:val="20"/>
                <w:rtl w:val="0"/>
              </w:rPr>
              <w:t xml:space="preserve">Su principal objetivo es vincular la política de responsabilidad social de la empresa con la alta dirección; no contempla el relacionamiento con los </w:t>
            </w:r>
            <w:r w:rsidDel="00000000" w:rsidR="00000000" w:rsidRPr="00000000">
              <w:rPr>
                <w:i w:val="1"/>
                <w:sz w:val="20"/>
                <w:szCs w:val="20"/>
                <w:rtl w:val="0"/>
              </w:rPr>
              <w:t xml:space="preserve">stakeholders</w:t>
            </w:r>
            <w:r w:rsidDel="00000000" w:rsidR="00000000" w:rsidRPr="00000000">
              <w:rPr>
                <w:color w:val="000000"/>
                <w:sz w:val="20"/>
                <w:szCs w:val="20"/>
                <w:rtl w:val="0"/>
              </w:rPr>
              <w:t xml:space="preserve"> externos.</w:t>
            </w:r>
          </w:p>
        </w:tc>
      </w:tr>
      <w:tr>
        <w:trPr>
          <w:cantSplit w:val="0"/>
          <w:trHeight w:val="252" w:hRule="atLeast"/>
          <w:tblHeader w:val="0"/>
        </w:trPr>
        <w:tc>
          <w:tcPr>
            <w:shd w:fill="fbd5b5" w:val="clear"/>
          </w:tcPr>
          <w:p w:rsidR="00000000" w:rsidDel="00000000" w:rsidP="00000000" w:rsidRDefault="00000000" w:rsidRPr="00000000" w14:paraId="000000FB">
            <w:pPr>
              <w:spacing w:after="120" w:line="276" w:lineRule="auto"/>
              <w:jc w:val="both"/>
              <w:rPr>
                <w:b w:val="1"/>
                <w:color w:val="000000"/>
                <w:sz w:val="20"/>
                <w:szCs w:val="20"/>
              </w:rPr>
            </w:pPr>
            <w:r w:rsidDel="00000000" w:rsidR="00000000" w:rsidRPr="00000000">
              <w:rPr>
                <w:b w:val="1"/>
                <w:color w:val="000000"/>
                <w:sz w:val="20"/>
                <w:szCs w:val="20"/>
                <w:rtl w:val="0"/>
              </w:rPr>
              <w:t xml:space="preserve">Guía del Pacto Mundial</w:t>
            </w:r>
          </w:p>
        </w:tc>
        <w:tc>
          <w:tcPr>
            <w:shd w:fill="fbd5b5" w:val="clear"/>
          </w:tcPr>
          <w:p w:rsidR="00000000" w:rsidDel="00000000" w:rsidP="00000000" w:rsidRDefault="00000000" w:rsidRPr="00000000" w14:paraId="000000FC">
            <w:pPr>
              <w:spacing w:after="120" w:line="276" w:lineRule="auto"/>
              <w:jc w:val="both"/>
              <w:rPr>
                <w:color w:val="000000"/>
                <w:sz w:val="20"/>
                <w:szCs w:val="20"/>
              </w:rPr>
            </w:pPr>
            <w:r w:rsidDel="00000000" w:rsidR="00000000" w:rsidRPr="00000000">
              <w:rPr>
                <w:color w:val="000000"/>
                <w:sz w:val="20"/>
                <w:szCs w:val="20"/>
                <w:rtl w:val="0"/>
              </w:rPr>
              <w:t xml:space="preserve">Establece los principios universales necesarios que debe integrar la organización en las actividades empresariales en cuatro ejes fundamentales: derechos humanos, laborales, medio ambiente y anticorrupción. </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FD">
      <w:pPr>
        <w:spacing w:after="120" w:lineRule="auto"/>
        <w:jc w:val="center"/>
        <w:rPr>
          <w:i w:val="1"/>
          <w:sz w:val="20"/>
          <w:szCs w:val="20"/>
        </w:rPr>
      </w:pPr>
      <w:r w:rsidDel="00000000" w:rsidR="00000000" w:rsidRPr="00000000">
        <w:rPr>
          <w:sz w:val="20"/>
          <w:szCs w:val="20"/>
          <w:rtl w:val="0"/>
        </w:rPr>
        <w:t xml:space="preserve">Nota. Adaptado de Duque </w:t>
      </w:r>
      <w:r w:rsidDel="00000000" w:rsidR="00000000" w:rsidRPr="00000000">
        <w:rPr>
          <w:i w:val="1"/>
          <w:sz w:val="20"/>
          <w:szCs w:val="20"/>
          <w:rtl w:val="0"/>
        </w:rPr>
        <w:t xml:space="preserve">et al</w:t>
      </w:r>
      <w:r w:rsidDel="00000000" w:rsidR="00000000" w:rsidRPr="00000000">
        <w:rPr>
          <w:sz w:val="20"/>
          <w:szCs w:val="20"/>
          <w:rtl w:val="0"/>
        </w:rPr>
        <w:t xml:space="preserve">. (2014).</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20" w:before="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Partes interesadas</w:t>
      </w:r>
    </w:p>
    <w:p w:rsidR="00000000" w:rsidDel="00000000" w:rsidP="00000000" w:rsidRDefault="00000000" w:rsidRPr="00000000" w14:paraId="00000100">
      <w:pPr>
        <w:spacing w:after="120" w:lineRule="auto"/>
        <w:jc w:val="both"/>
        <w:rPr>
          <w:sz w:val="20"/>
          <w:szCs w:val="20"/>
        </w:rPr>
      </w:pPr>
      <w:r w:rsidDel="00000000" w:rsidR="00000000" w:rsidRPr="00000000">
        <w:rPr>
          <w:sz w:val="20"/>
          <w:szCs w:val="20"/>
          <w:rtl w:val="0"/>
        </w:rPr>
        <w:t xml:space="preserve">Una parte interesada, o también conocida como </w:t>
      </w:r>
      <w:r w:rsidDel="00000000" w:rsidR="00000000" w:rsidRPr="00000000">
        <w:rPr>
          <w:i w:val="1"/>
          <w:sz w:val="20"/>
          <w:szCs w:val="20"/>
          <w:rtl w:val="0"/>
        </w:rPr>
        <w:t xml:space="preserve">“stakeholder”</w:t>
      </w:r>
      <w:r w:rsidDel="00000000" w:rsidR="00000000" w:rsidRPr="00000000">
        <w:rPr>
          <w:sz w:val="20"/>
          <w:szCs w:val="20"/>
          <w:rtl w:val="0"/>
        </w:rPr>
        <w:t xml:space="preserve">, es cualquier individuo, grupo de interés u organización que puede influir en las labores de una empresa. Por otro lado, una parte interesada puede ser una persona interna o externa de una organización que puede afectar las actividades que desarrolla; pueden estar representadas por los clientes, proveedores, trabajadores, propietarios de una empresa, inversionistas, gobierno, entre otros, como se observa en la siguiente figura.</w:t>
      </w:r>
    </w:p>
    <w:p w:rsidR="00000000" w:rsidDel="00000000" w:rsidP="00000000" w:rsidRDefault="00000000" w:rsidRPr="00000000" w14:paraId="00000101">
      <w:pPr>
        <w:spacing w:after="120" w:lineRule="auto"/>
        <w:jc w:val="both"/>
        <w:rPr>
          <w:sz w:val="20"/>
          <w:szCs w:val="20"/>
        </w:rPr>
      </w:pPr>
      <w:r w:rsidDel="00000000" w:rsidR="00000000" w:rsidRPr="00000000">
        <w:rPr>
          <w:rtl w:val="0"/>
        </w:rPr>
      </w:r>
    </w:p>
    <w:p w:rsidR="00000000" w:rsidDel="00000000" w:rsidP="00000000" w:rsidRDefault="00000000" w:rsidRPr="00000000" w14:paraId="00000102">
      <w:pPr>
        <w:spacing w:after="120" w:lineRule="auto"/>
        <w:ind w:left="720" w:firstLine="0"/>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03">
      <w:pPr>
        <w:shd w:fill="fbd5b5" w:val="clear"/>
        <w:spacing w:after="120" w:lineRule="auto"/>
        <w:ind w:firstLine="720"/>
        <w:rPr>
          <w:i w:val="1"/>
          <w:sz w:val="20"/>
          <w:szCs w:val="20"/>
        </w:rPr>
      </w:pPr>
      <w:commentRangeStart w:id="18"/>
      <w:r w:rsidDel="00000000" w:rsidR="00000000" w:rsidRPr="00000000">
        <w:rPr>
          <w:i w:val="1"/>
          <w:sz w:val="20"/>
          <w:szCs w:val="20"/>
          <w:rtl w:val="0"/>
        </w:rPr>
        <w:t xml:space="preserve">Partes interesadas internas y externas</w:t>
      </w:r>
    </w:p>
    <w:p w:rsidR="00000000" w:rsidDel="00000000" w:rsidP="00000000" w:rsidRDefault="00000000" w:rsidRPr="00000000" w14:paraId="00000104">
      <w:pPr>
        <w:shd w:fill="fbd5b5" w:val="clear"/>
        <w:spacing w:after="120" w:lineRule="auto"/>
        <w:ind w:firstLine="720"/>
        <w:jc w:val="center"/>
        <w:rPr>
          <w:b w:val="1"/>
          <w:sz w:val="20"/>
          <w:szCs w:val="20"/>
        </w:rPr>
      </w:pPr>
      <w:commentRangeEnd w:id="18"/>
      <w:r w:rsidDel="00000000" w:rsidR="00000000" w:rsidRPr="00000000">
        <w:commentReference w:id="18"/>
      </w:r>
      <w:r w:rsidDel="00000000" w:rsidR="00000000" w:rsidRPr="00000000">
        <w:rPr>
          <w:sz w:val="20"/>
          <w:szCs w:val="20"/>
          <w:rtl w:val="0"/>
        </w:rPr>
        <w:t xml:space="preserve"> </w:t>
      </w:r>
      <w:r w:rsidDel="00000000" w:rsidR="00000000" w:rsidRPr="00000000">
        <w:rPr>
          <w:sz w:val="20"/>
          <w:szCs w:val="20"/>
        </w:rPr>
        <w:drawing>
          <wp:inline distB="0" distT="0" distL="0" distR="0">
            <wp:extent cx="3204430" cy="3958913"/>
            <wp:effectExtent b="0" l="0" r="0" t="0"/>
            <wp:docPr id="2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204430" cy="39589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20" w:lineRule="auto"/>
        <w:jc w:val="center"/>
        <w:rPr>
          <w:i w:val="1"/>
          <w:sz w:val="20"/>
          <w:szCs w:val="20"/>
        </w:rPr>
      </w:pPr>
      <w:r w:rsidDel="00000000" w:rsidR="00000000" w:rsidRPr="00000000">
        <w:rPr>
          <w:rtl w:val="0"/>
        </w:rPr>
      </w:r>
    </w:p>
    <w:tbl>
      <w:tblPr>
        <w:tblStyle w:val="Table17"/>
        <w:tblW w:w="91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9"/>
        <w:tblGridChange w:id="0">
          <w:tblGrid>
            <w:gridCol w:w="9159"/>
          </w:tblGrid>
        </w:tblGridChange>
      </w:tblGrid>
      <w:tr>
        <w:trPr>
          <w:cantSplit w:val="0"/>
          <w:trHeight w:val="624" w:hRule="atLeast"/>
          <w:tblHeader w:val="0"/>
        </w:trPr>
        <w:tc>
          <w:tcPr/>
          <w:p w:rsidR="00000000" w:rsidDel="00000000" w:rsidP="00000000" w:rsidRDefault="00000000" w:rsidRPr="00000000" w14:paraId="00000106">
            <w:pPr>
              <w:shd w:fill="fbd5b5" w:val="clear"/>
              <w:spacing w:after="120" w:line="276" w:lineRule="auto"/>
              <w:rPr>
                <w:sz w:val="20"/>
                <w:szCs w:val="20"/>
              </w:rPr>
            </w:pPr>
            <w:r w:rsidDel="00000000" w:rsidR="00000000" w:rsidRPr="00000000">
              <w:rPr>
                <w:sz w:val="20"/>
                <w:szCs w:val="20"/>
                <w:rtl w:val="0"/>
              </w:rPr>
              <w:t xml:space="preserve">Como ampliación a este tema, observar el video</w:t>
            </w:r>
            <w:r w:rsidDel="00000000" w:rsidR="00000000" w:rsidRPr="00000000">
              <w:rPr>
                <w:b w:val="1"/>
                <w:sz w:val="20"/>
                <w:szCs w:val="20"/>
                <w:rtl w:val="0"/>
              </w:rPr>
              <w:t xml:space="preserve">: “Partes Interesadas Stakeholder”</w:t>
            </w:r>
            <w:r w:rsidDel="00000000" w:rsidR="00000000" w:rsidRPr="00000000">
              <w:rPr>
                <w:sz w:val="20"/>
                <w:szCs w:val="20"/>
                <w:rtl w:val="0"/>
              </w:rPr>
              <w:t xml:space="preserve">, que se encuentra en el material complementario.</w:t>
            </w:r>
          </w:p>
        </w:tc>
      </w:tr>
    </w:tbl>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08">
      <w:pPr>
        <w:spacing w:after="120" w:lineRule="auto"/>
        <w:jc w:val="both"/>
        <w:rPr>
          <w:sz w:val="20"/>
          <w:szCs w:val="20"/>
        </w:rPr>
      </w:pPr>
      <w:r w:rsidDel="00000000" w:rsidR="00000000" w:rsidRPr="00000000">
        <w:rPr>
          <w:sz w:val="20"/>
          <w:szCs w:val="20"/>
          <w:rtl w:val="0"/>
        </w:rPr>
        <w:t xml:space="preserve">Según la norma ISO 9001:2015, las partes interesadas se dividen en partes internas y externas; del mismo modo, cada parte establece unos actores adecuados para la aplicación del sistema de gestión de calidad, las cuales son:</w:t>
      </w:r>
    </w:p>
    <w:p w:rsidR="00000000" w:rsidDel="00000000" w:rsidP="00000000" w:rsidRDefault="00000000" w:rsidRPr="00000000" w14:paraId="00000109">
      <w:pPr>
        <w:spacing w:after="120" w:lineRule="auto"/>
        <w:jc w:val="both"/>
        <w:rPr>
          <w:sz w:val="20"/>
          <w:szCs w:val="20"/>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6"/>
        <w:gridCol w:w="8576"/>
        <w:tblGridChange w:id="0">
          <w:tblGrid>
            <w:gridCol w:w="1386"/>
            <w:gridCol w:w="8576"/>
          </w:tblGrid>
        </w:tblGridChange>
      </w:tblGrid>
      <w:tr>
        <w:trPr>
          <w:cantSplit w:val="0"/>
          <w:tblHeader w:val="0"/>
        </w:trPr>
        <w:tc>
          <w:tcPr>
            <w:shd w:fill="fbd5b5" w:val="clear"/>
          </w:tcPr>
          <w:p w:rsidR="00000000" w:rsidDel="00000000" w:rsidP="00000000" w:rsidRDefault="00000000" w:rsidRPr="00000000" w14:paraId="0000010A">
            <w:pPr>
              <w:spacing w:after="120" w:line="276" w:lineRule="auto"/>
              <w:jc w:val="both"/>
              <w:rPr>
                <w:sz w:val="20"/>
                <w:szCs w:val="20"/>
              </w:rPr>
            </w:pPr>
            <w:r w:rsidDel="00000000" w:rsidR="00000000" w:rsidRPr="00000000">
              <w:rPr>
                <w:sz w:val="20"/>
                <w:szCs w:val="20"/>
              </w:rPr>
              <w:drawing>
                <wp:inline distB="0" distT="0" distL="0" distR="0">
                  <wp:extent cx="704850" cy="752475"/>
                  <wp:effectExtent b="0" l="0" r="0" t="0"/>
                  <wp:docPr id="30"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704850" cy="752475"/>
                          </a:xfrm>
                          <a:prstGeom prst="rect"/>
                          <a:ln/>
                        </pic:spPr>
                      </pic:pic>
                    </a:graphicData>
                  </a:graphic>
                </wp:inline>
              </w:drawing>
            </w:r>
            <w:commentRangeStart w:id="19"/>
            <w:r w:rsidDel="00000000" w:rsidR="00000000" w:rsidRPr="00000000">
              <w:rPr>
                <w:rtl w:val="0"/>
              </w:rPr>
            </w:r>
          </w:p>
        </w:tc>
        <w:tc>
          <w:tcPr>
            <w:shd w:fill="fbd5b5" w:val="clear"/>
          </w:tcPr>
          <w:p w:rsidR="00000000" w:rsidDel="00000000" w:rsidP="00000000" w:rsidRDefault="00000000" w:rsidRPr="00000000" w14:paraId="0000010B">
            <w:pPr>
              <w:shd w:fill="fac090" w:val="clear"/>
              <w:spacing w:after="120" w:line="276" w:lineRule="auto"/>
              <w:jc w:val="both"/>
              <w:rPr>
                <w:sz w:val="20"/>
                <w:szCs w:val="20"/>
              </w:rPr>
            </w:pPr>
            <w:r w:rsidDel="00000000" w:rsidR="00000000" w:rsidRPr="00000000">
              <w:rPr>
                <w:b w:val="1"/>
                <w:sz w:val="20"/>
                <w:szCs w:val="20"/>
                <w:rtl w:val="0"/>
              </w:rPr>
              <w:t xml:space="preserve">Clientes</w:t>
            </w:r>
            <w:r w:rsidDel="00000000" w:rsidR="00000000" w:rsidRPr="00000000">
              <w:rPr>
                <w:rtl w:val="0"/>
              </w:rPr>
            </w:r>
          </w:p>
          <w:p w:rsidR="00000000" w:rsidDel="00000000" w:rsidP="00000000" w:rsidRDefault="00000000" w:rsidRPr="00000000" w14:paraId="0000010C">
            <w:pPr>
              <w:shd w:fill="fac090" w:val="clear"/>
              <w:spacing w:after="120" w:line="276" w:lineRule="auto"/>
              <w:jc w:val="both"/>
              <w:rPr>
                <w:b w:val="1"/>
                <w:sz w:val="20"/>
                <w:szCs w:val="20"/>
              </w:rPr>
            </w:pPr>
            <w:r w:rsidDel="00000000" w:rsidR="00000000" w:rsidRPr="00000000">
              <w:rPr>
                <w:sz w:val="20"/>
                <w:szCs w:val="20"/>
                <w:rtl w:val="0"/>
              </w:rPr>
              <w:t xml:space="preserve">Las empresas deben ofrecer productos o servicios que cumplan con todos los estándares de calidad y garantías con el propósito de satisfacer las expectativas de los clientes.</w:t>
            </w:r>
            <w:r w:rsidDel="00000000" w:rsidR="00000000" w:rsidRPr="00000000">
              <w:rPr>
                <w:rtl w:val="0"/>
              </w:rPr>
            </w:r>
          </w:p>
          <w:p w:rsidR="00000000" w:rsidDel="00000000" w:rsidP="00000000" w:rsidRDefault="00000000" w:rsidRPr="00000000" w14:paraId="0000010D">
            <w:pPr>
              <w:spacing w:after="120" w:line="276" w:lineRule="auto"/>
              <w:jc w:val="both"/>
              <w:rPr>
                <w:sz w:val="20"/>
                <w:szCs w:val="20"/>
              </w:rPr>
            </w:pPr>
            <w:r w:rsidDel="00000000" w:rsidR="00000000" w:rsidRPr="00000000">
              <w:rPr>
                <w:rtl w:val="0"/>
              </w:rPr>
            </w:r>
          </w:p>
        </w:tc>
      </w:tr>
      <w:tr>
        <w:trPr>
          <w:cantSplit w:val="0"/>
          <w:tblHeader w:val="0"/>
        </w:trPr>
        <w:tc>
          <w:tcPr>
            <w:shd w:fill="fbd5b5" w:val="clear"/>
          </w:tcPr>
          <w:p w:rsidR="00000000" w:rsidDel="00000000" w:rsidP="00000000" w:rsidRDefault="00000000" w:rsidRPr="00000000" w14:paraId="0000010E">
            <w:pPr>
              <w:spacing w:after="120" w:line="276" w:lineRule="auto"/>
              <w:jc w:val="both"/>
              <w:rPr>
                <w:sz w:val="20"/>
                <w:szCs w:val="20"/>
              </w:rPr>
            </w:pPr>
            <w:r w:rsidDel="00000000" w:rsidR="00000000" w:rsidRPr="00000000">
              <w:rPr>
                <w:sz w:val="20"/>
                <w:szCs w:val="20"/>
              </w:rPr>
              <w:drawing>
                <wp:inline distB="0" distT="0" distL="0" distR="0">
                  <wp:extent cx="685800" cy="561975"/>
                  <wp:effectExtent b="0" l="0" r="0" t="0"/>
                  <wp:docPr id="3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685800" cy="561975"/>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0F">
            <w:pPr>
              <w:shd w:fill="fac090" w:val="clear"/>
              <w:spacing w:after="120" w:line="276" w:lineRule="auto"/>
              <w:jc w:val="both"/>
              <w:rPr>
                <w:sz w:val="20"/>
                <w:szCs w:val="20"/>
              </w:rPr>
            </w:pPr>
            <w:r w:rsidDel="00000000" w:rsidR="00000000" w:rsidRPr="00000000">
              <w:rPr>
                <w:b w:val="1"/>
                <w:sz w:val="20"/>
                <w:szCs w:val="20"/>
                <w:rtl w:val="0"/>
              </w:rPr>
              <w:t xml:space="preserve">Recursos humanos</w:t>
            </w:r>
            <w:r w:rsidDel="00000000" w:rsidR="00000000" w:rsidRPr="00000000">
              <w:rPr>
                <w:rtl w:val="0"/>
              </w:rPr>
            </w:r>
          </w:p>
          <w:p w:rsidR="00000000" w:rsidDel="00000000" w:rsidP="00000000" w:rsidRDefault="00000000" w:rsidRPr="00000000" w14:paraId="00000110">
            <w:pPr>
              <w:shd w:fill="fac090" w:val="clear"/>
              <w:spacing w:after="120" w:line="276" w:lineRule="auto"/>
              <w:jc w:val="both"/>
              <w:rPr>
                <w:sz w:val="20"/>
                <w:szCs w:val="20"/>
              </w:rPr>
            </w:pPr>
            <w:r w:rsidDel="00000000" w:rsidR="00000000" w:rsidRPr="00000000">
              <w:rPr>
                <w:sz w:val="20"/>
                <w:szCs w:val="20"/>
                <w:rtl w:val="0"/>
              </w:rPr>
              <w:t xml:space="preserve">El desarrollo profesional, seguridad en el trabajo, los planes de carrera y su orientación para lograr una ventaja competitiva deben tomarse en cuenta al momento de definir el entorno de la empresa.</w:t>
            </w:r>
          </w:p>
        </w:tc>
      </w:tr>
      <w:tr>
        <w:trPr>
          <w:cantSplit w:val="0"/>
          <w:tblHeader w:val="0"/>
        </w:trPr>
        <w:tc>
          <w:tcPr>
            <w:shd w:fill="fbd5b5" w:val="clear"/>
          </w:tcPr>
          <w:p w:rsidR="00000000" w:rsidDel="00000000" w:rsidP="00000000" w:rsidRDefault="00000000" w:rsidRPr="00000000" w14:paraId="00000111">
            <w:pPr>
              <w:spacing w:after="120" w:line="276" w:lineRule="auto"/>
              <w:jc w:val="both"/>
              <w:rPr>
                <w:sz w:val="20"/>
                <w:szCs w:val="20"/>
              </w:rPr>
            </w:pPr>
            <w:r w:rsidDel="00000000" w:rsidR="00000000" w:rsidRPr="00000000">
              <w:rPr>
                <w:sz w:val="20"/>
                <w:szCs w:val="20"/>
              </w:rPr>
              <w:drawing>
                <wp:inline distB="0" distT="0" distL="0" distR="0">
                  <wp:extent cx="733425" cy="866775"/>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733425" cy="866775"/>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12">
            <w:pPr>
              <w:shd w:fill="fac090" w:val="clear"/>
              <w:spacing w:after="120" w:line="276" w:lineRule="auto"/>
              <w:jc w:val="both"/>
              <w:rPr>
                <w:sz w:val="20"/>
                <w:szCs w:val="20"/>
              </w:rPr>
            </w:pPr>
            <w:r w:rsidDel="00000000" w:rsidR="00000000" w:rsidRPr="00000000">
              <w:rPr>
                <w:b w:val="1"/>
                <w:sz w:val="20"/>
                <w:szCs w:val="20"/>
                <w:rtl w:val="0"/>
              </w:rPr>
              <w:t xml:space="preserve">Accionistas, socios o propietarios</w:t>
            </w:r>
            <w:r w:rsidDel="00000000" w:rsidR="00000000" w:rsidRPr="00000000">
              <w:rPr>
                <w:rtl w:val="0"/>
              </w:rPr>
            </w:r>
          </w:p>
          <w:p w:rsidR="00000000" w:rsidDel="00000000" w:rsidP="00000000" w:rsidRDefault="00000000" w:rsidRPr="00000000" w14:paraId="00000113">
            <w:pPr>
              <w:shd w:fill="fac090" w:val="clear"/>
              <w:spacing w:after="120" w:line="276" w:lineRule="auto"/>
              <w:jc w:val="both"/>
              <w:rPr>
                <w:sz w:val="20"/>
                <w:szCs w:val="20"/>
              </w:rPr>
            </w:pPr>
            <w:r w:rsidDel="00000000" w:rsidR="00000000" w:rsidRPr="00000000">
              <w:rPr>
                <w:sz w:val="20"/>
                <w:szCs w:val="20"/>
                <w:rtl w:val="0"/>
              </w:rPr>
              <w:t xml:space="preserve">Son los encargados de buscar mejora continua en sus procesos, para poder crecer la organización, con el fin de mejorar su rentabilidad y productividad, reducir costos y aumentar los beneficios.</w:t>
            </w:r>
          </w:p>
        </w:tc>
      </w:tr>
      <w:tr>
        <w:trPr>
          <w:cantSplit w:val="0"/>
          <w:tblHeader w:val="0"/>
        </w:trPr>
        <w:tc>
          <w:tcPr>
            <w:shd w:fill="fbd5b5" w:val="clear"/>
          </w:tcPr>
          <w:p w:rsidR="00000000" w:rsidDel="00000000" w:rsidP="00000000" w:rsidRDefault="00000000" w:rsidRPr="00000000" w14:paraId="00000114">
            <w:pPr>
              <w:spacing w:after="120" w:line="276" w:lineRule="auto"/>
              <w:jc w:val="both"/>
              <w:rPr>
                <w:sz w:val="20"/>
                <w:szCs w:val="20"/>
              </w:rPr>
            </w:pPr>
            <w:r w:rsidDel="00000000" w:rsidR="00000000" w:rsidRPr="00000000">
              <w:rPr>
                <w:sz w:val="20"/>
                <w:szCs w:val="20"/>
              </w:rPr>
              <w:drawing>
                <wp:inline distB="0" distT="0" distL="0" distR="0">
                  <wp:extent cx="733425" cy="742950"/>
                  <wp:effectExtent b="0" l="0" r="0" t="0"/>
                  <wp:docPr id="3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733425" cy="742950"/>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15">
            <w:pPr>
              <w:shd w:fill="fac090" w:val="clear"/>
              <w:spacing w:after="120" w:line="276" w:lineRule="auto"/>
              <w:jc w:val="both"/>
              <w:rPr>
                <w:sz w:val="20"/>
                <w:szCs w:val="20"/>
              </w:rPr>
            </w:pPr>
            <w:r w:rsidDel="00000000" w:rsidR="00000000" w:rsidRPr="00000000">
              <w:rPr>
                <w:b w:val="1"/>
                <w:sz w:val="20"/>
                <w:szCs w:val="20"/>
                <w:rtl w:val="0"/>
              </w:rPr>
              <w:t xml:space="preserve">Proveedores</w:t>
            </w:r>
            <w:r w:rsidDel="00000000" w:rsidR="00000000" w:rsidRPr="00000000">
              <w:rPr>
                <w:rtl w:val="0"/>
              </w:rPr>
            </w:r>
          </w:p>
          <w:p w:rsidR="00000000" w:rsidDel="00000000" w:rsidP="00000000" w:rsidRDefault="00000000" w:rsidRPr="00000000" w14:paraId="00000116">
            <w:pPr>
              <w:shd w:fill="fac090" w:val="clear"/>
              <w:spacing w:after="120" w:line="276" w:lineRule="auto"/>
              <w:jc w:val="both"/>
              <w:rPr>
                <w:sz w:val="20"/>
                <w:szCs w:val="20"/>
              </w:rPr>
            </w:pPr>
            <w:r w:rsidDel="00000000" w:rsidR="00000000" w:rsidRPr="00000000">
              <w:rPr>
                <w:sz w:val="20"/>
                <w:szCs w:val="20"/>
                <w:rtl w:val="0"/>
              </w:rPr>
              <w:t xml:space="preserve">Es importante mantener la relación con los proveedores, porque proporcionan los materiales que se requieren para el desarrollo de las actividades.</w:t>
            </w:r>
          </w:p>
        </w:tc>
      </w:tr>
      <w:tr>
        <w:trPr>
          <w:cantSplit w:val="0"/>
          <w:tblHeader w:val="0"/>
        </w:trPr>
        <w:tc>
          <w:tcPr>
            <w:shd w:fill="fbd5b5" w:val="clear"/>
          </w:tcPr>
          <w:p w:rsidR="00000000" w:rsidDel="00000000" w:rsidP="00000000" w:rsidRDefault="00000000" w:rsidRPr="00000000" w14:paraId="00000117">
            <w:pPr>
              <w:spacing w:after="120" w:line="276" w:lineRule="auto"/>
              <w:jc w:val="both"/>
              <w:rPr>
                <w:sz w:val="20"/>
                <w:szCs w:val="20"/>
              </w:rPr>
            </w:pPr>
            <w:r w:rsidDel="00000000" w:rsidR="00000000" w:rsidRPr="00000000">
              <w:rPr>
                <w:sz w:val="20"/>
                <w:szCs w:val="20"/>
              </w:rPr>
              <w:drawing>
                <wp:inline distB="0" distT="0" distL="0" distR="0">
                  <wp:extent cx="514245" cy="640943"/>
                  <wp:effectExtent b="0" l="0" r="0" t="0"/>
                  <wp:docPr id="3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14245" cy="640943"/>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18">
            <w:pPr>
              <w:shd w:fill="fac090" w:val="clear"/>
              <w:spacing w:after="120" w:line="276" w:lineRule="auto"/>
              <w:jc w:val="both"/>
              <w:rPr>
                <w:sz w:val="20"/>
                <w:szCs w:val="20"/>
              </w:rPr>
            </w:pPr>
            <w:r w:rsidDel="00000000" w:rsidR="00000000" w:rsidRPr="00000000">
              <w:rPr>
                <w:b w:val="1"/>
                <w:sz w:val="20"/>
                <w:szCs w:val="20"/>
                <w:rtl w:val="0"/>
              </w:rPr>
              <w:t xml:space="preserve">Competencia</w:t>
            </w:r>
            <w:r w:rsidDel="00000000" w:rsidR="00000000" w:rsidRPr="00000000">
              <w:rPr>
                <w:rtl w:val="0"/>
              </w:rPr>
            </w:r>
          </w:p>
          <w:p w:rsidR="00000000" w:rsidDel="00000000" w:rsidP="00000000" w:rsidRDefault="00000000" w:rsidRPr="00000000" w14:paraId="00000119">
            <w:pPr>
              <w:shd w:fill="fac090" w:val="clear"/>
              <w:spacing w:after="120" w:line="276" w:lineRule="auto"/>
              <w:jc w:val="both"/>
              <w:rPr>
                <w:sz w:val="20"/>
                <w:szCs w:val="20"/>
              </w:rPr>
            </w:pPr>
            <w:r w:rsidDel="00000000" w:rsidR="00000000" w:rsidRPr="00000000">
              <w:rPr>
                <w:sz w:val="20"/>
                <w:szCs w:val="20"/>
                <w:rtl w:val="0"/>
              </w:rPr>
              <w:t xml:space="preserve">Investigar quiénes son sus competidores permitirá la identificación de amenazas y tener una estrategia para la reacción frente a dicha amenaza.</w:t>
            </w:r>
          </w:p>
        </w:tc>
      </w:tr>
      <w:tr>
        <w:trPr>
          <w:cantSplit w:val="0"/>
          <w:tblHeader w:val="0"/>
        </w:trPr>
        <w:tc>
          <w:tcPr>
            <w:shd w:fill="fbd5b5" w:val="clear"/>
          </w:tcPr>
          <w:p w:rsidR="00000000" w:rsidDel="00000000" w:rsidP="00000000" w:rsidRDefault="00000000" w:rsidRPr="00000000" w14:paraId="0000011A">
            <w:pPr>
              <w:spacing w:after="120" w:line="276" w:lineRule="auto"/>
              <w:jc w:val="both"/>
              <w:rPr>
                <w:sz w:val="20"/>
                <w:szCs w:val="20"/>
              </w:rPr>
            </w:pPr>
            <w:r w:rsidDel="00000000" w:rsidR="00000000" w:rsidRPr="00000000">
              <w:rPr>
                <w:sz w:val="20"/>
                <w:szCs w:val="20"/>
              </w:rPr>
              <w:drawing>
                <wp:inline distB="0" distT="0" distL="0" distR="0">
                  <wp:extent cx="605039" cy="634197"/>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05039" cy="634197"/>
                          </a:xfrm>
                          <a:prstGeom prst="rect"/>
                          <a:ln/>
                        </pic:spPr>
                      </pic:pic>
                    </a:graphicData>
                  </a:graphic>
                </wp:inline>
              </w:drawing>
            </w:r>
            <w:r w:rsidDel="00000000" w:rsidR="00000000" w:rsidRPr="00000000">
              <w:rPr>
                <w:rtl w:val="0"/>
              </w:rPr>
            </w:r>
          </w:p>
        </w:tc>
        <w:tc>
          <w:tcPr>
            <w:shd w:fill="fbd5b5" w:val="clear"/>
          </w:tcPr>
          <w:p w:rsidR="00000000" w:rsidDel="00000000" w:rsidP="00000000" w:rsidRDefault="00000000" w:rsidRPr="00000000" w14:paraId="0000011B">
            <w:pPr>
              <w:shd w:fill="fac090" w:val="clear"/>
              <w:spacing w:after="120" w:line="276" w:lineRule="auto"/>
              <w:jc w:val="both"/>
              <w:rPr>
                <w:sz w:val="20"/>
                <w:szCs w:val="20"/>
              </w:rPr>
            </w:pPr>
            <w:r w:rsidDel="00000000" w:rsidR="00000000" w:rsidRPr="00000000">
              <w:rPr>
                <w:b w:val="1"/>
                <w:sz w:val="20"/>
                <w:szCs w:val="20"/>
                <w:rtl w:val="0"/>
              </w:rPr>
              <w:t xml:space="preserve">Agentes sociales</w:t>
            </w:r>
            <w:r w:rsidDel="00000000" w:rsidR="00000000" w:rsidRPr="00000000">
              <w:rPr>
                <w:rtl w:val="0"/>
              </w:rPr>
            </w:r>
          </w:p>
          <w:p w:rsidR="00000000" w:rsidDel="00000000" w:rsidP="00000000" w:rsidRDefault="00000000" w:rsidRPr="00000000" w14:paraId="0000011C">
            <w:pPr>
              <w:shd w:fill="fac090" w:val="clear"/>
              <w:spacing w:after="120" w:line="276" w:lineRule="auto"/>
              <w:jc w:val="both"/>
              <w:rPr>
                <w:sz w:val="20"/>
                <w:szCs w:val="20"/>
              </w:rPr>
            </w:pPr>
            <w:r w:rsidDel="00000000" w:rsidR="00000000" w:rsidRPr="00000000">
              <w:rPr>
                <w:sz w:val="20"/>
                <w:szCs w:val="20"/>
                <w:rtl w:val="0"/>
              </w:rPr>
              <w:t xml:space="preserve">Las organizaciones son instituciones sociales que comparten en todo momento con personas, por lo tanto, es esencial promover el respeto e interactuar de forma constante para tener una imagen positiva que los individuos perciben de la organización a nivel corporativo.</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D">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1E">
      <w:pPr>
        <w:spacing w:after="120" w:lineRule="auto"/>
        <w:jc w:val="both"/>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Metodologías de selección y priorización de partes interesadas</w:t>
      </w:r>
    </w:p>
    <w:p w:rsidR="00000000" w:rsidDel="00000000" w:rsidP="00000000" w:rsidRDefault="00000000" w:rsidRPr="00000000" w14:paraId="00000120">
      <w:pPr>
        <w:spacing w:after="120" w:lineRule="auto"/>
        <w:jc w:val="both"/>
        <w:rPr>
          <w:sz w:val="20"/>
          <w:szCs w:val="20"/>
        </w:rPr>
      </w:pPr>
      <w:r w:rsidDel="00000000" w:rsidR="00000000" w:rsidRPr="00000000">
        <w:rPr>
          <w:sz w:val="20"/>
          <w:szCs w:val="20"/>
          <w:rtl w:val="0"/>
        </w:rPr>
        <w:t xml:space="preserve">Un mapeo de </w:t>
      </w:r>
      <w:r w:rsidDel="00000000" w:rsidR="00000000" w:rsidRPr="00000000">
        <w:rPr>
          <w:i w:val="1"/>
          <w:sz w:val="20"/>
          <w:szCs w:val="20"/>
          <w:rtl w:val="0"/>
        </w:rPr>
        <w:t xml:space="preserve">stakeholders </w:t>
      </w:r>
      <w:r w:rsidDel="00000000" w:rsidR="00000000" w:rsidRPr="00000000">
        <w:rPr>
          <w:sz w:val="20"/>
          <w:szCs w:val="20"/>
          <w:rtl w:val="0"/>
        </w:rPr>
        <w:t xml:space="preserve">es una ilustración visual de las personas que pueden afectar en un plan organizacional e identificar cómo están relacionadas. Para su realización, se deben tener en cuenta los siguientes pasos:</w:t>
      </w:r>
    </w:p>
    <w:p w:rsidR="00000000" w:rsidDel="00000000" w:rsidP="00000000" w:rsidRDefault="00000000" w:rsidRPr="00000000" w14:paraId="00000121">
      <w:pPr>
        <w:spacing w:after="120" w:lineRule="auto"/>
        <w:rPr>
          <w:b w:val="1"/>
          <w:i w:val="1"/>
          <w:sz w:val="20"/>
          <w:szCs w:val="20"/>
        </w:rPr>
      </w:pPr>
      <w:r w:rsidDel="00000000" w:rsidR="00000000" w:rsidRPr="00000000">
        <w:rPr>
          <w:rtl w:val="0"/>
        </w:rPr>
      </w:r>
    </w:p>
    <w:p w:rsidR="00000000" w:rsidDel="00000000" w:rsidP="00000000" w:rsidRDefault="00000000" w:rsidRPr="00000000" w14:paraId="00000122">
      <w:pPr>
        <w:spacing w:after="120" w:lineRule="auto"/>
        <w:rPr>
          <w:b w:val="1"/>
          <w:i w:val="1"/>
          <w:sz w:val="20"/>
          <w:szCs w:val="20"/>
        </w:rPr>
      </w:pPr>
      <w:r w:rsidDel="00000000" w:rsidR="00000000" w:rsidRPr="00000000">
        <w:rPr>
          <w:rtl w:val="0"/>
        </w:rPr>
      </w:r>
    </w:p>
    <w:p w:rsidR="00000000" w:rsidDel="00000000" w:rsidP="00000000" w:rsidRDefault="00000000" w:rsidRPr="00000000" w14:paraId="00000123">
      <w:pPr>
        <w:spacing w:after="120" w:lineRule="auto"/>
        <w:rPr>
          <w:b w:val="1"/>
          <w:i w:val="1"/>
          <w:sz w:val="20"/>
          <w:szCs w:val="2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4"/>
          <w:numId w:val="8"/>
        </w:numPr>
        <w:pBdr>
          <w:top w:space="0" w:sz="0" w:val="nil"/>
          <w:left w:space="0" w:sz="0" w:val="nil"/>
          <w:bottom w:space="0" w:sz="0" w:val="nil"/>
          <w:right w:space="0" w:sz="0" w:val="nil"/>
          <w:between w:space="0" w:sz="0" w:val="nil"/>
        </w:pBdr>
        <w:shd w:fill="fbd5b5" w:val="clear"/>
        <w:spacing w:after="12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commentRangeStart w:id="2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a las partes interesadas</w:t>
      </w:r>
    </w:p>
    <w:p w:rsidR="00000000" w:rsidDel="00000000" w:rsidP="00000000" w:rsidRDefault="00000000" w:rsidRPr="00000000" w14:paraId="00000125">
      <w:pPr>
        <w:shd w:fill="fbd5b5" w:val="clear"/>
        <w:spacing w:after="120" w:lineRule="auto"/>
        <w:jc w:val="both"/>
        <w:rPr>
          <w:sz w:val="20"/>
          <w:szCs w:val="20"/>
        </w:rPr>
      </w:pPr>
      <w:r w:rsidDel="00000000" w:rsidR="00000000" w:rsidRPr="00000000">
        <w:rPr>
          <w:sz w:val="20"/>
          <w:szCs w:val="20"/>
          <w:rtl w:val="0"/>
        </w:rPr>
        <w:t xml:space="preserve">La fase inicial es elaborar un </w:t>
      </w:r>
      <w:r w:rsidDel="00000000" w:rsidR="00000000" w:rsidRPr="00000000">
        <w:rPr>
          <w:i w:val="1"/>
          <w:sz w:val="20"/>
          <w:szCs w:val="20"/>
          <w:rtl w:val="0"/>
        </w:rPr>
        <w:t xml:space="preserve">brainstorming</w:t>
      </w:r>
      <w:r w:rsidDel="00000000" w:rsidR="00000000" w:rsidRPr="00000000">
        <w:rPr>
          <w:sz w:val="20"/>
          <w:szCs w:val="20"/>
          <w:rtl w:val="0"/>
        </w:rPr>
        <w:t xml:space="preserve"> o lluvia de ideas, donde se identificará a todas las partes interesadas: organizaciones, grupos o personas que se puedan ver influenciadas en el proyecto, que tienen una afectación de este o algún problema en su éxito.</w:t>
      </w:r>
      <w:commentRangeStart w:id="21"/>
      <w:r w:rsidDel="00000000" w:rsidR="00000000" w:rsidRPr="00000000">
        <w:rPr>
          <w:rtl w:val="0"/>
        </w:rPr>
      </w:r>
    </w:p>
    <w:p w:rsidR="00000000" w:rsidDel="00000000" w:rsidP="00000000" w:rsidRDefault="00000000" w:rsidRPr="00000000" w14:paraId="00000126">
      <w:pPr>
        <w:shd w:fill="fbd5b5" w:val="clear"/>
        <w:spacing w:after="120" w:lineRule="auto"/>
        <w:ind w:firstLine="720"/>
        <w:jc w:val="center"/>
        <w:rPr>
          <w:sz w:val="20"/>
          <w:szCs w:val="20"/>
        </w:rPr>
      </w:pPr>
      <w:r w:rsidDel="00000000" w:rsidR="00000000" w:rsidRPr="00000000">
        <w:rPr>
          <w:sz w:val="20"/>
          <w:szCs w:val="20"/>
        </w:rPr>
        <w:drawing>
          <wp:inline distB="0" distT="0" distL="0" distR="0">
            <wp:extent cx="2451395" cy="2579517"/>
            <wp:effectExtent b="0" l="0" r="0" t="0"/>
            <wp:docPr descr="mapa de partes interesadas ISO 9001" id="7" name="image13.jpg"/>
            <a:graphic>
              <a:graphicData uri="http://schemas.openxmlformats.org/drawingml/2006/picture">
                <pic:pic>
                  <pic:nvPicPr>
                    <pic:cNvPr descr="mapa de partes interesadas ISO 9001" id="0" name="image13.jpg"/>
                    <pic:cNvPicPr preferRelativeResize="0"/>
                  </pic:nvPicPr>
                  <pic:blipFill>
                    <a:blip r:embed="rId28"/>
                    <a:srcRect b="0" l="0" r="0" t="0"/>
                    <a:stretch>
                      <a:fillRect/>
                    </a:stretch>
                  </pic:blipFill>
                  <pic:spPr>
                    <a:xfrm>
                      <a:off x="0" y="0"/>
                      <a:ext cx="2451395" cy="257951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7">
      <w:pPr>
        <w:shd w:fill="fbd5b5" w:val="clear"/>
        <w:spacing w:after="120" w:lineRule="auto"/>
        <w:ind w:firstLine="720"/>
        <w:jc w:val="center"/>
        <w:rPr>
          <w:color w:val="000000"/>
          <w:sz w:val="20"/>
          <w:szCs w:val="20"/>
        </w:rPr>
      </w:pPr>
      <w:r w:rsidDel="00000000" w:rsidR="00000000" w:rsidRPr="00000000">
        <w:rPr>
          <w:sz w:val="20"/>
          <w:szCs w:val="20"/>
          <w:rtl w:val="0"/>
        </w:rPr>
        <w:t xml:space="preserve">Nota.</w:t>
      </w:r>
      <w:r w:rsidDel="00000000" w:rsidR="00000000" w:rsidRPr="00000000">
        <w:rPr>
          <w:b w:val="1"/>
          <w:sz w:val="20"/>
          <w:szCs w:val="20"/>
          <w:rtl w:val="0"/>
        </w:rPr>
        <w:t xml:space="preserve"> </w:t>
      </w:r>
      <w:r w:rsidDel="00000000" w:rsidR="00000000" w:rsidRPr="00000000">
        <w:rPr>
          <w:sz w:val="20"/>
          <w:szCs w:val="20"/>
          <w:rtl w:val="0"/>
        </w:rPr>
        <w:t xml:space="preserve">Adaptado de Benavides (2016).</w:t>
      </w:r>
      <w:r w:rsidDel="00000000" w:rsidR="00000000" w:rsidRPr="00000000">
        <w:rPr>
          <w:rtl w:val="0"/>
        </w:rPr>
      </w:r>
    </w:p>
    <w:p w:rsidR="00000000" w:rsidDel="00000000" w:rsidP="00000000" w:rsidRDefault="00000000" w:rsidRPr="00000000" w14:paraId="00000128">
      <w:pPr>
        <w:shd w:fill="fbd5b5" w:val="clear"/>
        <w:spacing w:after="120" w:lineRule="auto"/>
        <w:rPr>
          <w:sz w:val="20"/>
          <w:szCs w:val="20"/>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bd5b5" w:val="clear"/>
        <w:spacing w:after="120" w:before="0" w:line="276" w:lineRule="auto"/>
        <w:ind w:left="36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Analizar</w:t>
      </w:r>
      <w:r w:rsidDel="00000000" w:rsidR="00000000" w:rsidRPr="00000000">
        <w:rPr>
          <w:rtl w:val="0"/>
        </w:rPr>
      </w:r>
    </w:p>
    <w:p w:rsidR="00000000" w:rsidDel="00000000" w:rsidP="00000000" w:rsidRDefault="00000000" w:rsidRPr="00000000" w14:paraId="0000012A">
      <w:pPr>
        <w:shd w:fill="fbd5b5" w:val="clear"/>
        <w:spacing w:after="120" w:lineRule="auto"/>
        <w:jc w:val="both"/>
        <w:rPr>
          <w:sz w:val="20"/>
          <w:szCs w:val="20"/>
        </w:rPr>
      </w:pPr>
      <w:r w:rsidDel="00000000" w:rsidR="00000000" w:rsidRPr="00000000">
        <w:rPr>
          <w:sz w:val="20"/>
          <w:szCs w:val="20"/>
          <w:rtl w:val="0"/>
        </w:rPr>
        <w:t xml:space="preserve">En el segundo paso, se fijarán funciones y proyecciones de las partes interesadas, de tal modo que se detectará y especificará qué tan relevantes son los </w:t>
      </w:r>
      <w:r w:rsidDel="00000000" w:rsidR="00000000" w:rsidRPr="00000000">
        <w:rPr>
          <w:i w:val="1"/>
          <w:sz w:val="20"/>
          <w:szCs w:val="20"/>
          <w:rtl w:val="0"/>
        </w:rPr>
        <w:t xml:space="preserve">stakeholders</w:t>
      </w:r>
      <w:r w:rsidDel="00000000" w:rsidR="00000000" w:rsidRPr="00000000">
        <w:rPr>
          <w:sz w:val="20"/>
          <w:szCs w:val="20"/>
          <w:rtl w:val="0"/>
        </w:rPr>
        <w:t xml:space="preserve"> hallados y cuál es su grado de influencia en el ejercicio. </w:t>
      </w:r>
      <w:commentRangeStart w:id="22"/>
      <w:r w:rsidDel="00000000" w:rsidR="00000000" w:rsidRPr="00000000">
        <w:rPr>
          <w:rtl w:val="0"/>
        </w:rPr>
      </w:r>
    </w:p>
    <w:p w:rsidR="00000000" w:rsidDel="00000000" w:rsidP="00000000" w:rsidRDefault="00000000" w:rsidRPr="00000000" w14:paraId="0000012B">
      <w:pPr>
        <w:shd w:fill="fbd5b5" w:val="clear"/>
        <w:spacing w:after="120" w:lineRule="auto"/>
        <w:ind w:left="720" w:firstLine="0"/>
        <w:jc w:val="center"/>
        <w:rPr>
          <w:sz w:val="20"/>
          <w:szCs w:val="20"/>
        </w:rPr>
      </w:pPr>
      <w:r w:rsidDel="00000000" w:rsidR="00000000" w:rsidRPr="00000000">
        <w:rPr>
          <w:sz w:val="20"/>
          <w:szCs w:val="20"/>
        </w:rPr>
        <w:drawing>
          <wp:inline distB="0" distT="0" distL="0" distR="0">
            <wp:extent cx="2215560" cy="2215560"/>
            <wp:effectExtent b="0" l="0" r="0" t="0"/>
            <wp:docPr descr="Ilustración de concepto abstracto de segmentación de audiencia vector gratuito" id="8" name="image1.jpg"/>
            <a:graphic>
              <a:graphicData uri="http://schemas.openxmlformats.org/drawingml/2006/picture">
                <pic:pic>
                  <pic:nvPicPr>
                    <pic:cNvPr descr="Ilustración de concepto abstracto de segmentación de audiencia vector gratuito" id="0" name="image1.jpg"/>
                    <pic:cNvPicPr preferRelativeResize="0"/>
                  </pic:nvPicPr>
                  <pic:blipFill>
                    <a:blip r:embed="rId29"/>
                    <a:srcRect b="0" l="0" r="0" t="0"/>
                    <a:stretch>
                      <a:fillRect/>
                    </a:stretch>
                  </pic:blipFill>
                  <pic:spPr>
                    <a:xfrm>
                      <a:off x="0" y="0"/>
                      <a:ext cx="2215560" cy="221556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C">
      <w:pPr>
        <w:shd w:fill="fbd5b5" w:val="clear"/>
        <w:spacing w:after="120" w:lineRule="auto"/>
        <w:ind w:left="1440" w:firstLine="0"/>
        <w:jc w:val="center"/>
        <w:rPr>
          <w:i w:val="1"/>
          <w:sz w:val="20"/>
          <w:szCs w:val="20"/>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bd5b5" w:val="clear"/>
        <w:spacing w:after="120" w:before="0" w:line="276" w:lineRule="auto"/>
        <w:ind w:left="36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Priorizar</w:t>
      </w:r>
      <w:r w:rsidDel="00000000" w:rsidR="00000000" w:rsidRPr="00000000">
        <w:rPr>
          <w:rtl w:val="0"/>
        </w:rPr>
      </w:r>
    </w:p>
    <w:p w:rsidR="00000000" w:rsidDel="00000000" w:rsidP="00000000" w:rsidRDefault="00000000" w:rsidRPr="00000000" w14:paraId="0000012E">
      <w:pPr>
        <w:shd w:fill="fbd5b5" w:val="clear"/>
        <w:spacing w:after="120" w:lineRule="auto"/>
        <w:jc w:val="both"/>
        <w:rPr>
          <w:sz w:val="20"/>
          <w:szCs w:val="20"/>
        </w:rPr>
      </w:pPr>
      <w:r w:rsidDel="00000000" w:rsidR="00000000" w:rsidRPr="00000000">
        <w:rPr>
          <w:sz w:val="20"/>
          <w:szCs w:val="20"/>
          <w:rtl w:val="0"/>
        </w:rPr>
        <w:t xml:space="preserve">Este paso consiste en comprender las necesidades de los </w:t>
      </w:r>
      <w:r w:rsidDel="00000000" w:rsidR="00000000" w:rsidRPr="00000000">
        <w:rPr>
          <w:i w:val="1"/>
          <w:sz w:val="20"/>
          <w:szCs w:val="20"/>
          <w:rtl w:val="0"/>
        </w:rPr>
        <w:t xml:space="preserve">stakeholders</w:t>
      </w:r>
      <w:r w:rsidDel="00000000" w:rsidR="00000000" w:rsidRPr="00000000">
        <w:rPr>
          <w:sz w:val="20"/>
          <w:szCs w:val="20"/>
          <w:rtl w:val="0"/>
        </w:rPr>
        <w:t xml:space="preserve"> y cómo se perciben en el proyecto. Por esta razón, es indispensable clasificar los grupos de interés claves y establecer sus acciones comunicacionales primordiales. Cabe destacar que cada rol que tendrá un grupo de interés y su grado de afectación determinarán las actividades que debe asumir.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bd5b5" w:val="clear"/>
        <w:spacing w:after="120" w:before="0" w:line="276" w:lineRule="auto"/>
        <w:ind w:left="72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shd w:fill="fbd5b5" w:val="clear"/>
        <w:spacing w:after="120" w:lineRule="auto"/>
        <w:ind w:firstLine="720"/>
        <w:jc w:val="center"/>
        <w:rPr>
          <w:sz w:val="20"/>
          <w:szCs w:val="20"/>
        </w:rPr>
      </w:pPr>
      <w:commentRangeStart w:id="23"/>
      <w:r w:rsidDel="00000000" w:rsidR="00000000" w:rsidRPr="00000000">
        <w:rPr>
          <w:sz w:val="20"/>
          <w:szCs w:val="20"/>
        </w:rPr>
        <w:drawing>
          <wp:inline distB="0" distT="0" distL="0" distR="0">
            <wp:extent cx="3116202" cy="2564287"/>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116202" cy="2564287"/>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1">
      <w:pPr>
        <w:shd w:fill="fbd5b5" w:val="clear"/>
        <w:spacing w:after="120" w:lineRule="auto"/>
        <w:ind w:firstLine="720"/>
        <w:jc w:val="center"/>
        <w:rPr>
          <w:color w:val="000000"/>
          <w:sz w:val="20"/>
          <w:szCs w:val="20"/>
          <w:u w:val="single"/>
        </w:rPr>
      </w:pPr>
      <w:r w:rsidDel="00000000" w:rsidR="00000000" w:rsidRPr="00000000">
        <w:rPr>
          <w:sz w:val="20"/>
          <w:szCs w:val="20"/>
          <w:rtl w:val="0"/>
        </w:rPr>
        <w:t xml:space="preserve">Nota. Adaptado de Calvo (s. f.).</w:t>
      </w:r>
      <w:r w:rsidDel="00000000" w:rsidR="00000000" w:rsidRPr="00000000">
        <w:rPr>
          <w:rtl w:val="0"/>
        </w:rPr>
      </w:r>
    </w:p>
    <w:p w:rsidR="00000000" w:rsidDel="00000000" w:rsidP="00000000" w:rsidRDefault="00000000" w:rsidRPr="00000000" w14:paraId="00000132">
      <w:pPr>
        <w:shd w:fill="fbd5b5" w:val="clear"/>
        <w:spacing w:after="120" w:lineRule="auto"/>
        <w:ind w:firstLine="720"/>
        <w:rPr>
          <w:sz w:val="20"/>
          <w:szCs w:val="20"/>
        </w:rPr>
      </w:pPr>
      <w:r w:rsidDel="00000000" w:rsidR="00000000" w:rsidRPr="00000000">
        <w:rPr>
          <w:rtl w:val="0"/>
        </w:rPr>
      </w:r>
    </w:p>
    <w:p w:rsidR="00000000" w:rsidDel="00000000" w:rsidP="00000000" w:rsidRDefault="00000000" w:rsidRPr="00000000" w14:paraId="0000013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fbd5b5" w:val="clear"/>
        <w:spacing w:after="120" w:before="0" w:line="276" w:lineRule="auto"/>
        <w:ind w:left="360" w:right="0" w:hanging="36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Comunicaciones con las partes interesadas</w:t>
      </w:r>
      <w:r w:rsidDel="00000000" w:rsidR="00000000" w:rsidRPr="00000000">
        <w:rPr>
          <w:rtl w:val="0"/>
        </w:rPr>
      </w:r>
    </w:p>
    <w:p w:rsidR="00000000" w:rsidDel="00000000" w:rsidP="00000000" w:rsidRDefault="00000000" w:rsidRPr="00000000" w14:paraId="00000134">
      <w:pPr>
        <w:keepNext w:val="1"/>
        <w:keepLines w:val="1"/>
        <w:shd w:fill="fbd5b5" w:val="clear"/>
        <w:spacing w:after="120" w:lineRule="auto"/>
        <w:rPr>
          <w:sz w:val="20"/>
          <w:szCs w:val="20"/>
        </w:rPr>
      </w:pPr>
      <w:r w:rsidDel="00000000" w:rsidR="00000000" w:rsidRPr="00000000">
        <w:rPr>
          <w:sz w:val="20"/>
          <w:szCs w:val="20"/>
          <w:rtl w:val="0"/>
        </w:rPr>
        <w:t xml:space="preserve">Cuando ya están definidos los grupos de interés cruciales, se iniciará a elaborar y diseñar un plan comunicacional que integre a todos.</w:t>
      </w:r>
      <w:commentRangeStart w:id="24"/>
      <w:r w:rsidDel="00000000" w:rsidR="00000000" w:rsidRPr="00000000">
        <w:rPr>
          <w:rtl w:val="0"/>
        </w:rPr>
      </w:r>
    </w:p>
    <w:p w:rsidR="00000000" w:rsidDel="00000000" w:rsidP="00000000" w:rsidRDefault="00000000" w:rsidRPr="00000000" w14:paraId="00000135">
      <w:pPr>
        <w:keepNext w:val="1"/>
        <w:keepLines w:val="1"/>
        <w:shd w:fill="fbd5b5" w:val="clear"/>
        <w:spacing w:after="120" w:lineRule="auto"/>
        <w:ind w:left="360" w:firstLine="0"/>
        <w:jc w:val="center"/>
        <w:rPr>
          <w:sz w:val="20"/>
          <w:szCs w:val="20"/>
        </w:rPr>
      </w:pPr>
      <w:r w:rsidDel="00000000" w:rsidR="00000000" w:rsidRPr="00000000">
        <w:rPr>
          <w:sz w:val="20"/>
          <w:szCs w:val="20"/>
        </w:rPr>
        <w:drawing>
          <wp:inline distB="0" distT="0" distL="0" distR="0">
            <wp:extent cx="3129959" cy="1956266"/>
            <wp:effectExtent b="0" l="0" r="0" t="0"/>
            <wp:docPr descr="Megáfono grande y ruidoso vector gratuito" id="10" name="image11.jpg"/>
            <a:graphic>
              <a:graphicData uri="http://schemas.openxmlformats.org/drawingml/2006/picture">
                <pic:pic>
                  <pic:nvPicPr>
                    <pic:cNvPr descr="Megáfono grande y ruidoso vector gratuito" id="0" name="image11.jpg"/>
                    <pic:cNvPicPr preferRelativeResize="0"/>
                  </pic:nvPicPr>
                  <pic:blipFill>
                    <a:blip r:embed="rId31"/>
                    <a:srcRect b="0" l="0" r="0" t="0"/>
                    <a:stretch>
                      <a:fillRect/>
                    </a:stretch>
                  </pic:blipFill>
                  <pic:spPr>
                    <a:xfrm>
                      <a:off x="0" y="0"/>
                      <a:ext cx="3129959" cy="195626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fbd5b5" w:val="clear"/>
        <w:spacing w:after="120" w:before="0" w:line="276" w:lineRule="auto"/>
        <w:ind w:left="5760" w:right="0" w:firstLine="0"/>
        <w:jc w:val="left"/>
        <w:rPr>
          <w:rFonts w:ascii="Arial" w:cs="Arial" w:eastAsia="Arial" w:hAnsi="Arial"/>
          <w:b w:val="0"/>
          <w:i w:val="1"/>
          <w:smallCaps w:val="0"/>
          <w:strike w:val="0"/>
          <w:color w:val="000000"/>
          <w:sz w:val="20"/>
          <w:szCs w:val="20"/>
          <w:u w:val="none"/>
          <w:shd w:fill="auto" w:val="clear"/>
          <w:vertAlign w:val="baseline"/>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sostenible </w:t>
      </w:r>
    </w:p>
    <w:p w:rsidR="00000000" w:rsidDel="00000000" w:rsidP="00000000" w:rsidRDefault="00000000" w:rsidRPr="00000000" w14:paraId="00000138">
      <w:pPr>
        <w:spacing w:after="120" w:lineRule="auto"/>
        <w:jc w:val="both"/>
        <w:rPr>
          <w:sz w:val="20"/>
          <w:szCs w:val="20"/>
        </w:rPr>
      </w:pPr>
      <w:r w:rsidDel="00000000" w:rsidR="00000000" w:rsidRPr="00000000">
        <w:rPr>
          <w:sz w:val="20"/>
          <w:szCs w:val="20"/>
          <w:rtl w:val="0"/>
        </w:rPr>
        <w:t xml:space="preserve">El desarrollo sostenible es aquel desarrollo que consume los recursos de una manera amigable con el medio ambiente, esto se refiere a realizar una adecuada gestión de los recursos para que sigan existiendo estos en el presente y futuro. Este concepto fue propuesto por la ex Primera Ministra de Noruega, Gro Harlem Brundtland, en el que expresa que el desarrollo sostenible debe satisfacer las necesidades actuales sin comprometer las de las generaciones futuras. </w:t>
      </w:r>
    </w:p>
    <w:p w:rsidR="00000000" w:rsidDel="00000000" w:rsidP="00000000" w:rsidRDefault="00000000" w:rsidRPr="00000000" w14:paraId="00000139">
      <w:pPr>
        <w:spacing w:after="120" w:lineRule="auto"/>
        <w:jc w:val="both"/>
        <w:rPr>
          <w:sz w:val="20"/>
          <w:szCs w:val="20"/>
        </w:rPr>
      </w:pPr>
      <w:r w:rsidDel="00000000" w:rsidR="00000000" w:rsidRPr="00000000">
        <w:rPr>
          <w:sz w:val="20"/>
          <w:szCs w:val="20"/>
          <w:rtl w:val="0"/>
        </w:rPr>
        <w:t xml:space="preserve">Este concepto se compone de tres aspectos fundamentales:</w:t>
      </w:r>
    </w:p>
    <w:p w:rsidR="00000000" w:rsidDel="00000000" w:rsidP="00000000" w:rsidRDefault="00000000" w:rsidRPr="00000000" w14:paraId="0000013A">
      <w:pPr>
        <w:spacing w:after="120" w:lineRule="auto"/>
        <w:jc w:val="both"/>
        <w:rPr>
          <w:sz w:val="20"/>
          <w:szCs w:val="20"/>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bd5b5" w:val="clear"/>
        <w:spacing w:after="120" w:before="0" w:line="276" w:lineRule="auto"/>
        <w:ind w:left="720" w:right="0" w:hanging="360"/>
        <w:jc w:val="both"/>
        <w:rPr>
          <w:b w:val="0"/>
          <w:i w:val="0"/>
          <w:smallCaps w:val="0"/>
          <w:strike w:val="0"/>
          <w:color w:val="000000"/>
          <w:sz w:val="20"/>
          <w:szCs w:val="20"/>
          <w:u w:val="none"/>
          <w:shd w:fill="auto" w:val="clear"/>
          <w:vertAlign w:val="baseline"/>
        </w:rPr>
      </w:pPr>
      <w:commentRangeStart w: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aspecto económico: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garantizar la generación de empleo con salarios justos y así reducir la pobreza. </w:t>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bd5b5"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aspecto ambiental: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mitigar los impactos en el medio ambiente generados por las actividades económicas de las organizaciones y de los seres humanos.</w:t>
      </w:r>
    </w:p>
    <w:p w:rsidR="00000000" w:rsidDel="00000000" w:rsidP="00000000" w:rsidRDefault="00000000" w:rsidRPr="00000000" w14:paraId="000001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bd5b5" w:val="clear"/>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aspecto social: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garantizar el bienestar de todos los colaboradores de una organización y, asimismo, el de una comunidad.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3E">
      <w:pPr>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13F">
      <w:pPr>
        <w:spacing w:after="120" w:lineRule="auto"/>
        <w:jc w:val="both"/>
        <w:rPr>
          <w:sz w:val="20"/>
          <w:szCs w:val="20"/>
        </w:rPr>
      </w:pPr>
      <w:r w:rsidDel="00000000" w:rsidR="00000000" w:rsidRPr="00000000">
        <w:rPr>
          <w:sz w:val="20"/>
          <w:szCs w:val="20"/>
          <w:rtl w:val="0"/>
        </w:rPr>
        <w:t xml:space="preserve">Por otro lado, la agenda 2030 para el desarrollo sostenible estableció una hoja de ruta, por lo que propuso 17 objetivos de Desarrollo Sostenible que buscan lograr generar un crecimiento de las economías, equilibrio con relación al medio ambiente y progreso social. </w:t>
      </w:r>
    </w:p>
    <w:p w:rsidR="00000000" w:rsidDel="00000000" w:rsidP="00000000" w:rsidRDefault="00000000" w:rsidRPr="00000000" w14:paraId="00000140">
      <w:pPr>
        <w:spacing w:after="120" w:lineRule="auto"/>
        <w:jc w:val="both"/>
        <w:rPr>
          <w:sz w:val="20"/>
          <w:szCs w:val="20"/>
        </w:rPr>
      </w:pPr>
      <w:r w:rsidDel="00000000" w:rsidR="00000000" w:rsidRPr="00000000">
        <w:rPr>
          <w:sz w:val="20"/>
          <w:szCs w:val="20"/>
          <w:rtl w:val="0"/>
        </w:rPr>
        <w:t xml:space="preserve">En la siguiente figura, puede conocer los ODS.</w:t>
      </w:r>
    </w:p>
    <w:p w:rsidR="00000000" w:rsidDel="00000000" w:rsidP="00000000" w:rsidRDefault="00000000" w:rsidRPr="00000000" w14:paraId="00000141">
      <w:pPr>
        <w:spacing w:after="120" w:lineRule="auto"/>
        <w:rPr>
          <w:b w:val="1"/>
          <w:sz w:val="20"/>
          <w:szCs w:val="20"/>
        </w:rPr>
      </w:pPr>
      <w:r w:rsidDel="00000000" w:rsidR="00000000" w:rsidRPr="00000000">
        <w:rPr>
          <w:rtl w:val="0"/>
        </w:rPr>
      </w:r>
    </w:p>
    <w:p w:rsidR="00000000" w:rsidDel="00000000" w:rsidP="00000000" w:rsidRDefault="00000000" w:rsidRPr="00000000" w14:paraId="00000142">
      <w:pPr>
        <w:spacing w:after="120" w:lineRule="auto"/>
        <w:rPr>
          <w:b w:val="1"/>
          <w:sz w:val="20"/>
          <w:szCs w:val="20"/>
        </w:rPr>
      </w:pPr>
      <w:r w:rsidDel="00000000" w:rsidR="00000000" w:rsidRPr="00000000">
        <w:rPr>
          <w:b w:val="1"/>
          <w:sz w:val="20"/>
          <w:szCs w:val="20"/>
          <w:rtl w:val="0"/>
        </w:rPr>
        <w:t xml:space="preserve">Figura 10</w:t>
      </w:r>
    </w:p>
    <w:p w:rsidR="00000000" w:rsidDel="00000000" w:rsidP="00000000" w:rsidRDefault="00000000" w:rsidRPr="00000000" w14:paraId="00000143">
      <w:pPr>
        <w:spacing w:after="120" w:lineRule="auto"/>
        <w:rPr>
          <w:i w:val="1"/>
          <w:sz w:val="20"/>
          <w:szCs w:val="20"/>
        </w:rPr>
      </w:pPr>
      <w:r w:rsidDel="00000000" w:rsidR="00000000" w:rsidRPr="00000000">
        <w:rPr>
          <w:i w:val="1"/>
          <w:sz w:val="20"/>
          <w:szCs w:val="20"/>
          <w:rtl w:val="0"/>
        </w:rPr>
        <w:t xml:space="preserve">Objetivos de Desarrollo Sostenible</w:t>
      </w:r>
    </w:p>
    <w:p w:rsidR="00000000" w:rsidDel="00000000" w:rsidP="00000000" w:rsidRDefault="00000000" w:rsidRPr="00000000" w14:paraId="00000144">
      <w:pPr>
        <w:spacing w:after="120" w:lineRule="auto"/>
        <w:rPr>
          <w:i w:val="1"/>
          <w:sz w:val="20"/>
          <w:szCs w:val="20"/>
        </w:rPr>
      </w:pPr>
      <w:r w:rsidDel="00000000" w:rsidR="00000000" w:rsidRPr="00000000">
        <w:rPr>
          <w:rtl w:val="0"/>
        </w:rPr>
      </w:r>
    </w:p>
    <w:p w:rsidR="00000000" w:rsidDel="00000000" w:rsidP="00000000" w:rsidRDefault="00000000" w:rsidRPr="00000000" w14:paraId="00000145">
      <w:pPr>
        <w:spacing w:after="120" w:lineRule="auto"/>
        <w:ind w:firstLine="720"/>
        <w:rPr>
          <w:b w:val="1"/>
          <w:color w:val="000000"/>
          <w:sz w:val="20"/>
          <w:szCs w:val="20"/>
        </w:rPr>
      </w:pPr>
      <w:r w:rsidDel="00000000" w:rsidR="00000000" w:rsidRPr="00000000">
        <w:rPr>
          <w:sz w:val="20"/>
          <w:szCs w:val="20"/>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305646" cy="3428531"/>
            <wp:effectExtent b="0" l="0" r="0" t="0"/>
            <wp:wrapSquare wrapText="bothSides" distB="0" distT="0" distL="114300" distR="114300"/>
            <wp:docPr descr="ILLUSTRATION OF THE 17 SUSTAINABLE DEVELOPMENT GOALS (ONU HABITAT)" id="5" name="image8.jpg"/>
            <a:graphic>
              <a:graphicData uri="http://schemas.openxmlformats.org/drawingml/2006/picture">
                <pic:pic>
                  <pic:nvPicPr>
                    <pic:cNvPr descr="ILLUSTRATION OF THE 17 SUSTAINABLE DEVELOPMENT GOALS (ONU HABITAT)" id="0" name="image8.jpg"/>
                    <pic:cNvPicPr preferRelativeResize="0"/>
                  </pic:nvPicPr>
                  <pic:blipFill>
                    <a:blip r:embed="rId32"/>
                    <a:srcRect b="0" l="0" r="0" t="0"/>
                    <a:stretch>
                      <a:fillRect/>
                    </a:stretch>
                  </pic:blipFill>
                  <pic:spPr>
                    <a:xfrm>
                      <a:off x="0" y="0"/>
                      <a:ext cx="5305646" cy="3428531"/>
                    </a:xfrm>
                    <a:prstGeom prst="rect"/>
                    <a:ln/>
                  </pic:spPr>
                </pic:pic>
              </a:graphicData>
            </a:graphic>
          </wp:anchor>
        </w:drawing>
      </w:r>
    </w:p>
    <w:tbl>
      <w:tblPr>
        <w:tblStyle w:val="Table19"/>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p w:rsidR="00000000" w:rsidDel="00000000" w:rsidP="00000000" w:rsidRDefault="00000000" w:rsidRPr="00000000" w14:paraId="00000146">
            <w:pPr>
              <w:shd w:fill="fbd5b5" w:val="clear"/>
              <w:spacing w:after="120" w:line="276" w:lineRule="auto"/>
              <w:rPr>
                <w:b w:val="1"/>
                <w:color w:val="000000"/>
                <w:sz w:val="20"/>
                <w:szCs w:val="20"/>
              </w:rPr>
            </w:pPr>
            <w:r w:rsidDel="00000000" w:rsidR="00000000" w:rsidRPr="00000000">
              <w:rPr>
                <w:sz w:val="20"/>
                <w:szCs w:val="20"/>
                <w:rtl w:val="0"/>
              </w:rPr>
              <w:t xml:space="preserve">Para conocer más sobre este tema, ver el video</w:t>
            </w:r>
            <w:r w:rsidDel="00000000" w:rsidR="00000000" w:rsidRPr="00000000">
              <w:rPr>
                <w:b w:val="1"/>
                <w:sz w:val="20"/>
                <w:szCs w:val="20"/>
                <w:rtl w:val="0"/>
              </w:rPr>
              <w:t xml:space="preserve">: “El Desarrollo Sostenible y sus pilares fundamentales”</w:t>
            </w:r>
            <w:r w:rsidDel="00000000" w:rsidR="00000000" w:rsidRPr="00000000">
              <w:rPr>
                <w:sz w:val="20"/>
                <w:szCs w:val="20"/>
                <w:rtl w:val="0"/>
              </w:rPr>
              <w:t xml:space="preserve">, que se encuentra en el material complementario.</w:t>
            </w:r>
            <w:r w:rsidDel="00000000" w:rsidR="00000000" w:rsidRPr="00000000">
              <w:rPr>
                <w:rtl w:val="0"/>
              </w:rPr>
            </w:r>
          </w:p>
        </w:tc>
      </w:tr>
    </w:tbl>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proceso de conceptualización sobre el término desarrollo sostenible se ha definido por diferentes autores a lo largo de los años; a continuación, se observa la evolución de este concepto y sus principales características: </w:t>
      </w:r>
    </w:p>
    <w:p w:rsidR="00000000" w:rsidDel="00000000" w:rsidP="00000000" w:rsidRDefault="00000000" w:rsidRPr="00000000" w14:paraId="00000149">
      <w:pPr>
        <w:spacing w:after="120" w:lineRule="auto"/>
        <w:ind w:firstLine="720"/>
        <w:rPr>
          <w:b w:val="1"/>
          <w:sz w:val="20"/>
          <w:szCs w:val="20"/>
        </w:rPr>
      </w:pPr>
      <w:r w:rsidDel="00000000" w:rsidR="00000000" w:rsidRPr="00000000">
        <w:rPr>
          <w:rtl w:val="0"/>
        </w:rPr>
      </w:r>
    </w:p>
    <w:tbl>
      <w:tblPr>
        <w:tblStyle w:val="Table20"/>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14A">
            <w:pPr>
              <w:spacing w:after="120" w:line="276" w:lineRule="auto"/>
              <w:jc w:val="center"/>
              <w:rPr>
                <w:b w:val="1"/>
                <w:color w:val="000000"/>
                <w:sz w:val="20"/>
                <w:szCs w:val="20"/>
              </w:rPr>
            </w:pPr>
            <w:commentRangeStart w:id="26"/>
            <w:r w:rsidDel="00000000" w:rsidR="00000000" w:rsidRPr="00000000">
              <w:rPr>
                <w:b w:val="1"/>
                <w:color w:val="000000"/>
                <w:sz w:val="20"/>
                <w:szCs w:val="20"/>
                <w:rtl w:val="0"/>
              </w:rPr>
              <w:t xml:space="preserve">Infografía</w:t>
            </w:r>
          </w:p>
          <w:p w:rsidR="00000000" w:rsidDel="00000000" w:rsidP="00000000" w:rsidRDefault="00000000" w:rsidRPr="00000000" w14:paraId="0000014B">
            <w:pPr>
              <w:spacing w:after="120" w:line="276" w:lineRule="auto"/>
              <w:jc w:val="center"/>
              <w:rPr>
                <w:b w:val="1"/>
                <w:color w:val="000000"/>
                <w:sz w:val="20"/>
                <w:szCs w:val="20"/>
              </w:rPr>
            </w:pPr>
            <w:r w:rsidDel="00000000" w:rsidR="00000000" w:rsidRPr="00000000">
              <w:rPr>
                <w:b w:val="1"/>
                <w:color w:val="000000"/>
                <w:sz w:val="20"/>
                <w:szCs w:val="20"/>
                <w:rtl w:val="0"/>
              </w:rPr>
              <w:t xml:space="preserve">CF01_4.1_Infografía_Definiciones_DlloSostenible</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C">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14D">
      <w:pPr>
        <w:spacing w:after="120" w:lineRule="auto"/>
        <w:rPr>
          <w:sz w:val="20"/>
          <w:szCs w:val="20"/>
        </w:rPr>
      </w:pPr>
      <w:r w:rsidDel="00000000" w:rsidR="00000000" w:rsidRPr="00000000">
        <w:rPr>
          <w:rtl w:val="0"/>
        </w:rPr>
      </w:r>
    </w:p>
    <w:p w:rsidR="00000000" w:rsidDel="00000000" w:rsidP="00000000" w:rsidRDefault="00000000" w:rsidRPr="00000000" w14:paraId="0000014E">
      <w:pPr>
        <w:spacing w:after="120" w:lineRule="auto"/>
        <w:rPr>
          <w:sz w:val="20"/>
          <w:szCs w:val="20"/>
        </w:rPr>
      </w:pPr>
      <w:r w:rsidDel="00000000" w:rsidR="00000000" w:rsidRPr="00000000">
        <w:rPr>
          <w:sz w:val="20"/>
          <w:szCs w:val="20"/>
          <w:rtl w:val="0"/>
        </w:rPr>
        <w:t xml:space="preserve">Y  las siguientes son las características del desarrollo sostenible:</w:t>
      </w:r>
    </w:p>
    <w:p w:rsidR="00000000" w:rsidDel="00000000" w:rsidP="00000000" w:rsidRDefault="00000000" w:rsidRPr="00000000" w14:paraId="0000014F">
      <w:pPr>
        <w:spacing w:after="120" w:lineRule="auto"/>
        <w:rPr>
          <w:sz w:val="20"/>
          <w:szCs w:val="20"/>
        </w:rPr>
      </w:pPr>
      <w:r w:rsidDel="00000000" w:rsidR="00000000" w:rsidRPr="00000000">
        <w:rPr>
          <w:rtl w:val="0"/>
        </w:rPr>
      </w:r>
    </w:p>
    <w:p w:rsidR="00000000" w:rsidDel="00000000" w:rsidP="00000000" w:rsidRDefault="00000000" w:rsidRPr="00000000" w14:paraId="00000150">
      <w:pPr>
        <w:numPr>
          <w:ilvl w:val="0"/>
          <w:numId w:val="7"/>
        </w:numPr>
        <w:shd w:fill="fbd5b5" w:val="clear"/>
        <w:spacing w:after="120" w:lineRule="auto"/>
        <w:ind w:left="720" w:hanging="360"/>
        <w:rPr>
          <w:sz w:val="20"/>
          <w:szCs w:val="20"/>
        </w:rPr>
      </w:pPr>
      <w:commentRangeStart w:id="27"/>
      <w:r w:rsidDel="00000000" w:rsidR="00000000" w:rsidRPr="00000000">
        <w:rPr>
          <w:sz w:val="20"/>
          <w:szCs w:val="20"/>
          <w:rtl w:val="0"/>
        </w:rPr>
        <w:t xml:space="preserve">Investiga las formas en que las actividades económicas preserven y mejoren el sistema ambiental.</w:t>
      </w:r>
    </w:p>
    <w:p w:rsidR="00000000" w:rsidDel="00000000" w:rsidP="00000000" w:rsidRDefault="00000000" w:rsidRPr="00000000" w14:paraId="00000151">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Garantiza que las actividades económicas puedan mejorar el estilo de vida de todos.</w:t>
      </w:r>
    </w:p>
    <w:p w:rsidR="00000000" w:rsidDel="00000000" w:rsidP="00000000" w:rsidRDefault="00000000" w:rsidRPr="00000000" w14:paraId="00000152">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Utiliza de manera eficiente los recursos.</w:t>
      </w:r>
    </w:p>
    <w:p w:rsidR="00000000" w:rsidDel="00000000" w:rsidP="00000000" w:rsidRDefault="00000000" w:rsidRPr="00000000" w14:paraId="00000153">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Genera una cultura de reciclaje y reutilización.</w:t>
      </w:r>
    </w:p>
    <w:p w:rsidR="00000000" w:rsidDel="00000000" w:rsidP="00000000" w:rsidRDefault="00000000" w:rsidRPr="00000000" w14:paraId="00000154">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Da la confianza para la creación e instalación de tecnologías limpias.</w:t>
      </w:r>
    </w:p>
    <w:p w:rsidR="00000000" w:rsidDel="00000000" w:rsidP="00000000" w:rsidRDefault="00000000" w:rsidRPr="00000000" w14:paraId="00000155">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Recupera los ecosistemas deteriorados.</w:t>
      </w:r>
    </w:p>
    <w:p w:rsidR="00000000" w:rsidDel="00000000" w:rsidP="00000000" w:rsidRDefault="00000000" w:rsidRPr="00000000" w14:paraId="00000156">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Fomenta la autonomía regional.</w:t>
      </w:r>
    </w:p>
    <w:p w:rsidR="00000000" w:rsidDel="00000000" w:rsidP="00000000" w:rsidRDefault="00000000" w:rsidRPr="00000000" w14:paraId="00000157">
      <w:pPr>
        <w:numPr>
          <w:ilvl w:val="0"/>
          <w:numId w:val="7"/>
        </w:numPr>
        <w:shd w:fill="fbd5b5" w:val="clear"/>
        <w:spacing w:after="120" w:lineRule="auto"/>
        <w:ind w:left="720" w:hanging="360"/>
        <w:rPr>
          <w:sz w:val="20"/>
          <w:szCs w:val="20"/>
        </w:rPr>
      </w:pPr>
      <w:r w:rsidDel="00000000" w:rsidR="00000000" w:rsidRPr="00000000">
        <w:rPr>
          <w:sz w:val="20"/>
          <w:szCs w:val="20"/>
          <w:rtl w:val="0"/>
        </w:rPr>
        <w:t xml:space="preserve">Destaca la importancia de cuidar la naturaleza para el bienestar de la sociedad.</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Estrategias e indicadores de responsabilidad social</w:t>
      </w:r>
    </w:p>
    <w:p w:rsidR="00000000" w:rsidDel="00000000" w:rsidP="00000000" w:rsidRDefault="00000000" w:rsidRPr="00000000" w14:paraId="0000015A">
      <w:pPr>
        <w:spacing w:after="120" w:lineRule="auto"/>
        <w:jc w:val="both"/>
        <w:rPr>
          <w:sz w:val="20"/>
          <w:szCs w:val="20"/>
        </w:rPr>
      </w:pPr>
      <w:r w:rsidDel="00000000" w:rsidR="00000000" w:rsidRPr="00000000">
        <w:rPr>
          <w:sz w:val="20"/>
          <w:szCs w:val="20"/>
          <w:rtl w:val="0"/>
        </w:rPr>
        <w:t xml:space="preserve">Las sociedades necesitan implementar la RSE para ajustar positivamente la realidad social, cultural, ambiental, económica y política. Existen estrategias que favorecen llevar a cabo una administración responsable, para toda clase de organizaciones, que beneficie a toda una comunidad. Se recomiendan las siguientes estrategias para poner en práctica e impulsar la ejecución de la RSE:</w:t>
      </w:r>
    </w:p>
    <w:p w:rsidR="00000000" w:rsidDel="00000000" w:rsidP="00000000" w:rsidRDefault="00000000" w:rsidRPr="00000000" w14:paraId="0000015B">
      <w:pPr>
        <w:spacing w:after="120" w:lineRule="auto"/>
        <w:jc w:val="both"/>
        <w:rPr>
          <w:b w:val="1"/>
          <w:i w:val="1"/>
          <w:sz w:val="20"/>
          <w:szCs w:val="20"/>
        </w:rPr>
      </w:pPr>
      <w:r w:rsidDel="00000000" w:rsidR="00000000" w:rsidRPr="00000000">
        <w:rPr>
          <w:rtl w:val="0"/>
        </w:rPr>
      </w:r>
    </w:p>
    <w:p w:rsidR="00000000" w:rsidDel="00000000" w:rsidP="00000000" w:rsidRDefault="00000000" w:rsidRPr="00000000" w14:paraId="0000015C">
      <w:pPr>
        <w:shd w:fill="fbd5b5" w:val="clear"/>
        <w:spacing w:after="120" w:lineRule="auto"/>
        <w:jc w:val="both"/>
        <w:rPr>
          <w:b w:val="1"/>
          <w:sz w:val="20"/>
          <w:szCs w:val="20"/>
        </w:rPr>
      </w:pPr>
      <w:commentRangeStart w:id="28"/>
      <w:r w:rsidDel="00000000" w:rsidR="00000000" w:rsidRPr="00000000">
        <w:rPr>
          <w:b w:val="1"/>
          <w:sz w:val="20"/>
          <w:szCs w:val="20"/>
          <w:rtl w:val="0"/>
        </w:rPr>
        <w:t xml:space="preserve">Diseñar programas RSE originales</w:t>
      </w:r>
    </w:p>
    <w:p w:rsidR="00000000" w:rsidDel="00000000" w:rsidP="00000000" w:rsidRDefault="00000000" w:rsidRPr="00000000" w14:paraId="0000015D">
      <w:pPr>
        <w:shd w:fill="fbd5b5" w:val="clear"/>
        <w:spacing w:after="120" w:lineRule="auto"/>
        <w:jc w:val="both"/>
        <w:rPr>
          <w:sz w:val="20"/>
          <w:szCs w:val="20"/>
        </w:rPr>
      </w:pPr>
      <w:r w:rsidDel="00000000" w:rsidR="00000000" w:rsidRPr="00000000">
        <w:rPr>
          <w:sz w:val="20"/>
          <w:szCs w:val="20"/>
          <w:rtl w:val="0"/>
        </w:rPr>
        <w:t xml:space="preserve">Las empresas imitan los programas de RSE que han aplicado otras empresas por su éxito, aunque con eso no basta, porque los grupos de interés se darán cuenta de que sus acciones no son honestas y no generan un cambio social importante. Por ende, las organizaciones deben ser únicas y crear su propio programa de RSE, donde aporte valor agregado y permita mejorar la realidad que los rodea.</w:t>
      </w:r>
    </w:p>
    <w:p w:rsidR="00000000" w:rsidDel="00000000" w:rsidP="00000000" w:rsidRDefault="00000000" w:rsidRPr="00000000" w14:paraId="0000015E">
      <w:pPr>
        <w:shd w:fill="fbd5b5" w:val="clear"/>
        <w:spacing w:after="120" w:lineRule="auto"/>
        <w:jc w:val="both"/>
        <w:rPr>
          <w:b w:val="1"/>
          <w:i w:val="1"/>
          <w:sz w:val="20"/>
          <w:szCs w:val="20"/>
        </w:rPr>
      </w:pPr>
      <w:r w:rsidDel="00000000" w:rsidR="00000000" w:rsidRPr="00000000">
        <w:rPr>
          <w:rtl w:val="0"/>
        </w:rPr>
      </w:r>
    </w:p>
    <w:p w:rsidR="00000000" w:rsidDel="00000000" w:rsidP="00000000" w:rsidRDefault="00000000" w:rsidRPr="00000000" w14:paraId="0000015F">
      <w:pPr>
        <w:shd w:fill="fbd5b5" w:val="clear"/>
        <w:spacing w:after="120" w:lineRule="auto"/>
        <w:jc w:val="both"/>
        <w:rPr>
          <w:b w:val="1"/>
          <w:sz w:val="20"/>
          <w:szCs w:val="20"/>
        </w:rPr>
      </w:pPr>
      <w:r w:rsidDel="00000000" w:rsidR="00000000" w:rsidRPr="00000000">
        <w:rPr>
          <w:b w:val="1"/>
          <w:sz w:val="20"/>
          <w:szCs w:val="20"/>
          <w:rtl w:val="0"/>
        </w:rPr>
        <w:t xml:space="preserve">Diseñar programas de RSE con objetivos a mediano y largo plazo</w:t>
      </w:r>
    </w:p>
    <w:p w:rsidR="00000000" w:rsidDel="00000000" w:rsidP="00000000" w:rsidRDefault="00000000" w:rsidRPr="00000000" w14:paraId="00000160">
      <w:pPr>
        <w:shd w:fill="fbd5b5" w:val="clear"/>
        <w:spacing w:after="120" w:lineRule="auto"/>
        <w:jc w:val="both"/>
        <w:rPr>
          <w:sz w:val="20"/>
          <w:szCs w:val="20"/>
        </w:rPr>
      </w:pPr>
      <w:r w:rsidDel="00000000" w:rsidR="00000000" w:rsidRPr="00000000">
        <w:rPr>
          <w:sz w:val="20"/>
          <w:szCs w:val="20"/>
          <w:rtl w:val="0"/>
        </w:rPr>
        <w:t xml:space="preserve">La mayoría de las organizaciones desarrollan programas de RSE a corto plazo, que suelen ser menos eficaces y, en muchas ocasiones, no están relacionados con sus operaciones. Estas orientaciones reflejan medios oportunistas o mercadeo social, pero no un compromiso con la sociedad. Una misión real de la RSE establece objetivos sociales claros a mediano o largo plazo.</w:t>
      </w:r>
    </w:p>
    <w:p w:rsidR="00000000" w:rsidDel="00000000" w:rsidP="00000000" w:rsidRDefault="00000000" w:rsidRPr="00000000" w14:paraId="00000161">
      <w:pPr>
        <w:shd w:fill="fbd5b5" w:val="clear"/>
        <w:spacing w:after="120" w:lineRule="auto"/>
        <w:jc w:val="both"/>
        <w:rPr>
          <w:b w:val="1"/>
          <w:i w:val="1"/>
          <w:sz w:val="20"/>
          <w:szCs w:val="20"/>
        </w:rPr>
      </w:pPr>
      <w:r w:rsidDel="00000000" w:rsidR="00000000" w:rsidRPr="00000000">
        <w:rPr>
          <w:rtl w:val="0"/>
        </w:rPr>
      </w:r>
    </w:p>
    <w:p w:rsidR="00000000" w:rsidDel="00000000" w:rsidP="00000000" w:rsidRDefault="00000000" w:rsidRPr="00000000" w14:paraId="00000162">
      <w:pPr>
        <w:shd w:fill="fbd5b5" w:val="clear"/>
        <w:spacing w:after="120" w:lineRule="auto"/>
        <w:jc w:val="both"/>
        <w:rPr>
          <w:b w:val="1"/>
          <w:sz w:val="20"/>
          <w:szCs w:val="20"/>
        </w:rPr>
      </w:pPr>
      <w:r w:rsidDel="00000000" w:rsidR="00000000" w:rsidRPr="00000000">
        <w:rPr>
          <w:b w:val="1"/>
          <w:sz w:val="20"/>
          <w:szCs w:val="20"/>
          <w:rtl w:val="0"/>
        </w:rPr>
        <w:t xml:space="preserve">Generar una reputación social</w:t>
      </w:r>
    </w:p>
    <w:p w:rsidR="00000000" w:rsidDel="00000000" w:rsidP="00000000" w:rsidRDefault="00000000" w:rsidRPr="00000000" w14:paraId="00000163">
      <w:pPr>
        <w:shd w:fill="fbd5b5" w:val="clear"/>
        <w:spacing w:after="120" w:lineRule="auto"/>
        <w:jc w:val="both"/>
        <w:rPr>
          <w:sz w:val="20"/>
          <w:szCs w:val="20"/>
        </w:rPr>
      </w:pPr>
      <w:r w:rsidDel="00000000" w:rsidR="00000000" w:rsidRPr="00000000">
        <w:rPr>
          <w:sz w:val="20"/>
          <w:szCs w:val="20"/>
          <w:rtl w:val="0"/>
        </w:rPr>
        <w:t xml:space="preserve">Las empresas se enfocan en mostrar una buena imagen corporativa y no una reputación, a pesar de que la imagen corporativa va ligada al reconocimiento y participación de las actividades de mercadeo y publicidad de la organización. Para crear una imagen corporativa y generar una reputación social, es importante tener una gestión responsable a nivel interno y externo en la organización.</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4">
      <w:pPr>
        <w:spacing w:after="120" w:lineRule="auto"/>
        <w:jc w:val="both"/>
        <w:rPr>
          <w:sz w:val="20"/>
          <w:szCs w:val="20"/>
        </w:rPr>
      </w:pPr>
      <w:r w:rsidDel="00000000" w:rsidR="00000000" w:rsidRPr="00000000">
        <w:rPr>
          <w:rtl w:val="0"/>
        </w:rPr>
      </w:r>
    </w:p>
    <w:p w:rsidR="00000000" w:rsidDel="00000000" w:rsidP="00000000" w:rsidRDefault="00000000" w:rsidRPr="00000000" w14:paraId="00000165">
      <w:pPr>
        <w:spacing w:after="120" w:lineRule="auto"/>
        <w:jc w:val="both"/>
        <w:rPr>
          <w:b w:val="1"/>
          <w:sz w:val="20"/>
          <w:szCs w:val="20"/>
        </w:rPr>
      </w:pPr>
      <w:r w:rsidDel="00000000" w:rsidR="00000000" w:rsidRPr="00000000">
        <w:rPr>
          <w:b w:val="1"/>
          <w:sz w:val="20"/>
          <w:szCs w:val="20"/>
          <w:rtl w:val="0"/>
        </w:rPr>
        <w:t xml:space="preserve">Las empresas deben diseñar programas de RSE, pero también fomentarla</w:t>
      </w:r>
    </w:p>
    <w:p w:rsidR="00000000" w:rsidDel="00000000" w:rsidP="00000000" w:rsidRDefault="00000000" w:rsidRPr="00000000" w14:paraId="00000166">
      <w:pPr>
        <w:spacing w:after="120" w:lineRule="auto"/>
        <w:jc w:val="both"/>
        <w:rPr>
          <w:sz w:val="20"/>
          <w:szCs w:val="20"/>
        </w:rPr>
      </w:pPr>
      <w:r w:rsidDel="00000000" w:rsidR="00000000" w:rsidRPr="00000000">
        <w:rPr>
          <w:sz w:val="20"/>
          <w:szCs w:val="20"/>
          <w:rtl w:val="0"/>
        </w:rPr>
        <w:t xml:space="preserve">Demostrar con acciones a la sociedad y empresas los beneficios de una gestión responsable, concientizar y enseñar a otros sectores sociales sobre la RSE es impulsar estos programas. Algunos puntos clave para fomentar los programas de responsabilidad social son:</w:t>
      </w:r>
    </w:p>
    <w:p w:rsidR="00000000" w:rsidDel="00000000" w:rsidP="00000000" w:rsidRDefault="00000000" w:rsidRPr="00000000" w14:paraId="00000167">
      <w:pPr>
        <w:spacing w:after="120" w:lineRule="auto"/>
        <w:jc w:val="both"/>
        <w:rPr>
          <w:sz w:val="20"/>
          <w:szCs w:val="20"/>
        </w:rPr>
      </w:pPr>
      <w:r w:rsidDel="00000000" w:rsidR="00000000" w:rsidRPr="00000000">
        <w:rPr>
          <w:rtl w:val="0"/>
        </w:rPr>
      </w:r>
    </w:p>
    <w:p w:rsidR="00000000" w:rsidDel="00000000" w:rsidP="00000000" w:rsidRDefault="00000000" w:rsidRPr="00000000" w14:paraId="00000168">
      <w:pPr>
        <w:numPr>
          <w:ilvl w:val="0"/>
          <w:numId w:val="5"/>
        </w:numPr>
        <w:shd w:fill="fbd5b5" w:val="clear"/>
        <w:spacing w:after="120" w:lineRule="auto"/>
        <w:ind w:left="567" w:hanging="360"/>
        <w:jc w:val="both"/>
        <w:rPr>
          <w:b w:val="1"/>
          <w:sz w:val="20"/>
          <w:szCs w:val="20"/>
        </w:rPr>
      </w:pPr>
      <w:commentRangeStart w:id="29"/>
      <w:r w:rsidDel="00000000" w:rsidR="00000000" w:rsidRPr="00000000">
        <w:rPr>
          <w:b w:val="1"/>
          <w:sz w:val="20"/>
          <w:szCs w:val="20"/>
          <w:rtl w:val="0"/>
        </w:rPr>
        <w:t xml:space="preserve">No se puede solo diseñar proyectos de RSE para tener reconocimientos, premios y distinciones</w:t>
      </w:r>
    </w:p>
    <w:p w:rsidR="00000000" w:rsidDel="00000000" w:rsidP="00000000" w:rsidRDefault="00000000" w:rsidRPr="00000000" w14:paraId="00000169">
      <w:pPr>
        <w:shd w:fill="fbd5b5" w:val="clear"/>
        <w:spacing w:after="120" w:lineRule="auto"/>
        <w:ind w:left="207" w:firstLine="0"/>
        <w:jc w:val="both"/>
        <w:rPr>
          <w:b w:val="1"/>
          <w:sz w:val="20"/>
          <w:szCs w:val="20"/>
        </w:rPr>
      </w:pPr>
      <w:r w:rsidDel="00000000" w:rsidR="00000000" w:rsidRPr="00000000">
        <w:rPr>
          <w:sz w:val="20"/>
          <w:szCs w:val="20"/>
          <w:rtl w:val="0"/>
        </w:rPr>
        <w:t xml:space="preserve">Casi siempre, muchas organizaciones elaboran sus proyectos de RSE para ganar reconocimientos y no por realizar un cambio relevante en la sociedad. La idea es concientizar a las organizaciones a trabajar por el bienestar de las comunidades y no fijarse tanto en ganar distinciones.</w:t>
      </w:r>
      <w:r w:rsidDel="00000000" w:rsidR="00000000" w:rsidRPr="00000000">
        <w:rPr>
          <w:rtl w:val="0"/>
        </w:rPr>
      </w:r>
    </w:p>
    <w:p w:rsidR="00000000" w:rsidDel="00000000" w:rsidP="00000000" w:rsidRDefault="00000000" w:rsidRPr="00000000" w14:paraId="0000016A">
      <w:pPr>
        <w:shd w:fill="fbd5b5" w:val="clear"/>
        <w:spacing w:after="120"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16B">
      <w:pPr>
        <w:numPr>
          <w:ilvl w:val="0"/>
          <w:numId w:val="5"/>
        </w:numPr>
        <w:shd w:fill="fbd5b5" w:val="clear"/>
        <w:spacing w:after="120" w:lineRule="auto"/>
        <w:ind w:left="567" w:hanging="360"/>
        <w:jc w:val="both"/>
        <w:rPr>
          <w:b w:val="1"/>
          <w:sz w:val="20"/>
          <w:szCs w:val="20"/>
        </w:rPr>
      </w:pPr>
      <w:r w:rsidDel="00000000" w:rsidR="00000000" w:rsidRPr="00000000">
        <w:rPr>
          <w:b w:val="1"/>
          <w:sz w:val="20"/>
          <w:szCs w:val="20"/>
          <w:rtl w:val="0"/>
        </w:rPr>
        <w:t xml:space="preserve">No determinar la gestión de la RSE</w:t>
      </w:r>
    </w:p>
    <w:p w:rsidR="00000000" w:rsidDel="00000000" w:rsidP="00000000" w:rsidRDefault="00000000" w:rsidRPr="00000000" w14:paraId="0000016C">
      <w:pPr>
        <w:shd w:fill="fbd5b5" w:val="clear"/>
        <w:spacing w:after="120" w:lineRule="auto"/>
        <w:ind w:left="207" w:firstLine="0"/>
        <w:jc w:val="both"/>
        <w:rPr>
          <w:sz w:val="20"/>
          <w:szCs w:val="20"/>
        </w:rPr>
      </w:pPr>
      <w:r w:rsidDel="00000000" w:rsidR="00000000" w:rsidRPr="00000000">
        <w:rPr>
          <w:sz w:val="20"/>
          <w:szCs w:val="20"/>
          <w:rtl w:val="0"/>
        </w:rPr>
        <w:t xml:space="preserve">En gran parte, las empresas y ciertos sectores sociales se limitan con respecto a la RSE, es decir, no realizan dichas acciones por un tema de rentabilidad o mayores ganancias en las organizaciones, aun cuando no es por falta de dinero. Es una postura lamentable y poco promovida, ya que se busca actuar de manera voluntaria y aportarle un bien a la sociedad.</w:t>
      </w:r>
    </w:p>
    <w:p w:rsidR="00000000" w:rsidDel="00000000" w:rsidP="00000000" w:rsidRDefault="00000000" w:rsidRPr="00000000" w14:paraId="0000016D">
      <w:pPr>
        <w:shd w:fill="fbd5b5" w:val="clear"/>
        <w:spacing w:after="120" w:lineRule="auto"/>
        <w:ind w:left="207" w:firstLine="0"/>
        <w:jc w:val="both"/>
        <w:rPr>
          <w:b w:val="1"/>
          <w:sz w:val="20"/>
          <w:szCs w:val="20"/>
        </w:rPr>
      </w:pPr>
      <w:r w:rsidDel="00000000" w:rsidR="00000000" w:rsidRPr="00000000">
        <w:rPr>
          <w:rtl w:val="0"/>
        </w:rPr>
      </w:r>
    </w:p>
    <w:p w:rsidR="00000000" w:rsidDel="00000000" w:rsidP="00000000" w:rsidRDefault="00000000" w:rsidRPr="00000000" w14:paraId="0000016E">
      <w:pPr>
        <w:numPr>
          <w:ilvl w:val="0"/>
          <w:numId w:val="5"/>
        </w:numPr>
        <w:shd w:fill="fbd5b5" w:val="clear"/>
        <w:spacing w:after="120" w:lineRule="auto"/>
        <w:ind w:left="567" w:hanging="360"/>
        <w:jc w:val="both"/>
        <w:rPr>
          <w:b w:val="1"/>
          <w:sz w:val="20"/>
          <w:szCs w:val="20"/>
        </w:rPr>
      </w:pPr>
      <w:r w:rsidDel="00000000" w:rsidR="00000000" w:rsidRPr="00000000">
        <w:rPr>
          <w:b w:val="1"/>
          <w:sz w:val="20"/>
          <w:szCs w:val="20"/>
          <w:rtl w:val="0"/>
        </w:rPr>
        <w:t xml:space="preserve">Proporcionar las acciones de RSE internas con las externas</w:t>
      </w:r>
    </w:p>
    <w:p w:rsidR="00000000" w:rsidDel="00000000" w:rsidP="00000000" w:rsidRDefault="00000000" w:rsidRPr="00000000" w14:paraId="0000016F">
      <w:pPr>
        <w:shd w:fill="fbd5b5" w:val="clear"/>
        <w:spacing w:after="120" w:lineRule="auto"/>
        <w:ind w:left="207" w:firstLine="0"/>
        <w:jc w:val="both"/>
        <w:rPr>
          <w:b w:val="1"/>
          <w:sz w:val="20"/>
          <w:szCs w:val="20"/>
        </w:rPr>
      </w:pPr>
      <w:r w:rsidDel="00000000" w:rsidR="00000000" w:rsidRPr="00000000">
        <w:rPr>
          <w:sz w:val="20"/>
          <w:szCs w:val="20"/>
          <w:rtl w:val="0"/>
        </w:rPr>
        <w:t xml:space="preserve">Generalmente, conversar con los colaboradores de una organización acerca de la RSE es decepcionante, al escuchar que no practican de manera interna lo que impulsan afuera de esta. Si se implementa RSE en las empresas, se debe hacer de forma tanto interna como externa, para que las reconozcan como socialmente responsable</w:t>
      </w:r>
      <w:commentRangeEnd w:id="29"/>
      <w:r w:rsidDel="00000000" w:rsidR="00000000" w:rsidRPr="00000000">
        <w:commentReference w:id="29"/>
      </w:r>
      <w:r w:rsidDel="00000000" w:rsidR="00000000" w:rsidRPr="00000000">
        <w:rPr>
          <w:sz w:val="20"/>
          <w:szCs w:val="20"/>
          <w:rtl w:val="0"/>
        </w:rPr>
        <w:t xml:space="preserve">s.</w:t>
      </w:r>
      <w:r w:rsidDel="00000000" w:rsidR="00000000" w:rsidRPr="00000000">
        <w:rPr>
          <w:rtl w:val="0"/>
        </w:rPr>
      </w:r>
    </w:p>
    <w:p w:rsidR="00000000" w:rsidDel="00000000" w:rsidP="00000000" w:rsidRDefault="00000000" w:rsidRPr="00000000" w14:paraId="0000017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71">
      <w:pPr>
        <w:spacing w:after="120" w:lineRule="auto"/>
        <w:jc w:val="both"/>
        <w:rPr>
          <w:sz w:val="20"/>
          <w:szCs w:val="20"/>
        </w:rPr>
      </w:pPr>
      <w:r w:rsidDel="00000000" w:rsidR="00000000" w:rsidRPr="00000000">
        <w:rPr>
          <w:sz w:val="20"/>
          <w:szCs w:val="20"/>
          <w:rtl w:val="0"/>
        </w:rPr>
        <w:t xml:space="preserve">Para que una compañía ejecute correctamente la RSE y ejerza su papel corporativo desde el punto de vista consecuente e integral, es fundamental que sea integrado en procesos de gestión como estrategias de negocios, para ello, es conveniente elaborar instrumentos acerados para el apoyo y búsqueda de acciones de responsabilidad social en la organización. Estos indicadores son:</w:t>
      </w:r>
    </w:p>
    <w:p w:rsidR="00000000" w:rsidDel="00000000" w:rsidP="00000000" w:rsidRDefault="00000000" w:rsidRPr="00000000" w14:paraId="00000172">
      <w:pPr>
        <w:spacing w:after="120" w:lineRule="auto"/>
        <w:jc w:val="both"/>
        <w:rPr>
          <w:sz w:val="20"/>
          <w:szCs w:val="20"/>
        </w:rPr>
      </w:pPr>
      <w:r w:rsidDel="00000000" w:rsidR="00000000" w:rsidRPr="00000000">
        <w:rPr>
          <w:rtl w:val="0"/>
        </w:rPr>
      </w:r>
    </w:p>
    <w:tbl>
      <w:tblPr>
        <w:tblStyle w:val="Table21"/>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173">
            <w:pPr>
              <w:spacing w:after="120" w:line="276" w:lineRule="auto"/>
              <w:jc w:val="center"/>
              <w:rPr>
                <w:b w:val="1"/>
                <w:color w:val="000000"/>
                <w:sz w:val="20"/>
                <w:szCs w:val="20"/>
              </w:rPr>
            </w:pPr>
            <w:r w:rsidDel="00000000" w:rsidR="00000000" w:rsidRPr="00000000">
              <w:rPr>
                <w:b w:val="1"/>
                <w:color w:val="000000"/>
                <w:sz w:val="20"/>
                <w:szCs w:val="20"/>
                <w:rtl w:val="0"/>
              </w:rPr>
              <w:t xml:space="preserve">Gráfico</w:t>
            </w:r>
            <w:commentRangeStart w:id="30"/>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CF01_4.2_Grafico_Indicadores_RSE</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5">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Estrategias y ventajas competitivas</w:t>
      </w:r>
    </w:p>
    <w:p w:rsidR="00000000" w:rsidDel="00000000" w:rsidP="00000000" w:rsidRDefault="00000000" w:rsidRPr="00000000" w14:paraId="00000178">
      <w:pPr>
        <w:spacing w:after="120" w:lineRule="auto"/>
        <w:jc w:val="both"/>
        <w:rPr>
          <w:sz w:val="20"/>
          <w:szCs w:val="20"/>
        </w:rPr>
      </w:pPr>
      <w:r w:rsidDel="00000000" w:rsidR="00000000" w:rsidRPr="00000000">
        <w:rPr>
          <w:sz w:val="20"/>
          <w:szCs w:val="20"/>
          <w:rtl w:val="0"/>
        </w:rPr>
        <w:t xml:space="preserve">El propósito de elaborar ventajas competitivas sostenibles dentro de las empresas es posicionarse mejor en el mercado, agregan valor añadido para la diferenciación con la competencia, reducen costos comerciales y captan a más consumidores.</w:t>
      </w:r>
    </w:p>
    <w:p w:rsidR="00000000" w:rsidDel="00000000" w:rsidP="00000000" w:rsidRDefault="00000000" w:rsidRPr="00000000" w14:paraId="00000179">
      <w:pPr>
        <w:spacing w:after="120" w:lineRule="auto"/>
        <w:jc w:val="both"/>
        <w:rPr>
          <w:sz w:val="20"/>
          <w:szCs w:val="20"/>
        </w:rPr>
      </w:pPr>
      <w:r w:rsidDel="00000000" w:rsidR="00000000" w:rsidRPr="00000000">
        <w:rPr>
          <w:sz w:val="20"/>
          <w:szCs w:val="20"/>
          <w:rtl w:val="0"/>
        </w:rPr>
        <w:t xml:space="preserve">Adicionalmente, Porter (2015) plantea tres estrategias para adoptar en cualquier organización y alcanzar ventajas competitivas sostenibles:</w:t>
      </w:r>
    </w:p>
    <w:p w:rsidR="00000000" w:rsidDel="00000000" w:rsidP="00000000" w:rsidRDefault="00000000" w:rsidRPr="00000000" w14:paraId="0000017A">
      <w:pPr>
        <w:spacing w:after="120" w:lineRule="auto"/>
        <w:jc w:val="both"/>
        <w:rPr>
          <w:sz w:val="20"/>
          <w:szCs w:val="20"/>
        </w:rPr>
      </w:pPr>
      <w:r w:rsidDel="00000000" w:rsidR="00000000" w:rsidRPr="00000000">
        <w:rPr>
          <w:rtl w:val="0"/>
        </w:rPr>
      </w:r>
    </w:p>
    <w:tbl>
      <w:tblPr>
        <w:tblStyle w:val="Table22"/>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commentRangeStart w:id="3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CF01_4.3_SliderA_Ventajas_competitiva</w:t>
            </w:r>
            <w:commentRangeEnd w:id="31"/>
            <w:r w:rsidDel="00000000" w:rsidR="00000000" w:rsidRPr="00000000">
              <w:commentReference w:id="31"/>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p>
          <w:p w:rsidR="00000000" w:rsidDel="00000000" w:rsidP="00000000" w:rsidRDefault="00000000" w:rsidRPr="00000000" w14:paraId="0000017C">
            <w:pPr>
              <w:spacing w:after="120" w:line="276" w:lineRule="auto"/>
              <w:jc w:val="center"/>
              <w:rPr>
                <w:color w:val="000000"/>
                <w:sz w:val="20"/>
                <w:szCs w:val="20"/>
              </w:rPr>
            </w:pPr>
            <w:r w:rsidDel="00000000" w:rsidR="00000000" w:rsidRPr="00000000">
              <w:rPr>
                <w:rtl w:val="0"/>
              </w:rPr>
            </w:r>
          </w:p>
        </w:tc>
      </w:tr>
    </w:tbl>
    <w:p w:rsidR="00000000" w:rsidDel="00000000" w:rsidP="00000000" w:rsidRDefault="00000000" w:rsidRPr="00000000" w14:paraId="0000017D">
      <w:pPr>
        <w:spacing w:after="120" w:lineRule="auto"/>
        <w:jc w:val="both"/>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Tipos de indicadores y aplicación</w:t>
      </w:r>
    </w:p>
    <w:p w:rsidR="00000000" w:rsidDel="00000000" w:rsidP="00000000" w:rsidRDefault="00000000" w:rsidRPr="00000000" w14:paraId="0000017F">
      <w:pPr>
        <w:spacing w:after="120" w:lineRule="auto"/>
        <w:jc w:val="both"/>
        <w:rPr>
          <w:sz w:val="20"/>
          <w:szCs w:val="20"/>
        </w:rPr>
      </w:pPr>
      <w:r w:rsidDel="00000000" w:rsidR="00000000" w:rsidRPr="00000000">
        <w:rPr>
          <w:sz w:val="20"/>
          <w:szCs w:val="20"/>
          <w:rtl w:val="0"/>
        </w:rPr>
        <w:t xml:space="preserve">Los indicadores de sostenibilidad se categorizan de la siguiente forma: económicos, sociales y ambientales. Amplíe la información sobre cada uno de ellos:</w:t>
      </w:r>
    </w:p>
    <w:p w:rsidR="00000000" w:rsidDel="00000000" w:rsidP="00000000" w:rsidRDefault="00000000" w:rsidRPr="00000000" w14:paraId="00000180">
      <w:pPr>
        <w:spacing w:after="120" w:lineRule="auto"/>
        <w:jc w:val="both"/>
        <w:rPr>
          <w:sz w:val="20"/>
          <w:szCs w:val="20"/>
        </w:rPr>
      </w:pPr>
      <w:r w:rsidDel="00000000" w:rsidR="00000000" w:rsidRPr="00000000">
        <w:rPr>
          <w:rtl w:val="0"/>
        </w:rPr>
      </w:r>
    </w:p>
    <w:p w:rsidR="00000000" w:rsidDel="00000000" w:rsidP="00000000" w:rsidRDefault="00000000" w:rsidRPr="00000000" w14:paraId="00000181">
      <w:pPr>
        <w:shd w:fill="fbd5b5" w:val="clear"/>
        <w:spacing w:after="120" w:lineRule="auto"/>
        <w:jc w:val="both"/>
        <w:rPr>
          <w:b w:val="1"/>
          <w:i w:val="1"/>
          <w:sz w:val="20"/>
          <w:szCs w:val="20"/>
        </w:rPr>
      </w:pPr>
      <w:r w:rsidDel="00000000" w:rsidR="00000000" w:rsidRPr="00000000">
        <w:rPr>
          <w:b w:val="1"/>
          <w:sz w:val="20"/>
          <w:szCs w:val="20"/>
          <w:rtl w:val="0"/>
        </w:rPr>
        <w:t xml:space="preserve">Sostenibilidad económica</w:t>
      </w:r>
      <w:r w:rsidDel="00000000" w:rsidR="00000000" w:rsidRPr="00000000">
        <w:rPr>
          <w:rtl w:val="0"/>
        </w:rPr>
      </w:r>
    </w:p>
    <w:p w:rsidR="00000000" w:rsidDel="00000000" w:rsidP="00000000" w:rsidRDefault="00000000" w:rsidRPr="00000000" w14:paraId="00000182">
      <w:pPr>
        <w:shd w:fill="fbd5b5" w:val="clear"/>
        <w:spacing w:after="120" w:lineRule="auto"/>
        <w:jc w:val="both"/>
        <w:rPr>
          <w:sz w:val="20"/>
          <w:szCs w:val="20"/>
        </w:rPr>
      </w:pPr>
      <w:r w:rsidDel="00000000" w:rsidR="00000000" w:rsidRPr="00000000">
        <w:rPr>
          <w:sz w:val="20"/>
          <w:szCs w:val="20"/>
          <w:rtl w:val="0"/>
        </w:rPr>
        <w:t xml:space="preserve">Se refiere a la capacidad para que las empresas gestionen la existencia de sus recursos y obtengan rendimientos económicos de manera responsable en un periodo prolongado. Un caso de sostenibilidad económica es el Grupo Argos, que ha adaptado distintos proyectos de sostenibilidad y ha recibido varios reconocimientos por su compromiso. Una de las acciones que ha implementado es el Programa de Sacos Verdes, que hace referencia a la recolección de sacos ya utilizados y luego entregarlos a empresas que llevarán a cabo su aprovechamiento a través de logística inversa.</w:t>
      </w:r>
      <w:commentRangeStart w:id="32"/>
      <w:r w:rsidDel="00000000" w:rsidR="00000000" w:rsidRPr="00000000">
        <w:rPr>
          <w:rtl w:val="0"/>
        </w:rPr>
      </w:r>
    </w:p>
    <w:p w:rsidR="00000000" w:rsidDel="00000000" w:rsidP="00000000" w:rsidRDefault="00000000" w:rsidRPr="00000000" w14:paraId="00000183">
      <w:pPr>
        <w:shd w:fill="fbd5b5" w:val="clear"/>
        <w:spacing w:after="120" w:lineRule="auto"/>
        <w:jc w:val="center"/>
        <w:rPr>
          <w:sz w:val="20"/>
          <w:szCs w:val="20"/>
        </w:rPr>
      </w:pPr>
      <w:r w:rsidDel="00000000" w:rsidR="00000000" w:rsidRPr="00000000">
        <w:rPr>
          <w:sz w:val="20"/>
          <w:szCs w:val="20"/>
        </w:rPr>
        <w:drawing>
          <wp:inline distB="0" distT="0" distL="0" distR="0">
            <wp:extent cx="4286335" cy="2962318"/>
            <wp:effectExtent b="0" l="0" r="0" t="0"/>
            <wp:docPr id="1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286335" cy="2962318"/>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84">
      <w:pPr>
        <w:spacing w:after="120" w:lineRule="auto"/>
        <w:jc w:val="center"/>
        <w:rPr>
          <w:sz w:val="20"/>
          <w:szCs w:val="20"/>
        </w:rPr>
      </w:pPr>
      <w:r w:rsidDel="00000000" w:rsidR="00000000" w:rsidRPr="00000000">
        <w:rPr>
          <w:sz w:val="20"/>
          <w:szCs w:val="20"/>
          <w:rtl w:val="0"/>
        </w:rPr>
        <w:t xml:space="preserve">Nota. Adaptado de Business at Speed (2018).</w:t>
      </w:r>
    </w:p>
    <w:p w:rsidR="00000000" w:rsidDel="00000000" w:rsidP="00000000" w:rsidRDefault="00000000" w:rsidRPr="00000000" w14:paraId="00000185">
      <w:pP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86">
      <w:pPr>
        <w:shd w:fill="fbd5b5" w:val="clear"/>
        <w:spacing w:after="120" w:lineRule="auto"/>
        <w:jc w:val="both"/>
        <w:rPr>
          <w:b w:val="1"/>
          <w:i w:val="1"/>
          <w:sz w:val="20"/>
          <w:szCs w:val="20"/>
        </w:rPr>
      </w:pPr>
      <w:r w:rsidDel="00000000" w:rsidR="00000000" w:rsidRPr="00000000">
        <w:rPr>
          <w:b w:val="1"/>
          <w:sz w:val="20"/>
          <w:szCs w:val="20"/>
          <w:rtl w:val="0"/>
        </w:rPr>
        <w:t xml:space="preserve">Sostenibilidad social</w:t>
      </w:r>
      <w:r w:rsidDel="00000000" w:rsidR="00000000" w:rsidRPr="00000000">
        <w:rPr>
          <w:rtl w:val="0"/>
        </w:rPr>
      </w:r>
    </w:p>
    <w:p w:rsidR="00000000" w:rsidDel="00000000" w:rsidP="00000000" w:rsidRDefault="00000000" w:rsidRPr="00000000" w14:paraId="00000187">
      <w:pPr>
        <w:shd w:fill="fbd5b5" w:val="clear"/>
        <w:spacing w:after="120" w:lineRule="auto"/>
        <w:jc w:val="both"/>
        <w:rPr>
          <w:sz w:val="20"/>
          <w:szCs w:val="20"/>
        </w:rPr>
      </w:pPr>
      <w:r w:rsidDel="00000000" w:rsidR="00000000" w:rsidRPr="00000000">
        <w:rPr>
          <w:sz w:val="20"/>
          <w:szCs w:val="20"/>
          <w:rtl w:val="0"/>
        </w:rPr>
        <w:t xml:space="preserve">La sostenibilidad social tiene el propósito de fortalecer  la unión y estabilidad de ciertas comunidades. Por ejemplo, Davivienda maneja un programa llamado “Cultivarte Familia”, donde promueve el desarrollo social y económico de las comunidades de viviendas de interés social mediante programas de formación integral y un portafolio de productos y servicios adaptados a sus necesidades.</w:t>
      </w:r>
      <w:commentRangeStart w:id="33"/>
      <w:r w:rsidDel="00000000" w:rsidR="00000000" w:rsidRPr="00000000">
        <w:rPr>
          <w:rtl w:val="0"/>
        </w:rPr>
      </w:r>
    </w:p>
    <w:p w:rsidR="00000000" w:rsidDel="00000000" w:rsidP="00000000" w:rsidRDefault="00000000" w:rsidRPr="00000000" w14:paraId="00000188">
      <w:pPr>
        <w:spacing w:after="120" w:lineRule="auto"/>
        <w:jc w:val="center"/>
        <w:rPr>
          <w:i w:val="1"/>
          <w:sz w:val="20"/>
          <w:szCs w:val="20"/>
        </w:rPr>
      </w:pPr>
      <w:r w:rsidDel="00000000" w:rsidR="00000000" w:rsidRPr="00000000">
        <w:rPr>
          <w:sz w:val="20"/>
          <w:szCs w:val="20"/>
        </w:rPr>
        <w:drawing>
          <wp:inline distB="0" distT="0" distL="0" distR="0">
            <wp:extent cx="4346814" cy="2916219"/>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346814" cy="291621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9">
      <w:pPr>
        <w:spacing w:after="120" w:lineRule="auto"/>
        <w:jc w:val="center"/>
        <w:rPr>
          <w:sz w:val="20"/>
          <w:szCs w:val="20"/>
        </w:rPr>
      </w:pPr>
      <w:r w:rsidDel="00000000" w:rsidR="00000000" w:rsidRPr="00000000">
        <w:rPr>
          <w:sz w:val="20"/>
          <w:szCs w:val="20"/>
          <w:rtl w:val="0"/>
        </w:rPr>
        <w:t xml:space="preserve">Nota. Adaptado de Business at Speed (2018).</w:t>
      </w:r>
    </w:p>
    <w:p w:rsidR="00000000" w:rsidDel="00000000" w:rsidP="00000000" w:rsidRDefault="00000000" w:rsidRPr="00000000" w14:paraId="0000018A">
      <w:pPr>
        <w:shd w:fill="fbd5b5" w:val="clear"/>
        <w:spacing w:after="120" w:lineRule="auto"/>
        <w:jc w:val="both"/>
        <w:rPr>
          <w:sz w:val="20"/>
          <w:szCs w:val="20"/>
        </w:rPr>
      </w:pPr>
      <w:r w:rsidDel="00000000" w:rsidR="00000000" w:rsidRPr="00000000">
        <w:rPr>
          <w:rtl w:val="0"/>
        </w:rPr>
      </w:r>
    </w:p>
    <w:p w:rsidR="00000000" w:rsidDel="00000000" w:rsidP="00000000" w:rsidRDefault="00000000" w:rsidRPr="00000000" w14:paraId="0000018B">
      <w:pPr>
        <w:shd w:fill="fbd5b5" w:val="clear"/>
        <w:spacing w:after="120" w:lineRule="auto"/>
        <w:jc w:val="both"/>
        <w:rPr>
          <w:b w:val="1"/>
          <w:i w:val="1"/>
          <w:sz w:val="20"/>
          <w:szCs w:val="20"/>
        </w:rPr>
      </w:pPr>
      <w:r w:rsidDel="00000000" w:rsidR="00000000" w:rsidRPr="00000000">
        <w:rPr>
          <w:b w:val="1"/>
          <w:sz w:val="20"/>
          <w:szCs w:val="20"/>
          <w:rtl w:val="0"/>
        </w:rPr>
        <w:t xml:space="preserve">Sostenibilidad ambiental</w:t>
      </w:r>
      <w:r w:rsidDel="00000000" w:rsidR="00000000" w:rsidRPr="00000000">
        <w:rPr>
          <w:rtl w:val="0"/>
        </w:rPr>
      </w:r>
    </w:p>
    <w:p w:rsidR="00000000" w:rsidDel="00000000" w:rsidP="00000000" w:rsidRDefault="00000000" w:rsidRPr="00000000" w14:paraId="0000018C">
      <w:pPr>
        <w:shd w:fill="fbd5b5" w:val="clear"/>
        <w:spacing w:after="120" w:lineRule="auto"/>
        <w:jc w:val="both"/>
        <w:rPr>
          <w:sz w:val="20"/>
          <w:szCs w:val="20"/>
        </w:rPr>
      </w:pPr>
      <w:r w:rsidDel="00000000" w:rsidR="00000000" w:rsidRPr="00000000">
        <w:rPr>
          <w:sz w:val="20"/>
          <w:szCs w:val="20"/>
          <w:rtl w:val="0"/>
        </w:rPr>
        <w:t xml:space="preserve">La sostenibilidad ambiental se encarga de preservar la biodiversidad sin dejar de lado el desarrollo económico y social. Los pilares de la sostenibilidad ambiental son: ahorrar energía, cuidar el agua, reutilizar envases reciclados, eliminar los residuos plásticos, utilizar medios de transporte que sean amigables con el medio ambiente, limitar el uso de residuos y conservar la flora y fauna. </w:t>
      </w:r>
    </w:p>
    <w:p w:rsidR="00000000" w:rsidDel="00000000" w:rsidP="00000000" w:rsidRDefault="00000000" w:rsidRPr="00000000" w14:paraId="0000018D">
      <w:pPr>
        <w:shd w:fill="fbd5b5" w:val="clear"/>
        <w:spacing w:after="120" w:lineRule="auto"/>
        <w:jc w:val="both"/>
        <w:rPr>
          <w:sz w:val="20"/>
          <w:szCs w:val="20"/>
        </w:rPr>
      </w:pPr>
      <w:r w:rsidDel="00000000" w:rsidR="00000000" w:rsidRPr="00000000">
        <w:rPr>
          <w:sz w:val="20"/>
          <w:szCs w:val="20"/>
          <w:rtl w:val="0"/>
        </w:rPr>
        <w:t xml:space="preserve">Un ejemplo de este tipo de sostenibilidad es la empresa Alpina, que maneja varios proyectos sobre sostenibilidad ambiental, como ganadería sostenible, donde busca que la leche se  derive de ganadería sostenible certificada y cero zonas de deforestación; se ha comprometido en sus operaciones a cero huella de carbono. Otro proyecto es el plástico neutro, ahorro de grandes cantidades de agua en sus operaciones, y finalmente, energía eléctrica proveniente de fuentes renovables, especialmente por biogás.</w:t>
      </w:r>
      <w:commentRangeStart w:id="34"/>
      <w:r w:rsidDel="00000000" w:rsidR="00000000" w:rsidRPr="00000000">
        <w:rPr>
          <w:rtl w:val="0"/>
        </w:rPr>
      </w:r>
    </w:p>
    <w:p w:rsidR="00000000" w:rsidDel="00000000" w:rsidP="00000000" w:rsidRDefault="00000000" w:rsidRPr="00000000" w14:paraId="0000018E">
      <w:pPr>
        <w:shd w:fill="fbd5b5" w:val="clear"/>
        <w:spacing w:after="120" w:lineRule="auto"/>
        <w:jc w:val="center"/>
        <w:rPr>
          <w:i w:val="1"/>
          <w:sz w:val="20"/>
          <w:szCs w:val="20"/>
        </w:rPr>
      </w:pPr>
      <w:r w:rsidDel="00000000" w:rsidR="00000000" w:rsidRPr="00000000">
        <w:rPr>
          <w:sz w:val="20"/>
          <w:szCs w:val="20"/>
        </w:rPr>
        <w:drawing>
          <wp:inline distB="0" distT="0" distL="0" distR="0">
            <wp:extent cx="4387209" cy="2952141"/>
            <wp:effectExtent b="0" l="0" r="0" t="0"/>
            <wp:docPr id="13"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4387209" cy="2952141"/>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F">
      <w:pPr>
        <w:shd w:fill="fbd5b5" w:val="clear"/>
        <w:spacing w:after="120" w:lineRule="auto"/>
        <w:jc w:val="center"/>
        <w:rPr>
          <w:sz w:val="20"/>
          <w:szCs w:val="20"/>
        </w:rPr>
      </w:pPr>
      <w:r w:rsidDel="00000000" w:rsidR="00000000" w:rsidRPr="00000000">
        <w:rPr>
          <w:sz w:val="20"/>
          <w:szCs w:val="20"/>
          <w:rtl w:val="0"/>
        </w:rPr>
        <w:t xml:space="preserve">Nota. Adaptado de Business at Speed (2018).</w:t>
      </w:r>
    </w:p>
    <w:p w:rsidR="00000000" w:rsidDel="00000000" w:rsidP="00000000" w:rsidRDefault="00000000" w:rsidRPr="00000000" w14:paraId="00000190">
      <w:pPr>
        <w:spacing w:after="120" w:lineRule="auto"/>
        <w:jc w:val="both"/>
        <w:rPr>
          <w:sz w:val="20"/>
          <w:szCs w:val="20"/>
        </w:rPr>
      </w:pPr>
      <w:r w:rsidDel="00000000" w:rsidR="00000000" w:rsidRPr="00000000">
        <w:rPr>
          <w:rtl w:val="0"/>
        </w:rPr>
      </w:r>
    </w:p>
    <w:p w:rsidR="00000000" w:rsidDel="00000000" w:rsidP="00000000" w:rsidRDefault="00000000" w:rsidRPr="00000000" w14:paraId="00000191">
      <w:pPr>
        <w:shd w:fill="fbd5b5" w:val="clear"/>
        <w:spacing w:after="120" w:lineRule="auto"/>
        <w:jc w:val="both"/>
        <w:rPr>
          <w:sz w:val="20"/>
          <w:szCs w:val="20"/>
        </w:rPr>
      </w:pPr>
      <w:commentRangeStart w:id="35"/>
      <w:r w:rsidDel="00000000" w:rsidR="00000000" w:rsidRPr="00000000">
        <w:rPr>
          <w:sz w:val="20"/>
          <w:szCs w:val="20"/>
          <w:rtl w:val="0"/>
        </w:rPr>
        <w:t xml:space="preserve">Para ver el avance de los objetivos planteados, se utilizan los indicadores de desempeño (KPI), estos pueden ser absolutos o relativos y cuantitativos o cualitativos. Su aplicación se realiza a través de ecuaciones pertinentes de acuerdo con el indicador que se quiere evaluar. Se establecen los objetivos del proyecto con sus respectivas actividades y calendario.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92">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Diagnóstico y técnicas de recolección organizacional</w:t>
      </w:r>
    </w:p>
    <w:p w:rsidR="00000000" w:rsidDel="00000000" w:rsidP="00000000" w:rsidRDefault="00000000" w:rsidRPr="00000000" w14:paraId="00000194">
      <w:pPr>
        <w:spacing w:after="120" w:lineRule="auto"/>
        <w:jc w:val="both"/>
        <w:rPr>
          <w:sz w:val="20"/>
          <w:szCs w:val="20"/>
        </w:rPr>
      </w:pPr>
      <w:r w:rsidDel="00000000" w:rsidR="00000000" w:rsidRPr="00000000">
        <w:rPr>
          <w:sz w:val="20"/>
          <w:szCs w:val="20"/>
          <w:rtl w:val="0"/>
        </w:rPr>
        <w:t xml:space="preserve">El diagnóstico organizacional consiste en un análisis que se elabora en las organizaciones sobre su situación actual y hallar problemas o áreas de oportunidades mediante instrumentos, con el fin de resolver problemas y gestionar cambios que permitan mejoras.  </w:t>
      </w:r>
    </w:p>
    <w:p w:rsidR="00000000" w:rsidDel="00000000" w:rsidP="00000000" w:rsidRDefault="00000000" w:rsidRPr="00000000" w14:paraId="00000195">
      <w:pPr>
        <w:spacing w:after="120" w:lineRule="auto"/>
        <w:jc w:val="both"/>
        <w:rPr>
          <w:sz w:val="20"/>
          <w:szCs w:val="20"/>
        </w:rPr>
      </w:pPr>
      <w:r w:rsidDel="00000000" w:rsidR="00000000" w:rsidRPr="00000000">
        <w:rPr>
          <w:sz w:val="20"/>
          <w:szCs w:val="20"/>
          <w:rtl w:val="0"/>
        </w:rPr>
        <w:t xml:space="preserve">Para desarrollar un diagnóstico organizacional, se deben tener en cuenta los siguientes conceptos claves:</w:t>
      </w:r>
    </w:p>
    <w:p w:rsidR="00000000" w:rsidDel="00000000" w:rsidP="00000000" w:rsidRDefault="00000000" w:rsidRPr="00000000" w14:paraId="00000196">
      <w:pPr>
        <w:spacing w:after="120" w:lineRule="auto"/>
        <w:jc w:val="both"/>
        <w:rPr>
          <w:sz w:val="20"/>
          <w:szCs w:val="20"/>
        </w:rPr>
      </w:pPr>
      <w:r w:rsidDel="00000000" w:rsidR="00000000" w:rsidRPr="00000000">
        <w:rPr>
          <w:rtl w:val="0"/>
        </w:rPr>
      </w:r>
    </w:p>
    <w:tbl>
      <w:tblPr>
        <w:tblStyle w:val="Table23"/>
        <w:tblW w:w="8080.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4"/>
        <w:gridCol w:w="3736"/>
        <w:tblGridChange w:id="0">
          <w:tblGrid>
            <w:gridCol w:w="4344"/>
            <w:gridCol w:w="3736"/>
          </w:tblGrid>
        </w:tblGridChange>
      </w:tblGrid>
      <w:tr>
        <w:trPr>
          <w:cantSplit w:val="0"/>
          <w:tblHeader w:val="0"/>
        </w:trPr>
        <w:tc>
          <w:tcPr>
            <w:shd w:fill="fbd5b5" w:val="clear"/>
          </w:tcPr>
          <w:p w:rsidR="00000000" w:rsidDel="00000000" w:rsidP="00000000" w:rsidRDefault="00000000" w:rsidRPr="00000000" w14:paraId="00000197">
            <w:pPr>
              <w:keepNext w:val="0"/>
              <w:keepLines w:val="0"/>
              <w:widowControl w:val="1"/>
              <w:numPr>
                <w:ilvl w:val="3"/>
                <w:numId w:val="5"/>
              </w:numPr>
              <w:pBdr>
                <w:top w:space="0" w:sz="0" w:val="nil"/>
                <w:left w:space="0" w:sz="0" w:val="nil"/>
                <w:bottom w:space="0" w:sz="0" w:val="nil"/>
                <w:right w:space="0" w:sz="0" w:val="nil"/>
                <w:between w:space="0" w:sz="0" w:val="nil"/>
              </w:pBdr>
              <w:shd w:fill="auto" w:val="clear"/>
              <w:spacing w:after="120" w:before="0" w:line="276" w:lineRule="auto"/>
              <w:ind w:left="459" w:right="0" w:hanging="360"/>
              <w:jc w:val="both"/>
              <w:rPr>
                <w:rFonts w:ascii="Arial" w:cs="Arial" w:eastAsia="Arial" w:hAnsi="Arial"/>
                <w:b w:val="0"/>
                <w:i w:val="0"/>
                <w:smallCaps w:val="0"/>
                <w:strike w:val="0"/>
                <w:color w:val="000000"/>
                <w:sz w:val="20"/>
                <w:szCs w:val="20"/>
                <w:u w:val="none"/>
                <w:shd w:fill="auto" w:val="clear"/>
                <w:vertAlign w:val="baseline"/>
              </w:rPr>
            </w:pPr>
            <w:commentRangeStart w:id="3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Clima organizacional</w:t>
            </w:r>
            <w:r w:rsidDel="00000000" w:rsidR="00000000" w:rsidRPr="00000000">
              <w:rPr>
                <w:rtl w:val="0"/>
              </w:rPr>
            </w:r>
          </w:p>
          <w:p w:rsidR="00000000" w:rsidDel="00000000" w:rsidP="00000000" w:rsidRDefault="00000000" w:rsidRPr="00000000" w14:paraId="00000198">
            <w:pPr>
              <w:spacing w:after="120" w:line="276" w:lineRule="auto"/>
              <w:jc w:val="both"/>
              <w:rPr>
                <w:sz w:val="20"/>
                <w:szCs w:val="20"/>
              </w:rPr>
            </w:pPr>
            <w:r w:rsidDel="00000000" w:rsidR="00000000" w:rsidRPr="00000000">
              <w:rPr>
                <w:sz w:val="20"/>
                <w:szCs w:val="20"/>
                <w:rtl w:val="0"/>
              </w:rPr>
              <w:t xml:space="preserve">Incluye actitudes y percepciones, el comportamiento colectivo y el impacto de los colaboradores en el entorno laboral. Se estudian aspectos como nivel de estrés, satisfacción laboral, calidad del servicio y resultados en él, que repercuten en la comunicación, participación, trabajo en equipo, claridad de funciones y eficacia en la resolución de conflictos. </w:t>
            </w:r>
          </w:p>
          <w:p w:rsidR="00000000" w:rsidDel="00000000" w:rsidP="00000000" w:rsidRDefault="00000000" w:rsidRPr="00000000" w14:paraId="00000199">
            <w:pPr>
              <w:spacing w:after="120" w:line="276" w:lineRule="auto"/>
              <w:jc w:val="both"/>
              <w:rPr>
                <w:sz w:val="20"/>
                <w:szCs w:val="20"/>
              </w:rPr>
            </w:pPr>
            <w:r w:rsidDel="00000000" w:rsidR="00000000" w:rsidRPr="00000000">
              <w:rPr>
                <w:rtl w:val="0"/>
              </w:rPr>
            </w:r>
          </w:p>
        </w:tc>
        <w:tc>
          <w:tcPr>
            <w:shd w:fill="fbd5b5" w:val="clear"/>
          </w:tcPr>
          <w:p w:rsidR="00000000" w:rsidDel="00000000" w:rsidP="00000000" w:rsidRDefault="00000000" w:rsidRPr="00000000" w14:paraId="0000019A">
            <w:pPr>
              <w:spacing w:after="120" w:line="276" w:lineRule="auto"/>
              <w:jc w:val="both"/>
              <w:rPr>
                <w:sz w:val="20"/>
                <w:szCs w:val="20"/>
              </w:rPr>
            </w:pPr>
            <w:r w:rsidDel="00000000" w:rsidR="00000000" w:rsidRPr="00000000">
              <w:rPr>
                <w:b w:val="1"/>
                <w:sz w:val="20"/>
                <w:szCs w:val="20"/>
                <w:rtl w:val="0"/>
              </w:rPr>
              <w:t xml:space="preserve">2. Cultura organizacional</w:t>
            </w:r>
            <w:r w:rsidDel="00000000" w:rsidR="00000000" w:rsidRPr="00000000">
              <w:rPr>
                <w:rtl w:val="0"/>
              </w:rPr>
            </w:r>
          </w:p>
          <w:p w:rsidR="00000000" w:rsidDel="00000000" w:rsidP="00000000" w:rsidRDefault="00000000" w:rsidRPr="00000000" w14:paraId="0000019B">
            <w:pPr>
              <w:spacing w:after="120" w:line="276" w:lineRule="auto"/>
              <w:jc w:val="both"/>
              <w:rPr>
                <w:sz w:val="20"/>
                <w:szCs w:val="20"/>
              </w:rPr>
            </w:pPr>
            <w:r w:rsidDel="00000000" w:rsidR="00000000" w:rsidRPr="00000000">
              <w:rPr>
                <w:sz w:val="20"/>
                <w:szCs w:val="20"/>
                <w:rtl w:val="0"/>
              </w:rPr>
              <w:t xml:space="preserve">Se conforma de comportamientos, normas y principios establecidos y transmitidos por la organización. Estas variables y normas de comportamientos se perciben de manera subjetiva, a través de opiniones y desempeño de los colaboradores de una empresa. </w:t>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9C">
      <w:pPr>
        <w:spacing w:after="120" w:lineRule="auto"/>
        <w:jc w:val="both"/>
        <w:rPr>
          <w:sz w:val="20"/>
          <w:szCs w:val="20"/>
        </w:rPr>
      </w:pPr>
      <w:r w:rsidDel="00000000" w:rsidR="00000000" w:rsidRPr="00000000">
        <w:rPr>
          <w:rtl w:val="0"/>
        </w:rPr>
      </w:r>
    </w:p>
    <w:p w:rsidR="00000000" w:rsidDel="00000000" w:rsidP="00000000" w:rsidRDefault="00000000" w:rsidRPr="00000000" w14:paraId="0000019D">
      <w:pPr>
        <w:spacing w:after="120" w:lineRule="auto"/>
        <w:jc w:val="both"/>
        <w:rPr>
          <w:sz w:val="20"/>
          <w:szCs w:val="20"/>
        </w:rPr>
      </w:pPr>
      <w:r w:rsidDel="00000000" w:rsidR="00000000" w:rsidRPr="00000000">
        <w:rPr>
          <w:sz w:val="20"/>
          <w:szCs w:val="20"/>
          <w:rtl w:val="0"/>
        </w:rPr>
        <w:t xml:space="preserve">En cuanto a la cultura organizacional, con el propósito de mitigar los efectos negativos y buscar la ampliación de actitudes positivas, se debe incorporar una estrategia completa, que inicia con un diagnóstico y finaliza con una evaluación. Los pasos para determinar una cultura organizacional son:</w:t>
      </w:r>
    </w:p>
    <w:p w:rsidR="00000000" w:rsidDel="00000000" w:rsidP="00000000" w:rsidRDefault="00000000" w:rsidRPr="00000000" w14:paraId="0000019E">
      <w:pPr>
        <w:spacing w:after="120" w:lineRule="auto"/>
        <w:ind w:left="1080" w:firstLine="0"/>
        <w:jc w:val="both"/>
        <w:rPr>
          <w:sz w:val="20"/>
          <w:szCs w:val="20"/>
        </w:rPr>
      </w:pPr>
      <w:r w:rsidDel="00000000" w:rsidR="00000000" w:rsidRPr="00000000">
        <w:rPr>
          <w:rtl w:val="0"/>
        </w:rPr>
      </w:r>
    </w:p>
    <w:p w:rsidR="00000000" w:rsidDel="00000000" w:rsidP="00000000" w:rsidRDefault="00000000" w:rsidRPr="00000000" w14:paraId="0000019F">
      <w:pPr>
        <w:spacing w:after="120" w:lineRule="auto"/>
        <w:ind w:firstLine="720"/>
        <w:rPr>
          <w:b w:val="1"/>
          <w:sz w:val="20"/>
          <w:szCs w:val="20"/>
        </w:rPr>
      </w:pPr>
      <w:r w:rsidDel="00000000" w:rsidR="00000000" w:rsidRPr="00000000">
        <w:rPr>
          <w:b w:val="1"/>
          <w:sz w:val="20"/>
          <w:szCs w:val="20"/>
          <w:rtl w:val="0"/>
        </w:rPr>
        <w:t xml:space="preserve">Figura 11</w:t>
      </w:r>
    </w:p>
    <w:p w:rsidR="00000000" w:rsidDel="00000000" w:rsidP="00000000" w:rsidRDefault="00000000" w:rsidRPr="00000000" w14:paraId="000001A0">
      <w:pPr>
        <w:shd w:fill="fbd5b5" w:val="clear"/>
        <w:spacing w:after="120" w:lineRule="auto"/>
        <w:ind w:firstLine="720"/>
        <w:rPr>
          <w:sz w:val="20"/>
          <w:szCs w:val="20"/>
        </w:rPr>
      </w:pPr>
      <w:r w:rsidDel="00000000" w:rsidR="00000000" w:rsidRPr="00000000">
        <w:rPr>
          <w:i w:val="1"/>
          <w:sz w:val="20"/>
          <w:szCs w:val="20"/>
          <w:rtl w:val="0"/>
        </w:rPr>
        <w:t xml:space="preserve">Estrategia para determinar la cultura organizacional</w:t>
      </w:r>
      <w:r w:rsidDel="00000000" w:rsidR="00000000" w:rsidRPr="00000000">
        <w:rPr>
          <w:rtl w:val="0"/>
        </w:rPr>
      </w:r>
    </w:p>
    <w:p w:rsidR="00000000" w:rsidDel="00000000" w:rsidP="00000000" w:rsidRDefault="00000000" w:rsidRPr="00000000" w14:paraId="000001A1">
      <w:pPr>
        <w:shd w:fill="fbd5b5" w:val="clear"/>
        <w:spacing w:after="120" w:lineRule="auto"/>
        <w:jc w:val="center"/>
        <w:rPr>
          <w:sz w:val="20"/>
          <w:szCs w:val="20"/>
        </w:rPr>
      </w:pPr>
      <w:r w:rsidDel="00000000" w:rsidR="00000000" w:rsidRPr="00000000">
        <w:rPr>
          <w:sz w:val="20"/>
          <w:szCs w:val="20"/>
        </w:rPr>
        <w:drawing>
          <wp:inline distB="0" distT="0" distL="0" distR="0">
            <wp:extent cx="5311744" cy="1699737"/>
            <wp:effectExtent b="0" l="0" r="0" t="0"/>
            <wp:docPr id="1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311744" cy="169973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120" w:lineRule="auto"/>
        <w:rPr>
          <w:b w:val="1"/>
          <w:i w:val="1"/>
          <w:sz w:val="20"/>
          <w:szCs w:val="20"/>
        </w:rPr>
      </w:pPr>
      <w:r w:rsidDel="00000000" w:rsidR="00000000" w:rsidRPr="00000000">
        <w:rPr>
          <w:rtl w:val="0"/>
        </w:rPr>
      </w:r>
    </w:p>
    <w:p w:rsidR="00000000" w:rsidDel="00000000" w:rsidP="00000000" w:rsidRDefault="00000000" w:rsidRPr="00000000" w14:paraId="000001A3">
      <w:pPr>
        <w:spacing w:after="120" w:lineRule="auto"/>
        <w:rPr>
          <w:sz w:val="20"/>
          <w:szCs w:val="20"/>
        </w:rPr>
      </w:pPr>
      <w:r w:rsidDel="00000000" w:rsidR="00000000" w:rsidRPr="00000000">
        <w:rPr>
          <w:sz w:val="20"/>
          <w:szCs w:val="20"/>
          <w:rtl w:val="0"/>
        </w:rPr>
        <w:t xml:space="preserve">Estas son algunas </w:t>
      </w:r>
      <w:r w:rsidDel="00000000" w:rsidR="00000000" w:rsidRPr="00000000">
        <w:rPr>
          <w:b w:val="1"/>
          <w:sz w:val="20"/>
          <w:szCs w:val="20"/>
          <w:rtl w:val="0"/>
        </w:rPr>
        <w:t xml:space="preserve">características de un diagnóstico organizacional</w:t>
      </w:r>
      <w:r w:rsidDel="00000000" w:rsidR="00000000" w:rsidRPr="00000000">
        <w:rPr>
          <w:sz w:val="20"/>
          <w:szCs w:val="20"/>
          <w:rtl w:val="0"/>
        </w:rPr>
        <w:t xml:space="preserve">:</w:t>
      </w:r>
    </w:p>
    <w:p w:rsidR="00000000" w:rsidDel="00000000" w:rsidP="00000000" w:rsidRDefault="00000000" w:rsidRPr="00000000" w14:paraId="000001A4">
      <w:pPr>
        <w:spacing w:after="120" w:lineRule="auto"/>
        <w:rPr>
          <w:sz w:val="20"/>
          <w:szCs w:val="20"/>
        </w:rPr>
      </w:pPr>
      <w:r w:rsidDel="00000000" w:rsidR="00000000" w:rsidRPr="00000000">
        <w:rPr>
          <w:rtl w:val="0"/>
        </w:rPr>
      </w:r>
    </w:p>
    <w:p w:rsidR="00000000" w:rsidDel="00000000" w:rsidP="00000000" w:rsidRDefault="00000000" w:rsidRPr="00000000" w14:paraId="000001A5">
      <w:pPr>
        <w:numPr>
          <w:ilvl w:val="0"/>
          <w:numId w:val="11"/>
        </w:numPr>
        <w:shd w:fill="fbd5b5" w:val="clear"/>
        <w:spacing w:after="120" w:lineRule="auto"/>
        <w:ind w:left="720" w:hanging="360"/>
        <w:rPr>
          <w:sz w:val="20"/>
          <w:szCs w:val="20"/>
        </w:rPr>
      </w:pPr>
      <w:commentRangeStart w:id="37"/>
      <w:r w:rsidDel="00000000" w:rsidR="00000000" w:rsidRPr="00000000">
        <w:rPr>
          <w:sz w:val="20"/>
          <w:szCs w:val="20"/>
          <w:rtl w:val="0"/>
        </w:rPr>
        <w:t xml:space="preserve">Permite visualizar los problemas causados por los factores externos de la organización.</w:t>
      </w:r>
    </w:p>
    <w:p w:rsidR="00000000" w:rsidDel="00000000" w:rsidP="00000000" w:rsidRDefault="00000000" w:rsidRPr="00000000" w14:paraId="000001A6">
      <w:pPr>
        <w:numPr>
          <w:ilvl w:val="0"/>
          <w:numId w:val="11"/>
        </w:numPr>
        <w:shd w:fill="fbd5b5" w:val="clear"/>
        <w:spacing w:after="120" w:lineRule="auto"/>
        <w:ind w:left="720" w:hanging="360"/>
        <w:rPr>
          <w:sz w:val="20"/>
          <w:szCs w:val="20"/>
        </w:rPr>
      </w:pPr>
      <w:r w:rsidDel="00000000" w:rsidR="00000000" w:rsidRPr="00000000">
        <w:rPr>
          <w:sz w:val="20"/>
          <w:szCs w:val="20"/>
          <w:rtl w:val="0"/>
        </w:rPr>
        <w:t xml:space="preserve">Estudia de manera permanente los procesos y subtemas que se llevan a cabo en la empresa.</w:t>
      </w:r>
    </w:p>
    <w:p w:rsidR="00000000" w:rsidDel="00000000" w:rsidP="00000000" w:rsidRDefault="00000000" w:rsidRPr="00000000" w14:paraId="000001A7">
      <w:pPr>
        <w:numPr>
          <w:ilvl w:val="0"/>
          <w:numId w:val="11"/>
        </w:numPr>
        <w:shd w:fill="fbd5b5" w:val="clear"/>
        <w:spacing w:after="120" w:lineRule="auto"/>
        <w:ind w:left="720" w:hanging="360"/>
        <w:rPr>
          <w:sz w:val="20"/>
          <w:szCs w:val="20"/>
        </w:rPr>
      </w:pPr>
      <w:r w:rsidDel="00000000" w:rsidR="00000000" w:rsidRPr="00000000">
        <w:rPr>
          <w:sz w:val="20"/>
          <w:szCs w:val="20"/>
          <w:rtl w:val="0"/>
        </w:rPr>
        <w:t xml:space="preserve">Localiza signos de problemas y el impacto que las actividades han tenido en cada proceso.</w:t>
      </w:r>
    </w:p>
    <w:p w:rsidR="00000000" w:rsidDel="00000000" w:rsidP="00000000" w:rsidRDefault="00000000" w:rsidRPr="00000000" w14:paraId="000001A8">
      <w:pPr>
        <w:numPr>
          <w:ilvl w:val="0"/>
          <w:numId w:val="11"/>
        </w:numPr>
        <w:shd w:fill="fbd5b5" w:val="clear"/>
        <w:spacing w:after="120" w:lineRule="auto"/>
        <w:ind w:left="720" w:hanging="360"/>
        <w:rPr>
          <w:sz w:val="20"/>
          <w:szCs w:val="20"/>
        </w:rPr>
      </w:pPr>
      <w:r w:rsidDel="00000000" w:rsidR="00000000" w:rsidRPr="00000000">
        <w:rPr>
          <w:sz w:val="20"/>
          <w:szCs w:val="20"/>
          <w:rtl w:val="0"/>
        </w:rPr>
        <w:t xml:space="preserve">Destaca los puntos fuertes que se posee.</w:t>
      </w:r>
    </w:p>
    <w:p w:rsidR="00000000" w:rsidDel="00000000" w:rsidP="00000000" w:rsidRDefault="00000000" w:rsidRPr="00000000" w14:paraId="000001A9">
      <w:pPr>
        <w:numPr>
          <w:ilvl w:val="0"/>
          <w:numId w:val="11"/>
        </w:numPr>
        <w:shd w:fill="fbd5b5" w:val="clear"/>
        <w:spacing w:after="120" w:lineRule="auto"/>
        <w:ind w:left="720" w:hanging="360"/>
        <w:rPr>
          <w:sz w:val="20"/>
          <w:szCs w:val="20"/>
        </w:rPr>
      </w:pPr>
      <w:r w:rsidDel="00000000" w:rsidR="00000000" w:rsidRPr="00000000">
        <w:rPr>
          <w:sz w:val="20"/>
          <w:szCs w:val="20"/>
          <w:rtl w:val="0"/>
        </w:rPr>
        <w:t xml:space="preserve">Identifica los aspectos positivos o negativos que existan en la organización.</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AA">
      <w:pPr>
        <w:spacing w:after="120" w:lineRule="auto"/>
        <w:ind w:left="720" w:firstLine="0"/>
        <w:rPr>
          <w:sz w:val="20"/>
          <w:szCs w:val="20"/>
        </w:rPr>
      </w:pPr>
      <w:r w:rsidDel="00000000" w:rsidR="00000000" w:rsidRPr="00000000">
        <w:rPr>
          <w:rtl w:val="0"/>
        </w:rPr>
      </w:r>
    </w:p>
    <w:p w:rsidR="00000000" w:rsidDel="00000000" w:rsidP="00000000" w:rsidRDefault="00000000" w:rsidRPr="00000000" w14:paraId="000001AB">
      <w:pPr>
        <w:spacing w:after="120" w:lineRule="auto"/>
        <w:rPr>
          <w:sz w:val="20"/>
          <w:szCs w:val="20"/>
        </w:rPr>
      </w:pPr>
      <w:r w:rsidDel="00000000" w:rsidR="00000000" w:rsidRPr="00000000">
        <w:rPr>
          <w:sz w:val="20"/>
          <w:szCs w:val="20"/>
          <w:rtl w:val="0"/>
        </w:rPr>
        <w:t xml:space="preserve">Los </w:t>
      </w:r>
      <w:r w:rsidDel="00000000" w:rsidR="00000000" w:rsidRPr="00000000">
        <w:rPr>
          <w:b w:val="1"/>
          <w:sz w:val="20"/>
          <w:szCs w:val="20"/>
          <w:rtl w:val="0"/>
        </w:rPr>
        <w:t xml:space="preserve">elementos que conforman el diagnóstico organizacional</w:t>
      </w:r>
      <w:r w:rsidDel="00000000" w:rsidR="00000000" w:rsidRPr="00000000">
        <w:rPr>
          <w:sz w:val="20"/>
          <w:szCs w:val="20"/>
          <w:rtl w:val="0"/>
        </w:rPr>
        <w:t xml:space="preserve"> se dividen en 3 etapas importantes:</w:t>
      </w:r>
    </w:p>
    <w:p w:rsidR="00000000" w:rsidDel="00000000" w:rsidP="00000000" w:rsidRDefault="00000000" w:rsidRPr="00000000" w14:paraId="000001AC">
      <w:pPr>
        <w:spacing w:after="120" w:lineRule="auto"/>
        <w:rPr>
          <w:sz w:val="20"/>
          <w:szCs w:val="20"/>
        </w:rPr>
      </w:pPr>
      <w:r w:rsidDel="00000000" w:rsidR="00000000" w:rsidRPr="00000000">
        <w:rPr>
          <w:rtl w:val="0"/>
        </w:rPr>
      </w:r>
    </w:p>
    <w:p w:rsidR="00000000" w:rsidDel="00000000" w:rsidP="00000000" w:rsidRDefault="00000000" w:rsidRPr="00000000" w14:paraId="000001AD">
      <w:pPr>
        <w:numPr>
          <w:ilvl w:val="0"/>
          <w:numId w:val="13"/>
        </w:numPr>
        <w:shd w:fill="fbd5b5" w:val="clear"/>
        <w:spacing w:after="120" w:lineRule="auto"/>
        <w:ind w:left="720" w:hanging="360"/>
        <w:rPr>
          <w:b w:val="1"/>
          <w:sz w:val="20"/>
          <w:szCs w:val="20"/>
        </w:rPr>
      </w:pPr>
      <w:commentRangeStart w:id="38"/>
      <w:r w:rsidDel="00000000" w:rsidR="00000000" w:rsidRPr="00000000">
        <w:rPr>
          <w:b w:val="1"/>
          <w:sz w:val="20"/>
          <w:szCs w:val="20"/>
          <w:rtl w:val="0"/>
        </w:rPr>
        <w:t xml:space="preserve">Generación de información</w:t>
      </w:r>
    </w:p>
    <w:p w:rsidR="00000000" w:rsidDel="00000000" w:rsidP="00000000" w:rsidRDefault="00000000" w:rsidRPr="00000000" w14:paraId="000001AE">
      <w:pPr>
        <w:shd w:fill="fbd5b5" w:val="clear"/>
        <w:spacing w:after="120" w:lineRule="auto"/>
        <w:ind w:left="720" w:firstLine="0"/>
        <w:rPr>
          <w:b w:val="1"/>
          <w:sz w:val="20"/>
          <w:szCs w:val="20"/>
        </w:rPr>
      </w:pPr>
      <w:r w:rsidDel="00000000" w:rsidR="00000000" w:rsidRPr="00000000">
        <w:rPr>
          <w:sz w:val="20"/>
          <w:szCs w:val="20"/>
          <w:rtl w:val="0"/>
        </w:rPr>
        <w:t xml:space="preserve">La componen tres aspectos principales:</w:t>
      </w:r>
      <w:r w:rsidDel="00000000" w:rsidR="00000000" w:rsidRPr="00000000">
        <w:rPr>
          <w:rtl w:val="0"/>
        </w:rPr>
      </w:r>
    </w:p>
    <w:p w:rsidR="00000000" w:rsidDel="00000000" w:rsidP="00000000" w:rsidRDefault="00000000" w:rsidRPr="00000000" w14:paraId="000001AF">
      <w:pPr>
        <w:numPr>
          <w:ilvl w:val="0"/>
          <w:numId w:val="2"/>
        </w:numPr>
        <w:shd w:fill="fbd5b5" w:val="clear"/>
        <w:spacing w:after="120" w:lineRule="auto"/>
        <w:ind w:left="1080" w:hanging="360"/>
        <w:rPr>
          <w:sz w:val="20"/>
          <w:szCs w:val="20"/>
        </w:rPr>
      </w:pPr>
      <w:r w:rsidDel="00000000" w:rsidR="00000000" w:rsidRPr="00000000">
        <w:rPr>
          <w:sz w:val="20"/>
          <w:szCs w:val="20"/>
          <w:rtl w:val="0"/>
        </w:rPr>
        <w:t xml:space="preserve">El medio con que se recoge la información, los instrumentos y los procesos usados.</w:t>
      </w:r>
    </w:p>
    <w:p w:rsidR="00000000" w:rsidDel="00000000" w:rsidP="00000000" w:rsidRDefault="00000000" w:rsidRPr="00000000" w14:paraId="000001B0">
      <w:pPr>
        <w:numPr>
          <w:ilvl w:val="0"/>
          <w:numId w:val="2"/>
        </w:numPr>
        <w:shd w:fill="fbd5b5" w:val="clear"/>
        <w:spacing w:after="120" w:lineRule="auto"/>
        <w:ind w:left="1080" w:hanging="360"/>
        <w:rPr>
          <w:sz w:val="20"/>
          <w:szCs w:val="20"/>
        </w:rPr>
      </w:pPr>
      <w:r w:rsidDel="00000000" w:rsidR="00000000" w:rsidRPr="00000000">
        <w:rPr>
          <w:sz w:val="20"/>
          <w:szCs w:val="20"/>
          <w:rtl w:val="0"/>
        </w:rPr>
        <w:t xml:space="preserve"> El método empleado para recolectar la información, la cual se hace de dos formas: primero, el utilizado para adquirir información desde el cliente y el utilizado para adquirirla desde el consultor.</w:t>
      </w:r>
    </w:p>
    <w:p w:rsidR="00000000" w:rsidDel="00000000" w:rsidP="00000000" w:rsidRDefault="00000000" w:rsidRPr="00000000" w14:paraId="000001B1">
      <w:pPr>
        <w:numPr>
          <w:ilvl w:val="0"/>
          <w:numId w:val="2"/>
        </w:numPr>
        <w:shd w:fill="fbd5b5" w:val="clear"/>
        <w:spacing w:after="120" w:lineRule="auto"/>
        <w:ind w:left="1080" w:hanging="360"/>
        <w:rPr>
          <w:sz w:val="20"/>
          <w:szCs w:val="20"/>
        </w:rPr>
      </w:pPr>
      <w:r w:rsidDel="00000000" w:rsidR="00000000" w:rsidRPr="00000000">
        <w:rPr>
          <w:sz w:val="20"/>
          <w:szCs w:val="20"/>
          <w:rtl w:val="0"/>
        </w:rPr>
        <w:t xml:space="preserve">La periodicidad con que se recopila la información, donde se apoya la estabilidad del proceso.</w:t>
      </w:r>
    </w:p>
    <w:p w:rsidR="00000000" w:rsidDel="00000000" w:rsidP="00000000" w:rsidRDefault="00000000" w:rsidRPr="00000000" w14:paraId="000001B2">
      <w:pPr>
        <w:shd w:fill="fbd5b5" w:val="clear"/>
        <w:spacing w:after="120" w:lineRule="auto"/>
        <w:ind w:left="1080" w:firstLine="0"/>
        <w:rPr>
          <w:sz w:val="20"/>
          <w:szCs w:val="20"/>
        </w:rPr>
      </w:pPr>
      <w:r w:rsidDel="00000000" w:rsidR="00000000" w:rsidRPr="00000000">
        <w:rPr>
          <w:rtl w:val="0"/>
        </w:rPr>
      </w:r>
    </w:p>
    <w:p w:rsidR="00000000" w:rsidDel="00000000" w:rsidP="00000000" w:rsidRDefault="00000000" w:rsidRPr="00000000" w14:paraId="000001B3">
      <w:pPr>
        <w:numPr>
          <w:ilvl w:val="0"/>
          <w:numId w:val="13"/>
        </w:numPr>
        <w:shd w:fill="fbd5b5" w:val="clear"/>
        <w:spacing w:after="120" w:lineRule="auto"/>
        <w:ind w:left="720" w:hanging="360"/>
        <w:rPr>
          <w:b w:val="1"/>
          <w:sz w:val="20"/>
          <w:szCs w:val="20"/>
        </w:rPr>
      </w:pPr>
      <w:r w:rsidDel="00000000" w:rsidR="00000000" w:rsidRPr="00000000">
        <w:rPr>
          <w:b w:val="1"/>
          <w:sz w:val="20"/>
          <w:szCs w:val="20"/>
          <w:rtl w:val="0"/>
        </w:rPr>
        <w:t xml:space="preserve">Organización de la información</w:t>
      </w:r>
    </w:p>
    <w:p w:rsidR="00000000" w:rsidDel="00000000" w:rsidP="00000000" w:rsidRDefault="00000000" w:rsidRPr="00000000" w14:paraId="000001B4">
      <w:pPr>
        <w:shd w:fill="fbd5b5" w:val="clear"/>
        <w:spacing w:after="120" w:lineRule="auto"/>
        <w:ind w:left="720" w:firstLine="0"/>
        <w:rPr>
          <w:b w:val="1"/>
          <w:sz w:val="20"/>
          <w:szCs w:val="20"/>
        </w:rPr>
      </w:pPr>
      <w:r w:rsidDel="00000000" w:rsidR="00000000" w:rsidRPr="00000000">
        <w:rPr>
          <w:sz w:val="20"/>
          <w:szCs w:val="20"/>
          <w:rtl w:val="0"/>
        </w:rPr>
        <w:t xml:space="preserve">Se tienen en cuenta tres variables fundamentales:</w:t>
      </w:r>
      <w:r w:rsidDel="00000000" w:rsidR="00000000" w:rsidRPr="00000000">
        <w:rPr>
          <w:rtl w:val="0"/>
        </w:rPr>
      </w:r>
    </w:p>
    <w:p w:rsidR="00000000" w:rsidDel="00000000" w:rsidP="00000000" w:rsidRDefault="00000000" w:rsidRPr="00000000" w14:paraId="000001B5">
      <w:pPr>
        <w:numPr>
          <w:ilvl w:val="0"/>
          <w:numId w:val="3"/>
        </w:numPr>
        <w:shd w:fill="fbd5b5" w:val="clear"/>
        <w:spacing w:after="120" w:lineRule="auto"/>
        <w:ind w:left="1080" w:hanging="360"/>
        <w:rPr>
          <w:sz w:val="20"/>
          <w:szCs w:val="20"/>
        </w:rPr>
      </w:pPr>
      <w:r w:rsidDel="00000000" w:rsidR="00000000" w:rsidRPr="00000000">
        <w:rPr>
          <w:sz w:val="20"/>
          <w:szCs w:val="20"/>
          <w:rtl w:val="0"/>
        </w:rPr>
        <w:t xml:space="preserve">El diseño de la metodología para el procesamiento de la información.</w:t>
      </w:r>
    </w:p>
    <w:p w:rsidR="00000000" w:rsidDel="00000000" w:rsidP="00000000" w:rsidRDefault="00000000" w:rsidRPr="00000000" w14:paraId="000001B6">
      <w:pPr>
        <w:numPr>
          <w:ilvl w:val="0"/>
          <w:numId w:val="3"/>
        </w:numPr>
        <w:shd w:fill="fbd5b5" w:val="clear"/>
        <w:spacing w:after="120" w:lineRule="auto"/>
        <w:ind w:left="1080" w:hanging="360"/>
        <w:rPr>
          <w:sz w:val="20"/>
          <w:szCs w:val="20"/>
        </w:rPr>
      </w:pPr>
      <w:r w:rsidDel="00000000" w:rsidR="00000000" w:rsidRPr="00000000">
        <w:rPr>
          <w:sz w:val="20"/>
          <w:szCs w:val="20"/>
          <w:rtl w:val="0"/>
        </w:rPr>
        <w:t xml:space="preserve">El almacenamiento adecuado de los datos recopilados.</w:t>
      </w:r>
    </w:p>
    <w:p w:rsidR="00000000" w:rsidDel="00000000" w:rsidP="00000000" w:rsidRDefault="00000000" w:rsidRPr="00000000" w14:paraId="000001B7">
      <w:pPr>
        <w:numPr>
          <w:ilvl w:val="0"/>
          <w:numId w:val="3"/>
        </w:numPr>
        <w:shd w:fill="fbd5b5" w:val="clear"/>
        <w:spacing w:after="120" w:lineRule="auto"/>
        <w:ind w:left="1080" w:hanging="360"/>
        <w:rPr>
          <w:sz w:val="20"/>
          <w:szCs w:val="20"/>
        </w:rPr>
      </w:pPr>
      <w:r w:rsidDel="00000000" w:rsidR="00000000" w:rsidRPr="00000000">
        <w:rPr>
          <w:sz w:val="20"/>
          <w:szCs w:val="20"/>
          <w:rtl w:val="0"/>
        </w:rPr>
        <w:t xml:space="preserve">La organización de la información, de tal manera que sea fácil acceder a ella.</w:t>
      </w:r>
    </w:p>
    <w:p w:rsidR="00000000" w:rsidDel="00000000" w:rsidP="00000000" w:rsidRDefault="00000000" w:rsidRPr="00000000" w14:paraId="000001B8">
      <w:pPr>
        <w:shd w:fill="fbd5b5" w:val="clear"/>
        <w:spacing w:after="120" w:lineRule="auto"/>
        <w:ind w:left="1440" w:firstLine="0"/>
        <w:rPr>
          <w:sz w:val="20"/>
          <w:szCs w:val="20"/>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bd5b5"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Análisis e interpretación de la información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bd5b5"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 dividir los elementos básicos de la información y estudiarlos, con el fin de responder los objetivos formulados al inicio del proyecto.</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BB">
      <w:pPr>
        <w:spacing w:after="120" w:lineRule="auto"/>
        <w:ind w:left="360" w:firstLine="0"/>
        <w:rPr>
          <w:sz w:val="20"/>
          <w:szCs w:val="20"/>
        </w:rPr>
      </w:pPr>
      <w:r w:rsidDel="00000000" w:rsidR="00000000" w:rsidRPr="00000000">
        <w:rPr>
          <w:rtl w:val="0"/>
        </w:rPr>
      </w:r>
    </w:p>
    <w:p w:rsidR="00000000" w:rsidDel="00000000" w:rsidP="00000000" w:rsidRDefault="00000000" w:rsidRPr="00000000" w14:paraId="000001BC">
      <w:pPr>
        <w:spacing w:after="120" w:lineRule="auto"/>
        <w:jc w:val="both"/>
        <w:rPr>
          <w:sz w:val="20"/>
          <w:szCs w:val="20"/>
        </w:rPr>
      </w:pPr>
      <w:r w:rsidDel="00000000" w:rsidR="00000000" w:rsidRPr="00000000">
        <w:rPr>
          <w:sz w:val="20"/>
          <w:szCs w:val="20"/>
          <w:rtl w:val="0"/>
        </w:rPr>
        <w:t xml:space="preserve">Existen dos tipos de diagnóstico organizacional: el funcional y la cultura; cada uno maneja sus objetivos, metodología e instrumentos:</w:t>
      </w:r>
    </w:p>
    <w:p w:rsidR="00000000" w:rsidDel="00000000" w:rsidP="00000000" w:rsidRDefault="00000000" w:rsidRPr="00000000" w14:paraId="000001BD">
      <w:pPr>
        <w:spacing w:after="120" w:lineRule="auto"/>
        <w:jc w:val="both"/>
        <w:rPr>
          <w:sz w:val="20"/>
          <w:szCs w:val="20"/>
        </w:rPr>
      </w:pPr>
      <w:r w:rsidDel="00000000" w:rsidR="00000000" w:rsidRPr="00000000">
        <w:rPr>
          <w:rtl w:val="0"/>
        </w:rPr>
      </w:r>
    </w:p>
    <w:p w:rsidR="00000000" w:rsidDel="00000000" w:rsidP="00000000" w:rsidRDefault="00000000" w:rsidRPr="00000000" w14:paraId="000001BE">
      <w:pPr>
        <w:spacing w:after="120" w:lineRule="auto"/>
        <w:rPr>
          <w:b w:val="1"/>
          <w:sz w:val="20"/>
          <w:szCs w:val="20"/>
        </w:rPr>
      </w:pPr>
      <w:r w:rsidDel="00000000" w:rsidR="00000000" w:rsidRPr="00000000">
        <w:rPr>
          <w:b w:val="1"/>
          <w:sz w:val="20"/>
          <w:szCs w:val="20"/>
          <w:rtl w:val="0"/>
        </w:rPr>
        <w:t xml:space="preserve">Diagnóstico funcional</w:t>
      </w:r>
    </w:p>
    <w:p w:rsidR="00000000" w:rsidDel="00000000" w:rsidP="00000000" w:rsidRDefault="00000000" w:rsidRPr="00000000" w14:paraId="000001BF">
      <w:pPr>
        <w:spacing w:after="120" w:lineRule="auto"/>
        <w:jc w:val="both"/>
        <w:rPr>
          <w:sz w:val="20"/>
          <w:szCs w:val="20"/>
        </w:rPr>
      </w:pPr>
      <w:r w:rsidDel="00000000" w:rsidR="00000000" w:rsidRPr="00000000">
        <w:rPr>
          <w:sz w:val="20"/>
          <w:szCs w:val="20"/>
          <w:rtl w:val="0"/>
        </w:rPr>
        <w:t xml:space="preserve">Consiste en analizar los esquemas formales e informales de la comunicación, sus prácticas relacionadas con la producción, la satisfacción de los empleados, el sostenimiento de la empresa y la innovación. </w:t>
      </w:r>
    </w:p>
    <w:p w:rsidR="00000000" w:rsidDel="00000000" w:rsidP="00000000" w:rsidRDefault="00000000" w:rsidRPr="00000000" w14:paraId="000001C0">
      <w:pPr>
        <w:spacing w:after="120" w:lineRule="auto"/>
        <w:rPr>
          <w:sz w:val="20"/>
          <w:szCs w:val="20"/>
        </w:rPr>
      </w:pPr>
      <w:r w:rsidDel="00000000" w:rsidR="00000000" w:rsidRPr="00000000">
        <w:rPr>
          <w:sz w:val="20"/>
          <w:szCs w:val="20"/>
          <w:rtl w:val="0"/>
        </w:rPr>
        <w:t xml:space="preserve">Las técnicas aplicables en el diagnóstico funcional son:</w:t>
      </w:r>
    </w:p>
    <w:p w:rsidR="00000000" w:rsidDel="00000000" w:rsidP="00000000" w:rsidRDefault="00000000" w:rsidRPr="00000000" w14:paraId="000001C1">
      <w:pPr>
        <w:spacing w:after="120" w:lineRule="auto"/>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C2">
      <w:pPr>
        <w:spacing w:after="120" w:lineRule="auto"/>
        <w:rPr>
          <w:i w:val="1"/>
          <w:sz w:val="20"/>
          <w:szCs w:val="20"/>
        </w:rPr>
      </w:pPr>
      <w:r w:rsidDel="00000000" w:rsidR="00000000" w:rsidRPr="00000000">
        <w:rPr>
          <w:i w:val="1"/>
          <w:sz w:val="20"/>
          <w:szCs w:val="20"/>
          <w:rtl w:val="0"/>
        </w:rPr>
        <w:t xml:space="preserve">Técnicas diagnóstico funcional</w:t>
      </w:r>
    </w:p>
    <w:tbl>
      <w:tblPr>
        <w:tblStyle w:val="Table24"/>
        <w:tblW w:w="940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703"/>
        <w:gridCol w:w="6698"/>
        <w:tblGridChange w:id="0">
          <w:tblGrid>
            <w:gridCol w:w="2703"/>
            <w:gridCol w:w="6698"/>
          </w:tblGrid>
        </w:tblGridChange>
      </w:tblGrid>
      <w:tr>
        <w:trPr>
          <w:cantSplit w:val="0"/>
          <w:trHeight w:val="215" w:hRule="atLeast"/>
          <w:tblHeader w:val="0"/>
        </w:trPr>
        <w:tc>
          <w:tcPr>
            <w:shd w:fill="fbd5b5" w:val="clear"/>
            <w:vAlign w:val="center"/>
          </w:tcPr>
          <w:p w:rsidR="00000000" w:rsidDel="00000000" w:rsidP="00000000" w:rsidRDefault="00000000" w:rsidRPr="00000000" w14:paraId="000001C3">
            <w:pPr>
              <w:shd w:fill="fbd5b5" w:val="clear"/>
              <w:spacing w:after="120" w:line="276" w:lineRule="auto"/>
              <w:jc w:val="center"/>
              <w:rPr>
                <w:rFonts w:ascii="Arial" w:cs="Arial" w:eastAsia="Arial" w:hAnsi="Arial"/>
                <w:sz w:val="20"/>
                <w:szCs w:val="20"/>
              </w:rPr>
            </w:pPr>
            <w:commentRangeStart w:id="39"/>
            <w:r w:rsidDel="00000000" w:rsidR="00000000" w:rsidRPr="00000000">
              <w:rPr>
                <w:rFonts w:ascii="Arial" w:cs="Arial" w:eastAsia="Arial" w:hAnsi="Arial"/>
                <w:sz w:val="20"/>
                <w:szCs w:val="20"/>
                <w:rtl w:val="0"/>
              </w:rPr>
              <w:t xml:space="preserve">TÉCNICA</w:t>
            </w:r>
          </w:p>
        </w:tc>
        <w:tc>
          <w:tcPr>
            <w:shd w:fill="fbd5b5" w:val="clear"/>
            <w:vAlign w:val="center"/>
          </w:tcPr>
          <w:p w:rsidR="00000000" w:rsidDel="00000000" w:rsidP="00000000" w:rsidRDefault="00000000" w:rsidRPr="00000000" w14:paraId="000001C4">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DEFINICIÓN</w:t>
            </w:r>
          </w:p>
        </w:tc>
      </w:tr>
      <w:tr>
        <w:trPr>
          <w:cantSplit w:val="0"/>
          <w:trHeight w:val="407" w:hRule="atLeast"/>
          <w:tblHeader w:val="0"/>
        </w:trPr>
        <w:tc>
          <w:tcPr>
            <w:shd w:fill="fbd5b5" w:val="clear"/>
          </w:tcPr>
          <w:p w:rsidR="00000000" w:rsidDel="00000000" w:rsidP="00000000" w:rsidRDefault="00000000" w:rsidRPr="00000000" w14:paraId="000001C5">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Entrevista</w:t>
            </w:r>
          </w:p>
        </w:tc>
        <w:tc>
          <w:tcPr>
            <w:shd w:fill="fbd5b5" w:val="clear"/>
          </w:tcPr>
          <w:p w:rsidR="00000000" w:rsidDel="00000000" w:rsidP="00000000" w:rsidRDefault="00000000" w:rsidRPr="00000000" w14:paraId="000001C6">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Este método, acompañado del cuestionario, recopila información que se investiga con más detalles en un diálogo con los colaboradores de una empresa.</w:t>
            </w:r>
          </w:p>
        </w:tc>
      </w:tr>
      <w:tr>
        <w:trPr>
          <w:cantSplit w:val="0"/>
          <w:trHeight w:val="303" w:hRule="atLeast"/>
          <w:tblHeader w:val="0"/>
        </w:trPr>
        <w:tc>
          <w:tcPr>
            <w:shd w:fill="fbd5b5" w:val="clear"/>
          </w:tcPr>
          <w:p w:rsidR="00000000" w:rsidDel="00000000" w:rsidP="00000000" w:rsidRDefault="00000000" w:rsidRPr="00000000" w14:paraId="000001C7">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Cuestionario</w:t>
            </w:r>
          </w:p>
        </w:tc>
        <w:tc>
          <w:tcPr>
            <w:shd w:fill="fbd5b5" w:val="clear"/>
          </w:tcPr>
          <w:p w:rsidR="00000000" w:rsidDel="00000000" w:rsidP="00000000" w:rsidRDefault="00000000" w:rsidRPr="00000000" w14:paraId="000001C8">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Recolecta una gran cantidad de información de un número importante de personas y de una forma más ágil y asequible, en comparación con otras técnicas; además, el análisis estadístico es más sencillo de realizar.</w:t>
            </w:r>
          </w:p>
        </w:tc>
      </w:tr>
      <w:tr>
        <w:trPr>
          <w:cantSplit w:val="0"/>
          <w:trHeight w:val="613" w:hRule="atLeast"/>
          <w:tblHeader w:val="0"/>
        </w:trPr>
        <w:tc>
          <w:tcPr>
            <w:shd w:fill="fbd5b5" w:val="clear"/>
          </w:tcPr>
          <w:p w:rsidR="00000000" w:rsidDel="00000000" w:rsidP="00000000" w:rsidRDefault="00000000" w:rsidRPr="00000000" w14:paraId="000001C9">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Estudios de transmisión de mensajes</w:t>
            </w:r>
          </w:p>
        </w:tc>
        <w:tc>
          <w:tcPr>
            <w:shd w:fill="fbd5b5" w:val="clear"/>
          </w:tcPr>
          <w:p w:rsidR="00000000" w:rsidDel="00000000" w:rsidP="00000000" w:rsidRDefault="00000000" w:rsidRPr="00000000" w14:paraId="000001CA">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 cuestionario especializado, que analiza el proceso de divulgación de un mensaje dentro de la empresa, desde su punto de partida hasta que es obtenido por integrantes de esta. Esta técnica detalla el tiempo que conlleva la divulgación del mensaje, el proceso comunicativo, quiénes lo interrumpen, las redes de comunicación informal y la forma en que se sistematiza la información.</w:t>
            </w:r>
          </w:p>
        </w:tc>
      </w:tr>
      <w:tr>
        <w:trPr>
          <w:cantSplit w:val="0"/>
          <w:trHeight w:val="303" w:hRule="atLeast"/>
          <w:tblHeader w:val="0"/>
        </w:trPr>
        <w:tc>
          <w:tcPr>
            <w:shd w:fill="fbd5b5" w:val="clear"/>
          </w:tcPr>
          <w:p w:rsidR="00000000" w:rsidDel="00000000" w:rsidP="00000000" w:rsidRDefault="00000000" w:rsidRPr="00000000" w14:paraId="000001CB">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Estudios de experiencias críticas de comunicación</w:t>
            </w:r>
          </w:p>
        </w:tc>
        <w:tc>
          <w:tcPr>
            <w:shd w:fill="fbd5b5" w:val="clear"/>
          </w:tcPr>
          <w:p w:rsidR="00000000" w:rsidDel="00000000" w:rsidP="00000000" w:rsidRDefault="00000000" w:rsidRPr="00000000" w14:paraId="000001CC">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utilizan para descubrir las experiencias negativas o positivas que tenga la organización, asimismo, la efectividad e inefectividad de estas.</w:t>
            </w:r>
          </w:p>
        </w:tc>
      </w:tr>
      <w:tr>
        <w:trPr>
          <w:cantSplit w:val="0"/>
          <w:trHeight w:val="407" w:hRule="atLeast"/>
          <w:tblHeader w:val="0"/>
        </w:trPr>
        <w:tc>
          <w:tcPr>
            <w:shd w:fill="fbd5b5" w:val="clear"/>
          </w:tcPr>
          <w:p w:rsidR="00000000" w:rsidDel="00000000" w:rsidP="00000000" w:rsidRDefault="00000000" w:rsidRPr="00000000" w14:paraId="000001CD">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Estudio de redes de comunicación</w:t>
            </w:r>
          </w:p>
        </w:tc>
        <w:tc>
          <w:tcPr>
            <w:shd w:fill="fbd5b5" w:val="clear"/>
          </w:tcPr>
          <w:p w:rsidR="00000000" w:rsidDel="00000000" w:rsidP="00000000" w:rsidRDefault="00000000" w:rsidRPr="00000000" w14:paraId="000001CE">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Estudia el esquema de comunicación de la empresa y su seguridad; determina quiénes se comunican entre sí, grupos existentes, actores que actúan como nexo entre los grupos, bloqueos que experimenta la investigación, el contenido y cantidad de información divulgada.</w:t>
            </w:r>
          </w:p>
        </w:tc>
      </w:tr>
      <w:tr>
        <w:trPr>
          <w:cantSplit w:val="0"/>
          <w:trHeight w:val="303" w:hRule="atLeast"/>
          <w:tblHeader w:val="0"/>
        </w:trPr>
        <w:tc>
          <w:tcPr>
            <w:shd w:fill="fbd5b5" w:val="clear"/>
          </w:tcPr>
          <w:p w:rsidR="00000000" w:rsidDel="00000000" w:rsidP="00000000" w:rsidRDefault="00000000" w:rsidRPr="00000000" w14:paraId="000001CF">
            <w:pPr>
              <w:shd w:fill="fbd5b5" w:val="clear"/>
              <w:spacing w:after="12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Entrevista grupal</w:t>
            </w:r>
          </w:p>
        </w:tc>
        <w:tc>
          <w:tcPr>
            <w:shd w:fill="fbd5b5" w:val="clear"/>
          </w:tcPr>
          <w:p w:rsidR="00000000" w:rsidDel="00000000" w:rsidP="00000000" w:rsidRDefault="00000000" w:rsidRPr="00000000" w14:paraId="000001D0">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usa para ciertos colaboradores representativos de la organización, para ser entrevistados como grupo; se enfoca en componentes cruciales de la comunicación organizacional.</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D1">
      <w:pPr>
        <w:keepNext w:val="1"/>
        <w:keepLines w:val="1"/>
        <w:spacing w:after="120" w:lineRule="auto"/>
        <w:ind w:left="5040" w:firstLine="0"/>
        <w:rPr>
          <w:b w:val="1"/>
          <w:sz w:val="20"/>
          <w:szCs w:val="20"/>
        </w:rPr>
      </w:pPr>
      <w:r w:rsidDel="00000000" w:rsidR="00000000" w:rsidRPr="00000000">
        <w:rPr>
          <w:rtl w:val="0"/>
        </w:rPr>
      </w:r>
    </w:p>
    <w:p w:rsidR="00000000" w:rsidDel="00000000" w:rsidP="00000000" w:rsidRDefault="00000000" w:rsidRPr="00000000" w14:paraId="000001D2">
      <w:pPr>
        <w:keepNext w:val="1"/>
        <w:keepLines w:val="1"/>
        <w:spacing w:after="120" w:lineRule="auto"/>
        <w:rPr>
          <w:b w:val="1"/>
          <w:sz w:val="20"/>
          <w:szCs w:val="20"/>
        </w:rPr>
      </w:pPr>
      <w:r w:rsidDel="00000000" w:rsidR="00000000" w:rsidRPr="00000000">
        <w:rPr>
          <w:b w:val="1"/>
          <w:sz w:val="20"/>
          <w:szCs w:val="20"/>
          <w:rtl w:val="0"/>
        </w:rPr>
        <w:t xml:space="preserve">Diagnóstico cultural </w:t>
      </w:r>
    </w:p>
    <w:p w:rsidR="00000000" w:rsidDel="00000000" w:rsidP="00000000" w:rsidRDefault="00000000" w:rsidRPr="00000000" w14:paraId="000001D3">
      <w:pPr>
        <w:spacing w:after="120" w:lineRule="auto"/>
        <w:jc w:val="both"/>
        <w:rPr>
          <w:sz w:val="20"/>
          <w:szCs w:val="20"/>
        </w:rPr>
      </w:pPr>
      <w:r w:rsidDel="00000000" w:rsidR="00000000" w:rsidRPr="00000000">
        <w:rPr>
          <w:sz w:val="20"/>
          <w:szCs w:val="20"/>
          <w:rtl w:val="0"/>
        </w:rPr>
        <w:t xml:space="preserve">Es una serie de actividades intencionadas para identificar los valores y principios claves de la empresa, la posición en que estos son conocidos y difundidos por los colaboradores, y la cohesión que se mantiene en el procedimiento organizacional.</w:t>
      </w:r>
    </w:p>
    <w:p w:rsidR="00000000" w:rsidDel="00000000" w:rsidP="00000000" w:rsidRDefault="00000000" w:rsidRPr="00000000" w14:paraId="000001D4">
      <w:pPr>
        <w:spacing w:after="120" w:lineRule="auto"/>
        <w:rPr>
          <w:sz w:val="20"/>
          <w:szCs w:val="20"/>
        </w:rPr>
      </w:pPr>
      <w:r w:rsidDel="00000000" w:rsidR="00000000" w:rsidRPr="00000000">
        <w:rPr>
          <w:sz w:val="20"/>
          <w:szCs w:val="20"/>
          <w:rtl w:val="0"/>
        </w:rPr>
        <w:t xml:space="preserve">Los valores y principios claves de la organización se definen mediante los ámbitos que se aprecien; por esta razón, si hay más manifestaciones culturales de estudio, serán mejores los resultados. Estas manifestaciones se categorizan de la siguiente manera:</w:t>
      </w:r>
    </w:p>
    <w:p w:rsidR="00000000" w:rsidDel="00000000" w:rsidP="00000000" w:rsidRDefault="00000000" w:rsidRPr="00000000" w14:paraId="000001D5">
      <w:pPr>
        <w:spacing w:after="120" w:lineRule="auto"/>
        <w:rPr>
          <w:sz w:val="20"/>
          <w:szCs w:val="20"/>
        </w:rPr>
      </w:pPr>
      <w:r w:rsidDel="00000000" w:rsidR="00000000" w:rsidRPr="00000000">
        <w:rPr>
          <w:rtl w:val="0"/>
        </w:rPr>
      </w:r>
    </w:p>
    <w:p w:rsidR="00000000" w:rsidDel="00000000" w:rsidP="00000000" w:rsidRDefault="00000000" w:rsidRPr="00000000" w14:paraId="000001D6">
      <w:pPr>
        <w:spacing w:after="120" w:lineRule="auto"/>
        <w:ind w:left="708"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D7">
      <w:pPr>
        <w:shd w:fill="fbd5b5" w:val="clear"/>
        <w:spacing w:after="120" w:lineRule="auto"/>
        <w:ind w:left="708" w:firstLine="0"/>
        <w:rPr>
          <w:i w:val="1"/>
          <w:sz w:val="20"/>
          <w:szCs w:val="20"/>
        </w:rPr>
      </w:pPr>
      <w:r w:rsidDel="00000000" w:rsidR="00000000" w:rsidRPr="00000000">
        <w:rPr>
          <w:i w:val="1"/>
          <w:sz w:val="20"/>
          <w:szCs w:val="20"/>
          <w:rtl w:val="0"/>
        </w:rPr>
        <w:t xml:space="preserve">Manifestaciones culturales </w:t>
      </w:r>
    </w:p>
    <w:p w:rsidR="00000000" w:rsidDel="00000000" w:rsidP="00000000" w:rsidRDefault="00000000" w:rsidRPr="00000000" w14:paraId="000001D8">
      <w:pPr>
        <w:shd w:fill="fbd5b5" w:val="clear"/>
        <w:spacing w:after="120" w:lineRule="auto"/>
        <w:ind w:left="708" w:firstLine="0"/>
        <w:jc w:val="center"/>
        <w:rPr>
          <w:sz w:val="20"/>
          <w:szCs w:val="20"/>
        </w:rPr>
      </w:pPr>
      <w:r w:rsidDel="00000000" w:rsidR="00000000" w:rsidRPr="00000000">
        <w:rPr>
          <w:sz w:val="20"/>
          <w:szCs w:val="20"/>
        </w:rPr>
        <w:drawing>
          <wp:inline distB="0" distT="0" distL="0" distR="0">
            <wp:extent cx="4010764" cy="3095506"/>
            <wp:effectExtent b="0" l="0" r="0" t="0"/>
            <wp:docPr id="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010764" cy="309550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120" w:lineRule="auto"/>
        <w:rPr>
          <w:sz w:val="20"/>
          <w:szCs w:val="20"/>
        </w:rPr>
      </w:pPr>
      <w:r w:rsidDel="00000000" w:rsidR="00000000" w:rsidRPr="00000000">
        <w:rPr>
          <w:rtl w:val="0"/>
        </w:rPr>
      </w:r>
    </w:p>
    <w:p w:rsidR="00000000" w:rsidDel="00000000" w:rsidP="00000000" w:rsidRDefault="00000000" w:rsidRPr="00000000" w14:paraId="000001DA">
      <w:pPr>
        <w:spacing w:after="120" w:lineRule="auto"/>
        <w:rPr>
          <w:sz w:val="20"/>
          <w:szCs w:val="20"/>
        </w:rPr>
      </w:pPr>
      <w:r w:rsidDel="00000000" w:rsidR="00000000" w:rsidRPr="00000000">
        <w:rPr>
          <w:b w:val="1"/>
          <w:sz w:val="20"/>
          <w:szCs w:val="20"/>
          <w:rtl w:val="0"/>
        </w:rPr>
        <w:t xml:space="preserve">El método del diagnóstico cultural</w:t>
      </w:r>
      <w:r w:rsidDel="00000000" w:rsidR="00000000" w:rsidRPr="00000000">
        <w:rPr>
          <w:sz w:val="20"/>
          <w:szCs w:val="20"/>
          <w:rtl w:val="0"/>
        </w:rPr>
        <w:t xml:space="preserve"> se basa en ciertos instrumentos; acerca de su aplicación, maneja dos enfoques: cualitativo y cuantitativo. Las siguientes técnicas aplicables para este diagnóstico son:</w:t>
      </w:r>
    </w:p>
    <w:p w:rsidR="00000000" w:rsidDel="00000000" w:rsidP="00000000" w:rsidRDefault="00000000" w:rsidRPr="00000000" w14:paraId="000001DB">
      <w:pPr>
        <w:spacing w:after="120" w:lineRule="auto"/>
        <w:rPr>
          <w:sz w:val="20"/>
          <w:szCs w:val="20"/>
        </w:rPr>
      </w:pPr>
      <w:r w:rsidDel="00000000" w:rsidR="00000000" w:rsidRPr="00000000">
        <w:rPr>
          <w:rtl w:val="0"/>
        </w:rPr>
      </w:r>
    </w:p>
    <w:p w:rsidR="00000000" w:rsidDel="00000000" w:rsidP="00000000" w:rsidRDefault="00000000" w:rsidRPr="00000000" w14:paraId="000001DC">
      <w:pPr>
        <w:spacing w:after="120" w:lineRule="auto"/>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DD">
      <w:pPr>
        <w:spacing w:after="120" w:lineRule="auto"/>
        <w:rPr>
          <w:i w:val="1"/>
          <w:sz w:val="20"/>
          <w:szCs w:val="20"/>
        </w:rPr>
      </w:pPr>
      <w:r w:rsidDel="00000000" w:rsidR="00000000" w:rsidRPr="00000000">
        <w:rPr>
          <w:i w:val="1"/>
          <w:sz w:val="20"/>
          <w:szCs w:val="20"/>
          <w:rtl w:val="0"/>
        </w:rPr>
        <w:t xml:space="preserve">Técnicas diagnóstico cultural</w:t>
      </w:r>
    </w:p>
    <w:p w:rsidR="00000000" w:rsidDel="00000000" w:rsidP="00000000" w:rsidRDefault="00000000" w:rsidRPr="00000000" w14:paraId="000001DE">
      <w:pPr>
        <w:spacing w:after="120" w:lineRule="auto"/>
        <w:rPr>
          <w:sz w:val="20"/>
          <w:szCs w:val="20"/>
        </w:rPr>
      </w:pPr>
      <w:r w:rsidDel="00000000" w:rsidR="00000000" w:rsidRPr="00000000">
        <w:rPr>
          <w:rtl w:val="0"/>
        </w:rPr>
      </w:r>
    </w:p>
    <w:tbl>
      <w:tblPr>
        <w:tblStyle w:val="Table25"/>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980"/>
        <w:gridCol w:w="1984"/>
        <w:gridCol w:w="5386"/>
        <w:tblGridChange w:id="0">
          <w:tblGrid>
            <w:gridCol w:w="1980"/>
            <w:gridCol w:w="1984"/>
            <w:gridCol w:w="5386"/>
          </w:tblGrid>
        </w:tblGridChange>
      </w:tblGrid>
      <w:tr>
        <w:trPr>
          <w:cantSplit w:val="0"/>
          <w:tblHeader w:val="0"/>
        </w:trPr>
        <w:tc>
          <w:tcPr/>
          <w:p w:rsidR="00000000" w:rsidDel="00000000" w:rsidP="00000000" w:rsidRDefault="00000000" w:rsidRPr="00000000" w14:paraId="000001DF">
            <w:pPr>
              <w:shd w:fill="fbd5b5" w:val="clear"/>
              <w:spacing w:after="120" w:line="276" w:lineRule="auto"/>
              <w:jc w:val="center"/>
              <w:rPr>
                <w:rFonts w:ascii="Arial" w:cs="Arial" w:eastAsia="Arial" w:hAnsi="Arial"/>
                <w:sz w:val="20"/>
                <w:szCs w:val="20"/>
              </w:rPr>
            </w:pPr>
            <w:commentRangeStart w:id="40"/>
            <w:r w:rsidDel="00000000" w:rsidR="00000000" w:rsidRPr="00000000">
              <w:rPr>
                <w:rFonts w:ascii="Arial" w:cs="Arial" w:eastAsia="Arial" w:hAnsi="Arial"/>
                <w:sz w:val="20"/>
                <w:szCs w:val="20"/>
                <w:rtl w:val="0"/>
              </w:rPr>
              <w:t xml:space="preserve">TÉCNICA</w:t>
            </w:r>
          </w:p>
        </w:tc>
        <w:tc>
          <w:tcPr/>
          <w:p w:rsidR="00000000" w:rsidDel="00000000" w:rsidP="00000000" w:rsidRDefault="00000000" w:rsidRPr="00000000" w14:paraId="000001E0">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ENFOQUE</w:t>
            </w:r>
          </w:p>
        </w:tc>
        <w:tc>
          <w:tcPr/>
          <w:p w:rsidR="00000000" w:rsidDel="00000000" w:rsidP="00000000" w:rsidRDefault="00000000" w:rsidRPr="00000000" w14:paraId="000001E1">
            <w:pPr>
              <w:shd w:fill="fbd5b5" w:val="clear"/>
              <w:spacing w:after="12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DEFINICIÓN</w:t>
            </w:r>
          </w:p>
        </w:tc>
      </w:tr>
      <w:tr>
        <w:trPr>
          <w:cantSplit w:val="0"/>
          <w:tblHeader w:val="0"/>
        </w:trPr>
        <w:tc>
          <w:tcPr/>
          <w:p w:rsidR="00000000" w:rsidDel="00000000" w:rsidP="00000000" w:rsidRDefault="00000000" w:rsidRPr="00000000" w14:paraId="000001E2">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Observación</w:t>
            </w:r>
          </w:p>
        </w:tc>
        <w:tc>
          <w:tcPr/>
          <w:p w:rsidR="00000000" w:rsidDel="00000000" w:rsidP="00000000" w:rsidRDefault="00000000" w:rsidRPr="00000000" w14:paraId="000001E3">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E4">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puede desarrollar de dos formas: observante participante, que consiste en integrarse como un miembro del grupo; y observante no participante, u ordinaria, este se detalla desde afuera. El investigador debe procurar entrar en confianza con los miembros que se vayan a evaluar, para la obtención de mejores resultados.</w:t>
            </w:r>
          </w:p>
        </w:tc>
      </w:tr>
      <w:tr>
        <w:trPr>
          <w:cantSplit w:val="0"/>
          <w:tblHeader w:val="0"/>
        </w:trPr>
        <w:tc>
          <w:tcPr/>
          <w:p w:rsidR="00000000" w:rsidDel="00000000" w:rsidP="00000000" w:rsidRDefault="00000000" w:rsidRPr="00000000" w14:paraId="000001E5">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Entrevistas individuales</w:t>
            </w:r>
          </w:p>
        </w:tc>
        <w:tc>
          <w:tcPr/>
          <w:p w:rsidR="00000000" w:rsidDel="00000000" w:rsidP="00000000" w:rsidRDefault="00000000" w:rsidRPr="00000000" w14:paraId="000001E6">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E7">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 hacer la entrevista, el entrevistador debe establecer un ambiente de confianza mutua, comprensión y afinidad emocional con el entrevistador.</w:t>
            </w:r>
          </w:p>
        </w:tc>
      </w:tr>
      <w:tr>
        <w:trPr>
          <w:cantSplit w:val="0"/>
          <w:tblHeader w:val="0"/>
        </w:trPr>
        <w:tc>
          <w:tcPr/>
          <w:p w:rsidR="00000000" w:rsidDel="00000000" w:rsidP="00000000" w:rsidRDefault="00000000" w:rsidRPr="00000000" w14:paraId="000001E8">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Análisis de documentos</w:t>
            </w:r>
          </w:p>
        </w:tc>
        <w:tc>
          <w:tcPr/>
          <w:p w:rsidR="00000000" w:rsidDel="00000000" w:rsidP="00000000" w:rsidRDefault="00000000" w:rsidRPr="00000000" w14:paraId="000001E9">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EA">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investigador buscará documentos que le proporcionen información sobre la historia y características de la empresa, para ser analizados por este.</w:t>
            </w:r>
          </w:p>
        </w:tc>
      </w:tr>
      <w:tr>
        <w:trPr>
          <w:cantSplit w:val="0"/>
          <w:tblHeader w:val="0"/>
        </w:trPr>
        <w:tc>
          <w:tcPr/>
          <w:p w:rsidR="00000000" w:rsidDel="00000000" w:rsidP="00000000" w:rsidRDefault="00000000" w:rsidRPr="00000000" w14:paraId="000001EB">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Discusión en grupos pequeños</w:t>
            </w:r>
          </w:p>
        </w:tc>
        <w:tc>
          <w:tcPr/>
          <w:p w:rsidR="00000000" w:rsidDel="00000000" w:rsidP="00000000" w:rsidRDefault="00000000" w:rsidRPr="00000000" w14:paraId="000001EC">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ED">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reúnen pequeños grupos con un tema a discutir.</w:t>
            </w:r>
          </w:p>
        </w:tc>
      </w:tr>
      <w:tr>
        <w:trPr>
          <w:cantSplit w:val="0"/>
          <w:tblHeader w:val="0"/>
        </w:trPr>
        <w:tc>
          <w:tcPr/>
          <w:p w:rsidR="00000000" w:rsidDel="00000000" w:rsidP="00000000" w:rsidRDefault="00000000" w:rsidRPr="00000000" w14:paraId="000001EE">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Dramatización</w:t>
            </w:r>
          </w:p>
        </w:tc>
        <w:tc>
          <w:tcPr/>
          <w:p w:rsidR="00000000" w:rsidDel="00000000" w:rsidP="00000000" w:rsidRDefault="00000000" w:rsidRPr="00000000" w14:paraId="000001EF">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F0">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Suministra datos sobre la impresión de los miembros que tienen roles, funciones o experiencias del trabajo.</w:t>
            </w:r>
          </w:p>
        </w:tc>
      </w:tr>
      <w:tr>
        <w:trPr>
          <w:cantSplit w:val="0"/>
          <w:tblHeader w:val="0"/>
        </w:trPr>
        <w:tc>
          <w:tcPr/>
          <w:p w:rsidR="00000000" w:rsidDel="00000000" w:rsidP="00000000" w:rsidRDefault="00000000" w:rsidRPr="00000000" w14:paraId="000001F1">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Técnicas proyectivas</w:t>
            </w:r>
          </w:p>
        </w:tc>
        <w:tc>
          <w:tcPr/>
          <w:p w:rsidR="00000000" w:rsidDel="00000000" w:rsidP="00000000" w:rsidRDefault="00000000" w:rsidRPr="00000000" w14:paraId="000001F2">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Cualitativo</w:t>
            </w:r>
          </w:p>
        </w:tc>
        <w:tc>
          <w:tcPr/>
          <w:p w:rsidR="00000000" w:rsidDel="00000000" w:rsidP="00000000" w:rsidRDefault="00000000" w:rsidRPr="00000000" w14:paraId="000001F3">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 basa en entregar material a un miembro, que esté en desorden, con instrucciones no tan claras, y pedirle que lo estructure a su parecer.</w:t>
            </w:r>
          </w:p>
        </w:tc>
      </w:tr>
      <w:tr>
        <w:trPr>
          <w:cantSplit w:val="0"/>
          <w:tblHeader w:val="0"/>
        </w:trPr>
        <w:tc>
          <w:tcPr/>
          <w:p w:rsidR="00000000" w:rsidDel="00000000" w:rsidP="00000000" w:rsidRDefault="00000000" w:rsidRPr="00000000" w14:paraId="000001F4">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Encuesta</w:t>
            </w:r>
          </w:p>
        </w:tc>
        <w:tc>
          <w:tcPr/>
          <w:p w:rsidR="00000000" w:rsidDel="00000000" w:rsidP="00000000" w:rsidRDefault="00000000" w:rsidRPr="00000000" w14:paraId="000001F5">
            <w:pPr>
              <w:shd w:fill="fbd5b5" w:val="clear"/>
              <w:spacing w:after="120"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Cuantitativo</w:t>
            </w:r>
          </w:p>
        </w:tc>
        <w:tc>
          <w:tcPr/>
          <w:p w:rsidR="00000000" w:rsidDel="00000000" w:rsidP="00000000" w:rsidRDefault="00000000" w:rsidRPr="00000000" w14:paraId="000001F6">
            <w:pPr>
              <w:shd w:fill="fbd5b5" w:val="clear"/>
              <w:spacing w:after="120"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La información que se recolecte a través de esta técnica se utilizará para medir de manera cuantitativa, con el propósito de detectar y descubrir variables de conflictos que se clasifican parciales o imprecisos.</w:t>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F7">
      <w:pPr>
        <w:spacing w:after="120" w:lineRule="auto"/>
        <w:rPr>
          <w:sz w:val="20"/>
          <w:szCs w:val="20"/>
        </w:rPr>
      </w:pPr>
      <w:r w:rsidDel="00000000" w:rsidR="00000000" w:rsidRPr="00000000">
        <w:rPr>
          <w:rtl w:val="0"/>
        </w:rPr>
      </w:r>
    </w:p>
    <w:tbl>
      <w:tblPr>
        <w:tblStyle w:val="Table26"/>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shd w:fill="fbd5b5" w:val="clear"/>
          </w:tcPr>
          <w:p w:rsidR="00000000" w:rsidDel="00000000" w:rsidP="00000000" w:rsidRDefault="00000000" w:rsidRPr="00000000" w14:paraId="000001F8">
            <w:pPr>
              <w:spacing w:after="120" w:line="276" w:lineRule="auto"/>
              <w:jc w:val="both"/>
              <w:rPr>
                <w:b w:val="1"/>
                <w:sz w:val="20"/>
                <w:szCs w:val="20"/>
              </w:rPr>
            </w:pPr>
            <w:r w:rsidDel="00000000" w:rsidR="00000000" w:rsidRPr="00000000">
              <w:rPr>
                <w:sz w:val="20"/>
                <w:szCs w:val="20"/>
                <w:rtl w:val="0"/>
              </w:rPr>
              <w:t xml:space="preserve">Como refuerzo y complemento de este tema, ver en el material complementario el video:</w:t>
            </w:r>
            <w:r w:rsidDel="00000000" w:rsidR="00000000" w:rsidRPr="00000000">
              <w:rPr>
                <w:b w:val="1"/>
                <w:sz w:val="20"/>
                <w:szCs w:val="20"/>
                <w:rtl w:val="0"/>
              </w:rPr>
              <w:t xml:space="preserve"> ¿Qué es el </w:t>
            </w:r>
            <w:r w:rsidDel="00000000" w:rsidR="00000000" w:rsidRPr="00000000">
              <w:rPr>
                <w:sz w:val="20"/>
                <w:szCs w:val="20"/>
                <w:rtl w:val="0"/>
              </w:rPr>
              <w:t xml:space="preserve">Diagnóstico</w:t>
            </w:r>
            <w:r w:rsidDel="00000000" w:rsidR="00000000" w:rsidRPr="00000000">
              <w:rPr>
                <w:b w:val="1"/>
                <w:sz w:val="20"/>
                <w:szCs w:val="20"/>
                <w:rtl w:val="0"/>
              </w:rPr>
              <w:t xml:space="preserve"> organizacional y para qué sirve? </w:t>
            </w:r>
          </w:p>
          <w:p w:rsidR="00000000" w:rsidDel="00000000" w:rsidP="00000000" w:rsidRDefault="00000000" w:rsidRPr="00000000" w14:paraId="000001F9">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FA">
      <w:pPr>
        <w:spacing w:after="120" w:lineRule="auto"/>
        <w:rPr>
          <w:sz w:val="20"/>
          <w:szCs w:val="20"/>
        </w:rPr>
      </w:pP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567"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1FC">
      <w:pPr>
        <w:spacing w:after="120" w:lineRule="auto"/>
        <w:jc w:val="both"/>
        <w:rPr>
          <w:sz w:val="20"/>
          <w:szCs w:val="20"/>
        </w:rPr>
      </w:pPr>
      <w:r w:rsidDel="00000000" w:rsidR="00000000" w:rsidRPr="00000000">
        <w:rPr>
          <w:sz w:val="20"/>
          <w:szCs w:val="20"/>
          <w:rtl w:val="0"/>
        </w:rPr>
        <w:t xml:space="preserve">El siguiente mapa mental resume las temáticas desarrolladas, en el componente formativo, sobre los procesos administrativos en una organización y la importancia de la responsabilidad social empresarial. </w:t>
      </w:r>
    </w:p>
    <w:p w:rsidR="00000000" w:rsidDel="00000000" w:rsidP="00000000" w:rsidRDefault="00000000" w:rsidRPr="00000000" w14:paraId="000001FD">
      <w:pPr>
        <w:spacing w:after="120" w:lineRule="auto"/>
        <w:ind w:left="-76" w:firstLine="0"/>
        <w:jc w:val="both"/>
        <w:rPr>
          <w:sz w:val="20"/>
          <w:szCs w:val="20"/>
        </w:rPr>
      </w:pPr>
      <w:commentRangeStart w:id="41"/>
      <w:r w:rsidDel="00000000" w:rsidR="00000000" w:rsidRPr="00000000">
        <w:rPr>
          <w:rtl w:val="0"/>
        </w:rPr>
      </w:r>
    </w:p>
    <w:p w:rsidR="00000000" w:rsidDel="00000000" w:rsidP="00000000" w:rsidRDefault="00000000" w:rsidRPr="00000000" w14:paraId="000001FE">
      <w:pPr>
        <w:spacing w:after="120" w:lineRule="auto"/>
        <w:ind w:left="-76" w:firstLine="0"/>
        <w:jc w:val="both"/>
        <w:rPr>
          <w:b w:val="1"/>
          <w:i w:val="1"/>
          <w:sz w:val="20"/>
          <w:szCs w:val="20"/>
        </w:rPr>
      </w:pPr>
      <w:commentRangeEnd w:id="41"/>
      <w:r w:rsidDel="00000000" w:rsidR="00000000" w:rsidRPr="00000000">
        <w:commentReference w:id="41"/>
      </w:r>
      <w:commentRangeStart w:id="42"/>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177164</wp:posOffset>
            </wp:positionH>
            <wp:positionV relativeFrom="paragraph">
              <wp:posOffset>166370</wp:posOffset>
            </wp:positionV>
            <wp:extent cx="6342380" cy="3860800"/>
            <wp:effectExtent b="0" l="0" r="0" t="0"/>
            <wp:wrapTopAndBottom distB="0" distT="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342380" cy="3860800"/>
                    </a:xfrm>
                    <a:prstGeom prst="rect"/>
                    <a:ln/>
                  </pic:spPr>
                </pic:pic>
              </a:graphicData>
            </a:graphic>
          </wp:anchor>
        </w:drawing>
      </w:r>
    </w:p>
    <w:p w:rsidR="00000000" w:rsidDel="00000000" w:rsidP="00000000" w:rsidRDefault="00000000" w:rsidRPr="00000000" w14:paraId="000001FF">
      <w:pPr>
        <w:spacing w:after="120" w:lineRule="auto"/>
        <w:ind w:left="284" w:firstLine="0"/>
        <w:rPr>
          <w:b w:val="1"/>
          <w:sz w:val="20"/>
          <w:szCs w:val="20"/>
        </w:rPr>
      </w:pPr>
      <w:r w:rsidDel="00000000" w:rsidR="00000000" w:rsidRPr="00000000">
        <w:rPr>
          <w:rtl w:val="0"/>
        </w:rPr>
      </w:r>
    </w:p>
    <w:p w:rsidR="00000000" w:rsidDel="00000000" w:rsidP="00000000" w:rsidRDefault="00000000" w:rsidRPr="00000000" w14:paraId="00000200">
      <w:pPr>
        <w:spacing w:after="120" w:lineRule="auto"/>
        <w:rPr>
          <w:color w:val="948a54"/>
          <w:sz w:val="20"/>
          <w:szCs w:val="20"/>
        </w:rPr>
      </w:pPr>
      <w:r w:rsidDel="00000000" w:rsidR="00000000" w:rsidRPr="00000000">
        <w:rPr>
          <w:rtl w:val="0"/>
        </w:rPr>
      </w:r>
    </w:p>
    <w:p w:rsidR="00000000" w:rsidDel="00000000" w:rsidP="00000000" w:rsidRDefault="00000000" w:rsidRPr="00000000" w14:paraId="00000201">
      <w:pPr>
        <w:spacing w:after="120" w:lineRule="auto"/>
        <w:rPr>
          <w:color w:val="948a54"/>
          <w:sz w:val="20"/>
          <w:szCs w:val="20"/>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02">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03">
      <w:pPr>
        <w:spacing w:after="120" w:lineRule="auto"/>
        <w:jc w:val="both"/>
        <w:rPr>
          <w:color w:val="7f7f7f"/>
          <w:sz w:val="20"/>
          <w:szCs w:val="20"/>
        </w:rPr>
      </w:pPr>
      <w:r w:rsidDel="00000000" w:rsidR="00000000" w:rsidRPr="00000000">
        <w:rPr>
          <w:rtl w:val="0"/>
        </w:rPr>
      </w:r>
    </w:p>
    <w:tbl>
      <w:tblPr>
        <w:tblStyle w:val="Table27"/>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7"/>
        <w:gridCol w:w="6706"/>
        <w:tblGridChange w:id="0">
          <w:tblGrid>
            <w:gridCol w:w="2977"/>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4">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6">
            <w:pPr>
              <w:spacing w:after="120"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07">
            <w:pPr>
              <w:spacing w:after="120" w:line="276" w:lineRule="auto"/>
              <w:rPr>
                <w:color w:val="000000"/>
                <w:sz w:val="20"/>
                <w:szCs w:val="20"/>
              </w:rPr>
            </w:pPr>
            <w:r w:rsidDel="00000000" w:rsidR="00000000" w:rsidRPr="00000000">
              <w:rPr>
                <w:color w:val="000000"/>
                <w:sz w:val="20"/>
                <w:szCs w:val="20"/>
                <w:rtl w:val="0"/>
              </w:rPr>
              <w:t xml:space="preserve">Procesos administrativos y responsabilidad social empresarial</w:t>
            </w:r>
          </w:p>
        </w:tc>
      </w:tr>
      <w:tr>
        <w:trPr>
          <w:cantSplit w:val="0"/>
          <w:trHeight w:val="806" w:hRule="atLeast"/>
          <w:tblHeader w:val="0"/>
        </w:trPr>
        <w:tc>
          <w:tcPr>
            <w:shd w:fill="fac896" w:val="clear"/>
            <w:vAlign w:val="center"/>
          </w:tcPr>
          <w:p w:rsidR="00000000" w:rsidDel="00000000" w:rsidP="00000000" w:rsidRDefault="00000000" w:rsidRPr="00000000" w14:paraId="00000208">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09">
            <w:pPr>
              <w:spacing w:after="120" w:line="276" w:lineRule="auto"/>
              <w:jc w:val="both"/>
              <w:rPr>
                <w:b w:val="0"/>
                <w:color w:val="000000"/>
                <w:sz w:val="20"/>
                <w:szCs w:val="20"/>
              </w:rPr>
            </w:pPr>
            <w:r w:rsidDel="00000000" w:rsidR="00000000" w:rsidRPr="00000000">
              <w:rPr>
                <w:b w:val="0"/>
                <w:color w:val="000000"/>
                <w:sz w:val="20"/>
                <w:szCs w:val="20"/>
                <w:rtl w:val="0"/>
              </w:rPr>
              <w:t xml:space="preserve">Reforzar  los conceptos y métodos de planificación en la organización, así como la importancia de la responsabilidad social empresarial, mediante ejercicios de completar palabras.</w:t>
            </w:r>
          </w:p>
        </w:tc>
      </w:tr>
      <w:tr>
        <w:trPr>
          <w:cantSplit w:val="0"/>
          <w:trHeight w:val="806" w:hRule="atLeast"/>
          <w:tblHeader w:val="0"/>
        </w:trPr>
        <w:tc>
          <w:tcPr>
            <w:shd w:fill="fac896" w:val="clear"/>
            <w:vAlign w:val="center"/>
          </w:tcPr>
          <w:p w:rsidR="00000000" w:rsidDel="00000000" w:rsidP="00000000" w:rsidRDefault="00000000" w:rsidRPr="00000000" w14:paraId="0000020A">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0B">
            <w:pPr>
              <w:spacing w:after="120" w:line="276" w:lineRule="auto"/>
              <w:rPr>
                <w:color w:val="000000"/>
                <w:sz w:val="20"/>
                <w:szCs w:val="20"/>
              </w:rPr>
            </w:pPr>
            <w:r w:rsidDel="00000000" w:rsidR="00000000" w:rsidRPr="00000000">
              <w:rPr>
                <w:sz w:val="20"/>
                <w:szCs w:val="20"/>
              </w:rPr>
              <w:drawing>
                <wp:inline distB="0" distT="0" distL="0" distR="0">
                  <wp:extent cx="970362" cy="808168"/>
                  <wp:effectExtent b="0" l="0" r="0" t="0"/>
                  <wp:docPr id="4" name="image14.png"/>
                  <a:graphic>
                    <a:graphicData uri="http://schemas.openxmlformats.org/drawingml/2006/picture">
                      <pic:pic>
                        <pic:nvPicPr>
                          <pic:cNvPr id="0" name="image14.png"/>
                          <pic:cNvPicPr preferRelativeResize="0"/>
                        </pic:nvPicPr>
                        <pic:blipFill>
                          <a:blip r:embed="rId39"/>
                          <a:srcRect b="66134" l="76267" r="0" t="0"/>
                          <a:stretch>
                            <a:fillRect/>
                          </a:stretch>
                        </pic:blipFill>
                        <pic:spPr>
                          <a:xfrm>
                            <a:off x="0" y="0"/>
                            <a:ext cx="970362" cy="80816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120" w:line="276" w:lineRule="auto"/>
              <w:rPr>
                <w:b w:val="0"/>
                <w:color w:val="000000"/>
                <w:sz w:val="20"/>
                <w:szCs w:val="20"/>
              </w:rPr>
            </w:pPr>
            <w:r w:rsidDel="00000000" w:rsidR="00000000" w:rsidRPr="00000000">
              <w:rPr>
                <w:b w:val="0"/>
                <w:color w:val="000000"/>
                <w:sz w:val="20"/>
                <w:szCs w:val="20"/>
                <w:rtl w:val="0"/>
              </w:rPr>
              <w:t xml:space="preserve">Juego del Ahorcado</w:t>
            </w:r>
          </w:p>
        </w:tc>
      </w:tr>
      <w:tr>
        <w:trPr>
          <w:cantSplit w:val="0"/>
          <w:trHeight w:val="806" w:hRule="atLeast"/>
          <w:tblHeader w:val="0"/>
        </w:trPr>
        <w:tc>
          <w:tcPr>
            <w:shd w:fill="fac896" w:val="clear"/>
            <w:vAlign w:val="center"/>
          </w:tcPr>
          <w:p w:rsidR="00000000" w:rsidDel="00000000" w:rsidP="00000000" w:rsidRDefault="00000000" w:rsidRPr="00000000" w14:paraId="0000020D">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0E">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0F">
            <w:pPr>
              <w:spacing w:after="120" w:line="276" w:lineRule="auto"/>
              <w:rPr>
                <w:b w:val="0"/>
                <w:i w:val="1"/>
                <w:color w:val="999999"/>
                <w:sz w:val="20"/>
                <w:szCs w:val="20"/>
              </w:rPr>
            </w:pPr>
            <w:r w:rsidDel="00000000" w:rsidR="00000000" w:rsidRPr="00000000">
              <w:rPr>
                <w:i w:val="1"/>
                <w:sz w:val="20"/>
                <w:szCs w:val="20"/>
                <w:rtl w:val="0"/>
              </w:rPr>
              <w:t xml:space="preserve">Carpeta de anexos: CF01_Actividad_Didáctica_223306</w:t>
            </w:r>
            <w:r w:rsidDel="00000000" w:rsidR="00000000" w:rsidRPr="00000000">
              <w:rPr>
                <w:rtl w:val="0"/>
              </w:rPr>
            </w:r>
          </w:p>
        </w:tc>
      </w:tr>
    </w:tbl>
    <w:p w:rsidR="00000000" w:rsidDel="00000000" w:rsidP="00000000" w:rsidRDefault="00000000" w:rsidRPr="00000000" w14:paraId="00000210">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1">
      <w:pPr>
        <w:spacing w:after="120" w:lineRule="auto"/>
        <w:rPr>
          <w:b w:val="1"/>
          <w:sz w:val="20"/>
          <w:szCs w:val="20"/>
        </w:rPr>
      </w:pPr>
      <w:r w:rsidDel="00000000" w:rsidR="00000000" w:rsidRPr="00000000">
        <w:rPr>
          <w:rtl w:val="0"/>
        </w:rPr>
      </w:r>
    </w:p>
    <w:p w:rsidR="00000000" w:rsidDel="00000000" w:rsidP="00000000" w:rsidRDefault="00000000" w:rsidRPr="00000000" w14:paraId="00000212">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sz w:val="20"/>
          <w:szCs w:val="20"/>
          <w:rtl w:val="0"/>
        </w:rPr>
        <w:t xml:space="preserve">     </w:t>
      </w: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13">
      <w:pPr>
        <w:spacing w:after="120" w:lineRule="auto"/>
        <w:rPr>
          <w:sz w:val="20"/>
          <w:szCs w:val="20"/>
        </w:rPr>
      </w:pPr>
      <w:r w:rsidDel="00000000" w:rsidR="00000000" w:rsidRPr="00000000">
        <w:rPr>
          <w:rtl w:val="0"/>
        </w:rPr>
      </w:r>
    </w:p>
    <w:tbl>
      <w:tblPr>
        <w:tblStyle w:val="Table2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686"/>
        <w:gridCol w:w="1604"/>
        <w:gridCol w:w="2519"/>
        <w:tblGridChange w:id="0">
          <w:tblGrid>
            <w:gridCol w:w="2263"/>
            <w:gridCol w:w="3686"/>
            <w:gridCol w:w="1604"/>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4">
            <w:pPr>
              <w:spacing w:after="120" w:line="276" w:lineRule="auto"/>
              <w:jc w:val="center"/>
              <w:rPr>
                <w:sz w:val="20"/>
                <w:szCs w:val="20"/>
                <w:highlight w:val="yellow"/>
              </w:rPr>
            </w:pPr>
            <w:r w:rsidDel="00000000" w:rsidR="00000000" w:rsidRPr="00000000">
              <w:rPr>
                <w:sz w:val="20"/>
                <w:szCs w:val="20"/>
                <w:rtl w:val="0"/>
              </w:rPr>
              <w:t xml:space="preserve">Tema</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5">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6">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17">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8">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19">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A">
            <w:pPr>
              <w:spacing w:after="120" w:line="276" w:lineRule="auto"/>
              <w:rPr>
                <w:b w:val="0"/>
                <w:sz w:val="20"/>
                <w:szCs w:val="20"/>
              </w:rPr>
            </w:pPr>
            <w:r w:rsidDel="00000000" w:rsidR="00000000" w:rsidRPr="00000000">
              <w:rPr>
                <w:b w:val="0"/>
                <w:sz w:val="20"/>
                <w:szCs w:val="20"/>
                <w:rtl w:val="0"/>
              </w:rPr>
              <w:t xml:space="preserve">Procesos administrativos</w:t>
            </w:r>
          </w:p>
        </w:tc>
        <w:tc>
          <w:tcPr>
            <w:tcMar>
              <w:top w:w="100.0" w:type="dxa"/>
              <w:left w:w="100.0" w:type="dxa"/>
              <w:bottom w:w="100.0" w:type="dxa"/>
              <w:right w:w="100.0" w:type="dxa"/>
            </w:tcMar>
            <w:vAlign w:val="center"/>
          </w:tcPr>
          <w:p w:rsidR="00000000" w:rsidDel="00000000" w:rsidP="00000000" w:rsidRDefault="00000000" w:rsidRPr="00000000" w14:paraId="0000021B">
            <w:pPr>
              <w:spacing w:after="120" w:line="276" w:lineRule="auto"/>
              <w:rPr>
                <w:b w:val="0"/>
                <w:sz w:val="20"/>
                <w:szCs w:val="20"/>
              </w:rPr>
            </w:pPr>
            <w:r w:rsidDel="00000000" w:rsidR="00000000" w:rsidRPr="00000000">
              <w:rPr>
                <w:b w:val="0"/>
                <w:sz w:val="20"/>
                <w:szCs w:val="20"/>
                <w:rtl w:val="0"/>
              </w:rPr>
              <w:t xml:space="preserve">Lifeder Education. (2022) </w:t>
            </w:r>
            <w:r w:rsidDel="00000000" w:rsidR="00000000" w:rsidRPr="00000000">
              <w:rPr>
                <w:b w:val="0"/>
                <w:i w:val="1"/>
                <w:sz w:val="20"/>
                <w:szCs w:val="20"/>
                <w:rtl w:val="0"/>
              </w:rPr>
              <w:t xml:space="preserve">¿Qué es el Proceso Administrativo y cuáles son sus etapas? </w:t>
            </w:r>
            <w:r w:rsidDel="00000000" w:rsidR="00000000" w:rsidRPr="00000000">
              <w:rPr>
                <w:b w:val="0"/>
                <w:sz w:val="20"/>
                <w:szCs w:val="20"/>
                <w:rtl w:val="0"/>
              </w:rPr>
              <w:t xml:space="preserve">[Video]. YouTube. </w:t>
            </w:r>
            <w:hyperlink r:id="rId40">
              <w:r w:rsidDel="00000000" w:rsidR="00000000" w:rsidRPr="00000000">
                <w:rPr>
                  <w:b w:val="0"/>
                  <w:color w:val="0000ff"/>
                  <w:sz w:val="20"/>
                  <w:szCs w:val="20"/>
                  <w:u w:val="single"/>
                  <w:rtl w:val="0"/>
                </w:rPr>
                <w:t xml:space="preserve">https://www.youtube.com/watch?v=QqcjI-zZyb8</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1C">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1D">
            <w:pPr>
              <w:spacing w:after="120" w:line="276" w:lineRule="auto"/>
              <w:rPr>
                <w:b w:val="0"/>
                <w:sz w:val="20"/>
                <w:szCs w:val="20"/>
              </w:rPr>
            </w:pPr>
            <w:hyperlink r:id="rId41">
              <w:r w:rsidDel="00000000" w:rsidR="00000000" w:rsidRPr="00000000">
                <w:rPr>
                  <w:b w:val="0"/>
                  <w:color w:val="0000ff"/>
                  <w:sz w:val="20"/>
                  <w:szCs w:val="20"/>
                  <w:u w:val="single"/>
                  <w:rtl w:val="0"/>
                </w:rPr>
                <w:t xml:space="preserve">https://www.youtube.com/watch?v=QqcjI-zZyb8</w:t>
              </w:r>
            </w:hyperlink>
            <w:r w:rsidDel="00000000" w:rsidR="00000000" w:rsidRPr="00000000">
              <w:rPr>
                <w:rtl w:val="0"/>
              </w:rPr>
            </w:r>
          </w:p>
          <w:p w:rsidR="00000000" w:rsidDel="00000000" w:rsidP="00000000" w:rsidRDefault="00000000" w:rsidRPr="00000000" w14:paraId="0000021E">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276" w:lineRule="auto"/>
              <w:rPr>
                <w:b w:val="0"/>
                <w:color w:val="000000"/>
                <w:sz w:val="20"/>
                <w:szCs w:val="20"/>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276" w:lineRule="auto"/>
              <w:rPr>
                <w:b w:val="0"/>
                <w:sz w:val="20"/>
                <w:szCs w:val="20"/>
              </w:rPr>
            </w:pPr>
            <w:r w:rsidDel="00000000" w:rsidR="00000000" w:rsidRPr="00000000">
              <w:rPr>
                <w:b w:val="0"/>
                <w:color w:val="000000"/>
                <w:sz w:val="20"/>
                <w:szCs w:val="20"/>
                <w:rtl w:val="0"/>
              </w:rPr>
              <w:t xml:space="preserve">Responsabilidad Social Empresarial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1">
            <w:pPr>
              <w:spacing w:after="120" w:line="276" w:lineRule="auto"/>
              <w:rPr>
                <w:b w:val="0"/>
                <w:sz w:val="20"/>
                <w:szCs w:val="20"/>
              </w:rPr>
            </w:pPr>
            <w:r w:rsidDel="00000000" w:rsidR="00000000" w:rsidRPr="00000000">
              <w:rPr>
                <w:b w:val="0"/>
                <w:sz w:val="20"/>
                <w:szCs w:val="20"/>
                <w:rtl w:val="0"/>
              </w:rPr>
              <w:t xml:space="preserve">Lifeder Education. (2021) </w:t>
            </w:r>
            <w:r w:rsidDel="00000000" w:rsidR="00000000" w:rsidRPr="00000000">
              <w:rPr>
                <w:b w:val="0"/>
                <w:i w:val="1"/>
                <w:sz w:val="20"/>
                <w:szCs w:val="20"/>
                <w:rtl w:val="0"/>
              </w:rPr>
              <w:t xml:space="preserve">¿Qué es la Responsabilidad Social? </w:t>
            </w:r>
            <w:r w:rsidDel="00000000" w:rsidR="00000000" w:rsidRPr="00000000">
              <w:rPr>
                <w:b w:val="0"/>
                <w:sz w:val="20"/>
                <w:szCs w:val="20"/>
                <w:rtl w:val="0"/>
              </w:rPr>
              <w:t xml:space="preserve">[Video]. YouTube. </w:t>
            </w:r>
            <w:hyperlink r:id="rId42">
              <w:r w:rsidDel="00000000" w:rsidR="00000000" w:rsidRPr="00000000">
                <w:rPr>
                  <w:b w:val="0"/>
                  <w:color w:val="0000ff"/>
                  <w:sz w:val="20"/>
                  <w:szCs w:val="20"/>
                  <w:u w:val="single"/>
                  <w:rtl w:val="0"/>
                </w:rPr>
                <w:t xml:space="preserve">https://www.youtube.com/watch?v=L7SDdGAImsA</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2">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23">
            <w:pPr>
              <w:spacing w:after="120" w:line="276" w:lineRule="auto"/>
              <w:rPr>
                <w:b w:val="0"/>
                <w:sz w:val="20"/>
                <w:szCs w:val="20"/>
              </w:rPr>
            </w:pPr>
            <w:hyperlink r:id="rId43">
              <w:r w:rsidDel="00000000" w:rsidR="00000000" w:rsidRPr="00000000">
                <w:rPr>
                  <w:b w:val="0"/>
                  <w:color w:val="0000ff"/>
                  <w:sz w:val="20"/>
                  <w:szCs w:val="20"/>
                  <w:u w:val="single"/>
                  <w:rtl w:val="0"/>
                </w:rPr>
                <w:t xml:space="preserve">https://www.youtube.com/watch?v=L7SDdGAImsA</w:t>
              </w:r>
            </w:hyperlink>
            <w:r w:rsidDel="00000000" w:rsidR="00000000" w:rsidRPr="00000000">
              <w:rPr>
                <w:rtl w:val="0"/>
              </w:rPr>
            </w:r>
          </w:p>
          <w:p w:rsidR="00000000" w:rsidDel="00000000" w:rsidP="00000000" w:rsidRDefault="00000000" w:rsidRPr="00000000" w14:paraId="00000224">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5">
            <w:pPr>
              <w:spacing w:after="120" w:line="276" w:lineRule="auto"/>
              <w:rPr>
                <w:b w:val="0"/>
                <w:color w:val="000000"/>
                <w:sz w:val="20"/>
                <w:szCs w:val="20"/>
              </w:rPr>
            </w:pPr>
            <w:r w:rsidDel="00000000" w:rsidR="00000000" w:rsidRPr="00000000">
              <w:rPr>
                <w:b w:val="0"/>
                <w:color w:val="000000"/>
                <w:sz w:val="20"/>
                <w:szCs w:val="20"/>
                <w:rtl w:val="0"/>
              </w:rPr>
              <w:t xml:space="preserve">Responsabilidad Social Empresarial</w:t>
            </w:r>
          </w:p>
        </w:tc>
        <w:tc>
          <w:tcPr>
            <w:tcMar>
              <w:top w:w="100.0" w:type="dxa"/>
              <w:left w:w="100.0" w:type="dxa"/>
              <w:bottom w:w="100.0" w:type="dxa"/>
              <w:right w:w="100.0" w:type="dxa"/>
            </w:tcMar>
            <w:vAlign w:val="center"/>
          </w:tcPr>
          <w:p w:rsidR="00000000" w:rsidDel="00000000" w:rsidP="00000000" w:rsidRDefault="00000000" w:rsidRPr="00000000" w14:paraId="00000226">
            <w:pPr>
              <w:spacing w:after="120" w:line="276" w:lineRule="auto"/>
              <w:rPr>
                <w:b w:val="0"/>
                <w:color w:val="000000"/>
                <w:sz w:val="20"/>
                <w:szCs w:val="20"/>
              </w:rPr>
            </w:pPr>
            <w:r w:rsidDel="00000000" w:rsidR="00000000" w:rsidRPr="00000000">
              <w:rPr>
                <w:b w:val="0"/>
                <w:color w:val="000000"/>
                <w:sz w:val="20"/>
                <w:szCs w:val="20"/>
                <w:rtl w:val="0"/>
              </w:rPr>
              <w:t xml:space="preserve">Pérez, M.,  Espinoza, C. y Peralta, B. (2016). La responsabilidad social empresarial y su enfoque ambiental: una visión sostenible a futuro.</w:t>
            </w:r>
            <w:r w:rsidDel="00000000" w:rsidR="00000000" w:rsidRPr="00000000">
              <w:rPr>
                <w:b w:val="0"/>
                <w:i w:val="1"/>
                <w:color w:val="000000"/>
                <w:sz w:val="20"/>
                <w:szCs w:val="20"/>
                <w:rtl w:val="0"/>
              </w:rPr>
              <w:t xml:space="preserve"> Revista Universidad y Sociedad, 8</w:t>
            </w:r>
            <w:r w:rsidDel="00000000" w:rsidR="00000000" w:rsidRPr="00000000">
              <w:rPr>
                <w:b w:val="0"/>
                <w:color w:val="000000"/>
                <w:sz w:val="20"/>
                <w:szCs w:val="20"/>
                <w:rtl w:val="0"/>
              </w:rPr>
              <w:t xml:space="preserve">(</w:t>
            </w:r>
            <w:r w:rsidDel="00000000" w:rsidR="00000000" w:rsidRPr="00000000">
              <w:rPr>
                <w:b w:val="0"/>
                <w:i w:val="1"/>
                <w:color w:val="000000"/>
                <w:sz w:val="20"/>
                <w:szCs w:val="20"/>
                <w:rtl w:val="0"/>
              </w:rPr>
              <w:t xml:space="preserve">3</w:t>
            </w:r>
            <w:r w:rsidDel="00000000" w:rsidR="00000000" w:rsidRPr="00000000">
              <w:rPr>
                <w:b w:val="0"/>
                <w:color w:val="000000"/>
                <w:sz w:val="20"/>
                <w:szCs w:val="20"/>
                <w:rtl w:val="0"/>
              </w:rPr>
              <w:t xml:space="preserve">), p. 169-178. </w:t>
            </w:r>
            <w:hyperlink r:id="rId44">
              <w:r w:rsidDel="00000000" w:rsidR="00000000" w:rsidRPr="00000000">
                <w:rPr>
                  <w:b w:val="0"/>
                  <w:color w:val="0000ff"/>
                  <w:sz w:val="20"/>
                  <w:szCs w:val="20"/>
                  <w:u w:val="single"/>
                  <w:rtl w:val="0"/>
                </w:rPr>
                <w:t xml:space="preserve">http://scielo.sld.cu/scielo.php?script=sci_arttext&amp;pid=S2218-36202016000300023&amp;lng=es&amp;tlng=es</w:t>
              </w:r>
            </w:hyperlink>
            <w:r w:rsidDel="00000000" w:rsidR="00000000" w:rsidRPr="00000000">
              <w:rPr>
                <w:b w:val="0"/>
                <w:color w:val="000000"/>
                <w:sz w:val="20"/>
                <w:szCs w:val="20"/>
                <w:rtl w:val="0"/>
              </w:rPr>
              <w:t xml:space="preserve">.</w:t>
            </w:r>
          </w:p>
          <w:p w:rsidR="00000000" w:rsidDel="00000000" w:rsidP="00000000" w:rsidRDefault="00000000" w:rsidRPr="00000000" w14:paraId="00000227">
            <w:pPr>
              <w:spacing w:after="120" w:line="276" w:lineRule="auto"/>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8">
            <w:pPr>
              <w:spacing w:after="120" w:line="276" w:lineRule="auto"/>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29">
            <w:pPr>
              <w:spacing w:after="120" w:line="276" w:lineRule="auto"/>
              <w:rPr>
                <w:b w:val="0"/>
                <w:color w:val="0000ff"/>
                <w:sz w:val="20"/>
                <w:szCs w:val="20"/>
                <w:u w:val="single"/>
              </w:rPr>
            </w:pPr>
            <w:hyperlink r:id="rId45">
              <w:r w:rsidDel="00000000" w:rsidR="00000000" w:rsidRPr="00000000">
                <w:rPr>
                  <w:b w:val="0"/>
                  <w:color w:val="0000ff"/>
                  <w:sz w:val="20"/>
                  <w:szCs w:val="20"/>
                  <w:u w:val="single"/>
                  <w:rtl w:val="0"/>
                </w:rPr>
                <w:t xml:space="preserve">http://scielo.sld.cu/scielo.php?script=sci_arttext&amp;pid=S2218-36202016000300023&amp;lng=es&amp;tlng=es</w:t>
              </w:r>
            </w:hyperlink>
            <w:r w:rsidDel="00000000" w:rsidR="00000000" w:rsidRPr="00000000">
              <w:rPr>
                <w:b w:val="0"/>
                <w:color w:val="000000"/>
                <w:sz w:val="20"/>
                <w:szCs w:val="20"/>
                <w:rtl w:val="0"/>
              </w:rPr>
              <w:t xml:space="preserve">.</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A">
            <w:pPr>
              <w:spacing w:after="120" w:line="276" w:lineRule="auto"/>
              <w:rPr>
                <w:b w:val="0"/>
                <w:sz w:val="20"/>
                <w:szCs w:val="20"/>
              </w:rPr>
            </w:pPr>
            <w:r w:rsidDel="00000000" w:rsidR="00000000" w:rsidRPr="00000000">
              <w:rPr>
                <w:b w:val="0"/>
                <w:color w:val="000000"/>
                <w:sz w:val="20"/>
                <w:szCs w:val="20"/>
                <w:rtl w:val="0"/>
              </w:rPr>
              <w:t xml:space="preserve">Partes interesadas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B">
            <w:pPr>
              <w:spacing w:after="120" w:line="276" w:lineRule="auto"/>
              <w:rPr>
                <w:b w:val="0"/>
                <w:sz w:val="20"/>
                <w:szCs w:val="20"/>
              </w:rPr>
            </w:pPr>
            <w:r w:rsidDel="00000000" w:rsidR="00000000" w:rsidRPr="00000000">
              <w:rPr>
                <w:b w:val="0"/>
                <w:sz w:val="20"/>
                <w:szCs w:val="20"/>
                <w:rtl w:val="0"/>
              </w:rPr>
              <w:t xml:space="preserve">Lteam Training. (2016). </w:t>
            </w:r>
            <w:r w:rsidDel="00000000" w:rsidR="00000000" w:rsidRPr="00000000">
              <w:rPr>
                <w:b w:val="0"/>
                <w:i w:val="1"/>
                <w:sz w:val="20"/>
                <w:szCs w:val="20"/>
                <w:rtl w:val="0"/>
              </w:rPr>
              <w:t xml:space="preserve">Partes Interesadas Stakeholders</w:t>
            </w:r>
            <w:r w:rsidDel="00000000" w:rsidR="00000000" w:rsidRPr="00000000">
              <w:rPr>
                <w:b w:val="0"/>
                <w:sz w:val="20"/>
                <w:szCs w:val="20"/>
                <w:rtl w:val="0"/>
              </w:rPr>
              <w:t xml:space="preserve"> [Video]. YouTube.</w:t>
            </w:r>
            <w:r w:rsidDel="00000000" w:rsidR="00000000" w:rsidRPr="00000000">
              <w:rPr>
                <w:b w:val="0"/>
                <w:color w:val="0000ff"/>
                <w:sz w:val="20"/>
                <w:szCs w:val="20"/>
                <w:u w:val="single"/>
                <w:rtl w:val="0"/>
              </w:rPr>
              <w:t xml:space="preserve"> </w:t>
            </w:r>
            <w:hyperlink r:id="rId46">
              <w:r w:rsidDel="00000000" w:rsidR="00000000" w:rsidRPr="00000000">
                <w:rPr>
                  <w:b w:val="0"/>
                  <w:color w:val="0000ff"/>
                  <w:sz w:val="20"/>
                  <w:szCs w:val="20"/>
                  <w:u w:val="single"/>
                  <w:rtl w:val="0"/>
                </w:rPr>
                <w:t xml:space="preserve">https://www.youtube.com/watch?v=9AtaIAZEu0c</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2C">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2D">
            <w:pPr>
              <w:spacing w:after="120" w:line="276" w:lineRule="auto"/>
              <w:rPr>
                <w:b w:val="0"/>
                <w:sz w:val="20"/>
                <w:szCs w:val="20"/>
              </w:rPr>
            </w:pPr>
            <w:hyperlink r:id="rId47">
              <w:r w:rsidDel="00000000" w:rsidR="00000000" w:rsidRPr="00000000">
                <w:rPr>
                  <w:b w:val="0"/>
                  <w:color w:val="0000ff"/>
                  <w:sz w:val="20"/>
                  <w:szCs w:val="20"/>
                  <w:u w:val="single"/>
                  <w:rtl w:val="0"/>
                </w:rPr>
                <w:t xml:space="preserve">https://www.youtube.com/watch?v=9AtaIAZEu0c</w:t>
              </w:r>
            </w:hyperlink>
            <w:r w:rsidDel="00000000" w:rsidR="00000000" w:rsidRPr="00000000">
              <w:rPr>
                <w:rtl w:val="0"/>
              </w:rPr>
            </w:r>
          </w:p>
          <w:p w:rsidR="00000000" w:rsidDel="00000000" w:rsidP="00000000" w:rsidRDefault="00000000" w:rsidRPr="00000000" w14:paraId="0000022E">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2F">
            <w:pPr>
              <w:spacing w:after="120" w:line="276" w:lineRule="auto"/>
              <w:rPr>
                <w:b w:val="0"/>
                <w:sz w:val="20"/>
                <w:szCs w:val="20"/>
              </w:rPr>
            </w:pPr>
            <w:r w:rsidDel="00000000" w:rsidR="00000000" w:rsidRPr="00000000">
              <w:rPr>
                <w:b w:val="0"/>
                <w:color w:val="000000"/>
                <w:sz w:val="20"/>
                <w:szCs w:val="20"/>
                <w:rtl w:val="0"/>
              </w:rPr>
              <w:t xml:space="preserve">Desarrollo sostenible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0">
            <w:pPr>
              <w:spacing w:after="120" w:line="276" w:lineRule="auto"/>
              <w:rPr>
                <w:b w:val="0"/>
                <w:sz w:val="20"/>
                <w:szCs w:val="20"/>
              </w:rPr>
            </w:pPr>
            <w:r w:rsidDel="00000000" w:rsidR="00000000" w:rsidRPr="00000000">
              <w:rPr>
                <w:b w:val="0"/>
                <w:sz w:val="20"/>
                <w:szCs w:val="20"/>
                <w:rtl w:val="0"/>
              </w:rPr>
              <w:t xml:space="preserve">KanelaMental. (2021). </w:t>
            </w:r>
            <w:r w:rsidDel="00000000" w:rsidR="00000000" w:rsidRPr="00000000">
              <w:rPr>
                <w:b w:val="0"/>
                <w:i w:val="1"/>
                <w:sz w:val="20"/>
                <w:szCs w:val="20"/>
                <w:rtl w:val="0"/>
              </w:rPr>
              <w:t xml:space="preserve">El Desarrollo Sostenible y sus pilares fundamentales</w:t>
            </w:r>
            <w:r w:rsidDel="00000000" w:rsidR="00000000" w:rsidRPr="00000000">
              <w:rPr>
                <w:b w:val="0"/>
                <w:sz w:val="20"/>
                <w:szCs w:val="20"/>
                <w:rtl w:val="0"/>
              </w:rPr>
              <w:t xml:space="preserve"> [Video]. YouTube. </w:t>
            </w:r>
            <w:hyperlink r:id="rId48">
              <w:r w:rsidDel="00000000" w:rsidR="00000000" w:rsidRPr="00000000">
                <w:rPr>
                  <w:b w:val="0"/>
                  <w:color w:val="0000ff"/>
                  <w:sz w:val="20"/>
                  <w:szCs w:val="20"/>
                  <w:u w:val="single"/>
                  <w:rtl w:val="0"/>
                </w:rPr>
                <w:t xml:space="preserve">https://www.youtube.com/watch?v=OZlUTG07XFQ</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1">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32">
            <w:pPr>
              <w:spacing w:after="120" w:line="276" w:lineRule="auto"/>
              <w:rPr>
                <w:b w:val="0"/>
                <w:sz w:val="20"/>
                <w:szCs w:val="20"/>
              </w:rPr>
            </w:pPr>
            <w:hyperlink r:id="rId49">
              <w:r w:rsidDel="00000000" w:rsidR="00000000" w:rsidRPr="00000000">
                <w:rPr>
                  <w:b w:val="0"/>
                  <w:color w:val="0000ff"/>
                  <w:sz w:val="20"/>
                  <w:szCs w:val="20"/>
                  <w:u w:val="single"/>
                  <w:rtl w:val="0"/>
                </w:rPr>
                <w:t xml:space="preserve">https://www.youtube.com/watch?v=OZlUTG07XFQ</w:t>
              </w:r>
            </w:hyperlink>
            <w:r w:rsidDel="00000000" w:rsidR="00000000" w:rsidRPr="00000000">
              <w:rPr>
                <w:rtl w:val="0"/>
              </w:rPr>
            </w:r>
          </w:p>
          <w:p w:rsidR="00000000" w:rsidDel="00000000" w:rsidP="00000000" w:rsidRDefault="00000000" w:rsidRPr="00000000" w14:paraId="00000233">
            <w:pPr>
              <w:spacing w:after="120" w:line="276" w:lineRule="auto"/>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34">
            <w:pPr>
              <w:spacing w:after="120" w:line="276" w:lineRule="auto"/>
              <w:rPr>
                <w:b w:val="0"/>
                <w:sz w:val="20"/>
                <w:szCs w:val="20"/>
              </w:rPr>
            </w:pPr>
            <w:r w:rsidDel="00000000" w:rsidR="00000000" w:rsidRPr="00000000">
              <w:rPr>
                <w:b w:val="0"/>
                <w:color w:val="000000"/>
                <w:sz w:val="20"/>
                <w:szCs w:val="20"/>
                <w:rtl w:val="0"/>
              </w:rPr>
              <w:t xml:space="preserve">Diagnóstico y técnicas de recolección organizacional.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5">
            <w:pPr>
              <w:spacing w:after="120" w:line="276" w:lineRule="auto"/>
              <w:rPr>
                <w:b w:val="0"/>
                <w:sz w:val="20"/>
                <w:szCs w:val="20"/>
              </w:rPr>
            </w:pPr>
            <w:r w:rsidDel="00000000" w:rsidR="00000000" w:rsidRPr="00000000">
              <w:rPr>
                <w:b w:val="0"/>
                <w:sz w:val="20"/>
                <w:szCs w:val="20"/>
                <w:rtl w:val="0"/>
              </w:rPr>
              <w:t xml:space="preserve">Lifeder Education. (2022) </w:t>
            </w:r>
            <w:r w:rsidDel="00000000" w:rsidR="00000000" w:rsidRPr="00000000">
              <w:rPr>
                <w:b w:val="0"/>
                <w:i w:val="1"/>
                <w:sz w:val="20"/>
                <w:szCs w:val="20"/>
                <w:rtl w:val="0"/>
              </w:rPr>
              <w:t xml:space="preserve">¿Qué es el Diagnóstico organizacional y para qué sirve? </w:t>
            </w:r>
            <w:r w:rsidDel="00000000" w:rsidR="00000000" w:rsidRPr="00000000">
              <w:rPr>
                <w:b w:val="0"/>
                <w:sz w:val="20"/>
                <w:szCs w:val="20"/>
                <w:rtl w:val="0"/>
              </w:rPr>
              <w:t xml:space="preserve">[Video]. YouTube. </w:t>
            </w:r>
            <w:r w:rsidDel="00000000" w:rsidR="00000000" w:rsidRPr="00000000">
              <w:rPr>
                <w:b w:val="0"/>
                <w:color w:val="0000ff"/>
                <w:sz w:val="20"/>
                <w:szCs w:val="20"/>
                <w:u w:val="single"/>
                <w:rtl w:val="0"/>
              </w:rPr>
              <w:t xml:space="preserve">https://www.youtube.com/watch?v=SnJz_2__fC0</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6">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37">
            <w:pPr>
              <w:spacing w:after="120" w:line="276" w:lineRule="auto"/>
              <w:rPr>
                <w:b w:val="0"/>
                <w:sz w:val="20"/>
                <w:szCs w:val="20"/>
              </w:rPr>
            </w:pPr>
            <w:hyperlink r:id="rId50">
              <w:r w:rsidDel="00000000" w:rsidR="00000000" w:rsidRPr="00000000">
                <w:rPr>
                  <w:b w:val="0"/>
                  <w:color w:val="0000ff"/>
                  <w:sz w:val="20"/>
                  <w:szCs w:val="20"/>
                  <w:u w:val="single"/>
                  <w:rtl w:val="0"/>
                </w:rPr>
                <w:t xml:space="preserve">https://www.youtube.com/watch?v=SnJz_2__fC0</w:t>
              </w:r>
            </w:hyperlink>
            <w:r w:rsidDel="00000000" w:rsidR="00000000" w:rsidRPr="00000000">
              <w:rPr>
                <w:rtl w:val="0"/>
              </w:rPr>
            </w:r>
          </w:p>
          <w:p w:rsidR="00000000" w:rsidDel="00000000" w:rsidP="00000000" w:rsidRDefault="00000000" w:rsidRPr="00000000" w14:paraId="00000238">
            <w:pPr>
              <w:spacing w:after="120" w:line="276" w:lineRule="auto"/>
              <w:rPr>
                <w:b w:val="0"/>
                <w:sz w:val="20"/>
                <w:szCs w:val="20"/>
              </w:rPr>
            </w:pPr>
            <w:r w:rsidDel="00000000" w:rsidR="00000000" w:rsidRPr="00000000">
              <w:rPr>
                <w:rtl w:val="0"/>
              </w:rPr>
            </w:r>
          </w:p>
        </w:tc>
      </w:tr>
    </w:tbl>
    <w:p w:rsidR="00000000" w:rsidDel="00000000" w:rsidP="00000000" w:rsidRDefault="00000000" w:rsidRPr="00000000" w14:paraId="00000239">
      <w:pPr>
        <w:spacing w:after="120" w:lineRule="auto"/>
        <w:rPr>
          <w:sz w:val="20"/>
          <w:szCs w:val="20"/>
        </w:rPr>
      </w:pPr>
      <w:r w:rsidDel="00000000" w:rsidR="00000000" w:rsidRPr="00000000">
        <w:rPr>
          <w:rtl w:val="0"/>
        </w:rPr>
      </w:r>
    </w:p>
    <w:p w:rsidR="00000000" w:rsidDel="00000000" w:rsidP="00000000" w:rsidRDefault="00000000" w:rsidRPr="00000000" w14:paraId="0000023A">
      <w:pPr>
        <w:spacing w:after="120" w:lineRule="auto"/>
        <w:rPr>
          <w:sz w:val="20"/>
          <w:szCs w:val="20"/>
        </w:rPr>
      </w:pPr>
      <w:r w:rsidDel="00000000" w:rsidR="00000000" w:rsidRPr="00000000">
        <w:rPr>
          <w:rtl w:val="0"/>
        </w:rPr>
      </w:r>
    </w:p>
    <w:p w:rsidR="00000000" w:rsidDel="00000000" w:rsidP="00000000" w:rsidRDefault="00000000" w:rsidRPr="00000000" w14:paraId="0000023B">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D">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3E">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F">
            <w:pPr>
              <w:spacing w:after="120" w:line="276" w:lineRule="auto"/>
              <w:rPr>
                <w:sz w:val="20"/>
                <w:szCs w:val="20"/>
              </w:rPr>
            </w:pPr>
            <w:r w:rsidDel="00000000" w:rsidR="00000000" w:rsidRPr="00000000">
              <w:rPr>
                <w:sz w:val="20"/>
                <w:szCs w:val="20"/>
                <w:rtl w:val="0"/>
              </w:rPr>
              <w:t xml:space="preserve">Competencia:</w:t>
            </w:r>
          </w:p>
        </w:tc>
        <w:tc>
          <w:tcPr>
            <w:tcMar>
              <w:top w:w="100.0" w:type="dxa"/>
              <w:left w:w="100.0" w:type="dxa"/>
              <w:bottom w:w="100.0" w:type="dxa"/>
              <w:right w:w="100.0" w:type="dxa"/>
            </w:tcMar>
          </w:tcPr>
          <w:p w:rsidR="00000000" w:rsidDel="00000000" w:rsidP="00000000" w:rsidRDefault="00000000" w:rsidRPr="00000000" w14:paraId="00000240">
            <w:pPr>
              <w:spacing w:after="120" w:line="276" w:lineRule="auto"/>
              <w:jc w:val="both"/>
              <w:rPr>
                <w:b w:val="0"/>
                <w:sz w:val="20"/>
                <w:szCs w:val="20"/>
              </w:rPr>
            </w:pPr>
            <w:r w:rsidDel="00000000" w:rsidR="00000000" w:rsidRPr="00000000">
              <w:rPr>
                <w:b w:val="0"/>
                <w:sz w:val="20"/>
                <w:szCs w:val="20"/>
                <w:rtl w:val="0"/>
              </w:rPr>
              <w:t xml:space="preserve">rivales a nivel de empresa. Investigar sobre quiénes son la competencia permitirá la identificación de amenazas y tener una estrategia para la reacción a dicha amenaza.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1">
            <w:pPr>
              <w:spacing w:after="120" w:line="276" w:lineRule="auto"/>
              <w:rPr>
                <w:sz w:val="20"/>
                <w:szCs w:val="20"/>
              </w:rPr>
            </w:pPr>
            <w:r w:rsidDel="00000000" w:rsidR="00000000" w:rsidRPr="00000000">
              <w:rPr>
                <w:sz w:val="20"/>
                <w:szCs w:val="20"/>
                <w:rtl w:val="0"/>
              </w:rPr>
              <w:t xml:space="preserve">Control:</w:t>
            </w:r>
          </w:p>
        </w:tc>
        <w:tc>
          <w:tcPr>
            <w:tcMar>
              <w:top w:w="100.0" w:type="dxa"/>
              <w:left w:w="100.0" w:type="dxa"/>
              <w:bottom w:w="100.0" w:type="dxa"/>
              <w:right w:w="100.0" w:type="dxa"/>
            </w:tcMar>
          </w:tcPr>
          <w:p w:rsidR="00000000" w:rsidDel="00000000" w:rsidP="00000000" w:rsidRDefault="00000000" w:rsidRPr="00000000" w14:paraId="00000242">
            <w:pPr>
              <w:spacing w:after="120" w:line="276" w:lineRule="auto"/>
              <w:jc w:val="both"/>
              <w:rPr>
                <w:b w:val="0"/>
                <w:sz w:val="20"/>
                <w:szCs w:val="20"/>
              </w:rPr>
            </w:pPr>
            <w:r w:rsidDel="00000000" w:rsidR="00000000" w:rsidRPr="00000000">
              <w:rPr>
                <w:b w:val="0"/>
                <w:sz w:val="20"/>
                <w:szCs w:val="20"/>
                <w:rtl w:val="0"/>
              </w:rPr>
              <w:t xml:space="preserve">consiste en que la organización mida los resultados de cómo se hicieron las actividades planteadas y efectuadas, con el objetivo de generar mejoras continuas.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spacing w:after="120" w:line="276" w:lineRule="auto"/>
              <w:rPr>
                <w:sz w:val="20"/>
                <w:szCs w:val="20"/>
              </w:rPr>
            </w:pPr>
            <w:r w:rsidDel="00000000" w:rsidR="00000000" w:rsidRPr="00000000">
              <w:rPr>
                <w:sz w:val="20"/>
                <w:szCs w:val="20"/>
                <w:rtl w:val="0"/>
              </w:rPr>
              <w:t xml:space="preserve">Diagnóstico:</w:t>
            </w:r>
          </w:p>
        </w:tc>
        <w:tc>
          <w:tcPr>
            <w:tcMar>
              <w:top w:w="100.0" w:type="dxa"/>
              <w:left w:w="100.0" w:type="dxa"/>
              <w:bottom w:w="100.0" w:type="dxa"/>
              <w:right w:w="100.0" w:type="dxa"/>
            </w:tcMar>
          </w:tcPr>
          <w:p w:rsidR="00000000" w:rsidDel="00000000" w:rsidP="00000000" w:rsidRDefault="00000000" w:rsidRPr="00000000" w14:paraId="00000244">
            <w:pPr>
              <w:spacing w:after="120" w:line="276" w:lineRule="auto"/>
              <w:rPr>
                <w:b w:val="0"/>
                <w:sz w:val="20"/>
                <w:szCs w:val="20"/>
              </w:rPr>
            </w:pPr>
            <w:r w:rsidDel="00000000" w:rsidR="00000000" w:rsidRPr="00000000">
              <w:rPr>
                <w:b w:val="0"/>
                <w:sz w:val="20"/>
                <w:szCs w:val="20"/>
                <w:rtl w:val="0"/>
              </w:rPr>
              <w:t xml:space="preserve">recoge y analiza la información o datos para tomar decisiones frente a diferentes problemas de la organización.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5">
            <w:pPr>
              <w:spacing w:after="120" w:line="276" w:lineRule="auto"/>
              <w:rPr>
                <w:sz w:val="20"/>
                <w:szCs w:val="20"/>
              </w:rPr>
            </w:pPr>
            <w:r w:rsidDel="00000000" w:rsidR="00000000" w:rsidRPr="00000000">
              <w:rPr>
                <w:sz w:val="20"/>
                <w:szCs w:val="20"/>
                <w:rtl w:val="0"/>
              </w:rPr>
              <w:t xml:space="preserve">Dirección:</w:t>
            </w:r>
          </w:p>
        </w:tc>
        <w:tc>
          <w:tcPr>
            <w:tcMar>
              <w:top w:w="100.0" w:type="dxa"/>
              <w:left w:w="100.0" w:type="dxa"/>
              <w:bottom w:w="100.0" w:type="dxa"/>
              <w:right w:w="100.0" w:type="dxa"/>
            </w:tcMar>
          </w:tcPr>
          <w:p w:rsidR="00000000" w:rsidDel="00000000" w:rsidP="00000000" w:rsidRDefault="00000000" w:rsidRPr="00000000" w14:paraId="00000246">
            <w:pPr>
              <w:spacing w:after="120" w:line="276" w:lineRule="auto"/>
              <w:rPr>
                <w:b w:val="0"/>
                <w:sz w:val="20"/>
                <w:szCs w:val="20"/>
              </w:rPr>
            </w:pPr>
            <w:r w:rsidDel="00000000" w:rsidR="00000000" w:rsidRPr="00000000">
              <w:rPr>
                <w:b w:val="0"/>
                <w:sz w:val="20"/>
                <w:szCs w:val="20"/>
                <w:rtl w:val="0"/>
              </w:rPr>
              <w:t xml:space="preserve">consiste en que la organización verifique que se hagan las actividades o tareas propuestas para el logro de los objetivos, mediante el liderazgo, la motivación y la comunicación de los involucrados.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7">
            <w:pPr>
              <w:spacing w:after="120" w:line="276" w:lineRule="auto"/>
              <w:rPr>
                <w:sz w:val="20"/>
                <w:szCs w:val="20"/>
              </w:rPr>
            </w:pPr>
            <w:r w:rsidDel="00000000" w:rsidR="00000000" w:rsidRPr="00000000">
              <w:rPr>
                <w:sz w:val="20"/>
                <w:szCs w:val="20"/>
                <w:rtl w:val="0"/>
              </w:rPr>
              <w:t xml:space="preserve">Estrategia:</w:t>
            </w:r>
          </w:p>
        </w:tc>
        <w:tc>
          <w:tcPr>
            <w:tcMar>
              <w:top w:w="100.0" w:type="dxa"/>
              <w:left w:w="100.0" w:type="dxa"/>
              <w:bottom w:w="100.0" w:type="dxa"/>
              <w:right w:w="100.0" w:type="dxa"/>
            </w:tcMar>
          </w:tcPr>
          <w:p w:rsidR="00000000" w:rsidDel="00000000" w:rsidP="00000000" w:rsidRDefault="00000000" w:rsidRPr="00000000" w14:paraId="00000248">
            <w:pPr>
              <w:spacing w:after="120" w:line="276" w:lineRule="auto"/>
              <w:rPr>
                <w:b w:val="0"/>
                <w:sz w:val="20"/>
                <w:szCs w:val="20"/>
              </w:rPr>
            </w:pPr>
            <w:r w:rsidDel="00000000" w:rsidR="00000000" w:rsidRPr="00000000">
              <w:rPr>
                <w:b w:val="0"/>
                <w:sz w:val="20"/>
                <w:szCs w:val="20"/>
                <w:rtl w:val="0"/>
              </w:rPr>
              <w:t xml:space="preserve">es un proceso que busca dirigir o trazar un objetivo propuesto.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9">
            <w:pPr>
              <w:spacing w:after="120" w:line="276" w:lineRule="auto"/>
              <w:rPr>
                <w:sz w:val="20"/>
                <w:szCs w:val="20"/>
              </w:rPr>
            </w:pPr>
            <w:r w:rsidDel="00000000" w:rsidR="00000000" w:rsidRPr="00000000">
              <w:rPr>
                <w:sz w:val="20"/>
                <w:szCs w:val="20"/>
                <w:rtl w:val="0"/>
              </w:rPr>
              <w:t xml:space="preserve">Indicador:</w:t>
            </w:r>
          </w:p>
        </w:tc>
        <w:tc>
          <w:tcPr>
            <w:tcMar>
              <w:top w:w="100.0" w:type="dxa"/>
              <w:left w:w="100.0" w:type="dxa"/>
              <w:bottom w:w="100.0" w:type="dxa"/>
              <w:right w:w="100.0" w:type="dxa"/>
            </w:tcMar>
          </w:tcPr>
          <w:p w:rsidR="00000000" w:rsidDel="00000000" w:rsidP="00000000" w:rsidRDefault="00000000" w:rsidRPr="00000000" w14:paraId="0000024A">
            <w:pPr>
              <w:spacing w:after="120" w:line="276" w:lineRule="auto"/>
              <w:rPr>
                <w:b w:val="0"/>
                <w:sz w:val="20"/>
                <w:szCs w:val="20"/>
              </w:rPr>
            </w:pPr>
            <w:r w:rsidDel="00000000" w:rsidR="00000000" w:rsidRPr="00000000">
              <w:rPr>
                <w:b w:val="0"/>
                <w:sz w:val="20"/>
                <w:szCs w:val="20"/>
                <w:rtl w:val="0"/>
              </w:rPr>
              <w:t xml:space="preserve">brinda la información cualitativa o cuantitativa conformada por varios datos.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B">
            <w:pPr>
              <w:spacing w:after="120" w:line="276" w:lineRule="auto"/>
              <w:rPr>
                <w:sz w:val="20"/>
                <w:szCs w:val="20"/>
              </w:rPr>
            </w:pPr>
            <w:r w:rsidDel="00000000" w:rsidR="00000000" w:rsidRPr="00000000">
              <w:rPr>
                <w:sz w:val="20"/>
                <w:szCs w:val="20"/>
                <w:rtl w:val="0"/>
              </w:rPr>
              <w:t xml:space="preserve">Liderazgo:</w:t>
            </w:r>
          </w:p>
        </w:tc>
        <w:tc>
          <w:tcPr>
            <w:tcMar>
              <w:top w:w="100.0" w:type="dxa"/>
              <w:left w:w="100.0" w:type="dxa"/>
              <w:bottom w:w="100.0" w:type="dxa"/>
              <w:right w:w="100.0" w:type="dxa"/>
            </w:tcMar>
          </w:tcPr>
          <w:p w:rsidR="00000000" w:rsidDel="00000000" w:rsidP="00000000" w:rsidRDefault="00000000" w:rsidRPr="00000000" w14:paraId="0000024C">
            <w:pPr>
              <w:spacing w:after="120" w:line="276" w:lineRule="auto"/>
              <w:rPr>
                <w:b w:val="0"/>
                <w:sz w:val="20"/>
                <w:szCs w:val="20"/>
              </w:rPr>
            </w:pPr>
            <w:r w:rsidDel="00000000" w:rsidR="00000000" w:rsidRPr="00000000">
              <w:rPr>
                <w:b w:val="0"/>
                <w:sz w:val="20"/>
                <w:szCs w:val="20"/>
                <w:rtl w:val="0"/>
              </w:rPr>
              <w:t xml:space="preserve">son las habilidades para dirigir, acompañar a un equipo de personas o trabajo.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D">
            <w:pPr>
              <w:spacing w:after="120" w:line="276" w:lineRule="auto"/>
              <w:rPr>
                <w:sz w:val="20"/>
                <w:szCs w:val="20"/>
              </w:rPr>
            </w:pPr>
            <w:r w:rsidDel="00000000" w:rsidR="00000000" w:rsidRPr="00000000">
              <w:rPr>
                <w:sz w:val="20"/>
                <w:szCs w:val="20"/>
                <w:rtl w:val="0"/>
              </w:rPr>
              <w:t xml:space="preserve">Organización:</w:t>
            </w:r>
          </w:p>
        </w:tc>
        <w:tc>
          <w:tcPr>
            <w:tcMar>
              <w:top w:w="100.0" w:type="dxa"/>
              <w:left w:w="100.0" w:type="dxa"/>
              <w:bottom w:w="100.0" w:type="dxa"/>
              <w:right w:w="100.0" w:type="dxa"/>
            </w:tcMar>
          </w:tcPr>
          <w:p w:rsidR="00000000" w:rsidDel="00000000" w:rsidP="00000000" w:rsidRDefault="00000000" w:rsidRPr="00000000" w14:paraId="0000024E">
            <w:pPr>
              <w:spacing w:after="120" w:line="276" w:lineRule="auto"/>
              <w:rPr>
                <w:b w:val="0"/>
                <w:sz w:val="20"/>
                <w:szCs w:val="20"/>
              </w:rPr>
            </w:pPr>
            <w:r w:rsidDel="00000000" w:rsidR="00000000" w:rsidRPr="00000000">
              <w:rPr>
                <w:b w:val="0"/>
                <w:sz w:val="20"/>
                <w:szCs w:val="20"/>
                <w:rtl w:val="0"/>
              </w:rPr>
              <w:t xml:space="preserve">grupo de personas que se asocian para desarrollar una actividad económica y utilizar diversos recursos para lograr objetivos o metas.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F">
            <w:pPr>
              <w:spacing w:after="120" w:line="276" w:lineRule="auto"/>
              <w:rPr>
                <w:sz w:val="20"/>
                <w:szCs w:val="20"/>
              </w:rPr>
            </w:pPr>
            <w:r w:rsidDel="00000000" w:rsidR="00000000" w:rsidRPr="00000000">
              <w:rPr>
                <w:sz w:val="20"/>
                <w:szCs w:val="20"/>
                <w:rtl w:val="0"/>
              </w:rPr>
              <w:t xml:space="preserve">Planeación:</w:t>
            </w:r>
          </w:p>
        </w:tc>
        <w:tc>
          <w:tcPr>
            <w:tcMar>
              <w:top w:w="100.0" w:type="dxa"/>
              <w:left w:w="100.0" w:type="dxa"/>
              <w:bottom w:w="100.0" w:type="dxa"/>
              <w:right w:w="100.0" w:type="dxa"/>
            </w:tcMar>
          </w:tcPr>
          <w:p w:rsidR="00000000" w:rsidDel="00000000" w:rsidP="00000000" w:rsidRDefault="00000000" w:rsidRPr="00000000" w14:paraId="00000250">
            <w:pPr>
              <w:spacing w:after="120" w:line="276" w:lineRule="auto"/>
              <w:rPr>
                <w:b w:val="0"/>
                <w:sz w:val="20"/>
                <w:szCs w:val="20"/>
              </w:rPr>
            </w:pPr>
            <w:r w:rsidDel="00000000" w:rsidR="00000000" w:rsidRPr="00000000">
              <w:rPr>
                <w:b w:val="0"/>
                <w:sz w:val="20"/>
                <w:szCs w:val="20"/>
                <w:rtl w:val="0"/>
              </w:rPr>
              <w:t xml:space="preserve">consiste en que la organización determine qué se va a hacer, de forma anticipada, para lograr los objetivos propuestos de manera eficiente.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1">
            <w:pPr>
              <w:spacing w:after="120" w:line="276" w:lineRule="auto"/>
              <w:rPr>
                <w:sz w:val="20"/>
                <w:szCs w:val="20"/>
              </w:rPr>
            </w:pPr>
            <w:r w:rsidDel="00000000" w:rsidR="00000000" w:rsidRPr="00000000">
              <w:rPr>
                <w:sz w:val="20"/>
                <w:szCs w:val="20"/>
                <w:rtl w:val="0"/>
              </w:rPr>
              <w:t xml:space="preserve">Sostenibilidad:</w:t>
            </w:r>
          </w:p>
        </w:tc>
        <w:tc>
          <w:tcPr>
            <w:tcMar>
              <w:top w:w="100.0" w:type="dxa"/>
              <w:left w:w="100.0" w:type="dxa"/>
              <w:bottom w:w="100.0" w:type="dxa"/>
              <w:right w:w="100.0" w:type="dxa"/>
            </w:tcMar>
          </w:tcPr>
          <w:p w:rsidR="00000000" w:rsidDel="00000000" w:rsidP="00000000" w:rsidRDefault="00000000" w:rsidRPr="00000000" w14:paraId="00000252">
            <w:pPr>
              <w:spacing w:after="120" w:line="276" w:lineRule="auto"/>
              <w:rPr>
                <w:b w:val="0"/>
                <w:sz w:val="20"/>
                <w:szCs w:val="20"/>
              </w:rPr>
            </w:pPr>
            <w:r w:rsidDel="00000000" w:rsidR="00000000" w:rsidRPr="00000000">
              <w:rPr>
                <w:b w:val="0"/>
                <w:sz w:val="20"/>
                <w:szCs w:val="20"/>
                <w:rtl w:val="0"/>
              </w:rPr>
              <w:t xml:space="preserve">gestionar los recursos para satisfacer las necesidades actuales, sin poner en riesgo las necesidades futuras.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3">
            <w:pPr>
              <w:spacing w:after="120" w:line="276" w:lineRule="auto"/>
              <w:rPr>
                <w:i w:val="1"/>
                <w:sz w:val="20"/>
                <w:szCs w:val="20"/>
              </w:rPr>
            </w:pPr>
            <w:r w:rsidDel="00000000" w:rsidR="00000000" w:rsidRPr="00000000">
              <w:rPr>
                <w:i w:val="1"/>
                <w:sz w:val="20"/>
                <w:szCs w:val="20"/>
                <w:rtl w:val="0"/>
              </w:rPr>
              <w:t xml:space="preserve">Stakeholders:</w:t>
            </w:r>
          </w:p>
        </w:tc>
        <w:tc>
          <w:tcPr>
            <w:tcMar>
              <w:top w:w="100.0" w:type="dxa"/>
              <w:left w:w="100.0" w:type="dxa"/>
              <w:bottom w:w="100.0" w:type="dxa"/>
              <w:right w:w="100.0" w:type="dxa"/>
            </w:tcMar>
          </w:tcPr>
          <w:p w:rsidR="00000000" w:rsidDel="00000000" w:rsidP="00000000" w:rsidRDefault="00000000" w:rsidRPr="00000000" w14:paraId="00000254">
            <w:pPr>
              <w:spacing w:after="120" w:line="276" w:lineRule="auto"/>
              <w:rPr>
                <w:b w:val="0"/>
                <w:sz w:val="20"/>
                <w:szCs w:val="20"/>
              </w:rPr>
            </w:pPr>
            <w:r w:rsidDel="00000000" w:rsidR="00000000" w:rsidRPr="00000000">
              <w:rPr>
                <w:b w:val="0"/>
                <w:sz w:val="20"/>
                <w:szCs w:val="20"/>
                <w:rtl w:val="0"/>
              </w:rPr>
              <w:t xml:space="preserve">son el público de interés que se relaciona con las actividades y decisiones de una organización.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5">
            <w:pPr>
              <w:spacing w:after="120" w:line="276" w:lineRule="auto"/>
              <w:rPr>
                <w:sz w:val="20"/>
                <w:szCs w:val="20"/>
              </w:rPr>
            </w:pPr>
            <w:r w:rsidDel="00000000" w:rsidR="00000000" w:rsidRPr="00000000">
              <w:rPr>
                <w:sz w:val="20"/>
                <w:szCs w:val="20"/>
                <w:rtl w:val="0"/>
              </w:rPr>
              <w:t xml:space="preserve">Valores:</w:t>
            </w:r>
          </w:p>
        </w:tc>
        <w:tc>
          <w:tcPr>
            <w:tcMar>
              <w:top w:w="100.0" w:type="dxa"/>
              <w:left w:w="100.0" w:type="dxa"/>
              <w:bottom w:w="100.0" w:type="dxa"/>
              <w:right w:w="100.0" w:type="dxa"/>
            </w:tcMar>
          </w:tcPr>
          <w:p w:rsidR="00000000" w:rsidDel="00000000" w:rsidP="00000000" w:rsidRDefault="00000000" w:rsidRPr="00000000" w14:paraId="00000256">
            <w:pPr>
              <w:spacing w:after="120" w:line="276" w:lineRule="auto"/>
              <w:rPr>
                <w:b w:val="0"/>
                <w:sz w:val="20"/>
                <w:szCs w:val="20"/>
              </w:rPr>
            </w:pPr>
            <w:r w:rsidDel="00000000" w:rsidR="00000000" w:rsidRPr="00000000">
              <w:rPr>
                <w:b w:val="0"/>
                <w:sz w:val="20"/>
                <w:szCs w:val="20"/>
                <w:rtl w:val="0"/>
              </w:rPr>
              <w:t xml:space="preserve">son aquellos principios, normas o creencias que caracterizan una organización.</w:t>
            </w:r>
          </w:p>
        </w:tc>
      </w:tr>
    </w:tbl>
    <w:p w:rsidR="00000000" w:rsidDel="00000000" w:rsidP="00000000" w:rsidRDefault="00000000" w:rsidRPr="00000000" w14:paraId="00000257">
      <w:pPr>
        <w:spacing w:after="120" w:lineRule="auto"/>
        <w:rPr>
          <w:sz w:val="20"/>
          <w:szCs w:val="20"/>
        </w:rPr>
      </w:pPr>
      <w:r w:rsidDel="00000000" w:rsidR="00000000" w:rsidRPr="00000000">
        <w:rPr>
          <w:rtl w:val="0"/>
        </w:rPr>
      </w:r>
    </w:p>
    <w:p w:rsidR="00000000" w:rsidDel="00000000" w:rsidP="00000000" w:rsidRDefault="00000000" w:rsidRPr="00000000" w14:paraId="00000258">
      <w:pPr>
        <w:spacing w:after="120" w:lineRule="auto"/>
        <w:rPr>
          <w:sz w:val="20"/>
          <w:szCs w:val="20"/>
        </w:rPr>
      </w:pPr>
      <w:r w:rsidDel="00000000" w:rsidR="00000000" w:rsidRPr="00000000">
        <w:rPr>
          <w:rtl w:val="0"/>
        </w:rPr>
      </w:r>
    </w:p>
    <w:p w:rsidR="00000000" w:rsidDel="00000000" w:rsidP="00000000" w:rsidRDefault="00000000" w:rsidRPr="00000000" w14:paraId="00000259">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A">
      <w:pPr>
        <w:spacing w:after="120" w:lineRule="auto"/>
        <w:rPr>
          <w:color w:val="808080"/>
          <w:sz w:val="20"/>
          <w:szCs w:val="20"/>
        </w:rPr>
      </w:pPr>
      <w:r w:rsidDel="00000000" w:rsidR="00000000" w:rsidRPr="00000000">
        <w:rPr>
          <w:rtl w:val="0"/>
        </w:rPr>
      </w:r>
    </w:p>
    <w:p w:rsidR="00000000" w:rsidDel="00000000" w:rsidP="00000000" w:rsidRDefault="00000000" w:rsidRPr="00000000" w14:paraId="0000025B">
      <w:pPr>
        <w:spacing w:after="120" w:lineRule="auto"/>
        <w:rPr>
          <w:sz w:val="20"/>
          <w:szCs w:val="20"/>
        </w:rPr>
      </w:pPr>
      <w:r w:rsidDel="00000000" w:rsidR="00000000" w:rsidRPr="00000000">
        <w:rPr>
          <w:sz w:val="20"/>
          <w:szCs w:val="20"/>
          <w:rtl w:val="0"/>
        </w:rPr>
        <w:t xml:space="preserve">Benavides, C. (2016). </w:t>
      </w:r>
      <w:r w:rsidDel="00000000" w:rsidR="00000000" w:rsidRPr="00000000">
        <w:rPr>
          <w:i w:val="1"/>
          <w:sz w:val="20"/>
          <w:szCs w:val="20"/>
          <w:rtl w:val="0"/>
        </w:rPr>
        <w:t xml:space="preserve">Definiendo las partes interesadas en ISO 9001:2015</w:t>
      </w:r>
      <w:r w:rsidDel="00000000" w:rsidR="00000000" w:rsidRPr="00000000">
        <w:rPr>
          <w:sz w:val="20"/>
          <w:szCs w:val="20"/>
          <w:rtl w:val="0"/>
        </w:rPr>
        <w:t xml:space="preserve">. Calidad para Pymes. </w:t>
      </w:r>
      <w:hyperlink r:id="rId51">
        <w:r w:rsidDel="00000000" w:rsidR="00000000" w:rsidRPr="00000000">
          <w:rPr>
            <w:color w:val="0000ff"/>
            <w:sz w:val="20"/>
            <w:szCs w:val="20"/>
            <w:u w:val="single"/>
            <w:rtl w:val="0"/>
          </w:rPr>
          <w:t xml:space="preserve">https://calidadparapymes.com/definiendo-las-partes-interesadas-en-iso-90012015/</w:t>
        </w:r>
      </w:hyperlink>
      <w:r w:rsidDel="00000000" w:rsidR="00000000" w:rsidRPr="00000000">
        <w:rPr>
          <w:sz w:val="20"/>
          <w:szCs w:val="20"/>
          <w:rtl w:val="0"/>
        </w:rPr>
        <w:t xml:space="preserve"> </w:t>
      </w:r>
    </w:p>
    <w:p w:rsidR="00000000" w:rsidDel="00000000" w:rsidP="00000000" w:rsidRDefault="00000000" w:rsidRPr="00000000" w14:paraId="0000025C">
      <w:pPr>
        <w:spacing w:after="120" w:lineRule="auto"/>
        <w:rPr>
          <w:sz w:val="20"/>
          <w:szCs w:val="20"/>
        </w:rPr>
      </w:pPr>
      <w:r w:rsidDel="00000000" w:rsidR="00000000" w:rsidRPr="00000000">
        <w:rPr>
          <w:sz w:val="20"/>
          <w:szCs w:val="20"/>
          <w:rtl w:val="0"/>
        </w:rPr>
        <w:t xml:space="preserve">Business at Speed. (2018).</w:t>
      </w:r>
      <w:r w:rsidDel="00000000" w:rsidR="00000000" w:rsidRPr="00000000">
        <w:rPr>
          <w:i w:val="1"/>
          <w:sz w:val="20"/>
          <w:szCs w:val="20"/>
          <w:rtl w:val="0"/>
        </w:rPr>
        <w:t xml:space="preserve"> ¿Qué indicadores miden la sostenibilidad de tu empresa?</w:t>
      </w:r>
      <w:r w:rsidDel="00000000" w:rsidR="00000000" w:rsidRPr="00000000">
        <w:rPr>
          <w:sz w:val="20"/>
          <w:szCs w:val="20"/>
          <w:rtl w:val="0"/>
        </w:rPr>
        <w:t xml:space="preserve"> PHC Software. </w:t>
      </w:r>
      <w:hyperlink r:id="rId52">
        <w:r w:rsidDel="00000000" w:rsidR="00000000" w:rsidRPr="00000000">
          <w:rPr>
            <w:color w:val="0000ff"/>
            <w:sz w:val="20"/>
            <w:szCs w:val="20"/>
            <w:u w:val="single"/>
            <w:rtl w:val="0"/>
          </w:rPr>
          <w:t xml:space="preserve">https://phcsoftware.pe/business-at-speed/indicadores-sostenibilidad-empresa/</w:t>
        </w:r>
      </w:hyperlink>
      <w:r w:rsidDel="00000000" w:rsidR="00000000" w:rsidRPr="00000000">
        <w:rPr>
          <w:sz w:val="20"/>
          <w:szCs w:val="20"/>
          <w:rtl w:val="0"/>
        </w:rPr>
        <w:t xml:space="preserve"> </w:t>
      </w:r>
    </w:p>
    <w:p w:rsidR="00000000" w:rsidDel="00000000" w:rsidP="00000000" w:rsidRDefault="00000000" w:rsidRPr="00000000" w14:paraId="0000025D">
      <w:pPr>
        <w:spacing w:after="120" w:lineRule="auto"/>
        <w:rPr>
          <w:sz w:val="20"/>
          <w:szCs w:val="20"/>
        </w:rPr>
      </w:pPr>
      <w:r w:rsidDel="00000000" w:rsidR="00000000" w:rsidRPr="00000000">
        <w:rPr>
          <w:sz w:val="20"/>
          <w:szCs w:val="20"/>
          <w:rtl w:val="0"/>
        </w:rPr>
        <w:t xml:space="preserve">Calvo, E. (s. f.). </w:t>
      </w:r>
      <w:r w:rsidDel="00000000" w:rsidR="00000000" w:rsidRPr="00000000">
        <w:rPr>
          <w:i w:val="1"/>
          <w:sz w:val="20"/>
          <w:szCs w:val="20"/>
          <w:rtl w:val="0"/>
        </w:rPr>
        <w:t xml:space="preserve">Influencia de Stakeholders en el Proyecto</w:t>
      </w:r>
      <w:r w:rsidDel="00000000" w:rsidR="00000000" w:rsidRPr="00000000">
        <w:rPr>
          <w:sz w:val="20"/>
          <w:szCs w:val="20"/>
          <w:rtl w:val="0"/>
        </w:rPr>
        <w:t xml:space="preserve">. BSG Institute. </w:t>
      </w:r>
      <w:hyperlink r:id="rId53">
        <w:r w:rsidDel="00000000" w:rsidR="00000000" w:rsidRPr="00000000">
          <w:rPr>
            <w:color w:val="0000ff"/>
            <w:sz w:val="20"/>
            <w:szCs w:val="20"/>
            <w:u w:val="single"/>
            <w:rtl w:val="0"/>
          </w:rPr>
          <w:t xml:space="preserve">https://bsginstitute.com/bs-campus/blog/influencia-de-stakeholders-en-el-proyecto-69</w:t>
        </w:r>
      </w:hyperlink>
      <w:r w:rsidDel="00000000" w:rsidR="00000000" w:rsidRPr="00000000">
        <w:rPr>
          <w:sz w:val="20"/>
          <w:szCs w:val="20"/>
          <w:rtl w:val="0"/>
        </w:rPr>
        <w:t xml:space="preserve"> </w:t>
      </w:r>
    </w:p>
    <w:p w:rsidR="00000000" w:rsidDel="00000000" w:rsidP="00000000" w:rsidRDefault="00000000" w:rsidRPr="00000000" w14:paraId="0000025E">
      <w:pPr>
        <w:spacing w:after="120" w:lineRule="auto"/>
        <w:rPr>
          <w:sz w:val="20"/>
          <w:szCs w:val="20"/>
        </w:rPr>
      </w:pPr>
      <w:r w:rsidDel="00000000" w:rsidR="00000000" w:rsidRPr="00000000">
        <w:rPr>
          <w:sz w:val="20"/>
          <w:szCs w:val="20"/>
          <w:rtl w:val="0"/>
        </w:rPr>
        <w:t xml:space="preserve">Conexión ESAN. (2016)¿</w:t>
      </w:r>
      <w:r w:rsidDel="00000000" w:rsidR="00000000" w:rsidRPr="00000000">
        <w:rPr>
          <w:i w:val="1"/>
          <w:sz w:val="20"/>
          <w:szCs w:val="20"/>
          <w:rtl w:val="0"/>
        </w:rPr>
        <w:t xml:space="preserve">Qué es el mapa de procesos de la organización?</w:t>
      </w:r>
      <w:r w:rsidDel="00000000" w:rsidR="00000000" w:rsidRPr="00000000">
        <w:rPr>
          <w:sz w:val="20"/>
          <w:szCs w:val="20"/>
          <w:rtl w:val="0"/>
        </w:rPr>
        <w:t xml:space="preserve">. ESAN Graduate School of Business. </w:t>
      </w:r>
      <w:hyperlink r:id="rId54">
        <w:r w:rsidDel="00000000" w:rsidR="00000000" w:rsidRPr="00000000">
          <w:rPr>
            <w:color w:val="0000ff"/>
            <w:sz w:val="20"/>
            <w:szCs w:val="20"/>
            <w:u w:val="single"/>
            <w:rtl w:val="0"/>
          </w:rPr>
          <w:t xml:space="preserve">https://www.esan.edu.pe/conexion-esan/que-es-el-mapa-de-procesos-de-la-organizacion</w:t>
        </w:r>
      </w:hyperlink>
      <w:r w:rsidDel="00000000" w:rsidR="00000000" w:rsidRPr="00000000">
        <w:rPr>
          <w:sz w:val="20"/>
          <w:szCs w:val="20"/>
          <w:rtl w:val="0"/>
        </w:rPr>
        <w:t xml:space="preserve"> </w:t>
      </w:r>
    </w:p>
    <w:p w:rsidR="00000000" w:rsidDel="00000000" w:rsidP="00000000" w:rsidRDefault="00000000" w:rsidRPr="00000000" w14:paraId="0000025F">
      <w:pPr>
        <w:spacing w:after="120" w:lineRule="auto"/>
        <w:rPr>
          <w:sz w:val="20"/>
          <w:szCs w:val="20"/>
        </w:rPr>
      </w:pPr>
      <w:r w:rsidDel="00000000" w:rsidR="00000000" w:rsidRPr="00000000">
        <w:rPr>
          <w:sz w:val="20"/>
          <w:szCs w:val="20"/>
          <w:rtl w:val="0"/>
        </w:rPr>
        <w:t xml:space="preserve">Duque, Y., Cardona, M. y Rendón, J. (2014). Responsabilidad Social Empresarial: Teorías, índices, estándares y certificaciones. </w:t>
      </w:r>
      <w:r w:rsidDel="00000000" w:rsidR="00000000" w:rsidRPr="00000000">
        <w:rPr>
          <w:i w:val="1"/>
          <w:sz w:val="20"/>
          <w:szCs w:val="20"/>
          <w:rtl w:val="0"/>
        </w:rPr>
        <w:t xml:space="preserve">Cuadernos de administración</w:t>
      </w:r>
      <w:r w:rsidDel="00000000" w:rsidR="00000000" w:rsidRPr="00000000">
        <w:rPr>
          <w:sz w:val="20"/>
          <w:szCs w:val="20"/>
          <w:rtl w:val="0"/>
        </w:rPr>
        <w:t xml:space="preserve">, </w:t>
      </w:r>
      <w:r w:rsidDel="00000000" w:rsidR="00000000" w:rsidRPr="00000000">
        <w:rPr>
          <w:i w:val="1"/>
          <w:sz w:val="20"/>
          <w:szCs w:val="20"/>
          <w:rtl w:val="0"/>
        </w:rPr>
        <w:t xml:space="preserve">29</w:t>
      </w:r>
      <w:r w:rsidDel="00000000" w:rsidR="00000000" w:rsidRPr="00000000">
        <w:rPr>
          <w:sz w:val="20"/>
          <w:szCs w:val="20"/>
          <w:rtl w:val="0"/>
        </w:rPr>
        <w:t xml:space="preserve">(50), p. 196–206. </w:t>
      </w:r>
      <w:hyperlink r:id="rId55">
        <w:r w:rsidDel="00000000" w:rsidR="00000000" w:rsidRPr="00000000">
          <w:rPr>
            <w:color w:val="0000ff"/>
            <w:sz w:val="20"/>
            <w:szCs w:val="20"/>
            <w:u w:val="single"/>
            <w:rtl w:val="0"/>
          </w:rPr>
          <w:t xml:space="preserve">https://www.academia.edu/71951475/Responsabilidad_Social_Empresarial_Teor%C3%ADas_%C3%ADndices_est%C3%A1ndares_y_certificaciones</w:t>
        </w:r>
      </w:hyperlink>
      <w:r w:rsidDel="00000000" w:rsidR="00000000" w:rsidRPr="00000000">
        <w:rPr>
          <w:sz w:val="20"/>
          <w:szCs w:val="20"/>
          <w:rtl w:val="0"/>
        </w:rPr>
        <w:t xml:space="preserve"> </w:t>
      </w:r>
    </w:p>
    <w:p w:rsidR="00000000" w:rsidDel="00000000" w:rsidP="00000000" w:rsidRDefault="00000000" w:rsidRPr="00000000" w14:paraId="00000260">
      <w:pPr>
        <w:spacing w:after="120" w:lineRule="auto"/>
        <w:rPr>
          <w:sz w:val="20"/>
          <w:szCs w:val="20"/>
        </w:rPr>
      </w:pPr>
      <w:r w:rsidDel="00000000" w:rsidR="00000000" w:rsidRPr="00000000">
        <w:rPr>
          <w:sz w:val="20"/>
          <w:szCs w:val="20"/>
          <w:rtl w:val="0"/>
        </w:rPr>
        <w:t xml:space="preserve">Editorial Grudemi. (2018). </w:t>
      </w:r>
      <w:r w:rsidDel="00000000" w:rsidR="00000000" w:rsidRPr="00000000">
        <w:rPr>
          <w:i w:val="1"/>
          <w:sz w:val="20"/>
          <w:szCs w:val="20"/>
          <w:rtl w:val="0"/>
        </w:rPr>
        <w:t xml:space="preserve">Organización</w:t>
      </w:r>
      <w:r w:rsidDel="00000000" w:rsidR="00000000" w:rsidRPr="00000000">
        <w:rPr>
          <w:sz w:val="20"/>
          <w:szCs w:val="20"/>
          <w:rtl w:val="0"/>
        </w:rPr>
        <w:t xml:space="preserve">. Enciclopedia Económica. </w:t>
      </w:r>
      <w:hyperlink r:id="rId56">
        <w:r w:rsidDel="00000000" w:rsidR="00000000" w:rsidRPr="00000000">
          <w:rPr>
            <w:color w:val="0000ff"/>
            <w:sz w:val="20"/>
            <w:szCs w:val="20"/>
            <w:u w:val="single"/>
            <w:rtl w:val="0"/>
          </w:rPr>
          <w:t xml:space="preserve">https://enciclopediaeconomica.com/organizacion/</w:t>
        </w:r>
      </w:hyperlink>
      <w:r w:rsidDel="00000000" w:rsidR="00000000" w:rsidRPr="00000000">
        <w:rPr>
          <w:rtl w:val="0"/>
        </w:rPr>
      </w:r>
    </w:p>
    <w:p w:rsidR="00000000" w:rsidDel="00000000" w:rsidP="00000000" w:rsidRDefault="00000000" w:rsidRPr="00000000" w14:paraId="00000261">
      <w:pPr>
        <w:spacing w:after="120" w:lineRule="auto"/>
        <w:rPr>
          <w:sz w:val="20"/>
          <w:szCs w:val="20"/>
        </w:rPr>
      </w:pPr>
      <w:r w:rsidDel="00000000" w:rsidR="00000000" w:rsidRPr="00000000">
        <w:rPr>
          <w:sz w:val="20"/>
          <w:szCs w:val="20"/>
          <w:rtl w:val="0"/>
        </w:rPr>
        <w:t xml:space="preserve">Enciclopedia Concepto. (s. f.). </w:t>
      </w:r>
      <w:r w:rsidDel="00000000" w:rsidR="00000000" w:rsidRPr="00000000">
        <w:rPr>
          <w:i w:val="1"/>
          <w:sz w:val="20"/>
          <w:szCs w:val="20"/>
          <w:rtl w:val="0"/>
        </w:rPr>
        <w:t xml:space="preserve">Proceso administrativo</w:t>
      </w:r>
      <w:r w:rsidDel="00000000" w:rsidR="00000000" w:rsidRPr="00000000">
        <w:rPr>
          <w:sz w:val="20"/>
          <w:szCs w:val="20"/>
          <w:rtl w:val="0"/>
        </w:rPr>
        <w:t xml:space="preserve">. Concepto. </w:t>
      </w:r>
      <w:hyperlink r:id="rId57">
        <w:r w:rsidDel="00000000" w:rsidR="00000000" w:rsidRPr="00000000">
          <w:rPr>
            <w:color w:val="0000ff"/>
            <w:sz w:val="20"/>
            <w:szCs w:val="20"/>
            <w:u w:val="single"/>
            <w:rtl w:val="0"/>
          </w:rPr>
          <w:t xml:space="preserve">https://concepto.de/proceso-administrativo/</w:t>
        </w:r>
      </w:hyperlink>
      <w:r w:rsidDel="00000000" w:rsidR="00000000" w:rsidRPr="00000000">
        <w:rPr>
          <w:sz w:val="20"/>
          <w:szCs w:val="20"/>
          <w:rtl w:val="0"/>
        </w:rPr>
        <w:t xml:space="preserve"> </w:t>
      </w:r>
    </w:p>
    <w:p w:rsidR="00000000" w:rsidDel="00000000" w:rsidP="00000000" w:rsidRDefault="00000000" w:rsidRPr="00000000" w14:paraId="00000262">
      <w:pPr>
        <w:spacing w:after="120" w:lineRule="auto"/>
        <w:rPr>
          <w:sz w:val="20"/>
          <w:szCs w:val="20"/>
        </w:rPr>
      </w:pPr>
      <w:r w:rsidDel="00000000" w:rsidR="00000000" w:rsidRPr="00000000">
        <w:rPr>
          <w:sz w:val="20"/>
          <w:szCs w:val="20"/>
          <w:rtl w:val="0"/>
        </w:rPr>
        <w:t xml:space="preserve">ISOTools. (2016). </w:t>
      </w:r>
      <w:r w:rsidDel="00000000" w:rsidR="00000000" w:rsidRPr="00000000">
        <w:rPr>
          <w:i w:val="1"/>
          <w:sz w:val="20"/>
          <w:szCs w:val="20"/>
          <w:rtl w:val="0"/>
        </w:rPr>
        <w:t xml:space="preserve">Mapa de procesos según la nueva ISO 9001 2015</w:t>
      </w:r>
      <w:r w:rsidDel="00000000" w:rsidR="00000000" w:rsidRPr="00000000">
        <w:rPr>
          <w:sz w:val="20"/>
          <w:szCs w:val="20"/>
          <w:rtl w:val="0"/>
        </w:rPr>
        <w:t xml:space="preserve">. </w:t>
      </w:r>
      <w:hyperlink r:id="rId58">
        <w:r w:rsidDel="00000000" w:rsidR="00000000" w:rsidRPr="00000000">
          <w:rPr>
            <w:color w:val="0000ff"/>
            <w:sz w:val="20"/>
            <w:szCs w:val="20"/>
            <w:u w:val="single"/>
            <w:rtl w:val="0"/>
          </w:rPr>
          <w:t xml:space="preserve">https://www.isotools.org/2016/05/11/mapa-procesos-nueva-iso-9001-2015/</w:t>
        </w:r>
      </w:hyperlink>
      <w:r w:rsidDel="00000000" w:rsidR="00000000" w:rsidRPr="00000000">
        <w:rPr>
          <w:sz w:val="20"/>
          <w:szCs w:val="20"/>
          <w:rtl w:val="0"/>
        </w:rPr>
        <w:t xml:space="preserve"> </w:t>
      </w:r>
    </w:p>
    <w:p w:rsidR="00000000" w:rsidDel="00000000" w:rsidP="00000000" w:rsidRDefault="00000000" w:rsidRPr="00000000" w14:paraId="00000263">
      <w:pPr>
        <w:spacing w:after="120" w:lineRule="auto"/>
        <w:rPr>
          <w:sz w:val="20"/>
          <w:szCs w:val="20"/>
        </w:rPr>
      </w:pPr>
      <w:r w:rsidDel="00000000" w:rsidR="00000000" w:rsidRPr="00000000">
        <w:rPr>
          <w:sz w:val="20"/>
          <w:szCs w:val="20"/>
          <w:rtl w:val="0"/>
        </w:rPr>
        <w:t xml:space="preserve">Meza, A. (2020). </w:t>
      </w:r>
      <w:r w:rsidDel="00000000" w:rsidR="00000000" w:rsidRPr="00000000">
        <w:rPr>
          <w:i w:val="1"/>
          <w:sz w:val="20"/>
          <w:szCs w:val="20"/>
          <w:rtl w:val="0"/>
        </w:rPr>
        <w:t xml:space="preserve">El Diagnóstico Organizacional: elementos, métodos y técnicas</w:t>
      </w:r>
      <w:r w:rsidDel="00000000" w:rsidR="00000000" w:rsidRPr="00000000">
        <w:rPr>
          <w:sz w:val="20"/>
          <w:szCs w:val="20"/>
          <w:rtl w:val="0"/>
        </w:rPr>
        <w:t xml:space="preserve">. Mi Espacio. </w:t>
      </w:r>
      <w:hyperlink r:id="rId59">
        <w:r w:rsidDel="00000000" w:rsidR="00000000" w:rsidRPr="00000000">
          <w:rPr>
            <w:color w:val="0000ff"/>
            <w:sz w:val="20"/>
            <w:szCs w:val="20"/>
            <w:u w:val="single"/>
            <w:rtl w:val="0"/>
          </w:rPr>
          <w:t xml:space="preserve">https://www.infosol.com.mx/miespacio/el-diagnostico-organizacional-elementos-metodos-y-tecnicas/</w:t>
        </w:r>
      </w:hyperlink>
      <w:r w:rsidDel="00000000" w:rsidR="00000000" w:rsidRPr="00000000">
        <w:rPr>
          <w:sz w:val="20"/>
          <w:szCs w:val="20"/>
          <w:rtl w:val="0"/>
        </w:rPr>
        <w:t xml:space="preserve"> </w:t>
      </w:r>
    </w:p>
    <w:p w:rsidR="00000000" w:rsidDel="00000000" w:rsidP="00000000" w:rsidRDefault="00000000" w:rsidRPr="00000000" w14:paraId="00000264">
      <w:pPr>
        <w:spacing w:after="120" w:lineRule="auto"/>
        <w:rPr>
          <w:sz w:val="20"/>
          <w:szCs w:val="20"/>
        </w:rPr>
      </w:pPr>
      <w:r w:rsidDel="00000000" w:rsidR="00000000" w:rsidRPr="00000000">
        <w:rPr>
          <w:sz w:val="20"/>
          <w:szCs w:val="20"/>
          <w:rtl w:val="0"/>
        </w:rPr>
        <w:t xml:space="preserve">URSE. (2015). </w:t>
      </w:r>
      <w:r w:rsidDel="00000000" w:rsidR="00000000" w:rsidRPr="00000000">
        <w:rPr>
          <w:i w:val="1"/>
          <w:sz w:val="20"/>
          <w:szCs w:val="20"/>
          <w:rtl w:val="0"/>
        </w:rPr>
        <w:t xml:space="preserve">Conceptos y primeros pasos en RSE</w:t>
      </w:r>
      <w:r w:rsidDel="00000000" w:rsidR="00000000" w:rsidRPr="00000000">
        <w:rPr>
          <w:sz w:val="20"/>
          <w:szCs w:val="20"/>
          <w:rtl w:val="0"/>
        </w:rPr>
        <w:t xml:space="preserve">. CEPB. </w:t>
      </w:r>
      <w:hyperlink r:id="rId60">
        <w:r w:rsidDel="00000000" w:rsidR="00000000" w:rsidRPr="00000000">
          <w:rPr>
            <w:color w:val="0000ff"/>
            <w:sz w:val="20"/>
            <w:szCs w:val="20"/>
            <w:u w:val="single"/>
            <w:rtl w:val="0"/>
          </w:rPr>
          <w:t xml:space="preserve">http://www.cepb.org.bo/urse/wp-content/uploads/2015/03/GUIA1Vweb.pdf</w:t>
        </w:r>
      </w:hyperlink>
      <w:r w:rsidDel="00000000" w:rsidR="00000000" w:rsidRPr="00000000">
        <w:rPr>
          <w:sz w:val="20"/>
          <w:szCs w:val="20"/>
          <w:rtl w:val="0"/>
        </w:rPr>
        <w:t xml:space="preserve"> </w:t>
      </w:r>
    </w:p>
    <w:p w:rsidR="00000000" w:rsidDel="00000000" w:rsidP="00000000" w:rsidRDefault="00000000" w:rsidRPr="00000000" w14:paraId="00000265">
      <w:pPr>
        <w:spacing w:after="120" w:lineRule="auto"/>
        <w:rPr>
          <w:sz w:val="20"/>
          <w:szCs w:val="20"/>
        </w:rPr>
      </w:pPr>
      <w:r w:rsidDel="00000000" w:rsidR="00000000" w:rsidRPr="00000000">
        <w:rPr>
          <w:sz w:val="20"/>
          <w:szCs w:val="20"/>
          <w:rtl w:val="0"/>
        </w:rPr>
        <w:t xml:space="preserve">Velásquez, L. y D’Armas, M. (2015). El ingeniero con conciencia social: Una posibilidad para el desarrollo sostenible. </w:t>
      </w:r>
      <w:r w:rsidDel="00000000" w:rsidR="00000000" w:rsidRPr="00000000">
        <w:rPr>
          <w:i w:val="1"/>
          <w:sz w:val="20"/>
          <w:szCs w:val="20"/>
          <w:rtl w:val="0"/>
        </w:rPr>
        <w:t xml:space="preserve">Universidad, Ciencia y Tecnología</w:t>
      </w:r>
      <w:r w:rsidDel="00000000" w:rsidR="00000000" w:rsidRPr="00000000">
        <w:rPr>
          <w:sz w:val="20"/>
          <w:szCs w:val="20"/>
          <w:rtl w:val="0"/>
        </w:rPr>
        <w:t xml:space="preserve">, </w:t>
      </w:r>
      <w:r w:rsidDel="00000000" w:rsidR="00000000" w:rsidRPr="00000000">
        <w:rPr>
          <w:i w:val="1"/>
          <w:sz w:val="20"/>
          <w:szCs w:val="20"/>
          <w:rtl w:val="0"/>
        </w:rPr>
        <w:t xml:space="preserve">19</w:t>
      </w:r>
      <w:r w:rsidDel="00000000" w:rsidR="00000000" w:rsidRPr="00000000">
        <w:rPr>
          <w:sz w:val="20"/>
          <w:szCs w:val="20"/>
          <w:rtl w:val="0"/>
        </w:rPr>
        <w:t xml:space="preserve">(74), p. 25–38. </w:t>
      </w:r>
      <w:hyperlink r:id="rId61">
        <w:r w:rsidDel="00000000" w:rsidR="00000000" w:rsidRPr="00000000">
          <w:rPr>
            <w:color w:val="0000ff"/>
            <w:sz w:val="20"/>
            <w:szCs w:val="20"/>
            <w:u w:val="single"/>
            <w:rtl w:val="0"/>
          </w:rPr>
          <w:t xml:space="preserve">http://ve.scielo.org/scielo.php?script=sci_arttext&amp;pid=S1316-48212015000100003</w:t>
        </w:r>
      </w:hyperlink>
      <w:r w:rsidDel="00000000" w:rsidR="00000000" w:rsidRPr="00000000">
        <w:rPr>
          <w:rtl w:val="0"/>
        </w:rPr>
      </w:r>
    </w:p>
    <w:p w:rsidR="00000000" w:rsidDel="00000000" w:rsidP="00000000" w:rsidRDefault="00000000" w:rsidRPr="00000000" w14:paraId="00000266">
      <w:pPr>
        <w:spacing w:after="120" w:lineRule="auto"/>
        <w:rPr>
          <w:sz w:val="20"/>
          <w:szCs w:val="20"/>
        </w:rPr>
      </w:pPr>
      <w:r w:rsidDel="00000000" w:rsidR="00000000" w:rsidRPr="00000000">
        <w:rPr>
          <w:rtl w:val="0"/>
        </w:rPr>
      </w:r>
    </w:p>
    <w:p w:rsidR="00000000" w:rsidDel="00000000" w:rsidP="00000000" w:rsidRDefault="00000000" w:rsidRPr="00000000" w14:paraId="00000267">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68">
      <w:pPr>
        <w:spacing w:after="120" w:lineRule="auto"/>
        <w:jc w:val="both"/>
        <w:rPr>
          <w:b w:val="1"/>
          <w:sz w:val="20"/>
          <w:szCs w:val="20"/>
        </w:rPr>
      </w:pPr>
      <w:r w:rsidDel="00000000" w:rsidR="00000000" w:rsidRPr="00000000">
        <w:rPr>
          <w:rtl w:val="0"/>
        </w:rPr>
      </w:r>
    </w:p>
    <w:tbl>
      <w:tblPr>
        <w:tblStyle w:val="Table3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9">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26A">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6B">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6C">
            <w:pPr>
              <w:spacing w:after="120" w:line="276" w:lineRule="auto"/>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6D">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6E">
            <w:pPr>
              <w:spacing w:after="120" w:line="276" w:lineRule="auto"/>
              <w:jc w:val="center"/>
              <w:rPr>
                <w:sz w:val="20"/>
                <w:szCs w:val="20"/>
              </w:rPr>
            </w:pPr>
            <w:r w:rsidDel="00000000" w:rsidR="00000000" w:rsidRPr="00000000">
              <w:rPr>
                <w:sz w:val="20"/>
                <w:szCs w:val="20"/>
                <w:rtl w:val="0"/>
              </w:rPr>
              <w:t xml:space="preserve">Autor(es)</w:t>
            </w:r>
          </w:p>
        </w:tc>
        <w:tc>
          <w:tcPr>
            <w:vAlign w:val="center"/>
          </w:tcPr>
          <w:p w:rsidR="00000000" w:rsidDel="00000000" w:rsidP="00000000" w:rsidRDefault="00000000" w:rsidRPr="00000000" w14:paraId="0000026F">
            <w:pPr>
              <w:spacing w:after="120" w:line="276" w:lineRule="auto"/>
              <w:rPr>
                <w:sz w:val="20"/>
                <w:szCs w:val="20"/>
              </w:rPr>
            </w:pPr>
            <w:r w:rsidDel="00000000" w:rsidR="00000000" w:rsidRPr="00000000">
              <w:rPr>
                <w:b w:val="0"/>
                <w:color w:val="000000"/>
                <w:sz w:val="20"/>
                <w:szCs w:val="20"/>
                <w:rtl w:val="0"/>
              </w:rPr>
              <w:t xml:space="preserve">May Stefanny González </w:t>
            </w:r>
            <w:r w:rsidDel="00000000" w:rsidR="00000000" w:rsidRPr="00000000">
              <w:rPr>
                <w:b w:val="0"/>
                <w:sz w:val="20"/>
                <w:szCs w:val="20"/>
                <w:rtl w:val="0"/>
              </w:rPr>
              <w:t xml:space="preserve">V</w:t>
            </w:r>
            <w:r w:rsidDel="00000000" w:rsidR="00000000" w:rsidRPr="00000000">
              <w:rPr>
                <w:b w:val="0"/>
                <w:color w:val="000000"/>
                <w:sz w:val="20"/>
                <w:szCs w:val="20"/>
                <w:rtl w:val="0"/>
              </w:rPr>
              <w:t xml:space="preserve">erjel</w:t>
            </w:r>
            <w:r w:rsidDel="00000000" w:rsidR="00000000" w:rsidRPr="00000000">
              <w:rPr>
                <w:rtl w:val="0"/>
              </w:rPr>
            </w:r>
          </w:p>
        </w:tc>
        <w:tc>
          <w:tcPr>
            <w:vAlign w:val="center"/>
          </w:tcPr>
          <w:p w:rsidR="00000000" w:rsidDel="00000000" w:rsidP="00000000" w:rsidRDefault="00000000" w:rsidRPr="00000000" w14:paraId="00000270">
            <w:pPr>
              <w:spacing w:after="120" w:line="276" w:lineRule="auto"/>
              <w:rPr>
                <w:sz w:val="20"/>
                <w:szCs w:val="20"/>
              </w:rPr>
            </w:pPr>
            <w:r w:rsidDel="00000000" w:rsidR="00000000" w:rsidRPr="00000000">
              <w:rPr>
                <w:b w:val="0"/>
                <w:sz w:val="20"/>
                <w:szCs w:val="20"/>
                <w:rtl w:val="0"/>
              </w:rPr>
              <w:t xml:space="preserve">Experta Temática</w:t>
            </w:r>
            <w:r w:rsidDel="00000000" w:rsidR="00000000" w:rsidRPr="00000000">
              <w:rPr>
                <w:rtl w:val="0"/>
              </w:rPr>
            </w:r>
          </w:p>
        </w:tc>
        <w:tc>
          <w:tcPr>
            <w:vAlign w:val="center"/>
          </w:tcPr>
          <w:p w:rsidR="00000000" w:rsidDel="00000000" w:rsidP="00000000" w:rsidRDefault="00000000" w:rsidRPr="00000000" w14:paraId="00000271">
            <w:pPr>
              <w:spacing w:after="120" w:line="276" w:lineRule="auto"/>
              <w:rPr>
                <w:sz w:val="20"/>
                <w:szCs w:val="20"/>
              </w:rPr>
            </w:pPr>
            <w:r w:rsidDel="00000000" w:rsidR="00000000" w:rsidRPr="00000000">
              <w:rPr>
                <w:b w:val="0"/>
                <w:color w:val="000000"/>
                <w:sz w:val="20"/>
                <w:szCs w:val="20"/>
                <w:rtl w:val="0"/>
              </w:rPr>
              <w:t xml:space="preserve">Regional Norte de Santander -Centro de Industria, Empresa y Servicios Regionales.</w:t>
            </w:r>
            <w:r w:rsidDel="00000000" w:rsidR="00000000" w:rsidRPr="00000000">
              <w:rPr>
                <w:rtl w:val="0"/>
              </w:rPr>
            </w:r>
          </w:p>
        </w:tc>
        <w:tc>
          <w:tcPr>
            <w:vAlign w:val="center"/>
          </w:tcPr>
          <w:p w:rsidR="00000000" w:rsidDel="00000000" w:rsidP="00000000" w:rsidRDefault="00000000" w:rsidRPr="00000000" w14:paraId="00000272">
            <w:pPr>
              <w:spacing w:after="120" w:line="276" w:lineRule="auto"/>
              <w:rPr>
                <w:sz w:val="20"/>
                <w:szCs w:val="20"/>
              </w:rPr>
            </w:pPr>
            <w:r w:rsidDel="00000000" w:rsidR="00000000" w:rsidRPr="00000000">
              <w:rPr>
                <w:b w:val="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74">
            <w:pPr>
              <w:spacing w:after="120" w:line="276" w:lineRule="auto"/>
              <w:rPr>
                <w:b w:val="0"/>
                <w:sz w:val="20"/>
                <w:szCs w:val="20"/>
              </w:rPr>
            </w:pPr>
            <w:r w:rsidDel="00000000" w:rsidR="00000000" w:rsidRPr="00000000">
              <w:rPr>
                <w:b w:val="0"/>
                <w:color w:val="000000"/>
                <w:sz w:val="20"/>
                <w:szCs w:val="20"/>
                <w:rtl w:val="0"/>
              </w:rPr>
              <w:t xml:space="preserve">Luz Aída Quintero Velásquez</w:t>
            </w:r>
            <w:r w:rsidDel="00000000" w:rsidR="00000000" w:rsidRPr="00000000">
              <w:rPr>
                <w:rtl w:val="0"/>
              </w:rPr>
            </w:r>
          </w:p>
        </w:tc>
        <w:tc>
          <w:tcPr>
            <w:vAlign w:val="center"/>
          </w:tcPr>
          <w:p w:rsidR="00000000" w:rsidDel="00000000" w:rsidP="00000000" w:rsidRDefault="00000000" w:rsidRPr="00000000" w14:paraId="00000275">
            <w:pPr>
              <w:spacing w:after="120" w:line="276" w:lineRule="auto"/>
              <w:rPr>
                <w:sz w:val="20"/>
                <w:szCs w:val="20"/>
              </w:rPr>
            </w:pPr>
            <w:r w:rsidDel="00000000" w:rsidR="00000000" w:rsidRPr="00000000">
              <w:rPr>
                <w:b w:val="0"/>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276">
            <w:pPr>
              <w:spacing w:after="120" w:line="276" w:lineRule="auto"/>
              <w:rPr>
                <w:sz w:val="20"/>
                <w:szCs w:val="20"/>
              </w:rPr>
            </w:pPr>
            <w:r w:rsidDel="00000000" w:rsidR="00000000" w:rsidRPr="00000000">
              <w:rPr>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77">
            <w:pPr>
              <w:spacing w:after="120" w:line="276" w:lineRule="auto"/>
              <w:rPr>
                <w:sz w:val="20"/>
                <w:szCs w:val="20"/>
              </w:rPr>
            </w:pPr>
            <w:r w:rsidDel="00000000" w:rsidR="00000000" w:rsidRPr="00000000">
              <w:rPr>
                <w:b w:val="0"/>
                <w:color w:val="000000"/>
                <w:sz w:val="20"/>
                <w:szCs w:val="20"/>
                <w:rtl w:val="0"/>
              </w:rPr>
              <w:t xml:space="preserve">Junio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79">
            <w:pPr>
              <w:spacing w:after="120" w:lineRule="auto"/>
              <w:rPr>
                <w:b w:val="0"/>
                <w:color w:val="000000"/>
                <w:sz w:val="20"/>
                <w:szCs w:val="20"/>
              </w:rPr>
            </w:pPr>
            <w:r w:rsidDel="00000000" w:rsidR="00000000" w:rsidRPr="00000000">
              <w:rPr>
                <w:b w:val="0"/>
                <w:color w:val="000000"/>
                <w:sz w:val="20"/>
                <w:szCs w:val="20"/>
                <w:rtl w:val="0"/>
              </w:rPr>
              <w:t xml:space="preserve">Ana Catalina Córdoba Sus</w:t>
            </w:r>
          </w:p>
        </w:tc>
        <w:tc>
          <w:tcPr>
            <w:vAlign w:val="center"/>
          </w:tcPr>
          <w:p w:rsidR="00000000" w:rsidDel="00000000" w:rsidP="00000000" w:rsidRDefault="00000000" w:rsidRPr="00000000" w14:paraId="0000027A">
            <w:pPr>
              <w:spacing w:after="120" w:lineRule="auto"/>
              <w:rPr>
                <w:b w:val="0"/>
                <w:color w:val="000000"/>
                <w:sz w:val="20"/>
                <w:szCs w:val="20"/>
              </w:rPr>
            </w:pPr>
            <w:r w:rsidDel="00000000" w:rsidR="00000000" w:rsidRPr="00000000">
              <w:rPr>
                <w:b w:val="0"/>
                <w:color w:val="000000"/>
                <w:sz w:val="20"/>
                <w:szCs w:val="20"/>
                <w:rtl w:val="0"/>
              </w:rPr>
              <w:t xml:space="preserve">Asesora Metodológica</w:t>
            </w:r>
          </w:p>
        </w:tc>
        <w:tc>
          <w:tcPr>
            <w:vAlign w:val="center"/>
          </w:tcPr>
          <w:p w:rsidR="00000000" w:rsidDel="00000000" w:rsidP="00000000" w:rsidRDefault="00000000" w:rsidRPr="00000000" w14:paraId="0000027B">
            <w:pPr>
              <w:spacing w:after="120" w:lineRule="auto"/>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7C">
            <w:pPr>
              <w:spacing w:after="120" w:lineRule="auto"/>
              <w:rPr>
                <w:b w:val="0"/>
                <w:color w:val="000000"/>
                <w:sz w:val="20"/>
                <w:szCs w:val="20"/>
              </w:rPr>
            </w:pPr>
            <w:r w:rsidDel="00000000" w:rsidR="00000000" w:rsidRPr="00000000">
              <w:rPr>
                <w:b w:val="0"/>
                <w:sz w:val="20"/>
                <w:szCs w:val="20"/>
                <w:rtl w:val="0"/>
              </w:rPr>
              <w:t xml:space="preserve">Julio de 2022</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7E">
            <w:pPr>
              <w:spacing w:after="120" w:line="276"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27F">
            <w:pPr>
              <w:spacing w:after="120" w:line="276" w:lineRule="auto"/>
              <w:rPr>
                <w:b w:val="0"/>
                <w:sz w:val="20"/>
                <w:szCs w:val="20"/>
              </w:rPr>
            </w:pPr>
            <w:r w:rsidDel="00000000" w:rsidR="00000000" w:rsidRPr="00000000">
              <w:rPr>
                <w:b w:val="0"/>
                <w:sz w:val="20"/>
                <w:szCs w:val="20"/>
                <w:rtl w:val="0"/>
              </w:rPr>
              <w:t xml:space="preserve">Responsable Equipo Desarrollo Curricular</w:t>
            </w:r>
          </w:p>
        </w:tc>
        <w:tc>
          <w:tcPr>
            <w:vAlign w:val="center"/>
          </w:tcPr>
          <w:p w:rsidR="00000000" w:rsidDel="00000000" w:rsidP="00000000" w:rsidRDefault="00000000" w:rsidRPr="00000000" w14:paraId="00000280">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281">
            <w:pPr>
              <w:spacing w:after="120" w:line="276" w:lineRule="auto"/>
              <w:rPr>
                <w:b w:val="0"/>
                <w:sz w:val="20"/>
                <w:szCs w:val="20"/>
              </w:rPr>
            </w:pPr>
            <w:r w:rsidDel="00000000" w:rsidR="00000000" w:rsidRPr="00000000">
              <w:rPr>
                <w:b w:val="0"/>
                <w:sz w:val="20"/>
                <w:szCs w:val="20"/>
                <w:rtl w:val="0"/>
              </w:rPr>
              <w:t xml:space="preserve">Julio de 2022</w:t>
            </w:r>
          </w:p>
        </w:tc>
      </w:tr>
      <w:tr>
        <w:trPr>
          <w:cantSplit w:val="0"/>
          <w:trHeight w:val="340" w:hRule="atLeast"/>
          <w:tblHeader w:val="0"/>
        </w:trPr>
        <w:tc>
          <w:tcPr>
            <w:vMerge w:val="continue"/>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83">
            <w:pPr>
              <w:spacing w:after="120" w:lineRule="auto"/>
              <w:rPr>
                <w:b w:val="0"/>
                <w:sz w:val="20"/>
                <w:szCs w:val="20"/>
              </w:rPr>
            </w:pPr>
            <w:r w:rsidDel="00000000" w:rsidR="00000000" w:rsidRPr="00000000">
              <w:rPr>
                <w:b w:val="0"/>
                <w:sz w:val="20"/>
                <w:szCs w:val="20"/>
                <w:rtl w:val="0"/>
              </w:rPr>
              <w:t xml:space="preserve">Darío González</w:t>
            </w:r>
          </w:p>
        </w:tc>
        <w:tc>
          <w:tcPr>
            <w:vAlign w:val="center"/>
          </w:tcPr>
          <w:p w:rsidR="00000000" w:rsidDel="00000000" w:rsidP="00000000" w:rsidRDefault="00000000" w:rsidRPr="00000000" w14:paraId="00000284">
            <w:pPr>
              <w:spacing w:after="120" w:lineRule="auto"/>
              <w:rPr>
                <w:b w:val="0"/>
                <w:sz w:val="20"/>
                <w:szCs w:val="20"/>
              </w:rPr>
            </w:pPr>
            <w:r w:rsidDel="00000000" w:rsidR="00000000" w:rsidRPr="00000000">
              <w:rPr>
                <w:b w:val="0"/>
                <w:sz w:val="20"/>
                <w:szCs w:val="20"/>
                <w:rtl w:val="0"/>
              </w:rPr>
              <w:t xml:space="preserve">Corrector de Estilo</w:t>
            </w:r>
          </w:p>
        </w:tc>
        <w:tc>
          <w:tcPr>
            <w:vAlign w:val="center"/>
          </w:tcPr>
          <w:p w:rsidR="00000000" w:rsidDel="00000000" w:rsidP="00000000" w:rsidRDefault="00000000" w:rsidRPr="00000000" w14:paraId="00000285">
            <w:pPr>
              <w:spacing w:after="120" w:lineRule="auto"/>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86">
            <w:pPr>
              <w:spacing w:after="120" w:lineRule="auto"/>
              <w:rPr>
                <w:b w:val="0"/>
                <w:sz w:val="20"/>
                <w:szCs w:val="20"/>
              </w:rPr>
            </w:pPr>
            <w:r w:rsidDel="00000000" w:rsidR="00000000" w:rsidRPr="00000000">
              <w:rPr>
                <w:b w:val="0"/>
                <w:sz w:val="20"/>
                <w:szCs w:val="20"/>
                <w:rtl w:val="0"/>
              </w:rPr>
              <w:t xml:space="preserve">Julio de 2022</w:t>
            </w:r>
          </w:p>
        </w:tc>
      </w:tr>
    </w:tbl>
    <w:p w:rsidR="00000000" w:rsidDel="00000000" w:rsidP="00000000" w:rsidRDefault="00000000" w:rsidRPr="00000000" w14:paraId="00000287">
      <w:pPr>
        <w:spacing w:after="120" w:lineRule="auto"/>
        <w:rPr>
          <w:sz w:val="20"/>
          <w:szCs w:val="20"/>
        </w:rPr>
      </w:pPr>
      <w:r w:rsidDel="00000000" w:rsidR="00000000" w:rsidRPr="00000000">
        <w:rPr>
          <w:rtl w:val="0"/>
        </w:rPr>
      </w:r>
    </w:p>
    <w:p w:rsidR="00000000" w:rsidDel="00000000" w:rsidP="00000000" w:rsidRDefault="00000000" w:rsidRPr="00000000" w14:paraId="00000288">
      <w:pPr>
        <w:spacing w:after="120" w:lineRule="auto"/>
        <w:rPr>
          <w:sz w:val="20"/>
          <w:szCs w:val="20"/>
        </w:rPr>
      </w:pPr>
      <w:r w:rsidDel="00000000" w:rsidR="00000000" w:rsidRPr="00000000">
        <w:rPr>
          <w:rtl w:val="0"/>
        </w:rPr>
      </w:r>
    </w:p>
    <w:p w:rsidR="00000000" w:rsidDel="00000000" w:rsidP="00000000" w:rsidRDefault="00000000" w:rsidRPr="00000000" w14:paraId="00000289">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8A">
      <w:pPr>
        <w:spacing w:after="120" w:lineRule="auto"/>
        <w:rPr>
          <w:sz w:val="20"/>
          <w:szCs w:val="20"/>
        </w:rPr>
      </w:pPr>
      <w:r w:rsidDel="00000000" w:rsidR="00000000" w:rsidRPr="00000000">
        <w:rPr>
          <w:rtl w:val="0"/>
        </w:rPr>
      </w:r>
    </w:p>
    <w:tbl>
      <w:tblPr>
        <w:tblStyle w:val="Table3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C">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8D">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8E">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8F">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0">
            <w:pPr>
              <w:spacing w:after="120" w:line="276" w:lineRule="auto"/>
              <w:jc w:val="both"/>
              <w:rPr>
                <w:sz w:val="20"/>
                <w:szCs w:val="20"/>
              </w:rPr>
            </w:pPr>
            <w:bookmarkStart w:colFirst="0" w:colLast="0" w:name="_30j0zll" w:id="1"/>
            <w:bookmarkEnd w:id="1"/>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1">
            <w:pPr>
              <w:spacing w:after="120" w:line="276" w:lineRule="auto"/>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9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6">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97">
      <w:pPr>
        <w:spacing w:after="120" w:lineRule="auto"/>
        <w:rPr>
          <w:color w:val="000000"/>
          <w:sz w:val="20"/>
          <w:szCs w:val="20"/>
        </w:rPr>
      </w:pPr>
      <w:r w:rsidDel="00000000" w:rsidR="00000000" w:rsidRPr="00000000">
        <w:rPr>
          <w:rtl w:val="0"/>
        </w:rPr>
      </w:r>
    </w:p>
    <w:sectPr>
      <w:headerReference r:id="rId62" w:type="default"/>
      <w:footerReference r:id="rId6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uenta Microsoft" w:id="14" w:date="2022-06-28T10:49: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G</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https://www.freepik.es/foto-gratis/cerrar-coleccion-letreros-ambientales_12976401.htm#query=responsabilidad%20social%20corporativa&amp;position=1&amp;from_view=search</w:t>
      </w:r>
    </w:p>
  </w:comment>
  <w:comment w:author="Cuenta Microsoft" w:id="21" w:date="2022-06-28T16:40: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de nuevo la imagen. Textos de la imagen: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EMPRESA</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Stakeholders en la Empresa</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Inversionistas, Analistas Financieros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Consumidores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 de comunicación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Accionistas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Comunidades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Gobiernos</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Empleados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ONG´s y Activistas</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Grupos religiosos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Subcontratistas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Consumidores</w:t>
      </w:r>
    </w:p>
  </w:comment>
  <w:comment w:author="Cuenta Microsoft" w:id="9" w:date="2022-06-23T16:49: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https://www.pexels.com/es-es/foto/gente-oficina-trabajando-hombres-4623461/</w:t>
      </w:r>
    </w:p>
  </w:comment>
  <w:comment w:author="Cuenta Microsoft" w:id="22" w:date="2022-06-28T16:3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https://www.freepik.es/vector-gratis/ilustracion-concepto-abstracto-segmentacion-audiencia_11667653.htm#query=clientes&amp;position=12&amp;from_view=search</w:t>
      </w:r>
    </w:p>
  </w:comment>
  <w:comment w:author="Cuenta Microsoft" w:id="35" w:date="2022-06-29T09:39: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 color B:</w:t>
      </w:r>
    </w:p>
  </w:comment>
  <w:comment w:author="Cuenta Microsoft" w:id="11" w:date="2022-06-23T19:48: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18" w:date="2022-06-28T15:14: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editable en anexos de imágenes: CF01_Figura1_Partes_interesadas</w:t>
      </w:r>
    </w:p>
  </w:comment>
  <w:comment w:author="Microsoft Office User" w:id="12" w:date="2022-07-02T11:34: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editable en anexos Imágenes: CF01_Mapa_Procesos</w:t>
      </w:r>
    </w:p>
  </w:comment>
  <w:comment w:author="Cuenta Microsoft" w:id="7" w:date="2022-06-23T16:42: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https://www.pexels.com/es-es/foto/hombre-oficina-sentado-mirando-7433893/</w:t>
      </w:r>
    </w:p>
  </w:comment>
  <w:comment w:author="Cuenta Microsoft" w:id="36" w:date="2022-06-29T10:07: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numero:</w:t>
      </w:r>
    </w:p>
  </w:comment>
  <w:comment w:author="Cuenta Microsoft" w:id="5" w:date="2022-06-07T16:33: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20" w:date="2022-06-28T16:20: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n para cada uno de los literales: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Identificar las partes interesadas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Priorizar</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con las partes interesadas.</w:t>
      </w:r>
    </w:p>
  </w:comment>
  <w:comment w:author="Cuenta Microsoft" w:id="23" w:date="2022-06-28T16:36: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de nuevo la imagen.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ALTO</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Poder</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INTERÉS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Mantener satisfecho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Gestionar atentamente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Monitorear (mínimo esfuerzo)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Mantener informado</w:t>
      </w:r>
    </w:p>
  </w:comment>
  <w:comment w:author="Cuenta Microsoft" w:id="25" w:date="2022-06-28T18:29: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básico + separadores</w:t>
      </w:r>
    </w:p>
  </w:comment>
  <w:comment w:author="Cuenta Microsoft" w:id="17" w:date="2022-06-28T15:04: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tabla B</w:t>
      </w:r>
    </w:p>
  </w:comment>
  <w:comment w:author="Cuenta Microsoft" w:id="43" w:date="2022-06-07T16:33: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30" w:date="2022-06-29T09:10: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 DI</w:t>
      </w:r>
    </w:p>
  </w:comment>
  <w:comment w:author="Microsoft Office User" w:id="41" w:date="2022-07-02T12:25: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 _Sintesis</w:t>
      </w:r>
    </w:p>
  </w:comment>
  <w:comment w:author="Cuenta Microsoft" w:id="1" w:date="2022-06-07T16:33: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video y guion en formatos DI en la carpeta: CF01_Video_Introduccion_223306.</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Créditos del experto:</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Stefanny González Verjel</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Experta Temática</w:t>
      </w:r>
    </w:p>
  </w:comment>
  <w:comment w:author="Cuenta Microsoft" w:id="27" w:date="2022-06-28T19:57: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ordenado cuadro color + separadores:</w:t>
      </w:r>
    </w:p>
  </w:comment>
  <w:comment w:author="Cuenta Microsoft" w:id="10" w:date="2022-06-23T16:56: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https://www.freepik.es/fotos-premium/plan-b-escrito-portatil-sobre-fondo-blanco-mano-femenina-cuaderno-cerca_23071058.htm#query=plan%20de%20contingencia&amp;position=42&amp;from_view=search</w:t>
      </w:r>
    </w:p>
  </w:comment>
  <w:comment w:author="Cuenta Microsoft" w:id="8" w:date="2022-06-23T17:30: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https://www.freepik.es/foto-gratis/objetivos-exito-estrategia-negocio_1211528.htm#query=planificar&amp;position=31&amp;from_view=keyword</w:t>
      </w:r>
    </w:p>
  </w:comment>
  <w:comment w:author="Cuenta Microsoft" w:id="19" w:date="2022-06-28T15:22: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para cada párrafo estilo de tarjetas avatar</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imágenes en: https://www.freepik.es/vector-gratis/conjunto-iconos-marketing_1488789.htm</w:t>
      </w:r>
    </w:p>
  </w:comment>
  <w:comment w:author="Cuenta Microsoft" w:id="32" w:date="2022-06-29T18:53: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anexos de imágenes: CF01_Indicadores_economicos</w:t>
      </w:r>
    </w:p>
  </w:comment>
  <w:comment w:author="Cuenta Microsoft" w:id="44" w:date="2022-06-23T19:48: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31" w:date="2022-06-29T09:22: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Formatos_DI</w:t>
      </w:r>
    </w:p>
  </w:comment>
  <w:comment w:author="Cuenta Microsoft" w:id="37" w:date="2022-06-29T10:20: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básico + separadores:</w:t>
      </w:r>
    </w:p>
  </w:comment>
  <w:comment w:author="Cuenta Microsoft" w:id="34" w:date="2022-06-29T18:54: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anexos de imágenes: CF01_Indicadores_ambientales</w:t>
      </w:r>
    </w:p>
  </w:comment>
  <w:comment w:author="Cuenta Microsoft" w:id="39" w:date="2022-06-29T10:38: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B:</w:t>
      </w:r>
    </w:p>
  </w:comment>
  <w:comment w:author="Cuenta Microsoft" w:id="40" w:date="2022-06-29T11:00: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de tabla A:</w:t>
      </w:r>
    </w:p>
  </w:comment>
  <w:comment w:author="Cuenta Microsoft" w:id="4" w:date="2022-06-23T16:23: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no ordenado color + separadores</w:t>
      </w:r>
    </w:p>
  </w:comment>
  <w:comment w:author="Cuenta Microsoft" w:id="28" w:date="2022-06-29T08:09: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Cuenta Microsoft" w:id="33" w:date="2022-06-29T18:54: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anexos de imágenes: CF01_Indicadores_sociales</w:t>
      </w:r>
    </w:p>
  </w:comment>
  <w:comment w:author="Cuenta Microsoft" w:id="13" w:date="2022-06-24T19:21: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editable en anexos Imágenes: CF01_Indicadores_gestion</w:t>
      </w:r>
    </w:p>
  </w:comment>
  <w:comment w:author="Cuenta Microsoft" w:id="6" w:date="2022-06-23T16:37: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pestañas A para cada na de las viñetas: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organizacional estratégica</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organizacional táctica</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organizacional operacional</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organizacional de contingencia</w:t>
      </w:r>
    </w:p>
  </w:comment>
  <w:comment w:author="Cuenta Microsoft" w:id="16" w:date="2022-06-28T15:00: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29" w:date="2022-06-29T08:37: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estilo pasos a tipo 1:</w:t>
      </w:r>
    </w:p>
  </w:comment>
  <w:comment w:author="Cuenta Microsoft" w:id="26" w:date="2022-06-29T09:10: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Formatos DI</w:t>
      </w:r>
    </w:p>
  </w:comment>
  <w:comment w:author="Cuenta Microsoft" w:id="42" w:date="2022-06-29T11:31: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editable en anexo de imágenes:</w:t>
      </w:r>
    </w:p>
  </w:comment>
  <w:comment w:author="Cuenta Microsoft" w:id="2" w:date="2022-06-23T15:11: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listado básico</w:t>
      </w:r>
    </w:p>
  </w:comment>
  <w:comment w:author="ZULEIDY MARIA RUIZ TORRES" w:id="0" w:date="2022-09-23T02:45:01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Cuenta Microsoft" w:id="38" w:date="2022-06-29T10:23: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I:</w:t>
      </w:r>
    </w:p>
  </w:comment>
  <w:comment w:author="Cuenta Microsoft" w:id="15" w:date="2022-06-28T10:53: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anexo en la carpeta de Formatos_DI</w:t>
      </w:r>
    </w:p>
  </w:comment>
  <w:comment w:author="Cuenta Microsoft" w:id="3" w:date="2022-06-23T15:02: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https://www.freepik.es/vector-gratis/icono-comunicacion-plana_4167276.htm#query=proceso%20administrativo&amp;position=0&amp;from_view=searc</w:t>
      </w:r>
    </w:p>
  </w:comment>
  <w:comment w:author="Cuenta Microsoft" w:id="24" w:date="2022-06-28T17:07: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imagen en: https://www.freepik.es/vector-gratis/megafono-grande-ruidoso_9650130.htm#query=comunicacion%20efectiva&amp;position=5&amp;from_view=keyword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 name="image5.png"/>
          <a:graphic>
            <a:graphicData uri="http://schemas.openxmlformats.org/drawingml/2006/picture">
              <pic:pic>
                <pic:nvPicPr>
                  <pic:cNvPr id="0" name="image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99">
    <w:pPr>
      <w:shd w:fill="fbd5b5" w:val="clear"/>
      <w:tabs>
        <w:tab w:val="center" w:pos="4419"/>
        <w:tab w:val="right" w:pos="8838"/>
      </w:tabs>
      <w:spacing w:after="120" w:lineRule="auto"/>
      <w:jc w:val="both"/>
      <w:rPr>
        <w:sz w:val="20"/>
        <w:szCs w:val="20"/>
      </w:rPr>
    </w:pPr>
    <w:r w:rsidDel="00000000" w:rsidR="00000000" w:rsidRPr="00000000">
      <w:rPr>
        <w:rtl w:val="0"/>
      </w:rPr>
    </w:r>
  </w:p>
  <w:p w:rsidR="00000000" w:rsidDel="00000000" w:rsidP="00000000" w:rsidRDefault="00000000" w:rsidRPr="00000000" w14:paraId="0000029A">
    <w:pPr>
      <w:tabs>
        <w:tab w:val="center" w:pos="4419"/>
        <w:tab w:val="right" w:pos="8838"/>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29B">
    <w:pPr>
      <w:tabs>
        <w:tab w:val="center" w:pos="4419"/>
        <w:tab w:val="right" w:pos="8838"/>
      </w:tabs>
      <w:spacing w:after="120" w:lineRule="auto"/>
      <w:jc w:val="both"/>
      <w:rPr>
        <w:b w:val="1"/>
        <w:sz w:val="20"/>
        <w:szCs w:val="20"/>
      </w:rPr>
    </w:pPr>
    <w:r w:rsidDel="00000000" w:rsidR="00000000" w:rsidRPr="00000000">
      <w:rPr>
        <w:b w:val="1"/>
        <w:sz w:val="20"/>
        <w:szCs w:val="20"/>
        <w:rtl w:val="0"/>
      </w:rPr>
      <w:t xml:space="preserve">Características y elementos de la organización</w:t>
    </w:r>
  </w:p>
  <w:p w:rsidR="00000000" w:rsidDel="00000000" w:rsidP="00000000" w:rsidRDefault="00000000" w:rsidRPr="00000000" w14:paraId="0000029C">
    <w:pPr>
      <w:tabs>
        <w:tab w:val="center" w:pos="4419"/>
        <w:tab w:val="right" w:pos="8838"/>
      </w:tabs>
      <w:spacing w:after="120" w:lineRule="auto"/>
      <w:jc w:val="both"/>
      <w:rPr>
        <w:sz w:val="20"/>
        <w:szCs w:val="20"/>
      </w:rPr>
    </w:pPr>
    <w:r w:rsidDel="00000000" w:rsidR="00000000" w:rsidRPr="00000000">
      <w:rPr>
        <w:sz w:val="20"/>
        <w:szCs w:val="20"/>
        <w:rtl w:val="0"/>
      </w:rPr>
      <w:t xml:space="preserve">Una organización se define como un conjunto de individuos que cooperan entre sí para alcanzar determinados objetivos y metas. Según Max Weber (1922), una organización es: “un grupo de personas que se asocian con el propósito de lograr un objetivo y que está direccionado a través de reglas y órdenes que se dan mediante un jefe”. </w:t>
    </w:r>
  </w:p>
  <w:p w:rsidR="00000000" w:rsidDel="00000000" w:rsidP="00000000" w:rsidRDefault="00000000" w:rsidRPr="00000000" w14:paraId="0000029D">
    <w:pPr>
      <w:tabs>
        <w:tab w:val="center" w:pos="4419"/>
        <w:tab w:val="right" w:pos="8838"/>
      </w:tabs>
      <w:spacing w:after="120" w:lineRule="auto"/>
      <w:jc w:val="both"/>
      <w:rPr>
        <w:sz w:val="20"/>
        <w:szCs w:val="20"/>
      </w:rPr>
    </w:pPr>
    <w:r w:rsidDel="00000000" w:rsidR="00000000" w:rsidRPr="00000000">
      <w:rPr>
        <w:sz w:val="20"/>
        <w:szCs w:val="20"/>
        <w:rtl w:val="0"/>
      </w:rPr>
      <w:t xml:space="preserve">A continuación, conozca las características y elementos de la organización:</w:t>
    </w:r>
  </w:p>
  <w:p w:rsidR="00000000" w:rsidDel="00000000" w:rsidP="00000000" w:rsidRDefault="00000000" w:rsidRPr="00000000" w14:paraId="0000029E">
    <w:pPr>
      <w:tabs>
        <w:tab w:val="center" w:pos="4419"/>
        <w:tab w:val="right" w:pos="8838"/>
      </w:tabs>
      <w:spacing w:after="120" w:lineRule="auto"/>
      <w:jc w:val="both"/>
      <w:rPr>
        <w:sz w:val="20"/>
        <w:szCs w:val="20"/>
      </w:rPr>
    </w:pPr>
    <w:r w:rsidDel="00000000" w:rsidR="00000000" w:rsidRPr="00000000">
      <w:rPr>
        <w:rtl w:val="0"/>
      </w:rPr>
    </w:r>
  </w:p>
  <w:tbl>
    <w:tblPr>
      <w:tblStyle w:val="Table32"/>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Mar>
            <w:top w:w="0.0" w:type="dxa"/>
            <w:left w:w="115.0" w:type="dxa"/>
            <w:bottom w:w="0.0" w:type="dxa"/>
            <w:right w:w="115.0" w:type="dxa"/>
          </w:tcMar>
        </w:tcPr>
        <w:p w:rsidR="00000000" w:rsidDel="00000000" w:rsidP="00000000" w:rsidRDefault="00000000" w:rsidRPr="00000000" w14:paraId="0000029F">
          <w:pPr>
            <w:tabs>
              <w:tab w:val="center" w:pos="4419"/>
              <w:tab w:val="right" w:pos="8838"/>
            </w:tabs>
            <w:spacing w:after="120" w:lineRule="auto"/>
            <w:jc w:val="center"/>
            <w:rPr>
              <w:sz w:val="20"/>
              <w:szCs w:val="20"/>
            </w:rPr>
          </w:pPr>
          <w:r w:rsidDel="00000000" w:rsidR="00000000" w:rsidRPr="00000000">
            <w:rPr>
              <w:sz w:val="20"/>
              <w:szCs w:val="20"/>
              <w:rtl w:val="0"/>
            </w:rPr>
            <w:t xml:space="preserve">Infografía</w:t>
          </w:r>
          <w:commentRangeStart w:id="43"/>
          <w:r w:rsidDel="00000000" w:rsidR="00000000" w:rsidRPr="00000000">
            <w:rPr>
              <w:rtl w:val="0"/>
            </w:rPr>
          </w:r>
        </w:p>
        <w:p w:rsidR="00000000" w:rsidDel="00000000" w:rsidP="00000000" w:rsidRDefault="00000000" w:rsidRPr="00000000" w14:paraId="000002A0">
          <w:pPr>
            <w:tabs>
              <w:tab w:val="center" w:pos="4419"/>
              <w:tab w:val="right" w:pos="8838"/>
            </w:tabs>
            <w:spacing w:after="120" w:lineRule="auto"/>
            <w:jc w:val="center"/>
            <w:rPr>
              <w:sz w:val="20"/>
              <w:szCs w:val="20"/>
            </w:rPr>
          </w:pPr>
          <w:r w:rsidDel="00000000" w:rsidR="00000000" w:rsidRPr="00000000">
            <w:rPr>
              <w:sz w:val="20"/>
              <w:szCs w:val="20"/>
              <w:rtl w:val="0"/>
            </w:rPr>
            <w:t xml:space="preserve">CF01_1.2_Infografía_Caracteristicas_elementos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A1">
          <w:pPr>
            <w:tabs>
              <w:tab w:val="center" w:pos="4419"/>
              <w:tab w:val="right" w:pos="8838"/>
            </w:tabs>
            <w:spacing w:after="120" w:lineRule="auto"/>
            <w:jc w:val="center"/>
            <w:rPr>
              <w:sz w:val="20"/>
              <w:szCs w:val="20"/>
            </w:rPr>
          </w:pPr>
          <w:r w:rsidDel="00000000" w:rsidR="00000000" w:rsidRPr="00000000">
            <w:rPr>
              <w:rtl w:val="0"/>
            </w:rPr>
          </w:r>
        </w:p>
      </w:tc>
    </w:tr>
  </w:tbl>
  <w:p w:rsidR="00000000" w:rsidDel="00000000" w:rsidP="00000000" w:rsidRDefault="00000000" w:rsidRPr="00000000" w14:paraId="000002A2">
    <w:pPr>
      <w:tabs>
        <w:tab w:val="center" w:pos="4419"/>
        <w:tab w:val="right" w:pos="8838"/>
      </w:tabs>
      <w:spacing w:after="12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2A3">
    <w:pPr>
      <w:tabs>
        <w:tab w:val="center" w:pos="4419"/>
        <w:tab w:val="right" w:pos="8838"/>
      </w:tabs>
      <w:spacing w:after="120" w:lineRule="auto"/>
      <w:jc w:val="both"/>
      <w:rPr>
        <w:b w:val="1"/>
        <w:sz w:val="20"/>
        <w:szCs w:val="20"/>
      </w:rPr>
    </w:pPr>
    <w:r w:rsidDel="00000000" w:rsidR="00000000" w:rsidRPr="00000000">
      <w:rPr>
        <w:b w:val="1"/>
        <w:sz w:val="20"/>
        <w:szCs w:val="20"/>
        <w:rtl w:val="0"/>
      </w:rPr>
      <w:t xml:space="preserve">Plataformas estratégicas</w:t>
    </w:r>
  </w:p>
  <w:p w:rsidR="00000000" w:rsidDel="00000000" w:rsidP="00000000" w:rsidRDefault="00000000" w:rsidRPr="00000000" w14:paraId="000002A4">
    <w:pPr>
      <w:tabs>
        <w:tab w:val="center" w:pos="4419"/>
        <w:tab w:val="right" w:pos="8838"/>
      </w:tabs>
      <w:spacing w:after="120" w:lineRule="auto"/>
      <w:jc w:val="both"/>
      <w:rPr>
        <w:sz w:val="20"/>
        <w:szCs w:val="20"/>
      </w:rPr>
    </w:pPr>
    <w:r w:rsidDel="00000000" w:rsidR="00000000" w:rsidRPr="00000000">
      <w:rPr>
        <w:sz w:val="20"/>
        <w:szCs w:val="20"/>
        <w:rtl w:val="0"/>
      </w:rPr>
      <w:t xml:space="preserve">La plataforma estratégica es una estructura conceptual sobre la cual se constituye una organización, es parte del plan estratégico de la organización y de los objetivos propuestos por la empresa. Está conformada por misión, visión, objetivos estratégicos, valores y políticas.</w:t>
    </w:r>
  </w:p>
  <w:p w:rsidR="00000000" w:rsidDel="00000000" w:rsidP="00000000" w:rsidRDefault="00000000" w:rsidRPr="00000000" w14:paraId="000002A5">
    <w:pPr>
      <w:tabs>
        <w:tab w:val="center" w:pos="4419"/>
        <w:tab w:val="right" w:pos="8838"/>
      </w:tabs>
      <w:spacing w:after="120" w:lineRule="auto"/>
      <w:jc w:val="both"/>
      <w:rPr>
        <w:sz w:val="20"/>
        <w:szCs w:val="20"/>
      </w:rPr>
    </w:pPr>
    <w:r w:rsidDel="00000000" w:rsidR="00000000" w:rsidRPr="00000000">
      <w:rPr>
        <w:rtl w:val="0"/>
      </w:rPr>
    </w:r>
  </w:p>
  <w:tbl>
    <w:tblPr>
      <w:tblStyle w:val="Table33"/>
      <w:tblW w:w="72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3"/>
      <w:tblGridChange w:id="0">
        <w:tblGrid>
          <w:gridCol w:w="7273"/>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bd5b5" w:val="clear"/>
          <w:tcMar>
            <w:top w:w="0.0" w:type="dxa"/>
            <w:left w:w="115.0" w:type="dxa"/>
            <w:bottom w:w="0.0" w:type="dxa"/>
            <w:right w:w="115.0" w:type="dxa"/>
          </w:tcMar>
        </w:tcPr>
        <w:p w:rsidR="00000000" w:rsidDel="00000000" w:rsidP="00000000" w:rsidRDefault="00000000" w:rsidRPr="00000000" w14:paraId="000002A6">
          <w:pPr>
            <w:tabs>
              <w:tab w:val="center" w:pos="4419"/>
              <w:tab w:val="right" w:pos="8838"/>
            </w:tabs>
            <w:spacing w:after="120" w:lineRule="auto"/>
            <w:jc w:val="center"/>
            <w:rPr>
              <w:sz w:val="20"/>
              <w:szCs w:val="20"/>
            </w:rPr>
          </w:pPr>
          <w:commentRangeStart w:id="44"/>
          <w:r w:rsidDel="00000000" w:rsidR="00000000" w:rsidRPr="00000000">
            <w:rPr>
              <w:sz w:val="20"/>
              <w:szCs w:val="20"/>
              <w:rtl w:val="0"/>
            </w:rPr>
            <w:t xml:space="preserve">Gráfico interactivo</w:t>
          </w:r>
        </w:p>
        <w:p w:rsidR="00000000" w:rsidDel="00000000" w:rsidP="00000000" w:rsidRDefault="00000000" w:rsidRPr="00000000" w14:paraId="000002A7">
          <w:pPr>
            <w:tabs>
              <w:tab w:val="center" w:pos="4419"/>
              <w:tab w:val="right" w:pos="8838"/>
            </w:tabs>
            <w:spacing w:after="120" w:lineRule="auto"/>
            <w:jc w:val="center"/>
            <w:rPr>
              <w:sz w:val="20"/>
              <w:szCs w:val="20"/>
            </w:rPr>
          </w:pPr>
          <w:r w:rsidDel="00000000" w:rsidR="00000000" w:rsidRPr="00000000">
            <w:rPr>
              <w:sz w:val="20"/>
              <w:szCs w:val="20"/>
              <w:rtl w:val="0"/>
            </w:rPr>
            <w:t xml:space="preserve">CF01_1.3_Plataforma_estrategica</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A8">
          <w:pPr>
            <w:tabs>
              <w:tab w:val="center" w:pos="4419"/>
              <w:tab w:val="right" w:pos="8838"/>
            </w:tabs>
            <w:spacing w:after="120" w:lineRule="auto"/>
            <w:jc w:val="center"/>
            <w:rPr>
              <w:sz w:val="20"/>
              <w:szCs w:val="20"/>
            </w:rPr>
          </w:pPr>
          <w:r w:rsidDel="00000000" w:rsidR="00000000" w:rsidRPr="00000000">
            <w:rPr>
              <w:rtl w:val="0"/>
            </w:rPr>
          </w:r>
        </w:p>
      </w:tc>
    </w:tr>
  </w:tbl>
  <w:p w:rsidR="00000000" w:rsidDel="00000000" w:rsidP="00000000" w:rsidRDefault="00000000" w:rsidRPr="00000000" w14:paraId="000002A9">
    <w:pPr>
      <w:tabs>
        <w:tab w:val="center" w:pos="4419"/>
        <w:tab w:val="right" w:pos="8838"/>
      </w:tabs>
      <w:spacing w:after="120" w:lineRule="auto"/>
      <w:jc w:val="both"/>
      <w:rPr>
        <w:sz w:val="20"/>
        <w:szCs w:val="20"/>
      </w:rPr>
    </w:pPr>
    <w:r w:rsidDel="00000000" w:rsidR="00000000" w:rsidRPr="00000000">
      <w:rPr>
        <w:rtl w:val="0"/>
      </w:rPr>
    </w:r>
  </w:p>
  <w:p w:rsidR="00000000" w:rsidDel="00000000" w:rsidP="00000000" w:rsidRDefault="00000000" w:rsidRPr="00000000" w14:paraId="000002AA">
    <w:pPr>
      <w:tabs>
        <w:tab w:val="center" w:pos="4419"/>
        <w:tab w:val="right" w:pos="8838"/>
      </w:tabs>
      <w:spacing w:after="120" w:lineRule="auto"/>
      <w:jc w:val="both"/>
      <w:rPr>
        <w:b w:val="1"/>
        <w:sz w:val="20"/>
        <w:szCs w:val="20"/>
      </w:rPr>
    </w:pPr>
    <w:r w:rsidDel="00000000" w:rsidR="00000000" w:rsidRPr="00000000">
      <w:rPr>
        <w:b w:val="1"/>
        <w:sz w:val="20"/>
        <w:szCs w:val="20"/>
        <w:rtl w:val="0"/>
      </w:rPr>
      <w:t xml:space="preserve">Planeación estratégica de la organización</w:t>
    </w:r>
  </w:p>
  <w:p w:rsidR="00000000" w:rsidDel="00000000" w:rsidP="00000000" w:rsidRDefault="00000000" w:rsidRPr="00000000" w14:paraId="000002AB">
    <w:pPr>
      <w:tabs>
        <w:tab w:val="center" w:pos="4419"/>
        <w:tab w:val="right" w:pos="8838"/>
      </w:tabs>
      <w:spacing w:after="120" w:lineRule="auto"/>
      <w:jc w:val="both"/>
      <w:rPr>
        <w:sz w:val="20"/>
        <w:szCs w:val="20"/>
      </w:rPr>
    </w:pPr>
    <w:r w:rsidDel="00000000" w:rsidR="00000000" w:rsidRPr="00000000">
      <w:rPr>
        <w:sz w:val="20"/>
        <w:szCs w:val="20"/>
        <w:rtl w:val="0"/>
      </w:rPr>
      <w:t xml:space="preserve">La planeación estratégica es un conjunto de acciones por medio de las cuales las organizaciones toman decisiones, establecen plazos y asignan responsabilidades para poder alcanzar sus objetivos. </w:t>
    </w:r>
  </w:p>
  <w:p w:rsidR="00000000" w:rsidDel="00000000" w:rsidP="00000000" w:rsidRDefault="00000000" w:rsidRPr="00000000" w14:paraId="000002AC">
    <w:pPr>
      <w:tabs>
        <w:tab w:val="center" w:pos="4419"/>
        <w:tab w:val="right" w:pos="8838"/>
      </w:tabs>
      <w:spacing w:after="120" w:lineRule="auto"/>
      <w:jc w:val="both"/>
      <w:rPr>
        <w:sz w:val="20"/>
        <w:szCs w:val="20"/>
      </w:rPr>
    </w:pPr>
    <w:r w:rsidDel="00000000" w:rsidR="00000000" w:rsidRPr="00000000">
      <w:rPr>
        <w:sz w:val="20"/>
        <w:szCs w:val="20"/>
        <w:rtl w:val="0"/>
      </w:rPr>
      <w:t xml:space="preserve">En el siguiente video, se observa la importancia y los pasos para realizar una buena planificación estratég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Letter"/>
      <w:lvlText w:val="%1."/>
      <w:lvlJc w:val="left"/>
      <w:pPr>
        <w:ind w:left="567" w:hanging="360"/>
      </w:pPr>
      <w:rPr/>
    </w:lvl>
    <w:lvl w:ilvl="1">
      <w:start w:val="1"/>
      <w:numFmt w:val="lowerLetter"/>
      <w:lvlText w:val="%2."/>
      <w:lvlJc w:val="left"/>
      <w:pPr>
        <w:ind w:left="1287" w:hanging="360.0000000000002"/>
      </w:pPr>
      <w:rPr/>
    </w:lvl>
    <w:lvl w:ilvl="2">
      <w:start w:val="1"/>
      <w:numFmt w:val="lowerRoman"/>
      <w:lvlText w:val="%3."/>
      <w:lvlJc w:val="right"/>
      <w:pPr>
        <w:ind w:left="2007" w:hanging="180"/>
      </w:pPr>
      <w:rPr/>
    </w:lvl>
    <w:lvl w:ilvl="3">
      <w:start w:val="1"/>
      <w:numFmt w:val="decimal"/>
      <w:lvlText w:val="%4."/>
      <w:lvlJc w:val="left"/>
      <w:pPr>
        <w:ind w:left="2727" w:hanging="360"/>
      </w:pPr>
      <w:rPr/>
    </w:lvl>
    <w:lvl w:ilvl="4">
      <w:start w:val="1"/>
      <w:numFmt w:val="lowerLetter"/>
      <w:lvlText w:val="%5."/>
      <w:lvlJc w:val="left"/>
      <w:pPr>
        <w:ind w:left="360" w:hanging="360"/>
      </w:pPr>
      <w:rPr/>
    </w:lvl>
    <w:lvl w:ilvl="5">
      <w:start w:val="1"/>
      <w:numFmt w:val="lowerRoman"/>
      <w:lvlText w:val="%6."/>
      <w:lvlJc w:val="right"/>
      <w:pPr>
        <w:ind w:left="4167" w:hanging="180"/>
      </w:pPr>
      <w:rPr/>
    </w:lvl>
    <w:lvl w:ilvl="6">
      <w:start w:val="1"/>
      <w:numFmt w:val="decimal"/>
      <w:lvlText w:val="%7."/>
      <w:lvlJc w:val="left"/>
      <w:pPr>
        <w:ind w:left="4887" w:hanging="360"/>
      </w:pPr>
      <w:rPr/>
    </w:lvl>
    <w:lvl w:ilvl="7">
      <w:start w:val="1"/>
      <w:numFmt w:val="lowerLetter"/>
      <w:lvlText w:val="%8."/>
      <w:lvlJc w:val="left"/>
      <w:pPr>
        <w:ind w:left="5607" w:hanging="360"/>
      </w:pPr>
      <w:rPr/>
    </w:lvl>
    <w:lvl w:ilvl="8">
      <w:start w:val="1"/>
      <w:numFmt w:val="lowerRoman"/>
      <w:lvlText w:val="%9."/>
      <w:lvlJc w:val="right"/>
      <w:pPr>
        <w:ind w:left="6327"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Letter"/>
      <w:lvlText w:val="%1."/>
      <w:lvlJc w:val="left"/>
      <w:pPr>
        <w:ind w:left="567" w:hanging="360"/>
      </w:pPr>
      <w:rPr/>
    </w:lvl>
    <w:lvl w:ilvl="1">
      <w:start w:val="1"/>
      <w:numFmt w:val="lowerLetter"/>
      <w:lvlText w:val="%2."/>
      <w:lvlJc w:val="left"/>
      <w:pPr>
        <w:ind w:left="1287" w:hanging="360.0000000000002"/>
      </w:pPr>
      <w:rPr/>
    </w:lvl>
    <w:lvl w:ilvl="2">
      <w:start w:val="1"/>
      <w:numFmt w:val="lowerRoman"/>
      <w:lvlText w:val="%3."/>
      <w:lvlJc w:val="right"/>
      <w:pPr>
        <w:ind w:left="2007" w:hanging="180"/>
      </w:pPr>
      <w:rPr/>
    </w:lvl>
    <w:lvl w:ilvl="3">
      <w:start w:val="1"/>
      <w:numFmt w:val="decimal"/>
      <w:lvlText w:val="%4."/>
      <w:lvlJc w:val="left"/>
      <w:pPr>
        <w:ind w:left="2727" w:hanging="360"/>
      </w:pPr>
      <w:rPr/>
    </w:lvl>
    <w:lvl w:ilvl="4">
      <w:start w:val="1"/>
      <w:numFmt w:val="lowerLetter"/>
      <w:lvlText w:val="%5."/>
      <w:lvlJc w:val="left"/>
      <w:pPr>
        <w:ind w:left="360" w:hanging="360"/>
      </w:pPr>
      <w:rPr/>
    </w:lvl>
    <w:lvl w:ilvl="5">
      <w:start w:val="1"/>
      <w:numFmt w:val="lowerRoman"/>
      <w:lvlText w:val="%6."/>
      <w:lvlJc w:val="right"/>
      <w:pPr>
        <w:ind w:left="4167" w:hanging="180"/>
      </w:pPr>
      <w:rPr/>
    </w:lvl>
    <w:lvl w:ilvl="6">
      <w:start w:val="1"/>
      <w:numFmt w:val="decimal"/>
      <w:lvlText w:val="%7."/>
      <w:lvlJc w:val="left"/>
      <w:pPr>
        <w:ind w:left="4887" w:hanging="360"/>
      </w:pPr>
      <w:rPr/>
    </w:lvl>
    <w:lvl w:ilvl="7">
      <w:start w:val="1"/>
      <w:numFmt w:val="lowerLetter"/>
      <w:lvlText w:val="%8."/>
      <w:lvlJc w:val="left"/>
      <w:pPr>
        <w:ind w:left="5607" w:hanging="360"/>
      </w:pPr>
      <w:rPr/>
    </w:lvl>
    <w:lvl w:ilvl="8">
      <w:start w:val="1"/>
      <w:numFmt w:val="lowerRoman"/>
      <w:lvlText w:val="%9."/>
      <w:lvlJc w:val="right"/>
      <w:pPr>
        <w:ind w:left="6327" w:hanging="180"/>
      </w:pPr>
      <w:rPr/>
    </w:lvl>
  </w:abstractNum>
  <w:abstractNum w:abstractNumId="9">
    <w:lvl w:ilvl="0">
      <w:start w:val="5"/>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0">
    <w:lvl w:ilvl="0">
      <w:start w:val="2"/>
      <w:numFmt w:val="lowerLetter"/>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tblStylePr w:type="firstRow">
      <w:tcPr>
        <w:tcBorders>
          <w:bottom w:color="000000" w:space="0" w:sz="4" w:val="single"/>
        </w:tcBorders>
      </w:tcPr>
    </w:tblStylePr>
  </w:style>
  <w:style w:type="table" w:styleId="Table25">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tblStylePr w:type="firstRow">
      <w:tcPr>
        <w:tcBorders>
          <w:bottom w:color="000000" w:space="0" w:sz="4" w:val="single"/>
        </w:tcBorders>
      </w:tcPr>
    </w:tblStylePr>
  </w:style>
  <w:style w:type="table" w:styleId="Table26">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rFonts w:ascii="Times New Roman" w:cs="Times New Roman" w:eastAsia="Times New Roman" w:hAnsi="Times New Roman"/>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QqcjI-zZyb8" TargetMode="External"/><Relationship Id="rId42" Type="http://schemas.openxmlformats.org/officeDocument/2006/relationships/hyperlink" Target="https://www.youtube.com/watch?v=L7SDdGAImsA" TargetMode="External"/><Relationship Id="rId41" Type="http://schemas.openxmlformats.org/officeDocument/2006/relationships/hyperlink" Target="https://www.youtube.com/watch?v=QqcjI-zZyb8" TargetMode="External"/><Relationship Id="rId44" Type="http://schemas.openxmlformats.org/officeDocument/2006/relationships/hyperlink" Target="http://scielo.sld.cu/scielo.php?script=sci_arttext&amp;pid=S2218-36202016000300023&amp;lng=es&amp;tlng=es" TargetMode="External"/><Relationship Id="rId43" Type="http://schemas.openxmlformats.org/officeDocument/2006/relationships/hyperlink" Target="https://www.youtube.com/watch?v=L7SDdGAImsA" TargetMode="External"/><Relationship Id="rId46" Type="http://schemas.openxmlformats.org/officeDocument/2006/relationships/hyperlink" Target="https://www.youtube.com/watch?v=9AtaIAZEu0c" TargetMode="External"/><Relationship Id="rId45" Type="http://schemas.openxmlformats.org/officeDocument/2006/relationships/hyperlink" Target="http://scielo.sld.cu/scielo.php?script=sci_arttext&amp;pid=S2218-36202016000300023&amp;lng=es&amp;tlng=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3.jpg"/><Relationship Id="rId48" Type="http://schemas.openxmlformats.org/officeDocument/2006/relationships/hyperlink" Target="https://www.youtube.com/watch?v=OZlUTG07XFQ" TargetMode="External"/><Relationship Id="rId47" Type="http://schemas.openxmlformats.org/officeDocument/2006/relationships/hyperlink" Target="https://www.youtube.com/watch?v=9AtaIAZEu0c" TargetMode="External"/><Relationship Id="rId49" Type="http://schemas.openxmlformats.org/officeDocument/2006/relationships/hyperlink" Target="https://www.youtube.com/watch?v=OZlUTG07XFQ"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24.jpg"/><Relationship Id="rId31" Type="http://schemas.openxmlformats.org/officeDocument/2006/relationships/image" Target="media/image11.jpg"/><Relationship Id="rId30" Type="http://schemas.openxmlformats.org/officeDocument/2006/relationships/image" Target="media/image15.png"/><Relationship Id="rId33" Type="http://schemas.openxmlformats.org/officeDocument/2006/relationships/image" Target="media/image17.png"/><Relationship Id="rId32" Type="http://schemas.openxmlformats.org/officeDocument/2006/relationships/image" Target="media/image8.jpg"/><Relationship Id="rId35" Type="http://schemas.openxmlformats.org/officeDocument/2006/relationships/image" Target="media/image9.png"/><Relationship Id="rId34" Type="http://schemas.openxmlformats.org/officeDocument/2006/relationships/image" Target="media/image12.png"/><Relationship Id="rId37" Type="http://schemas.openxmlformats.org/officeDocument/2006/relationships/image" Target="media/image4.png"/><Relationship Id="rId36" Type="http://schemas.openxmlformats.org/officeDocument/2006/relationships/image" Target="media/image2.png"/><Relationship Id="rId39" Type="http://schemas.openxmlformats.org/officeDocument/2006/relationships/image" Target="media/image14.png"/><Relationship Id="rId38" Type="http://schemas.openxmlformats.org/officeDocument/2006/relationships/image" Target="media/image7.png"/><Relationship Id="rId62" Type="http://schemas.openxmlformats.org/officeDocument/2006/relationships/header" Target="header1.xml"/><Relationship Id="rId61" Type="http://schemas.openxmlformats.org/officeDocument/2006/relationships/hyperlink" Target="http://ve.scielo.org/scielo.php?script=sci_arttext&amp;pid=S1316-48212015000100003" TargetMode="External"/><Relationship Id="rId20" Type="http://schemas.openxmlformats.org/officeDocument/2006/relationships/image" Target="media/image29.jpg"/><Relationship Id="rId63" Type="http://schemas.openxmlformats.org/officeDocument/2006/relationships/footer" Target="footer1.xml"/><Relationship Id="rId22" Type="http://schemas.openxmlformats.org/officeDocument/2006/relationships/image" Target="media/image32.png"/><Relationship Id="rId21" Type="http://schemas.openxmlformats.org/officeDocument/2006/relationships/image" Target="media/image22.png"/><Relationship Id="rId24" Type="http://schemas.openxmlformats.org/officeDocument/2006/relationships/image" Target="media/image31.png"/><Relationship Id="rId23" Type="http://schemas.openxmlformats.org/officeDocument/2006/relationships/image" Target="media/image34.png"/><Relationship Id="rId60" Type="http://schemas.openxmlformats.org/officeDocument/2006/relationships/hyperlink" Target="http://www.cepb.org.bo/urse/wp-content/uploads/2015/03/GUIA1Vweb.pdf" TargetMode="External"/><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13.jpg"/><Relationship Id="rId27" Type="http://schemas.openxmlformats.org/officeDocument/2006/relationships/image" Target="media/image16.png"/><Relationship Id="rId29" Type="http://schemas.openxmlformats.org/officeDocument/2006/relationships/image" Target="media/image1.jpg"/><Relationship Id="rId51" Type="http://schemas.openxmlformats.org/officeDocument/2006/relationships/hyperlink" Target="https://calidadparapymes.com/definiendo-las-partes-interesadas-en-iso-90012015/" TargetMode="External"/><Relationship Id="rId50" Type="http://schemas.openxmlformats.org/officeDocument/2006/relationships/hyperlink" Target="https://www.youtube.com/watch?v=SnJz_2__fC0" TargetMode="External"/><Relationship Id="rId53" Type="http://schemas.openxmlformats.org/officeDocument/2006/relationships/hyperlink" Target="https://bsginstitute.com/bs-campus/blog/influencia-de-stakeholders-en-el-proyecto-69" TargetMode="External"/><Relationship Id="rId52" Type="http://schemas.openxmlformats.org/officeDocument/2006/relationships/hyperlink" Target="https://phcsoftware.pe/business-at-speed/indicadores-sostenibilidad-empresa/" TargetMode="External"/><Relationship Id="rId11" Type="http://schemas.openxmlformats.org/officeDocument/2006/relationships/image" Target="media/image6.jpg"/><Relationship Id="rId55" Type="http://schemas.openxmlformats.org/officeDocument/2006/relationships/hyperlink" Target="https://www.academia.edu/71951475/Responsabilidad_Social_Empresarial_Teor%C3%ADas_%C3%ADndices_est%C3%A1ndares_y_certificaciones" TargetMode="External"/><Relationship Id="rId10" Type="http://schemas.openxmlformats.org/officeDocument/2006/relationships/image" Target="media/image19.jpg"/><Relationship Id="rId54" Type="http://schemas.openxmlformats.org/officeDocument/2006/relationships/hyperlink" Target="https://www.esan.edu.pe/conexion-esan/que-es-el-mapa-de-procesos-de-la-organizacion" TargetMode="External"/><Relationship Id="rId13" Type="http://schemas.openxmlformats.org/officeDocument/2006/relationships/image" Target="media/image21.png"/><Relationship Id="rId57" Type="http://schemas.openxmlformats.org/officeDocument/2006/relationships/hyperlink" Target="https://concepto.de/proceso-administrativo/" TargetMode="External"/><Relationship Id="rId12" Type="http://schemas.openxmlformats.org/officeDocument/2006/relationships/image" Target="media/image10.png"/><Relationship Id="rId56" Type="http://schemas.openxmlformats.org/officeDocument/2006/relationships/hyperlink" Target="https://enciclopediaeconomica.com/organizacion/" TargetMode="External"/><Relationship Id="rId15" Type="http://schemas.openxmlformats.org/officeDocument/2006/relationships/image" Target="media/image20.png"/><Relationship Id="rId59" Type="http://schemas.openxmlformats.org/officeDocument/2006/relationships/hyperlink" Target="https://www.infosol.com.mx/miespacio/el-diagnostico-organizacional-elementos-metodos-y-tecnicas/" TargetMode="External"/><Relationship Id="rId14" Type="http://schemas.openxmlformats.org/officeDocument/2006/relationships/image" Target="media/image28.png"/><Relationship Id="rId58" Type="http://schemas.openxmlformats.org/officeDocument/2006/relationships/hyperlink" Target="https://www.isotools.org/2016/05/11/mapa-procesos-nueva-iso-9001-2015/" TargetMode="External"/><Relationship Id="rId17" Type="http://schemas.openxmlformats.org/officeDocument/2006/relationships/image" Target="media/image30.png"/><Relationship Id="rId16" Type="http://schemas.openxmlformats.org/officeDocument/2006/relationships/image" Target="media/image23.png"/><Relationship Id="rId19" Type="http://schemas.openxmlformats.org/officeDocument/2006/relationships/image" Target="media/image26.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