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tbl>
      <w:tblPr>
        <w:tblStyle w:val="Table1"/>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21"/>
        <w:tblGridChange w:id="0">
          <w:tblGrid>
            <w:gridCol w:w="3397"/>
            <w:gridCol w:w="6521"/>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2">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shd w:fill="auto" w:val="clear"/>
            <w:vAlign w:val="center"/>
          </w:tcPr>
          <w:p w:rsidR="00000000" w:rsidDel="00000000" w:rsidP="00000000" w:rsidRDefault="00000000" w:rsidRPr="00000000" w14:paraId="00000003">
            <w:pPr>
              <w:spacing w:line="48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Estructura de la información documentada -NTC ISO 9001:2015</w:t>
            </w:r>
          </w:p>
        </w:tc>
      </w:tr>
    </w:tbl>
    <w:p w:rsidR="00000000" w:rsidDel="00000000" w:rsidP="00000000" w:rsidRDefault="00000000" w:rsidRPr="00000000" w14:paraId="00000004">
      <w:pPr>
        <w:tabs>
          <w:tab w:val="left" w:pos="3224"/>
        </w:tabs>
        <w:spacing w:line="48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2258" w:hRule="atLeast"/>
          <w:tblHeader w:val="0"/>
        </w:trPr>
        <w:tc>
          <w:tcPr>
            <w:shd w:fill="auto" w:val="clear"/>
            <w:vAlign w:val="center"/>
          </w:tcPr>
          <w:p w:rsidR="00000000" w:rsidDel="00000000" w:rsidP="00000000" w:rsidRDefault="00000000" w:rsidRPr="00000000" w14:paraId="00000005">
            <w:pPr>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shd w:fill="auto" w:val="clear"/>
            <w:vAlign w:val="center"/>
          </w:tcPr>
          <w:p w:rsidR="00000000" w:rsidDel="00000000" w:rsidP="00000000" w:rsidRDefault="00000000" w:rsidRPr="00000000" w14:paraId="00000006">
            <w:pPr>
              <w:rPr>
                <w:rFonts w:ascii="Arial" w:cs="Arial" w:eastAsia="Arial" w:hAnsi="Arial"/>
                <w:b w:val="0"/>
                <w:sz w:val="20"/>
                <w:szCs w:val="20"/>
              </w:rPr>
            </w:pPr>
            <w:r w:rsidDel="00000000" w:rsidR="00000000" w:rsidRPr="00000000">
              <w:rPr>
                <w:rFonts w:ascii="Arial" w:cs="Arial" w:eastAsia="Arial" w:hAnsi="Arial"/>
                <w:sz w:val="20"/>
                <w:szCs w:val="20"/>
                <w:rtl w:val="0"/>
              </w:rPr>
              <w:t xml:space="preserve">22060104-</w:t>
            </w:r>
            <w:r w:rsidDel="00000000" w:rsidR="00000000" w:rsidRPr="00000000">
              <w:rPr>
                <w:rFonts w:ascii="Arial" w:cs="Arial" w:eastAsia="Arial" w:hAnsi="Arial"/>
                <w:b w:val="0"/>
                <w:sz w:val="20"/>
                <w:szCs w:val="20"/>
                <w:rtl w:val="0"/>
              </w:rPr>
              <w:t xml:space="preserve">Implementar sistemas de gestión según normativa y requerimientos técnicos</w:t>
            </w:r>
          </w:p>
        </w:tc>
        <w:tc>
          <w:tcPr>
            <w:shd w:fill="auto" w:val="clear"/>
            <w:vAlign w:val="center"/>
          </w:tcPr>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shd w:fill="auto"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ind w:left="6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66" w:firstLine="0"/>
              <w:rPr>
                <w:rFonts w:ascii="Arial" w:cs="Arial" w:eastAsia="Arial" w:hAnsi="Arial"/>
                <w:b w:val="0"/>
                <w:sz w:val="20"/>
                <w:szCs w:val="20"/>
              </w:rPr>
            </w:pPr>
            <w:r w:rsidDel="00000000" w:rsidR="00000000" w:rsidRPr="00000000">
              <w:rPr>
                <w:rFonts w:ascii="Arial" w:cs="Arial" w:eastAsia="Arial" w:hAnsi="Arial"/>
                <w:sz w:val="20"/>
                <w:szCs w:val="20"/>
                <w:rtl w:val="0"/>
              </w:rPr>
              <w:t xml:space="preserve">22060104-01-</w:t>
            </w:r>
            <w:r w:rsidDel="00000000" w:rsidR="00000000" w:rsidRPr="00000000">
              <w:rPr>
                <w:rFonts w:ascii="Arial" w:cs="Arial" w:eastAsia="Arial" w:hAnsi="Arial"/>
                <w:b w:val="0"/>
                <w:sz w:val="20"/>
                <w:szCs w:val="20"/>
                <w:rtl w:val="0"/>
              </w:rPr>
              <w:t xml:space="preserve">Identificar la información documentada necesaria para el SGC con base en la norma ISO 9001:2015 </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66" w:firstLine="0"/>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66" w:firstLine="0"/>
              <w:rPr>
                <w:rFonts w:ascii="Arial" w:cs="Arial" w:eastAsia="Arial" w:hAnsi="Arial"/>
                <w:b w:val="0"/>
                <w:sz w:val="20"/>
                <w:szCs w:val="20"/>
              </w:rPr>
            </w:pPr>
            <w:r w:rsidDel="00000000" w:rsidR="00000000" w:rsidRPr="00000000">
              <w:rPr>
                <w:rFonts w:ascii="Arial" w:cs="Arial" w:eastAsia="Arial" w:hAnsi="Arial"/>
                <w:sz w:val="20"/>
                <w:szCs w:val="20"/>
                <w:rtl w:val="0"/>
              </w:rPr>
              <w:t xml:space="preserve">22060104-2-</w:t>
            </w:r>
            <w:r w:rsidDel="00000000" w:rsidR="00000000" w:rsidRPr="00000000">
              <w:rPr>
                <w:rFonts w:ascii="Arial" w:cs="Arial" w:eastAsia="Arial" w:hAnsi="Arial"/>
                <w:b w:val="0"/>
                <w:sz w:val="20"/>
                <w:szCs w:val="20"/>
                <w:rtl w:val="0"/>
              </w:rPr>
              <w:t xml:space="preserve">Establecer la información documentada necesaria para el SGC según la norma ISO 9001:2015 y la naturaleza de la organización</w:t>
            </w:r>
          </w:p>
        </w:tc>
      </w:tr>
    </w:tbl>
    <w:p w:rsidR="00000000" w:rsidDel="00000000" w:rsidP="00000000" w:rsidRDefault="00000000" w:rsidRPr="00000000" w14:paraId="0000000C">
      <w:pPr>
        <w:spacing w:line="48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shd w:fill="auto" w:val="clear"/>
            <w:vAlign w:val="center"/>
          </w:tcPr>
          <w:p w:rsidR="00000000" w:rsidDel="00000000" w:rsidP="00000000" w:rsidRDefault="00000000" w:rsidRPr="00000000" w14:paraId="0000000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CF 1</w:t>
            </w:r>
          </w:p>
        </w:tc>
      </w:tr>
      <w:tr>
        <w:trPr>
          <w:cantSplit w:val="0"/>
          <w:trHeight w:val="340" w:hRule="atLeast"/>
          <w:tblHeader w:val="0"/>
        </w:trPr>
        <w:tc>
          <w:tcPr>
            <w:shd w:fill="auto" w:val="clear"/>
            <w:vAlign w:val="center"/>
          </w:tcPr>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shd w:fill="auto" w:val="clear"/>
            <w:vAlign w:val="center"/>
          </w:tcPr>
          <w:p w:rsidR="00000000" w:rsidDel="00000000" w:rsidP="00000000" w:rsidRDefault="00000000" w:rsidRPr="00000000" w14:paraId="00000010">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Información documentada y elaboración de diagnóstico.</w:t>
            </w:r>
          </w:p>
        </w:tc>
      </w:tr>
      <w:tr>
        <w:trPr>
          <w:cantSplit w:val="0"/>
          <w:trHeight w:val="340" w:hRule="atLeast"/>
          <w:tblHeader w:val="0"/>
        </w:trPr>
        <w:tc>
          <w:tcPr>
            <w:shd w:fill="auto" w:val="clear"/>
            <w:vAlign w:val="center"/>
          </w:tcPr>
          <w:p w:rsidR="00000000" w:rsidDel="00000000" w:rsidP="00000000" w:rsidRDefault="00000000" w:rsidRPr="00000000" w14:paraId="00000011">
            <w:pPr>
              <w:rPr>
                <w:rFonts w:ascii="Arial" w:cs="Arial" w:eastAsia="Arial" w:hAnsi="Arial"/>
                <w:sz w:val="20"/>
                <w:szCs w:val="20"/>
              </w:rPr>
            </w:pPr>
            <w:bookmarkStart w:colFirst="0" w:colLast="0" w:name="_heading=h.30j0zll" w:id="1"/>
            <w:bookmarkEnd w:id="1"/>
            <w:r w:rsidDel="00000000" w:rsidR="00000000" w:rsidRPr="00000000">
              <w:rPr>
                <w:rFonts w:ascii="Arial" w:cs="Arial" w:eastAsia="Arial" w:hAnsi="Arial"/>
                <w:sz w:val="20"/>
                <w:szCs w:val="20"/>
                <w:rtl w:val="0"/>
              </w:rPr>
              <w:t xml:space="preserve">BREVE DESCRIPCIÓN</w:t>
            </w:r>
          </w:p>
        </w:tc>
        <w:tc>
          <w:tcPr>
            <w:shd w:fill="auto" w:val="clear"/>
            <w:vAlign w:val="center"/>
          </w:tcPr>
          <w:p w:rsidR="00000000" w:rsidDel="00000000" w:rsidP="00000000" w:rsidRDefault="00000000" w:rsidRPr="00000000" w14:paraId="0000001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 recopilación de información conlleva el diseño de estrategias y actividades en los procesos de manufactura mediante la construcción del diagnóstico. Es así que se busca establecer filosofías de mejora continua, a partir de las cuales se reconozca el Sistema de gestión de la calidad e integrar el ciclo P.H.V.A, conectando las áreas de trabajo con canales de comunicación pertinentes a los servicios o productos. </w:t>
            </w:r>
          </w:p>
        </w:tc>
      </w:tr>
      <w:tr>
        <w:trPr>
          <w:cantSplit w:val="0"/>
          <w:trHeight w:val="340" w:hRule="atLeast"/>
          <w:tblHeader w:val="0"/>
        </w:trPr>
        <w:tc>
          <w:tcPr>
            <w:shd w:fill="auto" w:val="clear"/>
            <w:vAlign w:val="center"/>
          </w:tcPr>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shd w:fill="auto" w:val="clear"/>
            <w:vAlign w:val="center"/>
          </w:tcPr>
          <w:p w:rsidR="00000000" w:rsidDel="00000000" w:rsidP="00000000" w:rsidRDefault="00000000" w:rsidRPr="00000000" w14:paraId="00000014">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Desperdicio, diagnóstico, información documentada, registro de la información, mejoramiento preventivo. </w:t>
            </w:r>
          </w:p>
        </w:tc>
      </w:tr>
    </w:tbl>
    <w:p w:rsidR="00000000" w:rsidDel="00000000" w:rsidP="00000000" w:rsidRDefault="00000000" w:rsidRPr="00000000" w14:paraId="00000015">
      <w:pPr>
        <w:spacing w:line="48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6">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shd w:fill="auto" w:val="clear"/>
            <w:vAlign w:val="center"/>
          </w:tcPr>
          <w:p w:rsidR="00000000" w:rsidDel="00000000" w:rsidP="00000000" w:rsidRDefault="00000000" w:rsidRPr="00000000" w14:paraId="00000017">
            <w:pPr>
              <w:spacing w:line="48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Gestión de la Calidad</w:t>
            </w:r>
          </w:p>
        </w:tc>
      </w:tr>
      <w:tr>
        <w:trPr>
          <w:cantSplit w:val="0"/>
          <w:trHeight w:val="340" w:hRule="atLeast"/>
          <w:tblHeader w:val="0"/>
        </w:trPr>
        <w:tc>
          <w:tcPr>
            <w:shd w:fill="auto" w:val="clear"/>
            <w:vAlign w:val="center"/>
          </w:tcPr>
          <w:p w:rsidR="00000000" w:rsidDel="00000000" w:rsidP="00000000" w:rsidRDefault="00000000" w:rsidRPr="00000000" w14:paraId="00000018">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shd w:fill="auto" w:val="clear"/>
            <w:vAlign w:val="center"/>
          </w:tcPr>
          <w:p w:rsidR="00000000" w:rsidDel="00000000" w:rsidP="00000000" w:rsidRDefault="00000000" w:rsidRPr="00000000" w14:paraId="00000019">
            <w:pPr>
              <w:spacing w:line="48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Español</w:t>
            </w:r>
          </w:p>
        </w:tc>
      </w:tr>
    </w:tbl>
    <w:p w:rsidR="00000000" w:rsidDel="00000000" w:rsidP="00000000" w:rsidRDefault="00000000" w:rsidRPr="00000000" w14:paraId="0000001A">
      <w:pPr>
        <w:keepNext w:val="1"/>
        <w:keepLines w:val="1"/>
        <w:numPr>
          <w:ilvl w:val="0"/>
          <w:numId w:val="3"/>
        </w:numPr>
        <w:pBdr>
          <w:top w:space="0" w:sz="0" w:val="nil"/>
          <w:left w:space="0" w:sz="0" w:val="nil"/>
          <w:bottom w:space="0" w:sz="0" w:val="nil"/>
          <w:right w:space="0" w:sz="0" w:val="nil"/>
          <w:between w:space="0" w:sz="0" w:val="nil"/>
        </w:pBdr>
        <w:spacing w:before="240" w:line="480" w:lineRule="auto"/>
        <w:ind w:left="720" w:hanging="360"/>
        <w:rPr>
          <w:color w:val="000000"/>
          <w:sz w:val="20"/>
          <w:szCs w:val="20"/>
        </w:rPr>
      </w:pPr>
      <w:r w:rsidDel="00000000" w:rsidR="00000000" w:rsidRPr="00000000">
        <w:rPr>
          <w:b w:val="1"/>
          <w:color w:val="000000"/>
          <w:sz w:val="20"/>
          <w:szCs w:val="20"/>
          <w:rtl w:val="0"/>
        </w:rPr>
        <w:t xml:space="preserve">TABLA DE CONTENIDOS</w:t>
      </w:r>
      <w:r w:rsidDel="00000000" w:rsidR="00000000" w:rsidRPr="00000000">
        <w:rPr>
          <w:rtl w:val="0"/>
        </w:rPr>
      </w:r>
    </w:p>
    <w:p w:rsidR="00000000" w:rsidDel="00000000" w:rsidP="00000000" w:rsidRDefault="00000000" w:rsidRPr="00000000" w14:paraId="0000001B">
      <w:pPr>
        <w:spacing w:line="480" w:lineRule="auto"/>
        <w:rPr>
          <w:b w:val="1"/>
          <w:sz w:val="20"/>
          <w:szCs w:val="20"/>
        </w:rPr>
      </w:pPr>
      <w:r w:rsidDel="00000000" w:rsidR="00000000" w:rsidRPr="00000000">
        <w:rPr>
          <w:b w:val="1"/>
          <w:sz w:val="20"/>
          <w:szCs w:val="20"/>
          <w:rtl w:val="0"/>
        </w:rPr>
        <w:t xml:space="preserve">1.   Información documentada</w:t>
      </w:r>
    </w:p>
    <w:p w:rsidR="00000000" w:rsidDel="00000000" w:rsidP="00000000" w:rsidRDefault="00000000" w:rsidRPr="00000000" w14:paraId="0000001C">
      <w:pPr>
        <w:spacing w:line="480" w:lineRule="auto"/>
        <w:rPr>
          <w:sz w:val="20"/>
          <w:szCs w:val="20"/>
        </w:rPr>
      </w:pPr>
      <w:r w:rsidDel="00000000" w:rsidR="00000000" w:rsidRPr="00000000">
        <w:rPr>
          <w:sz w:val="20"/>
          <w:szCs w:val="20"/>
          <w:rtl w:val="0"/>
        </w:rPr>
        <w:t xml:space="preserve"> 1.1 Documentar procesos y procedimientos </w:t>
      </w:r>
    </w:p>
    <w:p w:rsidR="00000000" w:rsidDel="00000000" w:rsidP="00000000" w:rsidRDefault="00000000" w:rsidRPr="00000000" w14:paraId="0000001D">
      <w:pPr>
        <w:spacing w:line="480" w:lineRule="auto"/>
        <w:rPr>
          <w:sz w:val="20"/>
          <w:szCs w:val="20"/>
        </w:rPr>
      </w:pPr>
      <w:r w:rsidDel="00000000" w:rsidR="00000000" w:rsidRPr="00000000">
        <w:rPr>
          <w:sz w:val="20"/>
          <w:szCs w:val="20"/>
          <w:rtl w:val="0"/>
        </w:rPr>
        <w:t xml:space="preserve"> 1.2 Registro de la información</w:t>
      </w:r>
    </w:p>
    <w:p w:rsidR="00000000" w:rsidDel="00000000" w:rsidP="00000000" w:rsidRDefault="00000000" w:rsidRPr="00000000" w14:paraId="0000001E">
      <w:pPr>
        <w:spacing w:line="480" w:lineRule="auto"/>
        <w:rPr>
          <w:sz w:val="20"/>
          <w:szCs w:val="20"/>
        </w:rPr>
      </w:pPr>
      <w:r w:rsidDel="00000000" w:rsidR="00000000" w:rsidRPr="00000000">
        <w:rPr>
          <w:sz w:val="20"/>
          <w:szCs w:val="20"/>
          <w:rtl w:val="0"/>
        </w:rPr>
        <w:t xml:space="preserve"> 1.3 Indicadores de gestión</w:t>
      </w:r>
    </w:p>
    <w:p w:rsidR="00000000" w:rsidDel="00000000" w:rsidP="00000000" w:rsidRDefault="00000000" w:rsidRPr="00000000" w14:paraId="0000001F">
      <w:pPr>
        <w:spacing w:line="480" w:lineRule="auto"/>
        <w:rPr>
          <w:sz w:val="20"/>
          <w:szCs w:val="20"/>
        </w:rPr>
      </w:pPr>
      <w:r w:rsidDel="00000000" w:rsidR="00000000" w:rsidRPr="00000000">
        <w:rPr>
          <w:sz w:val="20"/>
          <w:szCs w:val="20"/>
          <w:rtl w:val="0"/>
        </w:rPr>
        <w:t xml:space="preserve"> 2.   </w:t>
      </w:r>
      <w:r w:rsidDel="00000000" w:rsidR="00000000" w:rsidRPr="00000000">
        <w:rPr>
          <w:b w:val="1"/>
          <w:sz w:val="20"/>
          <w:szCs w:val="20"/>
          <w:rtl w:val="0"/>
        </w:rPr>
        <w:t xml:space="preserve">Diagnósticos</w:t>
      </w:r>
      <w:r w:rsidDel="00000000" w:rsidR="00000000" w:rsidRPr="00000000">
        <w:rPr>
          <w:rtl w:val="0"/>
        </w:rPr>
      </w:r>
    </w:p>
    <w:p w:rsidR="00000000" w:rsidDel="00000000" w:rsidP="00000000" w:rsidRDefault="00000000" w:rsidRPr="00000000" w14:paraId="00000020">
      <w:pPr>
        <w:spacing w:line="480" w:lineRule="auto"/>
        <w:rPr>
          <w:sz w:val="20"/>
          <w:szCs w:val="20"/>
        </w:rPr>
      </w:pPr>
      <w:r w:rsidDel="00000000" w:rsidR="00000000" w:rsidRPr="00000000">
        <w:rPr>
          <w:sz w:val="20"/>
          <w:szCs w:val="20"/>
          <w:rtl w:val="0"/>
        </w:rPr>
        <w:t xml:space="preserve"> 2.1 Tipos de diagnósticos</w:t>
      </w:r>
    </w:p>
    <w:p w:rsidR="00000000" w:rsidDel="00000000" w:rsidP="00000000" w:rsidRDefault="00000000" w:rsidRPr="00000000" w14:paraId="00000021">
      <w:pPr>
        <w:spacing w:line="480" w:lineRule="auto"/>
        <w:rPr>
          <w:sz w:val="20"/>
          <w:szCs w:val="20"/>
        </w:rPr>
      </w:pPr>
      <w:r w:rsidDel="00000000" w:rsidR="00000000" w:rsidRPr="00000000">
        <w:rPr>
          <w:sz w:val="20"/>
          <w:szCs w:val="20"/>
          <w:rtl w:val="0"/>
        </w:rPr>
        <w:t xml:space="preserve"> 2.2 Plan de implementación</w:t>
      </w:r>
    </w:p>
    <w:p w:rsidR="00000000" w:rsidDel="00000000" w:rsidP="00000000" w:rsidRDefault="00000000" w:rsidRPr="00000000" w14:paraId="00000022">
      <w:pPr>
        <w:spacing w:line="480" w:lineRule="auto"/>
        <w:rPr>
          <w:sz w:val="20"/>
          <w:szCs w:val="20"/>
        </w:rPr>
      </w:pPr>
      <w:r w:rsidDel="00000000" w:rsidR="00000000" w:rsidRPr="00000000">
        <w:rPr>
          <w:sz w:val="20"/>
          <w:szCs w:val="20"/>
          <w:rtl w:val="0"/>
        </w:rPr>
        <w:t xml:space="preserve"> 2.3 Definiciones de actividades</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line="480" w:lineRule="auto"/>
        <w:ind w:left="720" w:hanging="360"/>
        <w:rPr>
          <w:color w:val="000000"/>
          <w:sz w:val="20"/>
          <w:szCs w:val="20"/>
        </w:rPr>
      </w:pPr>
      <w:r w:rsidDel="00000000" w:rsidR="00000000" w:rsidRPr="00000000">
        <w:rPr>
          <w:b w:val="1"/>
          <w:color w:val="000000"/>
          <w:sz w:val="20"/>
          <w:szCs w:val="20"/>
          <w:rtl w:val="0"/>
        </w:rPr>
        <w:t xml:space="preserve">DESARROLLO DE CONTENIDOS: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rPr>
          <w:sz w:val="20"/>
          <w:szCs w:val="20"/>
        </w:rPr>
      </w:pPr>
      <w:r w:rsidDel="00000000" w:rsidR="00000000" w:rsidRPr="00000000">
        <w:rPr>
          <w:sz w:val="20"/>
          <w:szCs w:val="20"/>
          <w:rtl w:val="0"/>
        </w:rPr>
        <w:t xml:space="preserve">En el comienzo de este componente formativo, se hace necesario identificar el espacio de aprendizaje orientado para este, por esto se debe observar el siguient</w:t>
      </w:r>
      <w:sdt>
        <w:sdtPr>
          <w:tag w:val="goog_rdk_0"/>
        </w:sdtPr>
        <w:sdtContent>
          <w:commentRangeStart w:id="0"/>
        </w:sdtContent>
      </w:sdt>
      <w:r w:rsidDel="00000000" w:rsidR="00000000" w:rsidRPr="00000000">
        <w:rPr>
          <w:sz w:val="20"/>
          <w:szCs w:val="20"/>
          <w:rtl w:val="0"/>
        </w:rPr>
        <w:t xml:space="preserve">e video. </w:t>
      </w:r>
    </w:p>
    <w:p w:rsidR="00000000" w:rsidDel="00000000" w:rsidP="00000000" w:rsidRDefault="00000000" w:rsidRPr="00000000" w14:paraId="00000025">
      <w:pPr>
        <w:spacing w:line="360" w:lineRule="auto"/>
        <w:jc w:val="center"/>
        <w:rPr>
          <w:sz w:val="20"/>
          <w:szCs w:val="20"/>
        </w:rPr>
      </w:pPr>
      <w:bookmarkStart w:colFirst="0" w:colLast="0" w:name="_heading=h.3znysh7" w:id="2"/>
      <w:bookmarkEnd w:id="2"/>
      <w:r w:rsidDel="00000000" w:rsidR="00000000" w:rsidRPr="00000000">
        <w:rPr>
          <w:sz w:val="20"/>
          <w:szCs w:val="20"/>
        </w:rPr>
        <w:drawing>
          <wp:inline distB="0" distT="0" distL="0" distR="0">
            <wp:extent cx="3607059" cy="542350"/>
            <wp:effectExtent b="0" l="0" r="0" t="0"/>
            <wp:docPr id="22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607059" cy="54235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spacing w:line="360" w:lineRule="auto"/>
        <w:rPr>
          <w:b w:val="1"/>
          <w:sz w:val="20"/>
          <w:szCs w:val="20"/>
        </w:rPr>
      </w:pPr>
      <w:r w:rsidDel="00000000" w:rsidR="00000000" w:rsidRPr="00000000">
        <w:rPr>
          <w:b w:val="1"/>
          <w:sz w:val="20"/>
          <w:szCs w:val="20"/>
          <w:rtl w:val="0"/>
        </w:rPr>
        <w:t xml:space="preserve">1. La Información documentada</w:t>
      </w:r>
    </w:p>
    <w:p w:rsidR="00000000" w:rsidDel="00000000" w:rsidP="00000000" w:rsidRDefault="00000000" w:rsidRPr="00000000" w14:paraId="00000027">
      <w:pPr>
        <w:spacing w:line="360" w:lineRule="auto"/>
        <w:rPr>
          <w:sz w:val="20"/>
          <w:szCs w:val="20"/>
        </w:rPr>
      </w:pPr>
      <w:r w:rsidDel="00000000" w:rsidR="00000000" w:rsidRPr="00000000">
        <w:rPr>
          <w:sz w:val="20"/>
          <w:szCs w:val="20"/>
          <w:rtl w:val="0"/>
        </w:rPr>
        <w:t xml:space="preserve">Cuando se hace referencia al término de calidad desde su contexto de aplicación, se fundamenta en el documentar la información principal, entendida como aquellas acciones o actividades que clasifican operaciones, procesos, procedimientos ociosos o superfluos que no son significativos para el buen desarrollo de la productividad en la empresa, es decir se concluye que la reducción de residuos es un mecanismo efectivo para incrementar la rentabilidad.</w:t>
      </w:r>
    </w:p>
    <w:p w:rsidR="00000000" w:rsidDel="00000000" w:rsidP="00000000" w:rsidRDefault="00000000" w:rsidRPr="00000000" w14:paraId="00000028">
      <w:pPr>
        <w:spacing w:line="360" w:lineRule="auto"/>
        <w:rPr>
          <w:sz w:val="20"/>
          <w:szCs w:val="20"/>
        </w:rPr>
      </w:pPr>
      <w:r w:rsidDel="00000000" w:rsidR="00000000" w:rsidRPr="00000000">
        <w:rPr>
          <w:sz w:val="20"/>
          <w:szCs w:val="20"/>
          <w:rtl w:val="0"/>
        </w:rPr>
        <w:t xml:space="preserve">Aplicar un sistema de gestión de la calidad implica realizar trazabilidad a toda la infraestructura técnica en la empresa, con base en el uso de indicadores de gestión, lo cual se constituye en un tema vital para eliminar los residuos de información  que no se requiere. Inicialmente la identificación de situaciones que generan valor no agregado  al proceso lleva al pleno convencimiento de la aplicación del sistema de gestión de la calidad,   para posteriormente  identificar los puntos neurálgicos y  aportar evidencias documentadas, y así establecer que es importante planear y planificar,  logrando  cambios organizacionales en los procesos de diseño, desarrollo y manufactura a partir de las prácticas amigables  de trabajo. </w:t>
      </w:r>
    </w:p>
    <w:p w:rsidR="00000000" w:rsidDel="00000000" w:rsidP="00000000" w:rsidRDefault="00000000" w:rsidRPr="00000000" w14:paraId="00000029">
      <w:pPr>
        <w:spacing w:after="240" w:before="240" w:line="360" w:lineRule="auto"/>
        <w:jc w:val="both"/>
        <w:rPr>
          <w:sz w:val="20"/>
          <w:szCs w:val="20"/>
        </w:rPr>
      </w:pPr>
      <w:r w:rsidDel="00000000" w:rsidR="00000000" w:rsidRPr="00000000">
        <w:rPr>
          <w:sz w:val="20"/>
          <w:szCs w:val="20"/>
          <w:rtl w:val="0"/>
        </w:rPr>
        <w:t xml:space="preserve">De esta manera en la tesis de Gómez Rodriguez, se expresa que:</w:t>
      </w:r>
    </w:p>
    <w:p w:rsidR="00000000" w:rsidDel="00000000" w:rsidP="00000000" w:rsidRDefault="00000000" w:rsidRPr="00000000" w14:paraId="0000002A">
      <w:pPr>
        <w:spacing w:after="240" w:before="240" w:line="360" w:lineRule="auto"/>
        <w:jc w:val="both"/>
        <w:rPr>
          <w:sz w:val="20"/>
          <w:szCs w:val="20"/>
        </w:rPr>
      </w:pPr>
      <w:sdt>
        <w:sdtPr>
          <w:tag w:val="goog_rdk_1"/>
        </w:sdtPr>
        <w:sdtContent>
          <w:commentRangeStart w:id="1"/>
        </w:sdtContent>
      </w:sdt>
      <w:r w:rsidDel="00000000" w:rsidR="00000000" w:rsidRPr="00000000">
        <w:rPr>
          <w:sz w:val="20"/>
          <w:szCs w:val="20"/>
          <w:rtl w:val="0"/>
        </w:rPr>
        <w:t xml:space="preserve">Los Sistemas de gestión de la calidad. Modelos de gestión de calidad permiten a las organizaciones ventajas competitivas en los diferentes mercados o gremios que existen, pero además son una guía que sirve a las organizaciones para realizar un diagnóstico en los servicios o productos que ofrecen e implementar planes de acción que contribuyan a la mejora continua (p. 28)</w:t>
      </w:r>
      <w:commentRangeEnd w:id="1"/>
      <w:r w:rsidDel="00000000" w:rsidR="00000000" w:rsidRPr="00000000">
        <w:commentReference w:id="1"/>
      </w:r>
      <w:r w:rsidDel="00000000" w:rsidR="00000000" w:rsidRPr="00000000">
        <w:rPr>
          <w:sz w:val="20"/>
          <w:szCs w:val="20"/>
          <w:rtl w:val="0"/>
        </w:rPr>
        <w:t xml:space="preserve">.</w:t>
      </w:r>
    </w:p>
    <w:p w:rsidR="00000000" w:rsidDel="00000000" w:rsidP="00000000" w:rsidRDefault="00000000" w:rsidRPr="00000000" w14:paraId="0000002B">
      <w:pPr>
        <w:spacing w:line="360" w:lineRule="auto"/>
        <w:rPr>
          <w:sz w:val="20"/>
          <w:szCs w:val="20"/>
        </w:rPr>
      </w:pPr>
      <w:r w:rsidDel="00000000" w:rsidR="00000000" w:rsidRPr="00000000">
        <w:rPr>
          <w:sz w:val="20"/>
          <w:szCs w:val="20"/>
          <w:rtl w:val="0"/>
        </w:rPr>
        <w:t xml:space="preserve">Lo anterior permite comprender  que el proceso adecuado que se requiere para obtener los resultados esperados, lleva a implementar acciones como el ciclo P.H.V.A. basado en la técnica de la integralidad de la calidad que evidencia la interacción entre las áreas que generan algunos beneficios, como los que se comparten a continuación. </w:t>
      </w:r>
    </w:p>
    <w:p w:rsidR="00000000" w:rsidDel="00000000" w:rsidP="00000000" w:rsidRDefault="00000000" w:rsidRPr="00000000" w14:paraId="0000002C">
      <w:pPr>
        <w:spacing w:line="360" w:lineRule="auto"/>
        <w:jc w:val="center"/>
        <w:rPr>
          <w:sz w:val="20"/>
          <w:szCs w:val="20"/>
        </w:rPr>
      </w:pPr>
      <w:r w:rsidDel="00000000" w:rsidR="00000000" w:rsidRPr="00000000">
        <w:rPr>
          <w:sz w:val="20"/>
          <w:szCs w:val="20"/>
        </w:rPr>
        <w:drawing>
          <wp:inline distB="0" distT="0" distL="0" distR="0">
            <wp:extent cx="4049922" cy="608940"/>
            <wp:effectExtent b="0" l="0" r="0" t="0"/>
            <wp:docPr id="22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049922" cy="60894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2E">
      <w:pPr>
        <w:spacing w:line="360" w:lineRule="auto"/>
        <w:rPr>
          <w:sz w:val="20"/>
          <w:szCs w:val="20"/>
        </w:rPr>
      </w:pPr>
      <w:r w:rsidDel="00000000" w:rsidR="00000000" w:rsidRPr="00000000">
        <w:rPr>
          <w:sz w:val="20"/>
          <w:szCs w:val="20"/>
          <w:rtl w:val="0"/>
        </w:rPr>
        <w:t xml:space="preserve">El reto en la implementación de matrices de recopilación de información es generar una cultura organizacional que suscite la generación de ideas, así como la reestructuración y ajuste en los procesos para la continuidad de sistemas de capacitación con tecnologías futuras para cada uno de los integrantes de la organización.</w:t>
      </w:r>
    </w:p>
    <w:p w:rsidR="00000000" w:rsidDel="00000000" w:rsidP="00000000" w:rsidRDefault="00000000" w:rsidRPr="00000000" w14:paraId="0000002F">
      <w:pPr>
        <w:spacing w:line="360" w:lineRule="auto"/>
        <w:rPr>
          <w:sz w:val="20"/>
          <w:szCs w:val="20"/>
        </w:rPr>
      </w:pPr>
      <w:r w:rsidDel="00000000" w:rsidR="00000000" w:rsidRPr="00000000">
        <w:rPr>
          <w:rtl w:val="0"/>
        </w:rPr>
      </w:r>
    </w:p>
    <w:p w:rsidR="00000000" w:rsidDel="00000000" w:rsidP="00000000" w:rsidRDefault="00000000" w:rsidRPr="00000000" w14:paraId="00000030">
      <w:pPr>
        <w:spacing w:line="480" w:lineRule="auto"/>
        <w:rPr>
          <w:sz w:val="20"/>
          <w:szCs w:val="20"/>
        </w:rPr>
      </w:pPr>
      <w:r w:rsidDel="00000000" w:rsidR="00000000" w:rsidRPr="00000000">
        <w:rPr>
          <w:sz w:val="20"/>
          <w:szCs w:val="20"/>
          <w:highlight w:val="white"/>
          <w:rtl w:val="0"/>
        </w:rPr>
        <w:t xml:space="preserve">La implementación de herramientas de un sistema integral de la calidad  como </w:t>
      </w:r>
      <w:r w:rsidDel="00000000" w:rsidR="00000000" w:rsidRPr="00000000">
        <w:rPr>
          <w:sz w:val="20"/>
          <w:szCs w:val="20"/>
          <w:rtl w:val="0"/>
        </w:rPr>
        <w:t xml:space="preserve">gestión integral de la gerencia de calidad, conserva el buen estado de la planeación estratégica de la compañía, así como  políticas, estrategias, misión, visión,  limpieza de los procesos y procedimientos de trabajo; con base en lo cual se obtiene como resultado la estandarización del trabajo, creación de procesos y procedimientos simplificados, flujo continuo de manufactura y servicios;  haciendo que este sistema  de calidad  sea uno de los más llamativos en el entorno de los sectores productivos.</w:t>
      </w:r>
    </w:p>
    <w:p w:rsidR="00000000" w:rsidDel="00000000" w:rsidP="00000000" w:rsidRDefault="00000000" w:rsidRPr="00000000" w14:paraId="00000031">
      <w:pPr>
        <w:spacing w:line="480" w:lineRule="auto"/>
        <w:rPr>
          <w:sz w:val="20"/>
          <w:szCs w:val="20"/>
        </w:rPr>
      </w:pPr>
      <w:r w:rsidDel="00000000" w:rsidR="00000000" w:rsidRPr="00000000">
        <w:rPr>
          <w:rtl w:val="0"/>
        </w:rPr>
      </w:r>
    </w:p>
    <w:p w:rsidR="00000000" w:rsidDel="00000000" w:rsidP="00000000" w:rsidRDefault="00000000" w:rsidRPr="00000000" w14:paraId="00000032">
      <w:pPr>
        <w:spacing w:line="480" w:lineRule="auto"/>
        <w:rPr>
          <w:sz w:val="20"/>
          <w:szCs w:val="20"/>
        </w:rPr>
      </w:pPr>
      <w:r w:rsidDel="00000000" w:rsidR="00000000" w:rsidRPr="00000000">
        <w:rPr>
          <w:sz w:val="20"/>
          <w:szCs w:val="20"/>
          <w:rtl w:val="0"/>
        </w:rPr>
        <w:t xml:space="preserve">En una amplia evaluación este sistema de calidad es un avance vertiginoso de soporte para la industria en general, en la búsqueda de tecnologías limpias y sostenibles de los sectores productivos, por lo tanto, el reto es implementar y concientizar al recurso humano de entrar a un proceso de cambio permanente y mejora continua. </w:t>
      </w:r>
    </w:p>
    <w:p w:rsidR="00000000" w:rsidDel="00000000" w:rsidP="00000000" w:rsidRDefault="00000000" w:rsidRPr="00000000" w14:paraId="00000033">
      <w:pPr>
        <w:spacing w:line="480" w:lineRule="auto"/>
        <w:rPr>
          <w:sz w:val="20"/>
          <w:szCs w:val="20"/>
        </w:rPr>
      </w:pPr>
      <w:r w:rsidDel="00000000" w:rsidR="00000000" w:rsidRPr="00000000">
        <w:rPr>
          <w:rtl w:val="0"/>
        </w:rPr>
      </w:r>
    </w:p>
    <w:p w:rsidR="00000000" w:rsidDel="00000000" w:rsidP="00000000" w:rsidRDefault="00000000" w:rsidRPr="00000000" w14:paraId="00000034">
      <w:pPr>
        <w:spacing w:line="480" w:lineRule="auto"/>
        <w:rPr>
          <w:sz w:val="20"/>
          <w:szCs w:val="20"/>
        </w:rPr>
      </w:pPr>
      <w:r w:rsidDel="00000000" w:rsidR="00000000" w:rsidRPr="00000000">
        <w:rPr>
          <w:sz w:val="20"/>
          <w:szCs w:val="20"/>
          <w:rtl w:val="0"/>
        </w:rPr>
        <w:t xml:space="preserve">Para mayor ilustración de la temática sobre indicadores de gestión se debe revisar el siguiente material bibliográfico.</w:t>
      </w:r>
    </w:p>
    <w:p w:rsidR="00000000" w:rsidDel="00000000" w:rsidP="00000000" w:rsidRDefault="00000000" w:rsidRPr="00000000" w14:paraId="00000035">
      <w:pPr>
        <w:spacing w:line="480" w:lineRule="auto"/>
        <w:rPr>
          <w:sz w:val="20"/>
          <w:szCs w:val="20"/>
        </w:rPr>
      </w:pPr>
      <w:r w:rsidDel="00000000" w:rsidR="00000000" w:rsidRPr="00000000">
        <w:rPr>
          <w:sz w:val="20"/>
          <w:szCs w:val="20"/>
        </w:rPr>
        <w:drawing>
          <wp:inline distB="0" distT="0" distL="0" distR="0">
            <wp:extent cx="6332220" cy="671195"/>
            <wp:effectExtent b="0" l="0" r="0" t="0"/>
            <wp:docPr id="22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332220" cy="6711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4853379" cy="572325"/>
                <wp:effectExtent b="0" l="0" r="0" t="0"/>
                <wp:wrapNone/>
                <wp:docPr id="212" name=""/>
                <a:graphic>
                  <a:graphicData uri="http://schemas.microsoft.com/office/word/2010/wordprocessingShape">
                    <wps:wsp>
                      <wps:cNvSpPr/>
                      <wps:cNvPr id="32" name="Shape 32"/>
                      <wps:spPr>
                        <a:xfrm>
                          <a:off x="2982811" y="3557338"/>
                          <a:ext cx="4726379" cy="445325"/>
                        </a:xfrm>
                        <a:prstGeom prst="rect">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Leer las p. 20 – p. 44 en Rizo, J. (2015). Técnicas de investigación documental. </w:t>
                            </w:r>
                            <w:r w:rsidDel="00000000" w:rsidR="00000000" w:rsidRPr="00000000">
                              <w:rPr>
                                <w:rFonts w:ascii="Arial" w:cs="Arial" w:eastAsia="Arial" w:hAnsi="Arial"/>
                                <w:b w:val="0"/>
                                <w:i w:val="0"/>
                                <w:smallCaps w:val="0"/>
                                <w:strike w:val="0"/>
                                <w:color w:val="0000ff"/>
                                <w:sz w:val="20"/>
                                <w:u w:val="single"/>
                                <w:vertAlign w:val="baseline"/>
                              </w:rPr>
                              <w:t xml:space="preserve">https://repositorio.unan.edu.ni/12168/1/100795.pdf</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4853379" cy="572325"/>
                <wp:effectExtent b="0" l="0" r="0" t="0"/>
                <wp:wrapNone/>
                <wp:docPr id="212" name="image33.png"/>
                <a:graphic>
                  <a:graphicData uri="http://schemas.openxmlformats.org/drawingml/2006/picture">
                    <pic:pic>
                      <pic:nvPicPr>
                        <pic:cNvPr id="0" name="image33.png"/>
                        <pic:cNvPicPr preferRelativeResize="0"/>
                      </pic:nvPicPr>
                      <pic:blipFill>
                        <a:blip r:embed="rId12"/>
                        <a:srcRect/>
                        <a:stretch>
                          <a:fillRect/>
                        </a:stretch>
                      </pic:blipFill>
                      <pic:spPr>
                        <a:xfrm>
                          <a:off x="0" y="0"/>
                          <a:ext cx="4853379" cy="572325"/>
                        </a:xfrm>
                        <a:prstGeom prst="rect"/>
                        <a:ln/>
                      </pic:spPr>
                    </pic:pic>
                  </a:graphicData>
                </a:graphic>
              </wp:anchor>
            </w:drawing>
          </mc:Fallback>
        </mc:AlternateContent>
      </w:r>
    </w:p>
    <w:p w:rsidR="00000000" w:rsidDel="00000000" w:rsidP="00000000" w:rsidRDefault="00000000" w:rsidRPr="00000000" w14:paraId="00000036">
      <w:pPr>
        <w:spacing w:line="480" w:lineRule="auto"/>
        <w:rPr>
          <w:b w:val="1"/>
          <w:sz w:val="20"/>
          <w:szCs w:val="20"/>
        </w:rPr>
      </w:pPr>
      <w:r w:rsidDel="00000000" w:rsidR="00000000" w:rsidRPr="00000000">
        <w:rPr>
          <w:b w:val="1"/>
          <w:sz w:val="20"/>
          <w:szCs w:val="20"/>
          <w:rtl w:val="0"/>
        </w:rPr>
        <w:t xml:space="preserve">Documentar procesos y procedimientos</w:t>
      </w:r>
    </w:p>
    <w:p w:rsidR="00000000" w:rsidDel="00000000" w:rsidP="00000000" w:rsidRDefault="00000000" w:rsidRPr="00000000" w14:paraId="00000037">
      <w:pPr>
        <w:spacing w:line="480" w:lineRule="auto"/>
        <w:rPr>
          <w:sz w:val="20"/>
          <w:szCs w:val="20"/>
        </w:rPr>
      </w:pPr>
      <w:r w:rsidDel="00000000" w:rsidR="00000000" w:rsidRPr="00000000">
        <w:rPr>
          <w:sz w:val="20"/>
          <w:szCs w:val="20"/>
          <w:rtl w:val="0"/>
        </w:rPr>
        <w:t xml:space="preserve">Cuando se menciona la cultura de relacionamiento de conceptos, centrada en determinar cómo se recopila la  información evolutiva y que permanentemente vuelve flexible los procesos y sistemas de una empresa, se reconoce como los documentos, procesos y procedimientos buscan optimizar la productividad mediante la reducción de tiempo, la estandarización de protocolos y la mejora en el sistema de comunicación interna y externa, permitiendo la  definición de conceptos organizacionales integrados a la información documentada como se presenta a continuación. </w:t>
      </w:r>
    </w:p>
    <w:p w:rsidR="00000000" w:rsidDel="00000000" w:rsidP="00000000" w:rsidRDefault="00000000" w:rsidRPr="00000000" w14:paraId="00000038">
      <w:pPr>
        <w:spacing w:line="480" w:lineRule="auto"/>
        <w:jc w:val="center"/>
        <w:rPr>
          <w:sz w:val="20"/>
          <w:szCs w:val="20"/>
        </w:rPr>
      </w:pPr>
      <w:r w:rsidDel="00000000" w:rsidR="00000000" w:rsidRPr="00000000">
        <w:rPr>
          <w:sz w:val="20"/>
          <w:szCs w:val="20"/>
        </w:rPr>
        <w:drawing>
          <wp:inline distB="0" distT="0" distL="0" distR="0">
            <wp:extent cx="4325937" cy="650898"/>
            <wp:effectExtent b="0" l="0" r="0" t="0"/>
            <wp:docPr id="22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25937" cy="65089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line="480" w:lineRule="auto"/>
        <w:rPr>
          <w:sz w:val="20"/>
          <w:szCs w:val="20"/>
        </w:rPr>
      </w:pPr>
      <w:r w:rsidDel="00000000" w:rsidR="00000000" w:rsidRPr="00000000">
        <w:rPr>
          <w:sz w:val="20"/>
          <w:szCs w:val="20"/>
          <w:rtl w:val="0"/>
        </w:rPr>
        <w:t xml:space="preserve">Así, la actividad, tarea, procedimiento o proceso, se agrupa en el conjunto de acciones correlacionadas,  las cuales se conectan entre sí, cumpliendo con el compromiso de volverse el canal de comunicación entre clientes internos y externos, donde es relevante la información documentada,</w:t>
      </w:r>
      <w:r w:rsidDel="00000000" w:rsidR="00000000" w:rsidRPr="00000000">
        <w:rPr>
          <w:b w:val="1"/>
          <w:sz w:val="20"/>
          <w:szCs w:val="20"/>
          <w:rtl w:val="0"/>
        </w:rPr>
        <w:t xml:space="preserve"> </w:t>
      </w:r>
      <w:r w:rsidDel="00000000" w:rsidR="00000000" w:rsidRPr="00000000">
        <w:rPr>
          <w:sz w:val="20"/>
          <w:szCs w:val="20"/>
          <w:rtl w:val="0"/>
        </w:rPr>
        <w:t xml:space="preserve">definida como la</w:t>
      </w:r>
      <w:r w:rsidDel="00000000" w:rsidR="00000000" w:rsidRPr="00000000">
        <w:rPr>
          <w:b w:val="1"/>
          <w:sz w:val="20"/>
          <w:szCs w:val="20"/>
          <w:rtl w:val="0"/>
        </w:rPr>
        <w:t xml:space="preserve"> </w:t>
      </w:r>
      <w:r w:rsidDel="00000000" w:rsidR="00000000" w:rsidRPr="00000000">
        <w:rPr>
          <w:sz w:val="20"/>
          <w:szCs w:val="20"/>
          <w:rtl w:val="0"/>
        </w:rPr>
        <w:t xml:space="preserve">matriz digital o manual que guarda el registro histórico que preserva la información para futuros usos, muchos de ellos soportan las decisiones que toma la infraestructura administrativa empresarial. </w:t>
      </w:r>
    </w:p>
    <w:tbl>
      <w:tblPr>
        <w:tblStyle w:val="Table5"/>
        <w:tblW w:w="10740.0" w:type="dxa"/>
        <w:jc w:val="left"/>
        <w:tblInd w:w="-108.0" w:type="dxa"/>
        <w:tblBorders>
          <w:top w:color="000000" w:space="0" w:sz="0" w:val="nil"/>
          <w:left w:color="000000" w:space="0" w:sz="0" w:val="nil"/>
          <w:bottom w:color="000000" w:space="0" w:sz="0" w:val="nil"/>
          <w:right w:color="000000" w:space="0" w:sz="0" w:val="nil"/>
        </w:tblBorders>
        <w:tblLayout w:type="fixed"/>
        <w:tblLook w:val="0000"/>
      </w:tblPr>
      <w:tblGrid>
        <w:gridCol w:w="10740"/>
        <w:tblGridChange w:id="0">
          <w:tblGrid>
            <w:gridCol w:w="10740"/>
          </w:tblGrid>
        </w:tblGridChange>
      </w:tblGrid>
      <w:tr>
        <w:trPr>
          <w:cantSplit w:val="0"/>
          <w:trHeight w:val="107" w:hRule="atLeast"/>
          <w:tblHeader w:val="0"/>
        </w:trPr>
        <w:tc>
          <w:tcPr/>
          <w:p w:rsidR="00000000" w:rsidDel="00000000" w:rsidP="00000000" w:rsidRDefault="00000000" w:rsidRPr="00000000" w14:paraId="0000003A">
            <w:pPr>
              <w:shd w:fill="ffffff" w:val="clear"/>
              <w:spacing w:line="480" w:lineRule="auto"/>
              <w:rPr>
                <w:rFonts w:ascii="Arial" w:cs="Arial" w:eastAsia="Arial" w:hAnsi="Arial"/>
                <w:b w:val="0"/>
                <w:color w:val="000000"/>
                <w:sz w:val="20"/>
                <w:szCs w:val="20"/>
              </w:rPr>
            </w:pPr>
            <w:sdt>
              <w:sdtPr>
                <w:tag w:val="goog_rdk_2"/>
              </w:sdtPr>
              <w:sdtContent>
                <w:commentRangeStart w:id="2"/>
              </w:sdtContent>
            </w:sdt>
            <w:commentRangeEnd w:id="2"/>
            <w:r w:rsidDel="00000000" w:rsidR="00000000" w:rsidRPr="00000000">
              <w:commentReference w:id="2"/>
            </w:r>
            <w:r w:rsidDel="00000000" w:rsidR="00000000" w:rsidRPr="00000000">
              <w:rPr>
                <w:rFonts w:ascii="Arial" w:cs="Arial" w:eastAsia="Arial" w:hAnsi="Arial"/>
                <w:b w:val="0"/>
                <w:sz w:val="20"/>
                <w:szCs w:val="20"/>
                <w:rtl w:val="0"/>
              </w:rPr>
              <w:t xml:space="preserve">Finalmente, para la comprensión de todo el proceso se hace necesario realizar la trazabilidad e índices de gestión administrativa y operativa, para reconocer la capacidad de establecer rutas de seguimiento de la información, seguir históricos documentales, aplicar o geolocalizar la información que es relevante para la planeación estratégica y gerencial de la compañía, lo cual tiene una importancia relevante para cada una de las áreas de la compañía.</w:t>
            </w:r>
            <w:r w:rsidDel="00000000" w:rsidR="00000000" w:rsidRPr="00000000">
              <w:rPr>
                <w:rFonts w:ascii="Arial" w:cs="Arial" w:eastAsia="Arial" w:hAnsi="Arial"/>
                <w:b w:val="0"/>
                <w:color w:val="000000"/>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38105</wp:posOffset>
                  </wp:positionH>
                  <wp:positionV relativeFrom="paragraph">
                    <wp:posOffset>0</wp:posOffset>
                  </wp:positionV>
                  <wp:extent cx="1277302" cy="1277302"/>
                  <wp:effectExtent b="0" l="0" r="0" t="0"/>
                  <wp:wrapSquare wrapText="bothSides" distB="0" distT="0" distL="114300" distR="114300"/>
                  <wp:docPr id="22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77302" cy="1277302"/>
                          </a:xfrm>
                          <a:prstGeom prst="rect"/>
                          <a:ln/>
                        </pic:spPr>
                      </pic:pic>
                    </a:graphicData>
                  </a:graphic>
                </wp:anchor>
              </w:drawing>
            </w:r>
          </w:p>
          <w:p w:rsidR="00000000" w:rsidDel="00000000" w:rsidP="00000000" w:rsidRDefault="00000000" w:rsidRPr="00000000" w14:paraId="0000003B">
            <w:pPr>
              <w:shd w:fill="ffffff" w:val="clear"/>
              <w:spacing w:line="480"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Para realizar la estimación de resultados de los cambios, la aplicación de instrumentos de medición debe ser acorde con la naturaleza del producto y el servicio</w:t>
            </w:r>
            <w:r w:rsidDel="00000000" w:rsidR="00000000" w:rsidRPr="00000000">
              <w:rPr>
                <w:rFonts w:ascii="Arial" w:cs="Arial" w:eastAsia="Arial" w:hAnsi="Arial"/>
                <w:b w:val="0"/>
                <w:sz w:val="20"/>
                <w:szCs w:val="20"/>
                <w:rtl w:val="0"/>
              </w:rPr>
              <w:t xml:space="preserve">, para así reconocer la</w:t>
            </w:r>
            <w:r w:rsidDel="00000000" w:rsidR="00000000" w:rsidRPr="00000000">
              <w:rPr>
                <w:rFonts w:ascii="Arial" w:cs="Arial" w:eastAsia="Arial" w:hAnsi="Arial"/>
                <w:b w:val="0"/>
                <w:color w:val="000000"/>
                <w:sz w:val="20"/>
                <w:szCs w:val="20"/>
                <w:rtl w:val="0"/>
              </w:rPr>
              <w:t xml:space="preserve"> técnica para controlar, desarrollar y aplicar un lenguaje de términos técnicos y específicos. La información documentada de los diferentes protocolos de procesos y procedimientos  se elabora diseñando  cuadros de control personalizados donde </w:t>
            </w:r>
            <w:r w:rsidDel="00000000" w:rsidR="00000000" w:rsidRPr="00000000">
              <w:rPr>
                <w:rFonts w:ascii="Arial" w:cs="Arial" w:eastAsia="Arial" w:hAnsi="Arial"/>
                <w:b w:val="0"/>
                <w:sz w:val="20"/>
                <w:szCs w:val="20"/>
                <w:rtl w:val="0"/>
              </w:rPr>
              <w:t xml:space="preserve">se</w:t>
            </w:r>
            <w:r w:rsidDel="00000000" w:rsidR="00000000" w:rsidRPr="00000000">
              <w:rPr>
                <w:rFonts w:ascii="Arial" w:cs="Arial" w:eastAsia="Arial" w:hAnsi="Arial"/>
                <w:b w:val="0"/>
                <w:color w:val="000000"/>
                <w:sz w:val="20"/>
                <w:szCs w:val="20"/>
                <w:rtl w:val="0"/>
              </w:rPr>
              <w:t xml:space="preserve"> relaciona  la información pertinente y veraz,  definiendo unos puntos exactos de lectura</w:t>
            </w:r>
            <w:r w:rsidDel="00000000" w:rsidR="00000000" w:rsidRPr="00000000">
              <w:rPr>
                <w:rFonts w:ascii="Arial" w:cs="Arial" w:eastAsia="Arial" w:hAnsi="Arial"/>
                <w:b w:val="0"/>
                <w:sz w:val="20"/>
                <w:szCs w:val="20"/>
                <w:rtl w:val="0"/>
              </w:rPr>
              <w:t xml:space="preserve"> y así los</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0"/>
                <w:sz w:val="20"/>
                <w:szCs w:val="20"/>
                <w:rtl w:val="0"/>
              </w:rPr>
              <w:t xml:space="preserve">líderes</w:t>
            </w:r>
            <w:r w:rsidDel="00000000" w:rsidR="00000000" w:rsidRPr="00000000">
              <w:rPr>
                <w:rFonts w:ascii="Arial" w:cs="Arial" w:eastAsia="Arial" w:hAnsi="Arial"/>
                <w:b w:val="0"/>
                <w:color w:val="000000"/>
                <w:sz w:val="20"/>
                <w:szCs w:val="20"/>
                <w:rtl w:val="0"/>
              </w:rPr>
              <w:t xml:space="preserve"> de proceso, mid</w:t>
            </w:r>
            <w:r w:rsidDel="00000000" w:rsidR="00000000" w:rsidRPr="00000000">
              <w:rPr>
                <w:rFonts w:ascii="Arial" w:cs="Arial" w:eastAsia="Arial" w:hAnsi="Arial"/>
                <w:b w:val="0"/>
                <w:sz w:val="20"/>
                <w:szCs w:val="20"/>
                <w:rtl w:val="0"/>
              </w:rPr>
              <w:t xml:space="preserve">e</w:t>
            </w:r>
            <w:r w:rsidDel="00000000" w:rsidR="00000000" w:rsidRPr="00000000">
              <w:rPr>
                <w:rFonts w:ascii="Arial" w:cs="Arial" w:eastAsia="Arial" w:hAnsi="Arial"/>
                <w:b w:val="0"/>
                <w:color w:val="000000"/>
                <w:sz w:val="20"/>
                <w:szCs w:val="20"/>
                <w:rtl w:val="0"/>
              </w:rPr>
              <w:t xml:space="preserve">n, </w:t>
            </w:r>
            <w:r w:rsidDel="00000000" w:rsidR="00000000" w:rsidRPr="00000000">
              <w:rPr>
                <w:rFonts w:ascii="Arial" w:cs="Arial" w:eastAsia="Arial" w:hAnsi="Arial"/>
                <w:b w:val="0"/>
                <w:sz w:val="20"/>
                <w:szCs w:val="20"/>
                <w:rtl w:val="0"/>
              </w:rPr>
              <w:t xml:space="preserve">evalúan</w:t>
            </w:r>
            <w:r w:rsidDel="00000000" w:rsidR="00000000" w:rsidRPr="00000000">
              <w:rPr>
                <w:rFonts w:ascii="Arial" w:cs="Arial" w:eastAsia="Arial" w:hAnsi="Arial"/>
                <w:b w:val="0"/>
                <w:color w:val="000000"/>
                <w:sz w:val="20"/>
                <w:szCs w:val="20"/>
                <w:rtl w:val="0"/>
              </w:rPr>
              <w:t xml:space="preserve"> y </w:t>
            </w:r>
            <w:r w:rsidDel="00000000" w:rsidR="00000000" w:rsidRPr="00000000">
              <w:rPr>
                <w:rFonts w:ascii="Arial" w:cs="Arial" w:eastAsia="Arial" w:hAnsi="Arial"/>
                <w:b w:val="0"/>
                <w:sz w:val="20"/>
                <w:szCs w:val="20"/>
                <w:rtl w:val="0"/>
              </w:rPr>
              <w:t xml:space="preserve">emiten </w:t>
            </w:r>
            <w:r w:rsidDel="00000000" w:rsidR="00000000" w:rsidRPr="00000000">
              <w:rPr>
                <w:rFonts w:ascii="Arial" w:cs="Arial" w:eastAsia="Arial" w:hAnsi="Arial"/>
                <w:b w:val="0"/>
                <w:color w:val="000000"/>
                <w:sz w:val="20"/>
                <w:szCs w:val="20"/>
                <w:rtl w:val="0"/>
              </w:rPr>
              <w:t xml:space="preserve">juicios acertados para la toma de decisiones,  </w:t>
            </w:r>
            <w:r w:rsidDel="00000000" w:rsidR="00000000" w:rsidRPr="00000000">
              <w:rPr>
                <w:rFonts w:ascii="Arial" w:cs="Arial" w:eastAsia="Arial" w:hAnsi="Arial"/>
                <w:b w:val="0"/>
                <w:sz w:val="20"/>
                <w:szCs w:val="20"/>
                <w:rtl w:val="0"/>
              </w:rPr>
              <w:t xml:space="preserve">además</w:t>
            </w:r>
            <w:r w:rsidDel="00000000" w:rsidR="00000000" w:rsidRPr="00000000">
              <w:rPr>
                <w:rFonts w:ascii="Arial" w:cs="Arial" w:eastAsia="Arial" w:hAnsi="Arial"/>
                <w:b w:val="0"/>
                <w:color w:val="000000"/>
                <w:sz w:val="20"/>
                <w:szCs w:val="20"/>
                <w:rtl w:val="0"/>
              </w:rPr>
              <w:t xml:space="preserve"> desarrollan un sistema para continuar con el siguiente paso en la parte evolutiva de la norma para documentar procesos y procedimientos. </w:t>
            </w:r>
            <w:r w:rsidDel="00000000" w:rsidR="00000000" w:rsidRPr="00000000">
              <w:rPr>
                <w:rtl w:val="0"/>
              </w:rPr>
            </w:r>
          </w:p>
          <w:p w:rsidR="00000000" w:rsidDel="00000000" w:rsidP="00000000" w:rsidRDefault="00000000" w:rsidRPr="00000000" w14:paraId="0000003C">
            <w:pPr>
              <w:spacing w:line="48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la implementación de esta teoría es importante realizar una serie de pasos consignados a continuación: </w:t>
            </w:r>
          </w:p>
          <w:p w:rsidR="00000000" w:rsidDel="00000000" w:rsidP="00000000" w:rsidRDefault="00000000" w:rsidRPr="00000000" w14:paraId="0000003D">
            <w:pPr>
              <w:spacing w:line="480" w:lineRule="auto"/>
              <w:jc w:val="center"/>
              <w:rPr>
                <w:rFonts w:ascii="Arial" w:cs="Arial" w:eastAsia="Arial" w:hAnsi="Arial"/>
                <w:sz w:val="20"/>
                <w:szCs w:val="20"/>
              </w:rPr>
            </w:pPr>
            <w:r w:rsidDel="00000000" w:rsidR="00000000" w:rsidRPr="00000000">
              <w:rPr>
                <w:sz w:val="20"/>
                <w:szCs w:val="20"/>
              </w:rPr>
              <w:drawing>
                <wp:inline distB="0" distT="0" distL="0" distR="0">
                  <wp:extent cx="4140075" cy="622494"/>
                  <wp:effectExtent b="0" l="0" r="0" t="0"/>
                  <wp:docPr id="22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140075" cy="62249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Estandarizar y expandir documentándose en los buenos resultados para posteriormente implementarlos en otras áreas, es una metodología incluyente que se implementa dentro de los sistemas internos de calidad total, buscando potenciar una cultura de mejores prácticas de manufactura en las organizaciones. Su punto de acción está enmarcado en el desarrollo de un ambiente eficiente, agradable y saludable de trabajo, a partir del desempeño correcto y organizado de las operaciones diarias, logrando así influir significativamente en los estándares de calidad, precio y condiciones requeridas por el cliente. A continuación, se muestra un ejemplo de una matriz de recopilación de información de un proceso logístico de inventarios:</w:t>
            </w:r>
          </w:p>
          <w:p w:rsidR="00000000" w:rsidDel="00000000" w:rsidP="00000000" w:rsidRDefault="00000000" w:rsidRPr="00000000" w14:paraId="0000003F">
            <w:pPr>
              <w:spacing w:line="480" w:lineRule="auto"/>
              <w:rPr>
                <w:rFonts w:ascii="Arial" w:cs="Arial" w:eastAsia="Arial" w:hAnsi="Arial"/>
                <w:sz w:val="20"/>
                <w:szCs w:val="20"/>
              </w:rPr>
            </w:pPr>
            <w:r w:rsidDel="00000000" w:rsidR="00000000" w:rsidRPr="00000000">
              <w:rPr>
                <w:sz w:val="20"/>
                <w:szCs w:val="20"/>
              </w:rPr>
              <w:drawing>
                <wp:inline distB="0" distT="0" distL="0" distR="0">
                  <wp:extent cx="6334125" cy="670560"/>
                  <wp:effectExtent b="0" l="0" r="0" t="0"/>
                  <wp:docPr id="22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334125" cy="6705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12700</wp:posOffset>
                      </wp:positionV>
                      <wp:extent cx="4960258" cy="572325"/>
                      <wp:effectExtent b="0" l="0" r="0" t="0"/>
                      <wp:wrapNone/>
                      <wp:docPr id="211" name=""/>
                      <a:graphic>
                        <a:graphicData uri="http://schemas.microsoft.com/office/word/2010/wordprocessingShape">
                          <wps:wsp>
                            <wps:cNvSpPr/>
                            <wps:cNvPr id="31" name="Shape 31"/>
                            <wps:spPr>
                              <a:xfrm>
                                <a:off x="2929371" y="3557338"/>
                                <a:ext cx="4833258" cy="445325"/>
                              </a:xfrm>
                              <a:prstGeom prst="rect">
                                <a:avLst/>
                              </a:prstGeom>
                              <a:solidFill>
                                <a:srgbClr val="FFFFFF"/>
                              </a:solidFill>
                              <a:ln cap="flat" cmpd="sng" w="25400">
                                <a:solidFill>
                                  <a:srgbClr val="9BBB5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Ver_Archivo_1_Matriz_informacion_documentada_ejemplo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12700</wp:posOffset>
                      </wp:positionV>
                      <wp:extent cx="4960258" cy="572325"/>
                      <wp:effectExtent b="0" l="0" r="0" t="0"/>
                      <wp:wrapNone/>
                      <wp:docPr id="211"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4960258" cy="572325"/>
                              </a:xfrm>
                              <a:prstGeom prst="rect"/>
                              <a:ln/>
                            </pic:spPr>
                          </pic:pic>
                        </a:graphicData>
                      </a:graphic>
                    </wp:anchor>
                  </w:drawing>
                </mc:Fallback>
              </mc:AlternateContent>
            </w:r>
          </w:p>
          <w:p w:rsidR="00000000" w:rsidDel="00000000" w:rsidP="00000000" w:rsidRDefault="00000000" w:rsidRPr="00000000" w14:paraId="00000040">
            <w:pPr>
              <w:spacing w:line="48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 igual manera, se hace importante reconocer los pasos que se requieren para implementar la norma ISO 9001:2015 en el diseño del Sistema de Gestión de Calidad.</w:t>
            </w:r>
          </w:p>
          <w:p w:rsidR="00000000" w:rsidDel="00000000" w:rsidP="00000000" w:rsidRDefault="00000000" w:rsidRPr="00000000" w14:paraId="00000041">
            <w:pPr>
              <w:spacing w:line="480" w:lineRule="auto"/>
              <w:rPr>
                <w:rFonts w:ascii="Arial" w:cs="Arial" w:eastAsia="Arial" w:hAnsi="Arial"/>
                <w:b w:val="0"/>
                <w:sz w:val="20"/>
                <w:szCs w:val="20"/>
              </w:rPr>
            </w:pPr>
            <w:r w:rsidDel="00000000" w:rsidR="00000000" w:rsidRPr="00000000">
              <w:rPr>
                <w:rtl w:val="0"/>
              </w:rPr>
              <w:t xml:space="preserve">     </w:t>
            </w:r>
            <w:sdt>
              <w:sdtPr>
                <w:tag w:val="goog_rdk_3"/>
              </w:sdtPr>
              <w:sdtContent>
                <w:commentRangeStart w:id="3"/>
              </w:sdtContent>
            </w:sdt>
            <w:r w:rsidDel="00000000" w:rsidR="00000000" w:rsidRPr="00000000">
              <w:rPr>
                <w:sz w:val="20"/>
                <w:szCs w:val="20"/>
              </w:rPr>
              <w:drawing>
                <wp:inline distB="114300" distT="114300" distL="114300" distR="114300">
                  <wp:extent cx="456247" cy="487075"/>
                  <wp:effectExtent b="0" l="0" r="0" t="0"/>
                  <wp:docPr id="23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56247" cy="487075"/>
                          </a:xfrm>
                          <a:prstGeom prst="rect"/>
                          <a:ln/>
                        </pic:spPr>
                      </pic:pic>
                    </a:graphicData>
                  </a:graphic>
                </wp:inline>
              </w:drawing>
            </w:r>
            <w:commentRangeEnd w:id="3"/>
            <w:r w:rsidDel="00000000" w:rsidR="00000000" w:rsidRPr="00000000">
              <w:commentReference w:id="3"/>
            </w:r>
            <w:r w:rsidDel="00000000" w:rsidR="00000000" w:rsidRPr="00000000">
              <w:rPr>
                <w:rFonts w:ascii="Arial" w:cs="Arial" w:eastAsia="Arial" w:hAnsi="Arial"/>
                <w:b w:val="0"/>
                <w:sz w:val="20"/>
                <w:szCs w:val="20"/>
                <w:rtl w:val="0"/>
              </w:rPr>
              <w:t xml:space="preserve"> Diagnóstico de la situación actual de la organización, allí se analiza los puntos que deben ajustarse para la adecuada implementación de la norma. </w:t>
            </w:r>
          </w:p>
          <w:p w:rsidR="00000000" w:rsidDel="00000000" w:rsidP="00000000" w:rsidRDefault="00000000" w:rsidRPr="00000000" w14:paraId="00000042">
            <w:pPr>
              <w:spacing w:line="480" w:lineRule="auto"/>
              <w:rPr>
                <w:rFonts w:ascii="Arial" w:cs="Arial" w:eastAsia="Arial" w:hAnsi="Arial"/>
                <w:b w:val="0"/>
                <w:sz w:val="20"/>
                <w:szCs w:val="20"/>
              </w:rPr>
            </w:pPr>
            <w:r w:rsidDel="00000000" w:rsidR="00000000" w:rsidRPr="00000000">
              <w:rPr>
                <w:sz w:val="20"/>
                <w:szCs w:val="20"/>
              </w:rPr>
              <w:drawing>
                <wp:inline distB="114300" distT="114300" distL="114300" distR="114300">
                  <wp:extent cx="590550" cy="695325"/>
                  <wp:effectExtent b="0" l="0" r="0" t="0"/>
                  <wp:docPr id="22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0550" cy="695325"/>
                          </a:xfrm>
                          <a:prstGeom prst="rect"/>
                          <a:ln/>
                        </pic:spPr>
                      </pic:pic>
                    </a:graphicData>
                  </a:graphic>
                </wp:inline>
              </w:drawing>
            </w:r>
            <w:r w:rsidDel="00000000" w:rsidR="00000000" w:rsidRPr="00000000">
              <w:rPr>
                <w:rFonts w:ascii="Arial" w:cs="Arial" w:eastAsia="Arial" w:hAnsi="Arial"/>
                <w:b w:val="0"/>
                <w:sz w:val="20"/>
                <w:szCs w:val="20"/>
                <w:rtl w:val="0"/>
              </w:rPr>
              <w:t xml:space="preserve"> Definir el mapa del proceso, allí se parte de los procesos que se tienen actualmente en la organización, para mejorarlos y actualizarlos en busca de soluciones. </w:t>
            </w:r>
          </w:p>
          <w:p w:rsidR="00000000" w:rsidDel="00000000" w:rsidP="00000000" w:rsidRDefault="00000000" w:rsidRPr="00000000" w14:paraId="00000043">
            <w:pPr>
              <w:spacing w:line="480"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44">
            <w:pPr>
              <w:spacing w:line="480" w:lineRule="auto"/>
              <w:rPr>
                <w:rFonts w:ascii="Arial" w:cs="Arial" w:eastAsia="Arial" w:hAnsi="Arial"/>
                <w:b w:val="0"/>
                <w:sz w:val="20"/>
                <w:szCs w:val="20"/>
              </w:rPr>
            </w:pPr>
            <w:r w:rsidDel="00000000" w:rsidR="00000000" w:rsidRPr="00000000">
              <w:rPr>
                <w:sz w:val="20"/>
                <w:szCs w:val="20"/>
              </w:rPr>
              <w:drawing>
                <wp:inline distB="114300" distT="114300" distL="114300" distR="114300">
                  <wp:extent cx="628650" cy="657225"/>
                  <wp:effectExtent b="0" l="0" r="0" t="0"/>
                  <wp:docPr id="234"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628650" cy="657225"/>
                          </a:xfrm>
                          <a:prstGeom prst="rect"/>
                          <a:ln/>
                        </pic:spPr>
                      </pic:pic>
                    </a:graphicData>
                  </a:graphic>
                </wp:inline>
              </w:drawing>
            </w:r>
            <w:r w:rsidDel="00000000" w:rsidR="00000000" w:rsidRPr="00000000">
              <w:rPr>
                <w:rFonts w:ascii="Arial" w:cs="Arial" w:eastAsia="Arial" w:hAnsi="Arial"/>
                <w:b w:val="0"/>
                <w:sz w:val="20"/>
                <w:szCs w:val="20"/>
                <w:rtl w:val="0"/>
              </w:rPr>
              <w:t xml:space="preserve"> Documentar la política y el plan de calidad, lo que se define como una exigencia  para la empresa y  permite generar competencia con otras empresas. </w:t>
            </w:r>
          </w:p>
          <w:p w:rsidR="00000000" w:rsidDel="00000000" w:rsidP="00000000" w:rsidRDefault="00000000" w:rsidRPr="00000000" w14:paraId="00000045">
            <w:pPr>
              <w:spacing w:line="480"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46">
            <w:pPr>
              <w:spacing w:line="480" w:lineRule="auto"/>
              <w:rPr>
                <w:rFonts w:ascii="Arial" w:cs="Arial" w:eastAsia="Arial" w:hAnsi="Arial"/>
                <w:b w:val="0"/>
                <w:sz w:val="20"/>
                <w:szCs w:val="20"/>
              </w:rPr>
            </w:pPr>
            <w:r w:rsidDel="00000000" w:rsidR="00000000" w:rsidRPr="00000000">
              <w:rPr>
                <w:sz w:val="20"/>
                <w:szCs w:val="20"/>
              </w:rPr>
              <w:drawing>
                <wp:inline distB="114300" distT="114300" distL="114300" distR="114300">
                  <wp:extent cx="514350" cy="714375"/>
                  <wp:effectExtent b="0" l="0" r="0" t="0"/>
                  <wp:docPr id="23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14350" cy="714375"/>
                          </a:xfrm>
                          <a:prstGeom prst="rect"/>
                          <a:ln/>
                        </pic:spPr>
                      </pic:pic>
                    </a:graphicData>
                  </a:graphic>
                </wp:inline>
              </w:drawing>
            </w:r>
            <w:r w:rsidDel="00000000" w:rsidR="00000000" w:rsidRPr="00000000">
              <w:rPr>
                <w:rFonts w:ascii="Arial" w:cs="Arial" w:eastAsia="Arial" w:hAnsi="Arial"/>
                <w:b w:val="0"/>
                <w:sz w:val="20"/>
                <w:szCs w:val="20"/>
                <w:rtl w:val="0"/>
              </w:rPr>
              <w:t xml:space="preserve">La información documentada se registrará de manera detallada y documentada, sobre cómo realizar los diferentes procesos y procedimientos de la organización y su respectivo alcance.</w:t>
            </w:r>
          </w:p>
          <w:p w:rsidR="00000000" w:rsidDel="00000000" w:rsidP="00000000" w:rsidRDefault="00000000" w:rsidRPr="00000000" w14:paraId="00000047">
            <w:pPr>
              <w:spacing w:line="480" w:lineRule="auto"/>
              <w:rPr>
                <w:rFonts w:ascii="Arial" w:cs="Arial" w:eastAsia="Arial" w:hAnsi="Arial"/>
                <w:b w:val="0"/>
                <w:sz w:val="20"/>
                <w:szCs w:val="20"/>
              </w:rPr>
            </w:pPr>
            <w:r w:rsidDel="00000000" w:rsidR="00000000" w:rsidRPr="00000000">
              <w:rPr>
                <w:sz w:val="20"/>
                <w:szCs w:val="20"/>
              </w:rPr>
              <w:drawing>
                <wp:inline distB="114300" distT="114300" distL="114300" distR="114300">
                  <wp:extent cx="695325" cy="733425"/>
                  <wp:effectExtent b="0" l="0" r="0" t="0"/>
                  <wp:docPr id="23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95325" cy="733425"/>
                          </a:xfrm>
                          <a:prstGeom prst="rect"/>
                          <a:ln/>
                        </pic:spPr>
                      </pic:pic>
                    </a:graphicData>
                  </a:graphic>
                </wp:inline>
              </w:drawing>
            </w:r>
            <w:r w:rsidDel="00000000" w:rsidR="00000000" w:rsidRPr="00000000">
              <w:rPr>
                <w:rFonts w:ascii="Arial" w:cs="Arial" w:eastAsia="Arial" w:hAnsi="Arial"/>
                <w:b w:val="0"/>
                <w:sz w:val="20"/>
                <w:szCs w:val="20"/>
                <w:rtl w:val="0"/>
              </w:rPr>
              <w:t xml:space="preserve">Capacitar a todo el personal de la organización desde los lineamientos y filosofía que ofrece la norma ISO 9001:2015, de manera que se aporte a la comprensión del Sistema de gestión de la calidad.</w:t>
            </w:r>
          </w:p>
          <w:p w:rsidR="00000000" w:rsidDel="00000000" w:rsidP="00000000" w:rsidRDefault="00000000" w:rsidRPr="00000000" w14:paraId="00000048">
            <w:pPr>
              <w:spacing w:line="480" w:lineRule="auto"/>
              <w:rPr>
                <w:rFonts w:ascii="Arial" w:cs="Arial" w:eastAsia="Arial" w:hAnsi="Arial"/>
                <w:b w:val="0"/>
                <w:sz w:val="20"/>
                <w:szCs w:val="20"/>
              </w:rPr>
            </w:pPr>
            <w:r w:rsidDel="00000000" w:rsidR="00000000" w:rsidRPr="00000000">
              <w:rPr>
                <w:sz w:val="20"/>
                <w:szCs w:val="20"/>
              </w:rPr>
              <w:drawing>
                <wp:inline distB="114300" distT="114300" distL="114300" distR="114300">
                  <wp:extent cx="790575" cy="752475"/>
                  <wp:effectExtent b="0" l="0" r="0" t="0"/>
                  <wp:docPr id="235"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790575" cy="752475"/>
                          </a:xfrm>
                          <a:prstGeom prst="rect"/>
                          <a:ln/>
                        </pic:spPr>
                      </pic:pic>
                    </a:graphicData>
                  </a:graphic>
                </wp:inline>
              </w:drawing>
            </w:r>
            <w:r w:rsidDel="00000000" w:rsidR="00000000" w:rsidRPr="00000000">
              <w:rPr>
                <w:rFonts w:ascii="Arial" w:cs="Arial" w:eastAsia="Arial" w:hAnsi="Arial"/>
                <w:b w:val="0"/>
                <w:sz w:val="20"/>
                <w:szCs w:val="20"/>
                <w:rtl w:val="0"/>
              </w:rPr>
              <w:t xml:space="preserve">Implementar, es el momento de poner en práctica todo lo detallado en los puntos anteriores y así desde el conocimiento el personal lleve a cabo dichas acciones. </w:t>
            </w:r>
          </w:p>
          <w:p w:rsidR="00000000" w:rsidDel="00000000" w:rsidP="00000000" w:rsidRDefault="00000000" w:rsidRPr="00000000" w14:paraId="00000049">
            <w:pPr>
              <w:spacing w:line="480" w:lineRule="auto"/>
              <w:rPr>
                <w:rFonts w:ascii="Arial" w:cs="Arial" w:eastAsia="Arial" w:hAnsi="Arial"/>
                <w:b w:val="0"/>
                <w:sz w:val="20"/>
                <w:szCs w:val="20"/>
              </w:rPr>
            </w:pPr>
            <w:r w:rsidDel="00000000" w:rsidR="00000000" w:rsidRPr="00000000">
              <w:rPr>
                <w:sz w:val="20"/>
                <w:szCs w:val="20"/>
              </w:rPr>
              <w:drawing>
                <wp:inline distB="114300" distT="114300" distL="114300" distR="114300">
                  <wp:extent cx="742950" cy="714375"/>
                  <wp:effectExtent b="0" l="0" r="0" t="0"/>
                  <wp:docPr id="236"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742950" cy="714375"/>
                          </a:xfrm>
                          <a:prstGeom prst="rect"/>
                          <a:ln/>
                        </pic:spPr>
                      </pic:pic>
                    </a:graphicData>
                  </a:graphic>
                </wp:inline>
              </w:drawing>
            </w:r>
            <w:r w:rsidDel="00000000" w:rsidR="00000000" w:rsidRPr="00000000">
              <w:rPr>
                <w:rFonts w:ascii="Arial" w:cs="Arial" w:eastAsia="Arial" w:hAnsi="Arial"/>
                <w:b w:val="0"/>
                <w:sz w:val="20"/>
                <w:szCs w:val="20"/>
                <w:rtl w:val="0"/>
              </w:rPr>
              <w:t xml:space="preserve">Auditoría interna, una vez se haya implementado el SGC, se hace necesario proceder con la auditoría interna, la cual busca verificar las conformidades y las no conformidades que se pueden encontrar en el proceso. </w:t>
            </w:r>
          </w:p>
          <w:p w:rsidR="00000000" w:rsidDel="00000000" w:rsidP="00000000" w:rsidRDefault="00000000" w:rsidRPr="00000000" w14:paraId="0000004A">
            <w:pPr>
              <w:spacing w:line="480"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4B">
            <w:pPr>
              <w:spacing w:line="480" w:lineRule="auto"/>
              <w:rPr>
                <w:rFonts w:ascii="Arial" w:cs="Arial" w:eastAsia="Arial" w:hAnsi="Arial"/>
                <w:b w:val="0"/>
                <w:sz w:val="20"/>
                <w:szCs w:val="20"/>
              </w:rPr>
            </w:pPr>
            <w:r w:rsidDel="00000000" w:rsidR="00000000" w:rsidRPr="00000000">
              <w:rPr>
                <w:sz w:val="20"/>
                <w:szCs w:val="20"/>
              </w:rPr>
              <w:drawing>
                <wp:inline distB="114300" distT="114300" distL="114300" distR="114300">
                  <wp:extent cx="714375" cy="714375"/>
                  <wp:effectExtent b="0" l="0" r="0" t="0"/>
                  <wp:docPr id="237"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714375" cy="714375"/>
                          </a:xfrm>
                          <a:prstGeom prst="rect"/>
                          <a:ln/>
                        </pic:spPr>
                      </pic:pic>
                    </a:graphicData>
                  </a:graphic>
                </wp:inline>
              </w:drawing>
            </w:r>
            <w:r w:rsidDel="00000000" w:rsidR="00000000" w:rsidRPr="00000000">
              <w:rPr>
                <w:rFonts w:ascii="Arial" w:cs="Arial" w:eastAsia="Arial" w:hAnsi="Arial"/>
                <w:b w:val="0"/>
                <w:sz w:val="20"/>
                <w:szCs w:val="20"/>
                <w:rtl w:val="0"/>
              </w:rPr>
              <w:t xml:space="preserve">Comprobación general, donde se revisa cómo está funcionando SGC, donde se detectan errores de las etapas anteriores y así mismo buscar las soluciones para prevenir que se vuelvan a dar. </w:t>
            </w:r>
          </w:p>
          <w:p w:rsidR="00000000" w:rsidDel="00000000" w:rsidP="00000000" w:rsidRDefault="00000000" w:rsidRPr="00000000" w14:paraId="0000004C">
            <w:pPr>
              <w:spacing w:line="480" w:lineRule="auto"/>
              <w:rPr>
                <w:rFonts w:ascii="Arial" w:cs="Arial" w:eastAsia="Arial" w:hAnsi="Arial"/>
                <w:b w:val="0"/>
                <w:sz w:val="20"/>
                <w:szCs w:val="20"/>
              </w:rPr>
            </w:pPr>
            <w:r w:rsidDel="00000000" w:rsidR="00000000" w:rsidRPr="00000000">
              <w:rPr>
                <w:sz w:val="20"/>
                <w:szCs w:val="20"/>
              </w:rPr>
              <w:drawing>
                <wp:inline distB="114300" distT="114300" distL="114300" distR="114300">
                  <wp:extent cx="714375" cy="733425"/>
                  <wp:effectExtent b="0" l="0" r="0" t="0"/>
                  <wp:docPr id="238"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714375" cy="733425"/>
                          </a:xfrm>
                          <a:prstGeom prst="rect"/>
                          <a:ln/>
                        </pic:spPr>
                      </pic:pic>
                    </a:graphicData>
                  </a:graphic>
                </wp:inline>
              </w:drawing>
            </w:r>
            <w:r w:rsidDel="00000000" w:rsidR="00000000" w:rsidRPr="00000000">
              <w:rPr>
                <w:rFonts w:ascii="Arial" w:cs="Arial" w:eastAsia="Arial" w:hAnsi="Arial"/>
                <w:b w:val="0"/>
                <w:sz w:val="20"/>
                <w:szCs w:val="20"/>
                <w:rtl w:val="0"/>
              </w:rPr>
              <w:t xml:space="preserve">Definir acciones correctivas, a partir de los resultados obtenidos, teniendo en cuenta los procesos analizados en la auditoría interna y revisión general, para dar tratamiento a las no conformidades. </w:t>
            </w:r>
          </w:p>
          <w:p w:rsidR="00000000" w:rsidDel="00000000" w:rsidP="00000000" w:rsidRDefault="00000000" w:rsidRPr="00000000" w14:paraId="0000004D">
            <w:pPr>
              <w:spacing w:line="480" w:lineRule="auto"/>
              <w:rPr>
                <w:rFonts w:ascii="Arial" w:cs="Arial" w:eastAsia="Arial" w:hAnsi="Arial"/>
                <w:b w:val="0"/>
                <w:sz w:val="20"/>
                <w:szCs w:val="20"/>
              </w:rPr>
            </w:pPr>
            <w:r w:rsidDel="00000000" w:rsidR="00000000" w:rsidRPr="00000000">
              <w:rPr>
                <w:sz w:val="20"/>
                <w:szCs w:val="20"/>
              </w:rPr>
              <w:drawing>
                <wp:inline distB="114300" distT="114300" distL="114300" distR="114300">
                  <wp:extent cx="647700" cy="762000"/>
                  <wp:effectExtent b="0" l="0" r="0" t="0"/>
                  <wp:docPr id="240"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647700" cy="762000"/>
                          </a:xfrm>
                          <a:prstGeom prst="rect"/>
                          <a:ln/>
                        </pic:spPr>
                      </pic:pic>
                    </a:graphicData>
                  </a:graphic>
                </wp:inline>
              </w:drawing>
            </w:r>
            <w:r w:rsidDel="00000000" w:rsidR="00000000" w:rsidRPr="00000000">
              <w:rPr>
                <w:rFonts w:ascii="Arial" w:cs="Arial" w:eastAsia="Arial" w:hAnsi="Arial"/>
                <w:b w:val="0"/>
                <w:sz w:val="20"/>
                <w:szCs w:val="20"/>
                <w:rtl w:val="0"/>
              </w:rPr>
              <w:t xml:space="preserve">Análisis con el objetivo de la mejora continua, se lleva a cabo un análisis de los resultados que se han obtenido en las auditorías, además de los resultados logrados a partir de las acciones implementadas, vistas como oportunidades de mejora. </w:t>
            </w:r>
          </w:p>
          <w:p w:rsidR="00000000" w:rsidDel="00000000" w:rsidP="00000000" w:rsidRDefault="00000000" w:rsidRPr="00000000" w14:paraId="0000004E">
            <w:pPr>
              <w:spacing w:line="480" w:lineRule="auto"/>
              <w:rPr>
                <w:rFonts w:ascii="Arial" w:cs="Arial" w:eastAsia="Arial" w:hAnsi="Arial"/>
                <w:b w:val="0"/>
                <w:sz w:val="20"/>
                <w:szCs w:val="20"/>
              </w:rPr>
            </w:pPr>
            <w:r w:rsidDel="00000000" w:rsidR="00000000" w:rsidRPr="00000000">
              <w:rPr>
                <w:sz w:val="20"/>
                <w:szCs w:val="20"/>
              </w:rPr>
              <w:drawing>
                <wp:inline distB="114300" distT="114300" distL="114300" distR="114300">
                  <wp:extent cx="571500" cy="619125"/>
                  <wp:effectExtent b="0" l="0" r="0" t="0"/>
                  <wp:docPr id="241"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571500" cy="619125"/>
                          </a:xfrm>
                          <a:prstGeom prst="rect"/>
                          <a:ln/>
                        </pic:spPr>
                      </pic:pic>
                    </a:graphicData>
                  </a:graphic>
                </wp:inline>
              </w:drawing>
            </w:r>
            <w:r w:rsidDel="00000000" w:rsidR="00000000" w:rsidRPr="00000000">
              <w:rPr>
                <w:rFonts w:ascii="Arial" w:cs="Arial" w:eastAsia="Arial" w:hAnsi="Arial"/>
                <w:b w:val="0"/>
                <w:sz w:val="20"/>
                <w:szCs w:val="20"/>
                <w:rtl w:val="0"/>
              </w:rPr>
              <w:t xml:space="preserve">Auditoría externa, para llegar a esta, es importante realizar la preauditoria, la cual puede llevar a detectar aquellos aspectos que requieren mejora antes de presentarse la auditoría de certificación. </w:t>
            </w:r>
          </w:p>
          <w:p w:rsidR="00000000" w:rsidDel="00000000" w:rsidP="00000000" w:rsidRDefault="00000000" w:rsidRPr="00000000" w14:paraId="0000004F">
            <w:pPr>
              <w:spacing w:line="480"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50">
            <w:pPr>
              <w:spacing w:line="48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 través de estas acciones, se lleva a definir cuál será el objetivo de calidad que persigue la organización, así como la satisfacción de los clientes y por intermedio del plan de calidad, el cual especifica qué procedimientos y recursos asociados deben aplicarse, quién y cuándo aplicarlos a un proyecto o proceso específico. </w:t>
            </w:r>
          </w:p>
          <w:p w:rsidR="00000000" w:rsidDel="00000000" w:rsidP="00000000" w:rsidRDefault="00000000" w:rsidRPr="00000000" w14:paraId="00000051">
            <w:pPr>
              <w:spacing w:line="48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spacing w:line="480" w:lineRule="auto"/>
        <w:ind w:left="360" w:hanging="360"/>
        <w:rPr>
          <w:color w:val="000000"/>
          <w:sz w:val="20"/>
          <w:szCs w:val="20"/>
        </w:rPr>
      </w:pPr>
      <w:r w:rsidDel="00000000" w:rsidR="00000000" w:rsidRPr="00000000">
        <w:rPr>
          <w:b w:val="1"/>
          <w:color w:val="000000"/>
          <w:sz w:val="20"/>
          <w:szCs w:val="20"/>
          <w:rtl w:val="0"/>
        </w:rPr>
        <w:t xml:space="preserve">Registro de la información</w:t>
      </w:r>
      <w:r w:rsidDel="00000000" w:rsidR="00000000" w:rsidRPr="00000000">
        <w:rPr>
          <w:color w:val="000000"/>
          <w:sz w:val="20"/>
          <w:szCs w:val="20"/>
          <w:rtl w:val="0"/>
        </w:rPr>
        <w:t xml:space="preserve">.</w:t>
      </w:r>
    </w:p>
    <w:p w:rsidR="00000000" w:rsidDel="00000000" w:rsidP="00000000" w:rsidRDefault="00000000" w:rsidRPr="00000000" w14:paraId="00000053">
      <w:pPr>
        <w:spacing w:line="480" w:lineRule="auto"/>
        <w:rPr>
          <w:sz w:val="20"/>
          <w:szCs w:val="20"/>
        </w:rPr>
      </w:pPr>
      <w:r w:rsidDel="00000000" w:rsidR="00000000" w:rsidRPr="00000000">
        <w:rPr>
          <w:sz w:val="20"/>
          <w:szCs w:val="20"/>
          <w:rtl w:val="0"/>
        </w:rPr>
        <w:t xml:space="preserve">Para reconocer el registro de la información, se conceptualiza todo un conjunto de instrucciones o recursos utilizados para documentar una actividad específica o determinada, en especial cuando se requieren datos precisos, oportunos y de buenas prácticas investigativas, pilar del trabajo colaborativo para conservar y mejorar la confianza en la información que brinda el  equipo, involucrando en las acciones  el respeto hacia las condiciones de la  operación y conservación de las áreas de trabajo, generando una cultura de áreas libres de desorden, suciedad y libres de contaminación en todos los sentidos. </w:t>
      </w:r>
    </w:p>
    <w:p w:rsidR="00000000" w:rsidDel="00000000" w:rsidP="00000000" w:rsidRDefault="00000000" w:rsidRPr="00000000" w14:paraId="00000054">
      <w:pPr>
        <w:spacing w:line="480" w:lineRule="auto"/>
        <w:rPr>
          <w:sz w:val="20"/>
          <w:szCs w:val="20"/>
        </w:rPr>
      </w:pPr>
      <w:r w:rsidDel="00000000" w:rsidR="00000000" w:rsidRPr="00000000">
        <w:rPr>
          <w:rtl w:val="0"/>
        </w:rPr>
      </w:r>
    </w:p>
    <w:p w:rsidR="00000000" w:rsidDel="00000000" w:rsidP="00000000" w:rsidRDefault="00000000" w:rsidRPr="00000000" w14:paraId="00000055">
      <w:pPr>
        <w:spacing w:line="480" w:lineRule="auto"/>
        <w:rPr>
          <w:sz w:val="20"/>
          <w:szCs w:val="20"/>
        </w:rPr>
      </w:pPr>
      <w:r w:rsidDel="00000000" w:rsidR="00000000" w:rsidRPr="00000000">
        <w:rPr>
          <w:sz w:val="20"/>
          <w:szCs w:val="20"/>
          <w:rtl w:val="0"/>
        </w:rPr>
        <w:t xml:space="preserve">Se busca integrar las acciones de los líderes y de los colaboradores contribuyendo articuladamente a la eficacia del equipo.</w:t>
      </w:r>
    </w:p>
    <w:p w:rsidR="00000000" w:rsidDel="00000000" w:rsidP="00000000" w:rsidRDefault="00000000" w:rsidRPr="00000000" w14:paraId="00000056">
      <w:pPr>
        <w:spacing w:line="48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152400</wp:posOffset>
                </wp:positionV>
                <wp:extent cx="2489200" cy="1663700"/>
                <wp:effectExtent b="0" l="0" r="0" t="0"/>
                <wp:wrapNone/>
                <wp:docPr id="214" name=""/>
                <a:graphic>
                  <a:graphicData uri="http://schemas.microsoft.com/office/word/2010/wordprocessingShape">
                    <wps:wsp>
                      <wps:cNvSpPr/>
                      <wps:cNvPr id="34" name="Shape 34"/>
                      <wps:spPr>
                        <a:xfrm>
                          <a:off x="4164900" y="3011650"/>
                          <a:ext cx="2362200" cy="1536700"/>
                        </a:xfrm>
                        <a:prstGeom prst="rect">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Cuando la empresa diseña un completo plan maestro de registro de la información, proporciona los protocolos necesarios para establecer fechas, determinar tareas, asignar actividades,  desarrollar procesos y procedimientos indispensables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152400</wp:posOffset>
                </wp:positionV>
                <wp:extent cx="2489200" cy="1663700"/>
                <wp:effectExtent b="0" l="0" r="0" t="0"/>
                <wp:wrapNone/>
                <wp:docPr id="214" name="image35.png"/>
                <a:graphic>
                  <a:graphicData uri="http://schemas.openxmlformats.org/drawingml/2006/picture">
                    <pic:pic>
                      <pic:nvPicPr>
                        <pic:cNvPr id="0" name="image35.png"/>
                        <pic:cNvPicPr preferRelativeResize="0"/>
                      </pic:nvPicPr>
                      <pic:blipFill>
                        <a:blip r:embed="rId29"/>
                        <a:srcRect/>
                        <a:stretch>
                          <a:fillRect/>
                        </a:stretch>
                      </pic:blipFill>
                      <pic:spPr>
                        <a:xfrm>
                          <a:off x="0" y="0"/>
                          <a:ext cx="2489200" cy="1663700"/>
                        </a:xfrm>
                        <a:prstGeom prst="rect"/>
                        <a:ln/>
                      </pic:spPr>
                    </pic:pic>
                  </a:graphicData>
                </a:graphic>
              </wp:anchor>
            </w:drawing>
          </mc:Fallback>
        </mc:AlternateContent>
      </w:r>
    </w:p>
    <w:p w:rsidR="00000000" w:rsidDel="00000000" w:rsidP="00000000" w:rsidRDefault="00000000" w:rsidRPr="00000000" w14:paraId="00000057">
      <w:pPr>
        <w:spacing w:line="480" w:lineRule="auto"/>
        <w:rPr>
          <w:sz w:val="20"/>
          <w:szCs w:val="20"/>
        </w:rPr>
      </w:pPr>
      <w:sdt>
        <w:sdtPr>
          <w:tag w:val="goog_rdk_4"/>
        </w:sdtPr>
        <w:sdtContent>
          <w:commentRangeStart w:id="4"/>
        </w:sdtContent>
      </w:sdt>
      <w:r w:rsidDel="00000000" w:rsidR="00000000" w:rsidRPr="00000000">
        <w:rPr>
          <w:sz w:val="20"/>
          <w:szCs w:val="20"/>
        </w:rPr>
        <w:drawing>
          <wp:inline distB="0" distT="0" distL="0" distR="0">
            <wp:extent cx="1685875" cy="1122857"/>
            <wp:effectExtent b="0" l="0" r="0" t="0"/>
            <wp:docPr id="242" name="image24.jpg"/>
            <a:graphic>
              <a:graphicData uri="http://schemas.openxmlformats.org/drawingml/2006/picture">
                <pic:pic>
                  <pic:nvPicPr>
                    <pic:cNvPr id="0" name="image24.jpg"/>
                    <pic:cNvPicPr preferRelativeResize="0"/>
                  </pic:nvPicPr>
                  <pic:blipFill>
                    <a:blip r:embed="rId30"/>
                    <a:srcRect b="0" l="0" r="0" t="0"/>
                    <a:stretch>
                      <a:fillRect/>
                    </a:stretch>
                  </pic:blipFill>
                  <pic:spPr>
                    <a:xfrm>
                      <a:off x="0" y="0"/>
                      <a:ext cx="1685875" cy="1122857"/>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pacing w:after="120" w:before="360" w:line="360" w:lineRule="auto"/>
        <w:rPr>
          <w:sz w:val="20"/>
          <w:szCs w:val="20"/>
        </w:rPr>
      </w:pPr>
      <w:r w:rsidDel="00000000" w:rsidR="00000000" w:rsidRPr="00000000">
        <w:rPr>
          <w:color w:val="000000"/>
          <w:sz w:val="20"/>
          <w:szCs w:val="20"/>
          <w:rtl w:val="0"/>
        </w:rPr>
        <w:t xml:space="preserve">De esta manera, se busca generar requerimientos que suplan las necesidades de los clientes tanto internos como externos, por ello la importancia de la información, así como se destaca en</w:t>
      </w:r>
      <w:r w:rsidDel="00000000" w:rsidR="00000000" w:rsidRPr="00000000">
        <w:rPr>
          <w:rtl w:val="0"/>
        </w:rPr>
      </w:r>
    </w:p>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spacing w:after="120" w:before="360" w:line="360" w:lineRule="auto"/>
        <w:rPr>
          <w:sz w:val="20"/>
          <w:szCs w:val="20"/>
        </w:rPr>
      </w:pPr>
      <w:r w:rsidDel="00000000" w:rsidR="00000000" w:rsidRPr="00000000">
        <w:rPr>
          <w:color w:val="000000"/>
          <w:sz w:val="20"/>
          <w:szCs w:val="20"/>
          <w:rtl w:val="0"/>
        </w:rPr>
        <w:t xml:space="preserve">:</w:t>
      </w:r>
      <w:r w:rsidDel="00000000" w:rsidR="00000000" w:rsidRPr="00000000">
        <w:rPr>
          <w:sz w:val="20"/>
          <w:szCs w:val="20"/>
        </w:rPr>
        <w:drawing>
          <wp:inline distB="0" distT="0" distL="0" distR="0">
            <wp:extent cx="4284920" cy="644273"/>
            <wp:effectExtent b="0" l="0" r="0" t="0"/>
            <wp:docPr id="243"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4284920" cy="64427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pacing w:after="120" w:before="360" w:line="360" w:lineRule="auto"/>
        <w:rPr>
          <w:b w:val="1"/>
          <w:color w:val="000000"/>
          <w:sz w:val="20"/>
          <w:szCs w:val="20"/>
        </w:rPr>
      </w:pP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1.3. Indicadores de gestión</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80" w:before="280" w:line="360" w:lineRule="auto"/>
        <w:rPr>
          <w:color w:val="000000"/>
          <w:sz w:val="20"/>
          <w:szCs w:val="20"/>
        </w:rPr>
      </w:pPr>
      <w:r w:rsidDel="00000000" w:rsidR="00000000" w:rsidRPr="00000000">
        <w:rPr>
          <w:color w:val="000000"/>
          <w:sz w:val="20"/>
          <w:szCs w:val="20"/>
          <w:rtl w:val="0"/>
        </w:rPr>
        <w:t xml:space="preserve">Por medio de los indicadores de gestión generados en el registro de la información, se pueden conocer los resultados que está obteniendo la empresa con la implementación del sistema de gestión de la calidad. Los índices deben reflejar con precisión el esfuerzo que se realiza, </w:t>
      </w:r>
      <w:r w:rsidDel="00000000" w:rsidR="00000000" w:rsidRPr="00000000">
        <w:rPr>
          <w:sz w:val="20"/>
          <w:szCs w:val="20"/>
          <w:rtl w:val="0"/>
        </w:rPr>
        <w:t xml:space="preserve">para ser observados </w:t>
      </w:r>
      <w:r w:rsidDel="00000000" w:rsidR="00000000" w:rsidRPr="00000000">
        <w:rPr>
          <w:color w:val="000000"/>
          <w:sz w:val="20"/>
          <w:szCs w:val="20"/>
          <w:rtl w:val="0"/>
        </w:rPr>
        <w:t xml:space="preserve"> frecuentemente en el proceso del desarrollo del programa e ir </w:t>
      </w:r>
      <w:r w:rsidDel="00000000" w:rsidR="00000000" w:rsidRPr="00000000">
        <w:rPr>
          <w:sz w:val="20"/>
          <w:szCs w:val="20"/>
          <w:rtl w:val="0"/>
        </w:rPr>
        <w:t xml:space="preserve">implementando </w:t>
      </w:r>
      <w:r w:rsidDel="00000000" w:rsidR="00000000" w:rsidRPr="00000000">
        <w:rPr>
          <w:color w:val="000000"/>
          <w:sz w:val="20"/>
          <w:szCs w:val="20"/>
          <w:rtl w:val="0"/>
        </w:rPr>
        <w:t xml:space="preserve">nuevas estrategias en función de los resultados para potenciar los objetivos esperados.</w:t>
      </w:r>
      <w:r w:rsidDel="00000000" w:rsidR="00000000" w:rsidRPr="00000000">
        <w:rPr>
          <w:rtl w:val="0"/>
        </w:rPr>
        <w:t xml:space="preserve">     </w:t>
      </w:r>
      <w:sdt>
        <w:sdtPr>
          <w:tag w:val="goog_rdk_5"/>
        </w:sdtPr>
        <w:sdtContent>
          <w:commentRangeStart w:id="5"/>
        </w:sdtContent>
      </w:sdt>
      <w:r w:rsidDel="00000000" w:rsidR="00000000" w:rsidRPr="00000000">
        <w:rPr>
          <w:rtl w:val="0"/>
        </w:rPr>
      </w:r>
    </w:p>
    <w:p w:rsidR="00000000" w:rsidDel="00000000" w:rsidP="00000000" w:rsidRDefault="00000000" w:rsidRPr="00000000" w14:paraId="0000005C">
      <w:pPr>
        <w:spacing w:line="480" w:lineRule="auto"/>
        <w:rPr>
          <w:sz w:val="20"/>
          <w:szCs w:val="20"/>
        </w:rPr>
      </w:pPr>
      <w:commentRangeEnd w:id="5"/>
      <w:r w:rsidDel="00000000" w:rsidR="00000000" w:rsidRPr="00000000">
        <w:commentReference w:id="5"/>
      </w:r>
      <w:r w:rsidDel="00000000" w:rsidR="00000000" w:rsidRPr="00000000">
        <w:rPr>
          <w:sz w:val="20"/>
          <w:szCs w:val="20"/>
          <w:rtl w:val="0"/>
        </w:rPr>
        <w:t xml:space="preserve">Los objetivos propuestos deben integrarse a la planeación estratégica de las corporaciones, y deben ser conocidos, entendidos y permanentemente presentados a todo el personal de la compañía, para unir esfuerzos y alcanzar dichas metas. Los indicadores de gestión son instrumentos para:  </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8890</wp:posOffset>
            </wp:positionV>
            <wp:extent cx="1854200" cy="721995"/>
            <wp:effectExtent b="0" l="0" r="0" t="0"/>
            <wp:wrapSquare wrapText="bothSides" distB="0" distT="0" distL="114300" distR="114300"/>
            <wp:docPr descr="Indicadores de Gestión: Guía definitiva" id="230" name="image3.jpg"/>
            <a:graphic>
              <a:graphicData uri="http://schemas.openxmlformats.org/drawingml/2006/picture">
                <pic:pic>
                  <pic:nvPicPr>
                    <pic:cNvPr descr="Indicadores de Gestión: Guía definitiva" id="0" name="image3.jpg"/>
                    <pic:cNvPicPr preferRelativeResize="0"/>
                  </pic:nvPicPr>
                  <pic:blipFill>
                    <a:blip r:embed="rId32"/>
                    <a:srcRect b="0" l="0" r="0" t="0"/>
                    <a:stretch>
                      <a:fillRect/>
                    </a:stretch>
                  </pic:blipFill>
                  <pic:spPr>
                    <a:xfrm>
                      <a:off x="0" y="0"/>
                      <a:ext cx="1854200" cy="721995"/>
                    </a:xfrm>
                    <a:prstGeom prst="rect"/>
                    <a:ln/>
                  </pic:spPr>
                </pic:pic>
              </a:graphicData>
            </a:graphic>
          </wp:anchor>
        </w:drawing>
      </w:r>
    </w:p>
    <w:p w:rsidR="00000000" w:rsidDel="00000000" w:rsidP="00000000" w:rsidRDefault="00000000" w:rsidRPr="00000000" w14:paraId="0000005D">
      <w:pPr>
        <w:spacing w:line="480" w:lineRule="auto"/>
        <w:rPr>
          <w:color w:val="111111"/>
          <w:sz w:val="20"/>
          <w:szCs w:val="20"/>
          <w:highlight w:val="white"/>
        </w:rPr>
      </w:pPr>
      <w:r w:rsidDel="00000000" w:rsidR="00000000" w:rsidRPr="00000000">
        <w:rPr>
          <w:rtl w:val="0"/>
        </w:rPr>
      </w:r>
    </w:p>
    <w:p w:rsidR="00000000" w:rsidDel="00000000" w:rsidP="00000000" w:rsidRDefault="00000000" w:rsidRPr="00000000" w14:paraId="0000005E">
      <w:pPr>
        <w:spacing w:line="480" w:lineRule="auto"/>
        <w:jc w:val="center"/>
        <w:rPr>
          <w:color w:val="111111"/>
          <w:sz w:val="20"/>
          <w:szCs w:val="20"/>
          <w:highlight w:val="white"/>
        </w:rPr>
      </w:pPr>
      <w:r w:rsidDel="00000000" w:rsidR="00000000" w:rsidRPr="00000000">
        <w:rPr>
          <w:color w:val="111111"/>
          <w:sz w:val="20"/>
          <w:szCs w:val="20"/>
          <w:highlight w:val="white"/>
        </w:rPr>
        <w:drawing>
          <wp:inline distB="0" distT="0" distL="0" distR="0">
            <wp:extent cx="4586135" cy="690048"/>
            <wp:effectExtent b="0" l="0" r="0" t="0"/>
            <wp:docPr id="215"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4586135" cy="69004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rPr>
          <w:color w:val="111111"/>
          <w:sz w:val="20"/>
          <w:szCs w:val="20"/>
          <w:highlight w:val="white"/>
        </w:rPr>
      </w:pPr>
      <w:r w:rsidDel="00000000" w:rsidR="00000000" w:rsidRPr="00000000">
        <w:rPr>
          <w:color w:val="111111"/>
          <w:sz w:val="20"/>
          <w:szCs w:val="20"/>
          <w:highlight w:val="white"/>
          <w:rtl w:val="0"/>
        </w:rPr>
        <w:t xml:space="preserve">Al contextualizar los temas relacionados con indicadores de gestión, estratégicamente  se los orienta a la búsqueda minuciosa de parámetros que entorpecen los sistemas logísticos de los  procesos, un buen sistema de trazabilidad  direcciona y  detecta las malas prácticas de manufactura, integra  el manejo numérico para enfocarse en  convertirlas en aspectos  constructivos y no en  aspectos  mecanizados como lo que ya existen, permitiendo que las áreas se estabilicen y provean resultados favorables para la empresa. </w:t>
      </w:r>
      <w:r w:rsidDel="00000000" w:rsidR="00000000" w:rsidRPr="00000000">
        <w:rPr>
          <w:rtl w:val="0"/>
        </w:rPr>
        <w:t xml:space="preserve">     </w:t>
      </w:r>
      <w:sdt>
        <w:sdtPr>
          <w:tag w:val="goog_rdk_6"/>
        </w:sdtPr>
        <w:sdtContent>
          <w:commentRangeStart w:id="6"/>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1524000</wp:posOffset>
            </wp:positionV>
            <wp:extent cx="1380790" cy="896303"/>
            <wp:effectExtent b="0" l="0" r="0" t="0"/>
            <wp:wrapSquare wrapText="bothSides" distB="0" distT="0" distL="114300" distR="114300"/>
            <wp:docPr id="226" name="image7.jpg"/>
            <a:graphic>
              <a:graphicData uri="http://schemas.openxmlformats.org/drawingml/2006/picture">
                <pic:pic>
                  <pic:nvPicPr>
                    <pic:cNvPr id="0" name="image7.jpg"/>
                    <pic:cNvPicPr preferRelativeResize="0"/>
                  </pic:nvPicPr>
                  <pic:blipFill>
                    <a:blip r:embed="rId34"/>
                    <a:srcRect b="0" l="0" r="0" t="0"/>
                    <a:stretch>
                      <a:fillRect/>
                    </a:stretch>
                  </pic:blipFill>
                  <pic:spPr>
                    <a:xfrm>
                      <a:off x="0" y="0"/>
                      <a:ext cx="1380790" cy="896303"/>
                    </a:xfrm>
                    <a:prstGeom prst="rect"/>
                    <a:ln/>
                  </pic:spPr>
                </pic:pic>
              </a:graphicData>
            </a:graphic>
          </wp:anchor>
        </w:drawing>
      </w:r>
    </w:p>
    <w:p w:rsidR="00000000" w:rsidDel="00000000" w:rsidP="00000000" w:rsidRDefault="00000000" w:rsidRPr="00000000" w14:paraId="00000060">
      <w:pPr>
        <w:spacing w:line="480" w:lineRule="auto"/>
        <w:rPr>
          <w:color w:val="111111"/>
          <w:sz w:val="20"/>
          <w:szCs w:val="20"/>
          <w:highlight w:val="white"/>
        </w:rPr>
      </w:pPr>
      <w:commentRangeEnd w:id="6"/>
      <w:r w:rsidDel="00000000" w:rsidR="00000000" w:rsidRPr="00000000">
        <w:commentReference w:id="6"/>
      </w:r>
      <w:r w:rsidDel="00000000" w:rsidR="00000000" w:rsidRPr="00000000">
        <w:rPr>
          <w:color w:val="111111"/>
          <w:sz w:val="20"/>
          <w:szCs w:val="20"/>
          <w:highlight w:val="white"/>
          <w:rtl w:val="0"/>
        </w:rPr>
        <w:t xml:space="preserve">Establecerlos en un registro e integrarlos a procesos y procedimientos y a indicadores logísticos y operacionales de gestión, es el fundamento de estos proyectos participativos; todas las prácticas estratégicas documentadas y posteriormente los líderes de procesos que surjan de estas intervenciones, aumentan al máximo los rendimientos de la infraestructura tecnológica digital, operacional y humana.</w:t>
      </w:r>
    </w:p>
    <w:p w:rsidR="00000000" w:rsidDel="00000000" w:rsidP="00000000" w:rsidRDefault="00000000" w:rsidRPr="00000000" w14:paraId="00000061">
      <w:pPr>
        <w:spacing w:line="480" w:lineRule="auto"/>
        <w:rPr>
          <w:color w:val="111111"/>
          <w:sz w:val="20"/>
          <w:szCs w:val="20"/>
          <w:highlight w:val="white"/>
        </w:rPr>
      </w:pPr>
      <w:r w:rsidDel="00000000" w:rsidR="00000000" w:rsidRPr="00000000">
        <w:rPr>
          <w:color w:val="111111"/>
          <w:sz w:val="20"/>
          <w:szCs w:val="20"/>
          <w:highlight w:val="white"/>
          <w:rtl w:val="0"/>
        </w:rPr>
        <w:t xml:space="preserve">De estas prácticas aplicadas y desarrolladas, normalmente se obtienen ideas y conceptos con enfoques futuristas con base en tecnologías renovables y limpias, experiencias que aportan al desarrollo de los procesos que busca la empresa.</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pacing w:line="480" w:lineRule="auto"/>
        <w:ind w:left="360" w:hanging="360"/>
        <w:rPr>
          <w:b w:val="1"/>
          <w:color w:val="000000"/>
          <w:sz w:val="20"/>
          <w:szCs w:val="20"/>
        </w:rPr>
      </w:pPr>
      <w:r w:rsidDel="00000000" w:rsidR="00000000" w:rsidRPr="00000000">
        <w:rPr>
          <w:b w:val="1"/>
          <w:color w:val="000000"/>
          <w:sz w:val="20"/>
          <w:szCs w:val="20"/>
          <w:rtl w:val="0"/>
        </w:rPr>
        <w:t xml:space="preserve">Diagnósticos</w:t>
      </w:r>
    </w:p>
    <w:p w:rsidR="00000000" w:rsidDel="00000000" w:rsidP="00000000" w:rsidRDefault="00000000" w:rsidRPr="00000000" w14:paraId="00000063">
      <w:pPr>
        <w:spacing w:line="480" w:lineRule="auto"/>
        <w:rPr>
          <w:sz w:val="20"/>
          <w:szCs w:val="20"/>
        </w:rPr>
      </w:pPr>
      <w:sdt>
        <w:sdtPr>
          <w:tag w:val="goog_rdk_7"/>
        </w:sdtPr>
        <w:sdtContent>
          <w:commentRangeStart w:id="7"/>
        </w:sdtContent>
      </w:sdt>
      <w:r w:rsidDel="00000000" w:rsidR="00000000" w:rsidRPr="00000000">
        <w:rPr>
          <w:sz w:val="20"/>
          <w:szCs w:val="20"/>
          <w:rtl w:val="0"/>
        </w:rPr>
        <w:t xml:space="preserve">Los conceptos relacionados con la elaboración de un diagnóstico como elemento significativo en la exploración de la infraestructura tecnológica, digital y procedimental, para lograr resultados positivos a la hora de tomar decisiones de cambio en una organización, permiten elaborar juicios evaluativos de un proceso logístico en relación con la  elaboración del diagnóstico  planificado o programa</w:t>
      </w:r>
      <w:sdt>
        <w:sdtPr>
          <w:tag w:val="goog_rdk_8"/>
        </w:sdtPr>
        <w:sdtContent>
          <w:commentRangeStart w:id="8"/>
        </w:sdtContent>
      </w:sdt>
      <w:r w:rsidDel="00000000" w:rsidR="00000000" w:rsidRPr="00000000">
        <w:rPr>
          <w:sz w:val="20"/>
          <w:szCs w:val="20"/>
          <w:rtl w:val="0"/>
        </w:rPr>
        <w:t xml:space="preserve">do</w:t>
      </w:r>
      <w:commentRangeEnd w:id="7"/>
      <w:r w:rsidDel="00000000" w:rsidR="00000000" w:rsidRPr="00000000">
        <w:commentReference w:id="7"/>
      </w:r>
      <w:r w:rsidDel="00000000" w:rsidR="00000000" w:rsidRPr="00000000">
        <w:rPr>
          <w:sz w:val="20"/>
          <w:szCs w:val="20"/>
          <w:rtl w:val="0"/>
        </w:rPr>
        <w:t xml:space="preserve">, reconociendo el propósito de los diagnósticos.</w:t>
      </w:r>
    </w:p>
    <w:p w:rsidR="00000000" w:rsidDel="00000000" w:rsidP="00000000" w:rsidRDefault="00000000" w:rsidRPr="00000000" w14:paraId="00000064">
      <w:pPr>
        <w:spacing w:line="480" w:lineRule="auto"/>
        <w:rPr>
          <w:sz w:val="20"/>
          <w:szCs w:val="20"/>
        </w:rPr>
      </w:pPr>
      <w:r w:rsidDel="00000000" w:rsidR="00000000" w:rsidRPr="00000000">
        <w:rPr>
          <w:rtl w:val="0"/>
        </w:rPr>
      </w:r>
    </w:p>
    <w:p w:rsidR="00000000" w:rsidDel="00000000" w:rsidP="00000000" w:rsidRDefault="00000000" w:rsidRPr="00000000" w14:paraId="00000065">
      <w:pPr>
        <w:spacing w:line="480" w:lineRule="auto"/>
        <w:rPr>
          <w:sz w:val="20"/>
          <w:szCs w:val="20"/>
        </w:rPr>
      </w:pPr>
      <w:r w:rsidDel="00000000" w:rsidR="00000000" w:rsidRPr="00000000">
        <w:rPr>
          <w:sz w:val="20"/>
          <w:szCs w:val="20"/>
        </w:rPr>
        <w:drawing>
          <wp:inline distB="114300" distT="114300" distL="114300" distR="114300">
            <wp:extent cx="6332220" cy="558800"/>
            <wp:effectExtent b="0" l="0" r="0" t="0"/>
            <wp:docPr id="216"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6332220" cy="558800"/>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6">
      <w:pPr>
        <w:spacing w:line="480" w:lineRule="auto"/>
        <w:rPr>
          <w:sz w:val="20"/>
          <w:szCs w:val="20"/>
        </w:rPr>
      </w:pPr>
      <w:r w:rsidDel="00000000" w:rsidR="00000000" w:rsidRPr="00000000">
        <w:rPr>
          <w:sz w:val="20"/>
          <w:szCs w:val="20"/>
          <w:rtl w:val="0"/>
        </w:rPr>
        <w:t xml:space="preserve">De esta manera, al mencionar los diagnósticos se garantiza la calidad en la información documentada que ha sido recopilada  en el proceso logístico de la manufactura del producto o la prestación del servicio por parte de la organización, lo cual se enmarca en la reducción de la variabilidad a partir del control de las condiciones de los equipos y los procesos que están directamente relacionados con el impacto en la calidad.</w:t>
      </w:r>
    </w:p>
    <w:p w:rsidR="00000000" w:rsidDel="00000000" w:rsidP="00000000" w:rsidRDefault="00000000" w:rsidRPr="00000000" w14:paraId="00000067">
      <w:pPr>
        <w:spacing w:line="360" w:lineRule="auto"/>
        <w:rPr>
          <w:sz w:val="20"/>
          <w:szCs w:val="20"/>
        </w:rPr>
      </w:pPr>
      <w:r w:rsidDel="00000000" w:rsidR="00000000" w:rsidRPr="00000000">
        <w:rPr>
          <w:sz w:val="20"/>
          <w:szCs w:val="20"/>
          <w:rtl w:val="0"/>
        </w:rPr>
        <w:t xml:space="preserve">Para diseñar e implementar un diagnóstico de infraestructuras tecnológicas logísticas digitales y procedimentales, es necesario seguir los siguientes pasos:</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line="360" w:lineRule="auto"/>
        <w:ind w:left="720" w:hanging="360"/>
        <w:rPr>
          <w:color w:val="000000"/>
          <w:sz w:val="20"/>
          <w:szCs w:val="20"/>
        </w:rPr>
      </w:pPr>
      <w:r w:rsidDel="00000000" w:rsidR="00000000" w:rsidRPr="00000000">
        <w:rPr>
          <w:rtl w:val="0"/>
        </w:rPr>
        <w:t xml:space="preserve">     </w:t>
      </w:r>
      <w:sdt>
        <w:sdtPr>
          <w:tag w:val="goog_rdk_9"/>
        </w:sdtPr>
        <w:sdtContent>
          <w:commentRangeStart w:id="9"/>
        </w:sdtContent>
      </w:sdt>
      <w:r w:rsidDel="00000000" w:rsidR="00000000" w:rsidRPr="00000000">
        <w:rPr>
          <w:color w:val="000000"/>
          <w:sz w:val="20"/>
          <w:szCs w:val="20"/>
          <w:rtl w:val="0"/>
        </w:rPr>
        <w:t xml:space="preserve">Definir el proceso logístico de producción al que se le va a ser lectura.</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line="360" w:lineRule="auto"/>
        <w:ind w:left="720" w:hanging="360"/>
        <w:rPr>
          <w:color w:val="000000"/>
          <w:sz w:val="20"/>
          <w:szCs w:val="20"/>
        </w:rPr>
      </w:pPr>
      <w:r w:rsidDel="00000000" w:rsidR="00000000" w:rsidRPr="00000000">
        <w:rPr>
          <w:color w:val="000000"/>
          <w:sz w:val="20"/>
          <w:szCs w:val="20"/>
          <w:rtl w:val="0"/>
        </w:rPr>
        <w:t xml:space="preserve">Definir la información documentada que se procesa.  </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line="360" w:lineRule="auto"/>
        <w:ind w:left="720" w:hanging="360"/>
        <w:rPr>
          <w:color w:val="000000"/>
          <w:sz w:val="20"/>
          <w:szCs w:val="20"/>
        </w:rPr>
      </w:pPr>
      <w:r w:rsidDel="00000000" w:rsidR="00000000" w:rsidRPr="00000000">
        <w:rPr>
          <w:color w:val="000000"/>
          <w:sz w:val="20"/>
          <w:szCs w:val="20"/>
          <w:rtl w:val="0"/>
        </w:rPr>
        <w:t xml:space="preserve">Elaborar un listado de actividades u operaciones la naturaleza de ellas, las rutas, los estándares, y la </w:t>
      </w:r>
      <w:r w:rsidDel="00000000" w:rsidR="00000000" w:rsidRPr="00000000">
        <w:rPr>
          <w:sz w:val="20"/>
          <w:szCs w:val="20"/>
          <w:rtl w:val="0"/>
        </w:rPr>
        <w:t xml:space="preserve">ubicación geográfica</w:t>
      </w:r>
      <w:r w:rsidDel="00000000" w:rsidR="00000000" w:rsidRPr="00000000">
        <w:rPr>
          <w:color w:val="000000"/>
          <w:sz w:val="20"/>
          <w:szCs w:val="20"/>
          <w:rtl w:val="0"/>
        </w:rPr>
        <w:t xml:space="preserve"> de los puestos de trabajo, asociando tareas, actividades, procesos, procedimientos información importante para construir un excelente diagnóstico. </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pacing w:line="360" w:lineRule="auto"/>
        <w:ind w:left="720" w:hanging="360"/>
        <w:rPr>
          <w:color w:val="000000"/>
          <w:sz w:val="20"/>
          <w:szCs w:val="20"/>
        </w:rPr>
      </w:pPr>
      <w:r w:rsidDel="00000000" w:rsidR="00000000" w:rsidRPr="00000000">
        <w:rPr>
          <w:color w:val="000000"/>
          <w:sz w:val="20"/>
          <w:szCs w:val="20"/>
          <w:rtl w:val="0"/>
        </w:rPr>
        <w:t xml:space="preserve">Establecer la infraestructura tecnológica que se emplea.</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pacing w:line="360" w:lineRule="auto"/>
        <w:ind w:left="720" w:hanging="360"/>
        <w:rPr>
          <w:color w:val="000000"/>
          <w:sz w:val="20"/>
          <w:szCs w:val="20"/>
        </w:rPr>
      </w:pPr>
      <w:r w:rsidDel="00000000" w:rsidR="00000000" w:rsidRPr="00000000">
        <w:rPr>
          <w:color w:val="000000"/>
          <w:sz w:val="20"/>
          <w:szCs w:val="20"/>
          <w:rtl w:val="0"/>
        </w:rPr>
        <w:t xml:space="preserve">Establecer la infraestructura digital que se emplea. </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pacing w:line="360" w:lineRule="auto"/>
        <w:ind w:left="720" w:hanging="360"/>
        <w:rPr>
          <w:color w:val="000000"/>
          <w:sz w:val="20"/>
          <w:szCs w:val="20"/>
        </w:rPr>
      </w:pPr>
      <w:r w:rsidDel="00000000" w:rsidR="00000000" w:rsidRPr="00000000">
        <w:rPr>
          <w:color w:val="000000"/>
          <w:sz w:val="20"/>
          <w:szCs w:val="20"/>
          <w:rtl w:val="0"/>
        </w:rPr>
        <w:t xml:space="preserve">Calcular económicamente los costos directos relacionados. </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pacing w:line="360" w:lineRule="auto"/>
        <w:ind w:left="720" w:hanging="360"/>
        <w:rPr>
          <w:color w:val="000000"/>
          <w:sz w:val="20"/>
          <w:szCs w:val="20"/>
        </w:rPr>
      </w:pPr>
      <w:r w:rsidDel="00000000" w:rsidR="00000000" w:rsidRPr="00000000">
        <w:rPr>
          <w:color w:val="000000"/>
          <w:sz w:val="20"/>
          <w:szCs w:val="20"/>
          <w:rtl w:val="0"/>
        </w:rPr>
        <w:t xml:space="preserve">Relacionar el factor humano, lideres y colaboradores participantes en el proceso logístico.</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pacing w:line="360" w:lineRule="auto"/>
        <w:ind w:left="720" w:hanging="360"/>
        <w:rPr>
          <w:color w:val="000000"/>
          <w:sz w:val="20"/>
          <w:szCs w:val="20"/>
        </w:rPr>
      </w:pPr>
      <w:r w:rsidDel="00000000" w:rsidR="00000000" w:rsidRPr="00000000">
        <w:rPr>
          <w:color w:val="000000"/>
          <w:sz w:val="20"/>
          <w:szCs w:val="20"/>
          <w:rtl w:val="0"/>
        </w:rPr>
        <w:t xml:space="preserve">Dimensionar el espacio físico para cumplir con las actividades del proceso.</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pacing w:line="360" w:lineRule="auto"/>
        <w:ind w:left="720" w:hanging="360"/>
        <w:rPr>
          <w:color w:val="000000"/>
          <w:sz w:val="20"/>
          <w:szCs w:val="20"/>
        </w:rPr>
      </w:pPr>
      <w:r w:rsidDel="00000000" w:rsidR="00000000" w:rsidRPr="00000000">
        <w:rPr>
          <w:color w:val="000000"/>
          <w:sz w:val="20"/>
          <w:szCs w:val="20"/>
          <w:rtl w:val="0"/>
        </w:rPr>
        <w:t xml:space="preserve">Determinar qué cuadros de control e indicadores de gestión se llevan.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1">
      <w:pPr>
        <w:spacing w:line="360" w:lineRule="auto"/>
        <w:ind w:left="360" w:firstLine="0"/>
        <w:rPr>
          <w:sz w:val="20"/>
          <w:szCs w:val="20"/>
        </w:rPr>
      </w:pPr>
      <w:r w:rsidDel="00000000" w:rsidR="00000000" w:rsidRPr="00000000">
        <w:rPr>
          <w:rtl w:val="0"/>
        </w:rPr>
        <w:t xml:space="preserve">          </w:t>
      </w:r>
      <w:sdt>
        <w:sdtPr>
          <w:tag w:val="goog_rdk_10"/>
        </w:sdtPr>
        <w:sdtContent>
          <w:commentRangeStart w:id="10"/>
        </w:sdtContent>
      </w:sdt>
      <w:r w:rsidDel="00000000" w:rsidR="00000000" w:rsidRPr="00000000">
        <w:rPr>
          <w:rtl w:val="0"/>
        </w:rPr>
      </w:r>
    </w:p>
    <w:p w:rsidR="00000000" w:rsidDel="00000000" w:rsidP="00000000" w:rsidRDefault="00000000" w:rsidRPr="00000000" w14:paraId="00000072">
      <w:pPr>
        <w:spacing w:line="360" w:lineRule="auto"/>
        <w:ind w:left="360" w:firstLine="0"/>
        <w:rPr>
          <w:sz w:val="20"/>
          <w:szCs w:val="20"/>
        </w:rPr>
      </w:pPr>
      <w:commentRangeEnd w:id="10"/>
      <w:r w:rsidDel="00000000" w:rsidR="00000000" w:rsidRPr="00000000">
        <w:commentReference w:id="10"/>
      </w:r>
      <w:r w:rsidDel="00000000" w:rsidR="00000000" w:rsidRPr="00000000">
        <w:rPr>
          <w:sz w:val="20"/>
          <w:szCs w:val="20"/>
          <w:rtl w:val="0"/>
        </w:rPr>
        <w:t xml:space="preserve">La elaboración de diagnósticos permite aplicar y definir políticas, estrategias metas, objetivos y enruta los nuevos procesos a elevados índices de productividad efectividad, eficiencia y cumplimiento de metas.  La secuencia operacional reajustada después de aplicar teorías provenientes de un diagnóstico, suavizan las rutas críticas,  controles y registros para poder hacer los seguimientos pertinentes, y de esta forma identificar situaciones susceptibles de ser mejoradas e implementar acciones de mejoramiento continuo. Los resultados del control permiten liderar estructuras operacionales más organizadas, mejorar los consumos de recursos: materias primas, insumos factor humano, entre otros.</w:t>
      </w:r>
      <w:r w:rsidDel="00000000" w:rsidR="00000000" w:rsidRPr="00000000">
        <w:drawing>
          <wp:anchor allowOverlap="1" behindDoc="0" distB="0" distT="0" distL="114300" distR="114300" hidden="0" layoutInCell="1" locked="0" relativeHeight="0" simplePos="0">
            <wp:simplePos x="0" y="0"/>
            <wp:positionH relativeFrom="column">
              <wp:posOffset>3991609</wp:posOffset>
            </wp:positionH>
            <wp:positionV relativeFrom="paragraph">
              <wp:posOffset>888364</wp:posOffset>
            </wp:positionV>
            <wp:extent cx="2063043" cy="999783"/>
            <wp:effectExtent b="0" l="0" r="0" t="0"/>
            <wp:wrapSquare wrapText="bothSides" distB="0" distT="0" distL="114300" distR="114300"/>
            <wp:docPr descr="Ver las imágenes de origen" id="244" name="image29.jpg"/>
            <a:graphic>
              <a:graphicData uri="http://schemas.openxmlformats.org/drawingml/2006/picture">
                <pic:pic>
                  <pic:nvPicPr>
                    <pic:cNvPr descr="Ver las imágenes de origen" id="0" name="image29.jpg"/>
                    <pic:cNvPicPr preferRelativeResize="0"/>
                  </pic:nvPicPr>
                  <pic:blipFill>
                    <a:blip r:embed="rId36"/>
                    <a:srcRect b="0" l="0" r="0" t="0"/>
                    <a:stretch>
                      <a:fillRect/>
                    </a:stretch>
                  </pic:blipFill>
                  <pic:spPr>
                    <a:xfrm>
                      <a:off x="0" y="0"/>
                      <a:ext cx="2063043" cy="999783"/>
                    </a:xfrm>
                    <a:prstGeom prst="rect"/>
                    <a:ln/>
                  </pic:spPr>
                </pic:pic>
              </a:graphicData>
            </a:graphic>
          </wp:anchor>
        </w:drawing>
      </w:r>
    </w:p>
    <w:p w:rsidR="00000000" w:rsidDel="00000000" w:rsidP="00000000" w:rsidRDefault="00000000" w:rsidRPr="00000000" w14:paraId="00000073">
      <w:pPr>
        <w:spacing w:line="480" w:lineRule="auto"/>
        <w:rPr>
          <w:sz w:val="20"/>
          <w:szCs w:val="20"/>
        </w:rPr>
      </w:pPr>
      <w:r w:rsidDel="00000000" w:rsidR="00000000" w:rsidRPr="00000000">
        <w:rPr>
          <w:rtl w:val="0"/>
        </w:rPr>
      </w:r>
    </w:p>
    <w:p w:rsidR="00000000" w:rsidDel="00000000" w:rsidP="00000000" w:rsidRDefault="00000000" w:rsidRPr="00000000" w14:paraId="00000074">
      <w:pPr>
        <w:numPr>
          <w:ilvl w:val="1"/>
          <w:numId w:val="1"/>
        </w:numPr>
        <w:pBdr>
          <w:top w:space="0" w:sz="0" w:val="nil"/>
          <w:left w:space="0" w:sz="0" w:val="nil"/>
          <w:bottom w:space="0" w:sz="0" w:val="nil"/>
          <w:right w:space="0" w:sz="0" w:val="nil"/>
          <w:between w:space="0" w:sz="0" w:val="nil"/>
        </w:pBdr>
        <w:spacing w:line="480" w:lineRule="auto"/>
        <w:ind w:left="360" w:hanging="360"/>
        <w:rPr>
          <w:color w:val="000000"/>
          <w:sz w:val="20"/>
          <w:szCs w:val="20"/>
        </w:rPr>
      </w:pPr>
      <w:r w:rsidDel="00000000" w:rsidR="00000000" w:rsidRPr="00000000">
        <w:rPr>
          <w:b w:val="1"/>
          <w:color w:val="000000"/>
          <w:sz w:val="20"/>
          <w:szCs w:val="20"/>
          <w:rtl w:val="0"/>
        </w:rPr>
        <w:t xml:space="preserve">Tipo de Diagnósticos</w:t>
      </w:r>
      <w:r w:rsidDel="00000000" w:rsidR="00000000" w:rsidRPr="00000000">
        <w:rPr>
          <w:rtl w:val="0"/>
        </w:rPr>
      </w:r>
    </w:p>
    <w:p w:rsidR="00000000" w:rsidDel="00000000" w:rsidP="00000000" w:rsidRDefault="00000000" w:rsidRPr="00000000" w14:paraId="00000075">
      <w:pPr>
        <w:spacing w:line="480" w:lineRule="auto"/>
        <w:rPr>
          <w:sz w:val="20"/>
          <w:szCs w:val="20"/>
        </w:rPr>
      </w:pPr>
      <w:r w:rsidDel="00000000" w:rsidR="00000000" w:rsidRPr="00000000">
        <w:rPr>
          <w:sz w:val="20"/>
          <w:szCs w:val="20"/>
          <w:rtl w:val="0"/>
        </w:rPr>
        <w:t xml:space="preserve">Las diferentes actividades conllevan  eventualidades en los procesos logísticos, lo que deriva en la elaboración de diagnósticos empresariales, como herramientas que permiten detectar el estado actual de la tecnología procedimental y digital, para que así se llegue a la toma de decisiones de manera acertada. Es así como se presentan los diagnósticos organizacional, funcional y cultural. </w:t>
      </w:r>
    </w:p>
    <w:p w:rsidR="00000000" w:rsidDel="00000000" w:rsidP="00000000" w:rsidRDefault="00000000" w:rsidRPr="00000000" w14:paraId="00000076">
      <w:pPr>
        <w:spacing w:line="480" w:lineRule="auto"/>
        <w:rPr>
          <w:b w:val="1"/>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77">
      <w:pPr>
        <w:spacing w:line="480" w:lineRule="auto"/>
        <w:rPr>
          <w:sz w:val="20"/>
          <w:szCs w:val="20"/>
        </w:rPr>
      </w:pPr>
      <w:r w:rsidDel="00000000" w:rsidR="00000000" w:rsidRPr="00000000">
        <w:rPr>
          <w:sz w:val="20"/>
          <w:szCs w:val="20"/>
          <w:rtl w:val="0"/>
        </w:rPr>
        <w:t xml:space="preserve"> Se puede conocer más de ellos a continuación:</w:t>
      </w:r>
    </w:p>
    <w:p w:rsidR="00000000" w:rsidDel="00000000" w:rsidP="00000000" w:rsidRDefault="00000000" w:rsidRPr="00000000" w14:paraId="00000078">
      <w:pPr>
        <w:spacing w:line="480" w:lineRule="auto"/>
        <w:jc w:val="center"/>
        <w:rPr>
          <w:sz w:val="20"/>
          <w:szCs w:val="20"/>
        </w:rPr>
      </w:pPr>
      <w:r w:rsidDel="00000000" w:rsidR="00000000" w:rsidRPr="00000000">
        <w:rPr>
          <w:sz w:val="20"/>
          <w:szCs w:val="20"/>
        </w:rPr>
        <w:drawing>
          <wp:inline distB="0" distT="0" distL="0" distR="0">
            <wp:extent cx="4853599" cy="729779"/>
            <wp:effectExtent b="0" l="0" r="0" t="0"/>
            <wp:docPr id="217"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4853599" cy="729779"/>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9">
      <w:pPr>
        <w:spacing w:line="480" w:lineRule="auto"/>
        <w:rPr>
          <w:sz w:val="20"/>
          <w:szCs w:val="20"/>
        </w:rPr>
      </w:pPr>
      <w:r w:rsidDel="00000000" w:rsidR="00000000" w:rsidRPr="00000000">
        <w:rPr>
          <w:rtl w:val="0"/>
        </w:rPr>
      </w:r>
    </w:p>
    <w:p w:rsidR="00000000" w:rsidDel="00000000" w:rsidP="00000000" w:rsidRDefault="00000000" w:rsidRPr="00000000" w14:paraId="0000007A">
      <w:pPr>
        <w:spacing w:line="480" w:lineRule="auto"/>
        <w:rPr>
          <w:sz w:val="20"/>
          <w:szCs w:val="20"/>
        </w:rPr>
      </w:pPr>
      <w:r w:rsidDel="00000000" w:rsidR="00000000" w:rsidRPr="00000000">
        <w:rPr>
          <w:sz w:val="20"/>
          <w:szCs w:val="20"/>
          <w:rtl w:val="0"/>
        </w:rPr>
        <w:t xml:space="preserve">Por otro lado se hace necesario reconocer. </w:t>
      </w:r>
    </w:p>
    <w:p w:rsidR="00000000" w:rsidDel="00000000" w:rsidP="00000000" w:rsidRDefault="00000000" w:rsidRPr="00000000" w14:paraId="0000007B">
      <w:pPr>
        <w:spacing w:line="480" w:lineRule="auto"/>
        <w:rPr>
          <w:sz w:val="20"/>
          <w:szCs w:val="20"/>
        </w:rPr>
      </w:pPr>
      <w:r w:rsidDel="00000000" w:rsidR="00000000" w:rsidRPr="00000000">
        <w:rPr>
          <w:rtl w:val="0"/>
        </w:rPr>
        <w:t xml:space="preserve">     </w:t>
      </w:r>
      <w:sdt>
        <w:sdtPr>
          <w:tag w:val="goog_rdk_12"/>
        </w:sdtPr>
        <w:sdtContent>
          <w:commentRangeStart w:id="12"/>
        </w:sdtContent>
      </w:sdt>
      <w:r w:rsidDel="00000000" w:rsidR="00000000" w:rsidRPr="00000000">
        <w:rPr>
          <w:b w:val="1"/>
          <w:sz w:val="20"/>
          <w:szCs w:val="20"/>
          <w:rtl w:val="0"/>
        </w:rPr>
        <w:t xml:space="preserve">Diagnóstico funcional</w:t>
      </w:r>
      <w:r w:rsidDel="00000000" w:rsidR="00000000" w:rsidRPr="00000000">
        <w:rPr>
          <w:sz w:val="20"/>
          <w:szCs w:val="20"/>
          <w:rtl w:val="0"/>
        </w:rPr>
        <w:t xml:space="preserve">: se relaciona con el diseño de las diferentes herramientas de comunicación y diversificación constante, así como el montaje de estructura de los canales diversos de comunicación que emplea la empresa entre líderes colaboradores, secciones, departamentos y en la misma infraestructura empresarial. </w:t>
      </w:r>
    </w:p>
    <w:p w:rsidR="00000000" w:rsidDel="00000000" w:rsidP="00000000" w:rsidRDefault="00000000" w:rsidRPr="00000000" w14:paraId="0000007C">
      <w:pPr>
        <w:spacing w:line="480" w:lineRule="auto"/>
        <w:rPr>
          <w:sz w:val="20"/>
          <w:szCs w:val="20"/>
        </w:rPr>
      </w:pPr>
      <w:r w:rsidDel="00000000" w:rsidR="00000000" w:rsidRPr="00000000">
        <w:rPr>
          <w:sz w:val="20"/>
          <w:szCs w:val="20"/>
          <w:rtl w:val="0"/>
        </w:rPr>
        <w:t xml:space="preserve">Desarrolla efectivamente procesos de comunicación oral, escritos, digitales en forma eficaz y efectiva, teniendo en cuenta situaciones de orden procedimental logístico,  social, personal y productivo con miras a  documentar efectivamente la información , analizar los componentes de la comunicación según sus características de  intencionalidad y funcionalidad expresados en los diagnósticos y su  contexto, como formalismo vital en la aplicación de las mejoras, argumenta  en forma oral  escrita y digital  y atiende  las exigencias y particularidades de las diversas situaciones en el comportamiento procedimental,  comunicando falencias  mediante los distintos sistemas de transferencia de información.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D">
      <w:pPr>
        <w:spacing w:line="480" w:lineRule="auto"/>
        <w:rPr>
          <w:sz w:val="20"/>
          <w:szCs w:val="20"/>
        </w:rPr>
      </w:pPr>
      <w:sdt>
        <w:sdtPr>
          <w:tag w:val="goog_rdk_13"/>
        </w:sdtPr>
        <w:sdtContent>
          <w:commentRangeStart w:id="13"/>
        </w:sdtContent>
      </w:sdt>
      <w:r w:rsidDel="00000000" w:rsidR="00000000" w:rsidRPr="00000000">
        <w:rPr>
          <w:b w:val="1"/>
          <w:sz w:val="20"/>
          <w:szCs w:val="20"/>
          <w:rtl w:val="0"/>
        </w:rPr>
        <w:t xml:space="preserve">Diagnóstico cultural:</w:t>
      </w:r>
      <w:r w:rsidDel="00000000" w:rsidR="00000000" w:rsidRPr="00000000">
        <w:rPr>
          <w:sz w:val="20"/>
          <w:szCs w:val="20"/>
          <w:rtl w:val="0"/>
        </w:rPr>
        <w:t xml:space="preserve"> paralelo al diagnóstico empresarial y funcional se documenta los parámetros éticos que se descubren en el equipo de colaboradores y líderes empresariales de una estructura organizacional, propende por el carácter convencional y la función social del factor humano en la expresión de conceptos culturales o religiosos,  en  el relacionamiento cliente  interno y externo y diversidad de género , estableciendo canales de comunicación en el contexto de emplear  elementos básicos para la mejora continua de los procesos y procedimientos.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E">
      <w:pPr>
        <w:spacing w:line="480" w:lineRule="auto"/>
        <w:rPr>
          <w:sz w:val="20"/>
          <w:szCs w:val="20"/>
        </w:rPr>
      </w:pPr>
      <w:r w:rsidDel="00000000" w:rsidR="00000000" w:rsidRPr="00000000">
        <w:rPr>
          <w:rtl w:val="0"/>
        </w:rPr>
      </w:r>
    </w:p>
    <w:p w:rsidR="00000000" w:rsidDel="00000000" w:rsidP="00000000" w:rsidRDefault="00000000" w:rsidRPr="00000000" w14:paraId="0000007F">
      <w:pPr>
        <w:spacing w:line="480" w:lineRule="auto"/>
        <w:rPr>
          <w:b w:val="1"/>
          <w:sz w:val="20"/>
          <w:szCs w:val="20"/>
        </w:rPr>
      </w:pPr>
      <w:r w:rsidDel="00000000" w:rsidR="00000000" w:rsidRPr="00000000">
        <w:rPr>
          <w:b w:val="1"/>
          <w:sz w:val="20"/>
          <w:szCs w:val="20"/>
          <w:rtl w:val="0"/>
        </w:rPr>
        <w:t xml:space="preserve">2.2 Plan de implementación</w:t>
      </w:r>
    </w:p>
    <w:p w:rsidR="00000000" w:rsidDel="00000000" w:rsidP="00000000" w:rsidRDefault="00000000" w:rsidRPr="00000000" w14:paraId="00000080">
      <w:pPr>
        <w:shd w:fill="ffffff" w:val="clear"/>
        <w:spacing w:after="150" w:line="360" w:lineRule="auto"/>
        <w:rPr>
          <w:sz w:val="20"/>
          <w:szCs w:val="20"/>
        </w:rPr>
      </w:pPr>
      <w:r w:rsidDel="00000000" w:rsidR="00000000" w:rsidRPr="00000000">
        <w:rPr>
          <w:sz w:val="20"/>
          <w:szCs w:val="20"/>
          <w:rtl w:val="0"/>
        </w:rPr>
        <w:t xml:space="preserve">Se presenta como el pilar para las mejores prácticas de la gerencia, los diferentes departamentos administrativos y de los diferentes líderes de soporte, con el objetivo de que se generen los elementos para brindar recomendaciones y colaboración con el recurso humano para la toma de decisiones, mitigar acciones y gastos, y eliminar eventualidades mejorando la calidad; todo con base en el equilibrio entre las actividades primarias de la cadena de valor y las actividades de soporte.</w:t>
      </w:r>
    </w:p>
    <w:p w:rsidR="00000000" w:rsidDel="00000000" w:rsidP="00000000" w:rsidRDefault="00000000" w:rsidRPr="00000000" w14:paraId="00000081">
      <w:pPr>
        <w:shd w:fill="ffffff" w:val="clear"/>
        <w:spacing w:after="150" w:line="360" w:lineRule="auto"/>
        <w:rPr>
          <w:sz w:val="20"/>
          <w:szCs w:val="20"/>
        </w:rPr>
      </w:pPr>
      <w:r w:rsidDel="00000000" w:rsidR="00000000" w:rsidRPr="00000000">
        <w:rPr>
          <w:sz w:val="20"/>
          <w:szCs w:val="20"/>
          <w:rtl w:val="0"/>
        </w:rPr>
        <w:t xml:space="preserve">Permite diseñar precisos protocolos de estrategias aplicables para el corto y largo plazo que cronológicamente den solución a responsabilidades detectadas en el diagnóstico, para plasmar en un plan de acción el tiempo de ejecución, responsables, evidencias, indicadores de gestión.</w:t>
      </w:r>
    </w:p>
    <w:p w:rsidR="00000000" w:rsidDel="00000000" w:rsidP="00000000" w:rsidRDefault="00000000" w:rsidRPr="00000000" w14:paraId="00000082">
      <w:pPr>
        <w:shd w:fill="ffffff" w:val="clear"/>
        <w:spacing w:after="150" w:line="360" w:lineRule="auto"/>
        <w:rPr>
          <w:sz w:val="20"/>
          <w:szCs w:val="20"/>
        </w:rPr>
      </w:pPr>
      <w:r w:rsidDel="00000000" w:rsidR="00000000" w:rsidRPr="00000000">
        <w:rPr>
          <w:sz w:val="20"/>
          <w:szCs w:val="20"/>
          <w:rtl w:val="0"/>
        </w:rPr>
        <w:t xml:space="preserve">Basado en garantizar la calidad de toda la gestión administrativa y logística, enmarcada en la reducción de la variabilidad y trazabilidad de los indicadores de gestión, se elaboran listas de chequeo permanentemente a partir del cumplimiento de los objetivos. </w:t>
      </w:r>
    </w:p>
    <w:p w:rsidR="00000000" w:rsidDel="00000000" w:rsidP="00000000" w:rsidRDefault="00000000" w:rsidRPr="00000000" w14:paraId="00000083">
      <w:pPr>
        <w:shd w:fill="ffffff" w:val="clear"/>
        <w:spacing w:after="150" w:line="360" w:lineRule="auto"/>
        <w:rPr>
          <w:sz w:val="20"/>
          <w:szCs w:val="20"/>
        </w:rPr>
      </w:pPr>
      <w:r w:rsidDel="00000000" w:rsidR="00000000" w:rsidRPr="00000000">
        <w:rPr>
          <w:rtl w:val="0"/>
        </w:rPr>
      </w:r>
    </w:p>
    <w:p w:rsidR="00000000" w:rsidDel="00000000" w:rsidP="00000000" w:rsidRDefault="00000000" w:rsidRPr="00000000" w14:paraId="00000084">
      <w:pPr>
        <w:shd w:fill="ffffff" w:val="clear"/>
        <w:spacing w:after="150" w:line="360" w:lineRule="auto"/>
        <w:rPr>
          <w:sz w:val="20"/>
          <w:szCs w:val="20"/>
        </w:rPr>
      </w:pPr>
      <w:r w:rsidDel="00000000" w:rsidR="00000000" w:rsidRPr="00000000">
        <w:rPr>
          <w:rtl w:val="0"/>
        </w:rPr>
      </w:r>
    </w:p>
    <w:p w:rsidR="00000000" w:rsidDel="00000000" w:rsidP="00000000" w:rsidRDefault="00000000" w:rsidRPr="00000000" w14:paraId="00000085">
      <w:pPr>
        <w:shd w:fill="ffffff" w:val="clear"/>
        <w:spacing w:after="150" w:line="360" w:lineRule="auto"/>
        <w:rPr>
          <w:sz w:val="20"/>
          <w:szCs w:val="20"/>
        </w:rPr>
      </w:pPr>
      <w:r w:rsidDel="00000000" w:rsidR="00000000" w:rsidRPr="00000000">
        <w:rPr>
          <w:rtl w:val="0"/>
        </w:rPr>
      </w:r>
    </w:p>
    <w:p w:rsidR="00000000" w:rsidDel="00000000" w:rsidP="00000000" w:rsidRDefault="00000000" w:rsidRPr="00000000" w14:paraId="00000086">
      <w:pPr>
        <w:shd w:fill="ffffff" w:val="clear"/>
        <w:spacing w:after="150" w:line="360" w:lineRule="auto"/>
        <w:rPr>
          <w:sz w:val="20"/>
          <w:szCs w:val="20"/>
        </w:rPr>
      </w:pPr>
      <w:r w:rsidDel="00000000" w:rsidR="00000000" w:rsidRPr="00000000">
        <w:rPr>
          <w:rtl w:val="0"/>
        </w:rPr>
      </w:r>
    </w:p>
    <w:p w:rsidR="00000000" w:rsidDel="00000000" w:rsidP="00000000" w:rsidRDefault="00000000" w:rsidRPr="00000000" w14:paraId="00000087">
      <w:pPr>
        <w:shd w:fill="ffffff" w:val="clear"/>
        <w:spacing w:after="150" w:line="36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511925" cy="1682699"/>
                <wp:effectExtent b="0" l="0" r="0" t="0"/>
                <wp:wrapNone/>
                <wp:docPr id="213" name=""/>
                <a:graphic>
                  <a:graphicData uri="http://schemas.microsoft.com/office/word/2010/wordprocessingShape">
                    <wps:wsp>
                      <wps:cNvSpPr/>
                      <wps:cNvPr id="33" name="Shape 33"/>
                      <wps:spPr>
                        <a:xfrm>
                          <a:off x="2113850" y="2964025"/>
                          <a:ext cx="6464300" cy="163195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Diseñar un excelente plan de acción da  como resultado la disminución de  la variabilidad de los procesos con el objetivo de reorientarlos, estabilizarlos y proveerlos de situaciones que los mantengan en línea; estructurar un sistema de gestión de la calidad  es el fundamento de todas las buenas prácticas de manufactura y la prestación de servicios la calidad,  hoy en día en el mundo, es el aspecto esencial para la sostenibilidad de las empresas, con el tiempo, estas estrategias metodológicas han  sido extendidas y redireccionadas a todos los  diferentes sectores que la industria posee al interior,  dando excelentes resultados.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511925" cy="1682699"/>
                <wp:effectExtent b="0" l="0" r="0" t="0"/>
                <wp:wrapNone/>
                <wp:docPr id="213" name="image34.png"/>
                <a:graphic>
                  <a:graphicData uri="http://schemas.openxmlformats.org/drawingml/2006/picture">
                    <pic:pic>
                      <pic:nvPicPr>
                        <pic:cNvPr id="0" name="image34.png"/>
                        <pic:cNvPicPr preferRelativeResize="0"/>
                      </pic:nvPicPr>
                      <pic:blipFill>
                        <a:blip r:embed="rId38"/>
                        <a:srcRect/>
                        <a:stretch>
                          <a:fillRect/>
                        </a:stretch>
                      </pic:blipFill>
                      <pic:spPr>
                        <a:xfrm>
                          <a:off x="0" y="0"/>
                          <a:ext cx="6511925" cy="1682699"/>
                        </a:xfrm>
                        <a:prstGeom prst="rect"/>
                        <a:ln/>
                      </pic:spPr>
                    </pic:pic>
                  </a:graphicData>
                </a:graphic>
              </wp:anchor>
            </w:drawing>
          </mc:Fallback>
        </mc:AlternateContent>
      </w:r>
    </w:p>
    <w:p w:rsidR="00000000" w:rsidDel="00000000" w:rsidP="00000000" w:rsidRDefault="00000000" w:rsidRPr="00000000" w14:paraId="00000088">
      <w:pPr>
        <w:shd w:fill="ffffff" w:val="clear"/>
        <w:spacing w:after="150" w:line="36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9">
      <w:pPr>
        <w:shd w:fill="ffffff" w:val="clear"/>
        <w:spacing w:after="150" w:line="360" w:lineRule="auto"/>
        <w:rPr>
          <w:sz w:val="20"/>
          <w:szCs w:val="20"/>
        </w:rPr>
      </w:pPr>
      <w:r w:rsidDel="00000000" w:rsidR="00000000" w:rsidRPr="00000000">
        <w:rPr>
          <w:rtl w:val="0"/>
        </w:rPr>
      </w:r>
    </w:p>
    <w:p w:rsidR="00000000" w:rsidDel="00000000" w:rsidP="00000000" w:rsidRDefault="00000000" w:rsidRPr="00000000" w14:paraId="0000008A">
      <w:pPr>
        <w:shd w:fill="ffffff" w:val="clear"/>
        <w:spacing w:after="150" w:line="360" w:lineRule="auto"/>
        <w:rPr>
          <w:sz w:val="20"/>
          <w:szCs w:val="20"/>
        </w:rPr>
      </w:pPr>
      <w:r w:rsidDel="00000000" w:rsidR="00000000" w:rsidRPr="00000000">
        <w:rPr>
          <w:rtl w:val="0"/>
        </w:rPr>
      </w:r>
    </w:p>
    <w:p w:rsidR="00000000" w:rsidDel="00000000" w:rsidP="00000000" w:rsidRDefault="00000000" w:rsidRPr="00000000" w14:paraId="0000008B">
      <w:pPr>
        <w:shd w:fill="ffffff" w:val="clear"/>
        <w:spacing w:after="150" w:line="360" w:lineRule="auto"/>
        <w:rPr>
          <w:sz w:val="20"/>
          <w:szCs w:val="20"/>
        </w:rPr>
      </w:pPr>
      <w:r w:rsidDel="00000000" w:rsidR="00000000" w:rsidRPr="00000000">
        <w:rPr>
          <w:rtl w:val="0"/>
        </w:rPr>
      </w:r>
    </w:p>
    <w:p w:rsidR="00000000" w:rsidDel="00000000" w:rsidP="00000000" w:rsidRDefault="00000000" w:rsidRPr="00000000" w14:paraId="0000008C">
      <w:pPr>
        <w:shd w:fill="ffffff" w:val="clear"/>
        <w:spacing w:after="150" w:line="360" w:lineRule="auto"/>
        <w:rPr>
          <w:sz w:val="20"/>
          <w:szCs w:val="20"/>
        </w:rPr>
      </w:pPr>
      <w:r w:rsidDel="00000000" w:rsidR="00000000" w:rsidRPr="00000000">
        <w:rPr>
          <w:rtl w:val="0"/>
        </w:rPr>
      </w:r>
    </w:p>
    <w:p w:rsidR="00000000" w:rsidDel="00000000" w:rsidP="00000000" w:rsidRDefault="00000000" w:rsidRPr="00000000" w14:paraId="0000008D">
      <w:pPr>
        <w:shd w:fill="ffffff" w:val="clear"/>
        <w:spacing w:after="150" w:line="360" w:lineRule="auto"/>
        <w:rPr>
          <w:sz w:val="20"/>
          <w:szCs w:val="20"/>
        </w:rPr>
      </w:pPr>
      <w:r w:rsidDel="00000000" w:rsidR="00000000" w:rsidRPr="00000000">
        <w:rPr>
          <w:rtl w:val="0"/>
        </w:rPr>
      </w:r>
    </w:p>
    <w:p w:rsidR="00000000" w:rsidDel="00000000" w:rsidP="00000000" w:rsidRDefault="00000000" w:rsidRPr="00000000" w14:paraId="0000008E">
      <w:pPr>
        <w:shd w:fill="ffffff" w:val="clear"/>
        <w:spacing w:after="150" w:line="360" w:lineRule="auto"/>
        <w:rPr>
          <w:sz w:val="20"/>
          <w:szCs w:val="20"/>
        </w:rPr>
      </w:pPr>
      <w:r w:rsidDel="00000000" w:rsidR="00000000" w:rsidRPr="00000000">
        <w:rPr>
          <w:sz w:val="20"/>
          <w:szCs w:val="20"/>
          <w:rtl w:val="0"/>
        </w:rPr>
        <w:t xml:space="preserve">El S.G.C. está presente en absolutamente todos los conceptos teóricos funcionales y organizacionales,  gracias a que la experiencia en  un gran número de empresas del sector productivo  se presenta de una manera práctica, incluyendo casos de éxito con herramientas de soporte que han sido probadas en otras empresas de manufactura  y de servicios, así como las recomendaciones y consejos que facilitan su aplicación en proyectos concretos y la obtención de resultados,  la metodología que lleva el S.G.C presentada a lo largo de este documento corresponde a los estándares  de la formación y capacitación que se brindan por diferentes actores en el medio. </w:t>
      </w:r>
    </w:p>
    <w:p w:rsidR="00000000" w:rsidDel="00000000" w:rsidP="00000000" w:rsidRDefault="00000000" w:rsidRPr="00000000" w14:paraId="0000008F">
      <w:pPr>
        <w:shd w:fill="ffffff" w:val="clear"/>
        <w:spacing w:after="150" w:line="360" w:lineRule="auto"/>
        <w:rPr>
          <w:b w:val="1"/>
          <w:sz w:val="20"/>
          <w:szCs w:val="20"/>
        </w:rPr>
      </w:pPr>
      <w:r w:rsidDel="00000000" w:rsidR="00000000" w:rsidRPr="00000000">
        <w:rPr>
          <w:b w:val="1"/>
          <w:sz w:val="20"/>
          <w:szCs w:val="20"/>
          <w:rtl w:val="0"/>
        </w:rPr>
        <w:t xml:space="preserve">Ejemplo de plan de acción:</w:t>
      </w:r>
    </w:p>
    <w:p w:rsidR="00000000" w:rsidDel="00000000" w:rsidP="00000000" w:rsidRDefault="00000000" w:rsidRPr="00000000" w14:paraId="00000090">
      <w:pPr>
        <w:shd w:fill="ffffff" w:val="clear"/>
        <w:spacing w:after="150" w:line="360" w:lineRule="auto"/>
        <w:rPr>
          <w:b w:val="1"/>
          <w:sz w:val="20"/>
          <w:szCs w:val="20"/>
        </w:rPr>
      </w:pPr>
      <w:r w:rsidDel="00000000" w:rsidR="00000000" w:rsidRPr="00000000">
        <w:rPr>
          <w:sz w:val="20"/>
          <w:szCs w:val="20"/>
        </w:rPr>
        <w:drawing>
          <wp:inline distB="0" distT="0" distL="0" distR="0">
            <wp:extent cx="6347122" cy="1325636"/>
            <wp:effectExtent b="0" l="0" r="0" t="0"/>
            <wp:docPr id="21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347122" cy="132563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25400</wp:posOffset>
                </wp:positionV>
                <wp:extent cx="4908550" cy="998134"/>
                <wp:effectExtent b="0" l="0" r="0" t="0"/>
                <wp:wrapNone/>
                <wp:docPr id="210" name=""/>
                <a:graphic>
                  <a:graphicData uri="http://schemas.microsoft.com/office/word/2010/wordprocessingShape">
                    <wps:wsp>
                      <wps:cNvSpPr/>
                      <wps:cNvPr id="30" name="Shape 30"/>
                      <wps:spPr>
                        <a:xfrm>
                          <a:off x="2955225" y="3341850"/>
                          <a:ext cx="4781550" cy="876300"/>
                        </a:xfrm>
                        <a:prstGeom prst="rect">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Observe Archivo 2 Matriz de plan acción </w:t>
                            </w:r>
                            <w:r w:rsidDel="00000000" w:rsidR="00000000" w:rsidRPr="00000000">
                              <w:rPr>
                                <w:rFonts w:ascii="Arial" w:cs="Arial" w:eastAsia="Arial" w:hAnsi="Arial"/>
                                <w:b w:val="0"/>
                                <w:i w:val="0"/>
                                <w:smallCaps w:val="0"/>
                                <w:strike w:val="0"/>
                                <w:color w:val="000099"/>
                                <w:sz w:val="18"/>
                                <w:u w:val="single"/>
                                <w:vertAlign w:val="baseline"/>
                              </w:rPr>
                              <w:t xml:space="preserve">https://docs.google.com/spreadsheets/d/1XQw-JMdxVx73P3-fld6JSFndlHrYyHSF/edit#gid=155873758</w:t>
                            </w:r>
                            <w:r w:rsidDel="00000000" w:rsidR="00000000" w:rsidRPr="00000000">
                              <w:rPr>
                                <w:rFonts w:ascii="Arial" w:cs="Arial" w:eastAsia="Arial" w:hAnsi="Arial"/>
                                <w:b w:val="0"/>
                                <w:i w:val="0"/>
                                <w:smallCaps w:val="0"/>
                                <w:strike w:val="0"/>
                                <w:color w:val="000000"/>
                                <w:sz w:val="18"/>
                                <w:vertAlign w:val="baseline"/>
                              </w:rPr>
                              <w:t xml:space="preserve">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25400</wp:posOffset>
                </wp:positionV>
                <wp:extent cx="4908550" cy="998134"/>
                <wp:effectExtent b="0" l="0" r="0" t="0"/>
                <wp:wrapNone/>
                <wp:docPr id="210" name="image31.png"/>
                <a:graphic>
                  <a:graphicData uri="http://schemas.openxmlformats.org/drawingml/2006/picture">
                    <pic:pic>
                      <pic:nvPicPr>
                        <pic:cNvPr id="0" name="image31.png"/>
                        <pic:cNvPicPr preferRelativeResize="0"/>
                      </pic:nvPicPr>
                      <pic:blipFill>
                        <a:blip r:embed="rId39"/>
                        <a:srcRect/>
                        <a:stretch>
                          <a:fillRect/>
                        </a:stretch>
                      </pic:blipFill>
                      <pic:spPr>
                        <a:xfrm>
                          <a:off x="0" y="0"/>
                          <a:ext cx="4908550" cy="998134"/>
                        </a:xfrm>
                        <a:prstGeom prst="rect"/>
                        <a:ln/>
                      </pic:spPr>
                    </pic:pic>
                  </a:graphicData>
                </a:graphic>
              </wp:anchor>
            </w:drawing>
          </mc:Fallback>
        </mc:AlternateContent>
      </w:r>
    </w:p>
    <w:p w:rsidR="00000000" w:rsidDel="00000000" w:rsidP="00000000" w:rsidRDefault="00000000" w:rsidRPr="00000000" w14:paraId="00000091">
      <w:pPr>
        <w:shd w:fill="ffffff" w:val="clear"/>
        <w:spacing w:after="150" w:line="36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2.3 Definición de actividades</w:t>
      </w:r>
    </w:p>
    <w:p w:rsidR="00000000" w:rsidDel="00000000" w:rsidP="00000000" w:rsidRDefault="00000000" w:rsidRPr="00000000" w14:paraId="00000092">
      <w:pPr>
        <w:spacing w:line="480" w:lineRule="auto"/>
        <w:rPr>
          <w:sz w:val="20"/>
          <w:szCs w:val="20"/>
        </w:rPr>
      </w:pPr>
      <w:r w:rsidDel="00000000" w:rsidR="00000000" w:rsidRPr="00000000">
        <w:rPr>
          <w:sz w:val="20"/>
          <w:szCs w:val="20"/>
          <w:rtl w:val="0"/>
        </w:rPr>
        <w:t xml:space="preserve">Para el Sistema de gestión de la calidad la actividad es clave para generar confiabilidad en los equipos de producción y poder alcanzar las metas generales de productividad. Se deben incluir todos los tipos de tareas, programadas, y las demás técnicas modernas de asignación de actividades, según las infraestructuras tecnológica digital y operacional que se tengan a cargo por parte de líderes de proceso y colaboradores.</w:t>
      </w:r>
    </w:p>
    <w:p w:rsidR="00000000" w:rsidDel="00000000" w:rsidP="00000000" w:rsidRDefault="00000000" w:rsidRPr="00000000" w14:paraId="00000093">
      <w:pPr>
        <w:spacing w:line="480" w:lineRule="auto"/>
        <w:rPr>
          <w:sz w:val="20"/>
          <w:szCs w:val="20"/>
        </w:rPr>
      </w:pPr>
      <w:r w:rsidDel="00000000" w:rsidR="00000000" w:rsidRPr="00000000">
        <w:rPr>
          <w:sz w:val="20"/>
          <w:szCs w:val="20"/>
          <w:rtl w:val="0"/>
        </w:rPr>
        <w:t xml:space="preserve">Emplear ayudas visuales de asignación de actividades se convierte en la actualidad en el mejor medio para  presentar las condiciones ópticas de operación e información relevante a los puestos de trabajo y directamente sobre el equipo; esto se constituye en una tarea eficaz en el desarrollo de agendas visuales facilitadoras de efectivos canales de comunicación, limpieza de áreas y chequeo permanente del cumplimiento de actividades, permitiendo que cualquiera realice dicho proceso, de esta manera: </w:t>
      </w:r>
    </w:p>
    <w:p w:rsidR="00000000" w:rsidDel="00000000" w:rsidP="00000000" w:rsidRDefault="00000000" w:rsidRPr="00000000" w14:paraId="00000094">
      <w:pPr>
        <w:spacing w:line="480" w:lineRule="auto"/>
        <w:rPr>
          <w:sz w:val="20"/>
          <w:szCs w:val="20"/>
        </w:rPr>
      </w:pPr>
      <w:r w:rsidDel="00000000" w:rsidR="00000000" w:rsidRPr="00000000">
        <w:rPr>
          <w:sz w:val="20"/>
          <w:szCs w:val="20"/>
        </w:rPr>
        <w:drawing>
          <wp:inline distB="114300" distT="114300" distL="114300" distR="114300">
            <wp:extent cx="6332220" cy="482600"/>
            <wp:effectExtent b="0" l="0" r="0" t="0"/>
            <wp:docPr id="219"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633222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pacing w:line="480" w:lineRule="auto"/>
        <w:ind w:left="720" w:hanging="360"/>
        <w:rPr>
          <w:color w:val="000000"/>
          <w:sz w:val="20"/>
          <w:szCs w:val="20"/>
        </w:rPr>
      </w:pPr>
      <w:r w:rsidDel="00000000" w:rsidR="00000000" w:rsidRPr="00000000">
        <w:rPr>
          <w:b w:val="1"/>
          <w:color w:val="000000"/>
          <w:sz w:val="20"/>
          <w:szCs w:val="20"/>
          <w:rtl w:val="0"/>
        </w:rPr>
        <w:t xml:space="preserve">SÍNTESIS </w:t>
      </w:r>
      <w:r w:rsidDel="00000000" w:rsidR="00000000" w:rsidRPr="00000000">
        <w:rPr>
          <w:rtl w:val="0"/>
        </w:rPr>
      </w:r>
    </w:p>
    <w:p w:rsidR="00000000" w:rsidDel="00000000" w:rsidP="00000000" w:rsidRDefault="00000000" w:rsidRPr="00000000" w14:paraId="00000096">
      <w:pPr>
        <w:spacing w:line="480" w:lineRule="auto"/>
        <w:rPr>
          <w:sz w:val="20"/>
          <w:szCs w:val="20"/>
        </w:rPr>
      </w:pPr>
      <w:r w:rsidDel="00000000" w:rsidR="00000000" w:rsidRPr="00000000">
        <w:rPr>
          <w:sz w:val="20"/>
          <w:szCs w:val="20"/>
        </w:rPr>
        <mc:AlternateContent>
          <mc:Choice Requires="wpg">
            <w:drawing>
              <wp:inline distB="0" distT="0" distL="0" distR="0">
                <wp:extent cx="6804660" cy="3200400"/>
                <wp:effectExtent b="0" l="0" r="0" t="0"/>
                <wp:docPr id="209" name=""/>
                <a:graphic>
                  <a:graphicData uri="http://schemas.microsoft.com/office/word/2010/wordprocessingGroup">
                    <wpg:wgp>
                      <wpg:cNvGrpSpPr/>
                      <wpg:grpSpPr>
                        <a:xfrm>
                          <a:off x="1943670" y="2179800"/>
                          <a:ext cx="6804660" cy="3200400"/>
                          <a:chOff x="1943670" y="2179800"/>
                          <a:chExt cx="6804661" cy="3200400"/>
                        </a:xfrm>
                      </wpg:grpSpPr>
                      <wpg:grpSp>
                        <wpg:cNvGrpSpPr/>
                        <wpg:grpSpPr>
                          <a:xfrm>
                            <a:off x="1943670" y="2179800"/>
                            <a:ext cx="6804661" cy="3200400"/>
                            <a:chOff x="1943670" y="2179800"/>
                            <a:chExt cx="6804662" cy="3200400"/>
                          </a:xfrm>
                        </wpg:grpSpPr>
                        <wps:wsp>
                          <wps:cNvSpPr/>
                          <wps:cNvPr id="3" name="Shape 3"/>
                          <wps:spPr>
                            <a:xfrm>
                              <a:off x="1943670" y="2179800"/>
                              <a:ext cx="680465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43670" y="2179800"/>
                              <a:ext cx="6804662" cy="3200400"/>
                              <a:chOff x="1943670" y="2179800"/>
                              <a:chExt cx="6804663" cy="3200400"/>
                            </a:xfrm>
                          </wpg:grpSpPr>
                          <wps:wsp>
                            <wps:cNvSpPr/>
                            <wps:cNvPr id="5" name="Shape 5"/>
                            <wps:spPr>
                              <a:xfrm>
                                <a:off x="1943670" y="2179800"/>
                                <a:ext cx="680465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43670" y="2179800"/>
                                <a:ext cx="6804663" cy="3200400"/>
                                <a:chOff x="1943670" y="2179800"/>
                                <a:chExt cx="6804664" cy="3200400"/>
                              </a:xfrm>
                            </wpg:grpSpPr>
                            <wps:wsp>
                              <wps:cNvSpPr/>
                              <wps:cNvPr id="7" name="Shape 7"/>
                              <wps:spPr>
                                <a:xfrm>
                                  <a:off x="1943670" y="2179800"/>
                                  <a:ext cx="680465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43670" y="2179800"/>
                                  <a:ext cx="6804664" cy="3200400"/>
                                  <a:chOff x="0" y="0"/>
                                  <a:chExt cx="6804658" cy="3200400"/>
                                </a:xfrm>
                              </wpg:grpSpPr>
                              <wps:wsp>
                                <wps:cNvSpPr/>
                                <wps:cNvPr id="9" name="Shape 9"/>
                                <wps:spPr>
                                  <a:xfrm>
                                    <a:off x="0" y="0"/>
                                    <a:ext cx="680465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804658" cy="3200400"/>
                                    <a:chOff x="0" y="0"/>
                                    <a:chExt cx="6804658" cy="3200400"/>
                                  </a:xfrm>
                                </wpg:grpSpPr>
                                <wps:wsp>
                                  <wps:cNvSpPr/>
                                  <wps:cNvPr id="11" name="Shape 11"/>
                                  <wps:spPr>
                                    <a:xfrm>
                                      <a:off x="0" y="0"/>
                                      <a:ext cx="680465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5400000">
                                      <a:off x="3030162" y="-100433"/>
                                      <a:ext cx="1238229" cy="1439096"/>
                                    </a:xfrm>
                                    <a:prstGeom prst="hexagon">
                                      <a:avLst>
                                        <a:gd fmla="val 25000" name="adj"/>
                                        <a:gd fmla="val 115470" name="vf"/>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169578" y="206373"/>
                                      <a:ext cx="959398" cy="8254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Documentar procesos y procedimientos </w:t>
                                        </w:r>
                                      </w:p>
                                    </w:txbxContent>
                                  </wps:txbx>
                                  <wps:bodyPr anchorCtr="0" anchor="ctr" bIns="38100" lIns="38100" spcFirstLastPara="1" rIns="38100" wrap="square" tIns="38100">
                                    <a:noAutofit/>
                                  </wps:bodyPr>
                                </wps:wsp>
                                <wps:wsp>
                                  <wps:cNvSpPr/>
                                  <wps:cNvPr id="14" name="Shape 14"/>
                                  <wps:spPr>
                                    <a:xfrm>
                                      <a:off x="4374287" y="295663"/>
                                      <a:ext cx="1238062" cy="66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374287" y="295663"/>
                                      <a:ext cx="1238062" cy="66562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6"/>
                                            <w:highlight w:val="green"/>
                                            <w:vertAlign w:val="baseline"/>
                                          </w:rPr>
                                          <w:t xml:space="preserve">DIAGNÓSTICO EMPRESARIAL </w:t>
                                        </w:r>
                                      </w:p>
                                    </w:txbxContent>
                                  </wps:txbx>
                                  <wps:bodyPr anchorCtr="0" anchor="ctr" bIns="49525" lIns="49525" spcFirstLastPara="1" rIns="49525" wrap="square" tIns="49525">
                                    <a:noAutofit/>
                                  </wps:bodyPr>
                                </wps:wsp>
                                <wps:wsp>
                                  <wps:cNvSpPr/>
                                  <wps:cNvPr id="16" name="Shape 16"/>
                                  <wps:spPr>
                                    <a:xfrm rot="5400000">
                                      <a:off x="5597046" y="441166"/>
                                      <a:ext cx="1109375" cy="1290607"/>
                                    </a:xfrm>
                                    <a:prstGeom prst="hexagon">
                                      <a:avLst>
                                        <a:gd fmla="val 25000" name="adj"/>
                                        <a:gd fmla="val 115470" name="vf"/>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1531" y="716678"/>
                                      <a:ext cx="860405" cy="73958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highlight w:val="magenta"/>
                                            <w:vertAlign w:val="baseline"/>
                                          </w:rPr>
                                          <w:t xml:space="preserve">PRODUCTIVIDAD</w:t>
                                        </w:r>
                                      </w:p>
                                    </w:txbxContent>
                                  </wps:txbx>
                                  <wps:bodyPr anchorCtr="0" anchor="ctr" bIns="0" lIns="0" spcFirstLastPara="1" rIns="0" wrap="square" tIns="0">
                                    <a:noAutofit/>
                                  </wps:bodyPr>
                                </wps:wsp>
                                <wps:wsp>
                                  <wps:cNvSpPr/>
                                  <wps:cNvPr id="18" name="Shape 18"/>
                                  <wps:spPr>
                                    <a:xfrm rot="5400000">
                                      <a:off x="2571407" y="1075635"/>
                                      <a:ext cx="1109375" cy="1102633"/>
                                    </a:xfrm>
                                    <a:prstGeom prst="hexagon">
                                      <a:avLst>
                                        <a:gd fmla="val 25000" name="adj"/>
                                        <a:gd fmla="val 115470" name="vf"/>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757992" y="1256598"/>
                                      <a:ext cx="736205" cy="7407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Registro de la información</w:t>
                                        </w:r>
                                      </w:p>
                                    </w:txbxContent>
                                  </wps:txbx>
                                  <wps:bodyPr anchorCtr="0" anchor="ctr" bIns="38100" lIns="38100" spcFirstLastPara="1" rIns="38100" wrap="square" tIns="38100">
                                    <a:noAutofit/>
                                  </wps:bodyPr>
                                </wps:wsp>
                                <wps:wsp>
                                  <wps:cNvSpPr/>
                                  <wps:cNvPr id="20" name="Shape 20"/>
                                  <wps:spPr>
                                    <a:xfrm>
                                      <a:off x="1405454" y="1294140"/>
                                      <a:ext cx="1198125" cy="66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405454" y="1294140"/>
                                      <a:ext cx="1198125" cy="66562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highlight w:val="yellow"/>
                                            <w:vertAlign w:val="baseline"/>
                                          </w:rPr>
                                          <w:t xml:space="preserve">INFORMACION DOCUMENTADA </w:t>
                                        </w:r>
                                      </w:p>
                                    </w:txbxContent>
                                  </wps:txbx>
                                  <wps:bodyPr anchorCtr="0" anchor="ctr" bIns="41900" lIns="41900" spcFirstLastPara="1" rIns="41900" wrap="square" tIns="41900">
                                    <a:noAutofit/>
                                  </wps:bodyPr>
                                </wps:wsp>
                                <wps:wsp>
                                  <wps:cNvSpPr/>
                                  <wps:cNvPr id="22" name="Shape 22"/>
                                  <wps:spPr>
                                    <a:xfrm rot="5400000">
                                      <a:off x="3995264" y="863510"/>
                                      <a:ext cx="1109375" cy="1603076"/>
                                    </a:xfrm>
                                    <a:prstGeom prst="hexagon">
                                      <a:avLst>
                                        <a:gd fmla="val 25000" name="adj"/>
                                        <a:gd fmla="val 115470" name="vf"/>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4015593" y="1295256"/>
                                      <a:ext cx="1068718" cy="73958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4"/>
                                            <w:highlight w:val="green"/>
                                            <w:vertAlign w:val="baseline"/>
                                          </w:rPr>
                                          <w:t xml:space="preserve">DIAGNÓSTICOS</w:t>
                                        </w:r>
                                        <w:r w:rsidDel="00000000" w:rsidR="00000000" w:rsidRPr="00000000">
                                          <w:rPr>
                                            <w:rFonts w:ascii="Cambria" w:cs="Cambria" w:eastAsia="Cambria" w:hAnsi="Cambria"/>
                                            <w:b w:val="0"/>
                                            <w:i w:val="0"/>
                                            <w:smallCaps w:val="0"/>
                                            <w:strike w:val="0"/>
                                            <w:color w:val="000000"/>
                                            <w:sz w:val="24"/>
                                            <w:vertAlign w:val="baseline"/>
                                          </w:rPr>
                                          <w:t xml:space="preserve"> </w:t>
                                        </w:r>
                                      </w:p>
                                    </w:txbxContent>
                                  </wps:txbx>
                                  <wps:bodyPr anchorCtr="0" anchor="ctr" bIns="0" lIns="0" spcFirstLastPara="1" rIns="0" wrap="square" tIns="0">
                                    <a:noAutofit/>
                                  </wps:bodyPr>
                                </wps:wsp>
                                <wps:wsp>
                                  <wps:cNvSpPr/>
                                  <wps:cNvPr id="24" name="Shape 24"/>
                                  <wps:spPr>
                                    <a:xfrm rot="5400000">
                                      <a:off x="3101524" y="1856983"/>
                                      <a:ext cx="1184723" cy="1483696"/>
                                    </a:xfrm>
                                    <a:prstGeom prst="hexagon">
                                      <a:avLst>
                                        <a:gd fmla="val 25000" name="adj"/>
                                        <a:gd fmla="val 115470" name="vf"/>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199321" y="2203923"/>
                                      <a:ext cx="989130" cy="7898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Indicadores de gestión.</w:t>
                                        </w:r>
                                      </w:p>
                                    </w:txbxContent>
                                  </wps:txbx>
                                  <wps:bodyPr anchorCtr="0" anchor="ctr" bIns="38100" lIns="38100" spcFirstLastPara="1" rIns="38100" wrap="square" tIns="38100">
                                    <a:noAutofit/>
                                  </wps:bodyPr>
                                </wps:wsp>
                                <wps:wsp>
                                  <wps:cNvSpPr/>
                                  <wps:cNvPr id="26" name="Shape 26"/>
                                  <wps:spPr>
                                    <a:xfrm>
                                      <a:off x="4435150" y="2296283"/>
                                      <a:ext cx="1238062" cy="66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435150" y="2296283"/>
                                      <a:ext cx="1238062" cy="66562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6"/>
                                            <w:highlight w:val="green"/>
                                            <w:vertAlign w:val="baseline"/>
                                          </w:rPr>
                                          <w:t xml:space="preserve">PLAN DE ACCIÓN</w:t>
                                        </w:r>
                                      </w:p>
                                    </w:txbxContent>
                                  </wps:txbx>
                                  <wps:bodyPr anchorCtr="0" anchor="ctr" bIns="49525" lIns="49525" spcFirstLastPara="1" rIns="49525" wrap="square" tIns="49525">
                                    <a:noAutofit/>
                                  </wps:bodyPr>
                                </wps:wsp>
                                <wps:wsp>
                                  <wps:cNvSpPr/>
                                  <wps:cNvPr id="28" name="Shape 28"/>
                                  <wps:spPr>
                                    <a:xfrm rot="5400000">
                                      <a:off x="5570428" y="1577545"/>
                                      <a:ext cx="1172054" cy="1296407"/>
                                    </a:xfrm>
                                    <a:prstGeom prst="hexagon">
                                      <a:avLst>
                                        <a:gd fmla="val 25000" name="adj"/>
                                        <a:gd fmla="val 115470" name="vf"/>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724320" y="1835063"/>
                                      <a:ext cx="864271" cy="7813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highlight w:val="magenta"/>
                                            <w:vertAlign w:val="baseline"/>
                                          </w:rPr>
                                          <w:t xml:space="preserve">MEJORA CONTINUA  </w:t>
                                        </w:r>
                                      </w:p>
                                    </w:txbxContent>
                                  </wps:txbx>
                                  <wps:bodyPr anchorCtr="0" anchor="ctr" bIns="0" lIns="0" spcFirstLastPara="1" rIns="0" wrap="square" tIns="0">
                                    <a:noAutofit/>
                                  </wps:bodyPr>
                                </wps:wsp>
                              </wpg:grpSp>
                            </wpg:grpSp>
                          </wpg:grpSp>
                        </wpg:grpSp>
                      </wpg:grpSp>
                    </wpg:wgp>
                  </a:graphicData>
                </a:graphic>
              </wp:inline>
            </w:drawing>
          </mc:Choice>
          <mc:Fallback>
            <w:drawing>
              <wp:inline distB="0" distT="0" distL="0" distR="0">
                <wp:extent cx="6804660" cy="3200400"/>
                <wp:effectExtent b="0" l="0" r="0" t="0"/>
                <wp:docPr id="209" name="image18.png"/>
                <a:graphic>
                  <a:graphicData uri="http://schemas.openxmlformats.org/drawingml/2006/picture">
                    <pic:pic>
                      <pic:nvPicPr>
                        <pic:cNvPr id="0" name="image18.png"/>
                        <pic:cNvPicPr preferRelativeResize="0"/>
                      </pic:nvPicPr>
                      <pic:blipFill>
                        <a:blip r:embed="rId41"/>
                        <a:srcRect/>
                        <a:stretch>
                          <a:fillRect/>
                        </a:stretch>
                      </pic:blipFill>
                      <pic:spPr>
                        <a:xfrm>
                          <a:off x="0" y="0"/>
                          <a:ext cx="680466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b w:val="1"/>
          <w:color w:val="000000"/>
          <w:sz w:val="20"/>
          <w:szCs w:val="20"/>
          <w:rtl w:val="0"/>
        </w:rPr>
        <w:t xml:space="preserve">ACTIVIDADES DIDÁCTICAS (Se debe incorporar mínimo 1, máximo 2)</w:t>
      </w:r>
      <w:r w:rsidDel="00000000" w:rsidR="00000000" w:rsidRPr="00000000">
        <w:rPr>
          <w:rtl w:val="0"/>
        </w:rPr>
      </w:r>
    </w:p>
    <w:p w:rsidR="00000000" w:rsidDel="00000000" w:rsidP="00000000" w:rsidRDefault="00000000" w:rsidRPr="00000000" w14:paraId="00000098">
      <w:pPr>
        <w:spacing w:line="240" w:lineRule="auto"/>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99">
            <w:pPr>
              <w:spacing w:line="480" w:lineRule="auto"/>
              <w:rPr>
                <w:rFonts w:ascii="Arial" w:cs="Arial" w:eastAsia="Arial" w:hAnsi="Arial"/>
                <w:sz w:val="20"/>
                <w:szCs w:val="20"/>
              </w:rPr>
            </w:pPr>
            <w:bookmarkStart w:colFirst="0" w:colLast="0" w:name="_heading=h.tyjcwt" w:id="3"/>
            <w:bookmarkEnd w:id="3"/>
            <w:r w:rsidDel="00000000" w:rsidR="00000000" w:rsidRPr="00000000">
              <w:rPr>
                <w:rFonts w:ascii="Arial" w:cs="Arial" w:eastAsia="Arial" w:hAnsi="Arial"/>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9B">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shd w:fill="auto" w:val="clear"/>
            <w:vAlign w:val="center"/>
          </w:tcPr>
          <w:p w:rsidR="00000000" w:rsidDel="00000000" w:rsidP="00000000" w:rsidRDefault="00000000" w:rsidRPr="00000000" w14:paraId="0000009C">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9001:201</w:t>
            </w:r>
          </w:p>
        </w:tc>
      </w:tr>
      <w:tr>
        <w:trPr>
          <w:cantSplit w:val="0"/>
          <w:trHeight w:val="806" w:hRule="atLeast"/>
          <w:tblHeader w:val="0"/>
        </w:trPr>
        <w:tc>
          <w:tcPr>
            <w:shd w:fill="fac896" w:val="clear"/>
            <w:vAlign w:val="center"/>
          </w:tcPr>
          <w:p w:rsidR="00000000" w:rsidDel="00000000" w:rsidP="00000000" w:rsidRDefault="00000000" w:rsidRPr="00000000" w14:paraId="0000009D">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shd w:fill="auto" w:val="clear"/>
            <w:vAlign w:val="center"/>
          </w:tcPr>
          <w:p w:rsidR="00000000" w:rsidDel="00000000" w:rsidP="00000000" w:rsidRDefault="00000000" w:rsidRPr="00000000" w14:paraId="0000009E">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Reconocer información documentada para el Sistema de Gestión de la Calidad de acuerdo con ISO 9001:2015</w:t>
            </w:r>
          </w:p>
        </w:tc>
      </w:tr>
      <w:tr>
        <w:trPr>
          <w:cantSplit w:val="0"/>
          <w:trHeight w:val="1140" w:hRule="atLeast"/>
          <w:tblHeader w:val="0"/>
        </w:trPr>
        <w:tc>
          <w:tcPr>
            <w:shd w:fill="fac896" w:val="clear"/>
            <w:vAlign w:val="center"/>
          </w:tcPr>
          <w:p w:rsidR="00000000" w:rsidDel="00000000" w:rsidP="00000000" w:rsidRDefault="00000000" w:rsidRPr="00000000" w14:paraId="0000009F">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Tipo de actividad sugerida</w:t>
            </w:r>
          </w:p>
        </w:tc>
        <w:tc>
          <w:tcPr>
            <w:shd w:fill="auto" w:val="clear"/>
            <w:vAlign w:val="center"/>
          </w:tcPr>
          <w:p w:rsidR="00000000" w:rsidDel="00000000" w:rsidP="00000000" w:rsidRDefault="00000000" w:rsidRPr="00000000" w14:paraId="000000A0">
            <w:pPr>
              <w:spacing w:line="480" w:lineRule="auto"/>
              <w:rPr>
                <w:rFonts w:ascii="Arial" w:cs="Arial" w:eastAsia="Arial" w:hAnsi="Arial"/>
                <w:sz w:val="20"/>
                <w:szCs w:val="20"/>
              </w:rPr>
            </w:pPr>
            <w:r w:rsidDel="00000000" w:rsidR="00000000" w:rsidRPr="00000000">
              <w:rPr>
                <w:sz w:val="20"/>
                <w:szCs w:val="20"/>
              </w:rPr>
              <w:drawing>
                <wp:inline distB="0" distT="0" distL="0" distR="0">
                  <wp:extent cx="776787" cy="714869"/>
                  <wp:effectExtent b="0" l="0" r="0" t="0"/>
                  <wp:docPr id="220"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776787" cy="714869"/>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A1">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 </w:t>
            </w:r>
          </w:p>
          <w:p w:rsidR="00000000" w:rsidDel="00000000" w:rsidP="00000000" w:rsidRDefault="00000000" w:rsidRPr="00000000" w14:paraId="000000A2">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A3">
            <w:pPr>
              <w:spacing w:line="480" w:lineRule="auto"/>
              <w:rPr>
                <w:rFonts w:ascii="Arial" w:cs="Arial" w:eastAsia="Arial" w:hAnsi="Arial"/>
                <w:i w:val="1"/>
                <w:sz w:val="20"/>
                <w:szCs w:val="20"/>
              </w:rPr>
            </w:pPr>
            <w:r w:rsidDel="00000000" w:rsidR="00000000" w:rsidRPr="00000000">
              <w:rPr>
                <w:rFonts w:ascii="Arial" w:cs="Arial" w:eastAsia="Arial" w:hAnsi="Arial"/>
                <w:sz w:val="20"/>
                <w:szCs w:val="20"/>
                <w:rtl w:val="0"/>
              </w:rPr>
              <w:t xml:space="preserve">Carpeta_archivos_Archivo3_act_didactica</w:t>
            </w:r>
            <w:r w:rsidDel="00000000" w:rsidR="00000000" w:rsidRPr="00000000">
              <w:rPr>
                <w:rtl w:val="0"/>
              </w:rPr>
            </w:r>
          </w:p>
        </w:tc>
      </w:tr>
    </w:tbl>
    <w:p w:rsidR="00000000" w:rsidDel="00000000" w:rsidP="00000000" w:rsidRDefault="00000000" w:rsidRPr="00000000" w14:paraId="000000A4">
      <w:pPr>
        <w:spacing w:line="480" w:lineRule="auto"/>
        <w:rPr>
          <w:sz w:val="20"/>
          <w:szCs w:val="20"/>
        </w:rPr>
      </w:pPr>
      <w:r w:rsidDel="00000000" w:rsidR="00000000" w:rsidRPr="00000000">
        <w:rPr>
          <w:rtl w:val="0"/>
        </w:rPr>
      </w:r>
    </w:p>
    <w:p w:rsidR="00000000" w:rsidDel="00000000" w:rsidP="00000000" w:rsidRDefault="00000000" w:rsidRPr="00000000" w14:paraId="000000A5">
      <w:pPr>
        <w:spacing w:line="480" w:lineRule="auto"/>
        <w:rPr>
          <w:sz w:val="20"/>
          <w:szCs w:val="20"/>
        </w:rPr>
      </w:pPr>
      <w:r w:rsidDel="00000000" w:rsidR="00000000" w:rsidRPr="00000000">
        <w:rPr>
          <w:rtl w:val="0"/>
        </w:rPr>
      </w:r>
    </w:p>
    <w:p w:rsidR="00000000" w:rsidDel="00000000" w:rsidP="00000000" w:rsidRDefault="00000000" w:rsidRPr="00000000" w14:paraId="000000A6">
      <w:pPr>
        <w:spacing w:line="480" w:lineRule="auto"/>
        <w:rPr>
          <w:sz w:val="20"/>
          <w:szCs w:val="20"/>
        </w:rPr>
      </w:pPr>
      <w:r w:rsidDel="00000000" w:rsidR="00000000" w:rsidRPr="00000000">
        <w:rPr>
          <w:rtl w:val="0"/>
        </w:rPr>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spacing w:line="480" w:lineRule="auto"/>
        <w:ind w:left="720" w:hanging="360"/>
        <w:rPr>
          <w:color w:val="000000"/>
          <w:sz w:val="20"/>
          <w:szCs w:val="20"/>
        </w:rPr>
      </w:pPr>
      <w:r w:rsidDel="00000000" w:rsidR="00000000" w:rsidRPr="00000000">
        <w:rPr>
          <w:b w:val="1"/>
          <w:color w:val="000000"/>
          <w:sz w:val="20"/>
          <w:szCs w:val="20"/>
          <w:rtl w:val="0"/>
        </w:rPr>
        <w:t xml:space="preserve">MATERIAL COMPLEMENTARIO: </w:t>
      </w:r>
      <w:r w:rsidDel="00000000" w:rsidR="00000000" w:rsidRPr="00000000">
        <w:rPr>
          <w:rtl w:val="0"/>
        </w:rPr>
      </w:r>
    </w:p>
    <w:tbl>
      <w:tblPr>
        <w:tblStyle w:val="Table7"/>
        <w:tblW w:w="10230.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0"/>
        <w:gridCol w:w="2820"/>
        <w:gridCol w:w="2220"/>
        <w:gridCol w:w="2520"/>
        <w:tblGridChange w:id="0">
          <w:tblGrid>
            <w:gridCol w:w="2670"/>
            <w:gridCol w:w="2820"/>
            <w:gridCol w:w="2220"/>
            <w:gridCol w:w="2520"/>
          </w:tblGrid>
        </w:tblGridChange>
      </w:tblGrid>
      <w:tr>
        <w:trPr>
          <w:cantSplit w:val="0"/>
          <w:trHeight w:val="658" w:hRule="atLeast"/>
          <w:tblHeader w:val="0"/>
        </w:trPr>
        <w:tc>
          <w:tcPr>
            <w:shd w:fill="fac090" w:val="clear"/>
            <w:tcMar>
              <w:top w:w="100.0" w:type="dxa"/>
              <w:left w:w="100.0" w:type="dxa"/>
              <w:bottom w:w="100.0" w:type="dxa"/>
              <w:right w:w="100.0" w:type="dxa"/>
            </w:tcMar>
            <w:vAlign w:val="center"/>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ac090" w:val="clear"/>
            <w:tcMar>
              <w:top w:w="100.0" w:type="dxa"/>
              <w:left w:w="100.0" w:type="dxa"/>
              <w:bottom w:w="100.0" w:type="dxa"/>
              <w:right w:w="100.0" w:type="dxa"/>
            </w:tcMar>
            <w:vAlign w:val="center"/>
          </w:tcPr>
          <w:p w:rsidR="00000000" w:rsidDel="00000000" w:rsidP="00000000" w:rsidRDefault="00000000" w:rsidRPr="00000000" w14:paraId="000000A9">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ac090" w:val="clear"/>
            <w:tcMar>
              <w:top w:w="100.0" w:type="dxa"/>
              <w:left w:w="100.0" w:type="dxa"/>
              <w:bottom w:w="100.0" w:type="dxa"/>
              <w:right w:w="100.0" w:type="dxa"/>
            </w:tcMar>
            <w:vAlign w:val="center"/>
          </w:tcPr>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0AB">
            <w:pPr>
              <w:rPr>
                <w:rFonts w:ascii="Arial" w:cs="Arial" w:eastAsia="Arial" w:hAnsi="Arial"/>
                <w:color w:val="000000"/>
                <w:sz w:val="20"/>
                <w:szCs w:val="20"/>
              </w:rPr>
            </w:pPr>
            <w:r w:rsidDel="00000000" w:rsidR="00000000" w:rsidRPr="00000000">
              <w:rPr>
                <w:rtl w:val="0"/>
              </w:rPr>
            </w:r>
          </w:p>
        </w:tc>
        <w:tc>
          <w:tcPr>
            <w:shd w:fill="fac090" w:val="clear"/>
            <w:tcMar>
              <w:top w:w="100.0" w:type="dxa"/>
              <w:left w:w="100.0" w:type="dxa"/>
              <w:bottom w:w="100.0" w:type="dxa"/>
              <w:right w:w="100.0" w:type="dxa"/>
            </w:tcMar>
            <w:vAlign w:val="center"/>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0AD">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1. La Información Documentada</w:t>
            </w:r>
          </w:p>
        </w:tc>
        <w:tc>
          <w:tcPr>
            <w:tcMar>
              <w:top w:w="100.0" w:type="dxa"/>
              <w:left w:w="100.0" w:type="dxa"/>
              <w:bottom w:w="100.0" w:type="dxa"/>
              <w:right w:w="100.0" w:type="dxa"/>
            </w:tcMar>
          </w:tcPr>
          <w:p w:rsidR="00000000" w:rsidDel="00000000" w:rsidP="00000000" w:rsidRDefault="00000000" w:rsidRPr="00000000" w14:paraId="000000AF">
            <w:pPr>
              <w:rPr>
                <w:rFonts w:ascii="Arial" w:cs="Arial" w:eastAsia="Arial" w:hAnsi="Arial"/>
                <w:b w:val="0"/>
                <w:sz w:val="20"/>
                <w:szCs w:val="20"/>
              </w:rPr>
            </w:pPr>
            <w:r w:rsidDel="00000000" w:rsidR="00000000" w:rsidRPr="00000000">
              <w:rPr>
                <w:sz w:val="20"/>
                <w:szCs w:val="20"/>
                <w:rtl w:val="0"/>
              </w:rPr>
              <w:t xml:space="preserve">García-Morales, E. (2017). Información documentada y gestión del conocimiento en la ISO 9001:2015: aportación del profesional de la información. </w:t>
            </w:r>
            <w:r w:rsidDel="00000000" w:rsidR="00000000" w:rsidRPr="00000000">
              <w:rPr>
                <w:i w:val="1"/>
                <w:sz w:val="20"/>
                <w:szCs w:val="20"/>
                <w:rtl w:val="0"/>
              </w:rPr>
              <w:t xml:space="preserve">Anuario ThinkEPI</w:t>
            </w:r>
            <w:r w:rsidDel="00000000" w:rsidR="00000000" w:rsidRPr="00000000">
              <w:rPr>
                <w:sz w:val="20"/>
                <w:szCs w:val="20"/>
                <w:rtl w:val="0"/>
              </w:rPr>
              <w:t xml:space="preserve">, 11, 269–273.  </w:t>
            </w:r>
            <w:hyperlink r:id="rId43">
              <w:r w:rsidDel="00000000" w:rsidR="00000000" w:rsidRPr="00000000">
                <w:rPr>
                  <w:color w:val="1155cc"/>
                  <w:sz w:val="20"/>
                  <w:szCs w:val="20"/>
                  <w:u w:val="single"/>
                  <w:rtl w:val="0"/>
                </w:rPr>
                <w:t xml:space="preserve">https://thinkepi.profesionaldelainformacion.com/index.php/ThinkEPI/article/view/thinkepi.2017.52</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B0">
            <w:pPr>
              <w:spacing w:line="480" w:lineRule="auto"/>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Libro </w:t>
            </w:r>
          </w:p>
        </w:tc>
        <w:tc>
          <w:tcPr>
            <w:tcMar>
              <w:top w:w="100.0" w:type="dxa"/>
              <w:left w:w="100.0" w:type="dxa"/>
              <w:bottom w:w="100.0" w:type="dxa"/>
              <w:right w:w="100.0" w:type="dxa"/>
            </w:tcMar>
          </w:tcPr>
          <w:p w:rsidR="00000000" w:rsidDel="00000000" w:rsidP="00000000" w:rsidRDefault="00000000" w:rsidRPr="00000000" w14:paraId="000000B2">
            <w:pPr>
              <w:rPr>
                <w:rFonts w:ascii="Arial" w:cs="Arial" w:eastAsia="Arial" w:hAnsi="Arial"/>
                <w:sz w:val="20"/>
                <w:szCs w:val="20"/>
              </w:rPr>
            </w:pPr>
            <w:hyperlink r:id="rId44">
              <w:r w:rsidDel="00000000" w:rsidR="00000000" w:rsidRPr="00000000">
                <w:rPr>
                  <w:rFonts w:ascii="Arial" w:cs="Arial" w:eastAsia="Arial" w:hAnsi="Arial"/>
                  <w:color w:val="1155cc"/>
                  <w:sz w:val="20"/>
                  <w:szCs w:val="20"/>
                  <w:u w:val="single"/>
                  <w:rtl w:val="0"/>
                </w:rPr>
                <w:t xml:space="preserve">https://thinkepi.profesionaldelainformacion.com/index.php/ThinkEPI/article/view/thinkepi.2017.52</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rPr>
                <w:rFonts w:ascii="Arial" w:cs="Arial" w:eastAsia="Arial" w:hAnsi="Arial"/>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1.3 Indicadores de gestión </w:t>
            </w:r>
          </w:p>
        </w:tc>
        <w:tc>
          <w:tcPr>
            <w:tcMar>
              <w:top w:w="100.0" w:type="dxa"/>
              <w:left w:w="100.0" w:type="dxa"/>
              <w:bottom w:w="100.0" w:type="dxa"/>
              <w:right w:w="100.0" w:type="dxa"/>
            </w:tcMar>
          </w:tcPr>
          <w:p w:rsidR="00000000" w:rsidDel="00000000" w:rsidP="00000000" w:rsidRDefault="00000000" w:rsidRPr="00000000" w14:paraId="000000B6">
            <w:pPr>
              <w:rPr>
                <w:rFonts w:ascii="Arial" w:cs="Arial" w:eastAsia="Arial" w:hAnsi="Arial"/>
                <w:b w:val="0"/>
                <w:sz w:val="20"/>
                <w:szCs w:val="20"/>
              </w:rPr>
            </w:pPr>
            <w:r w:rsidDel="00000000" w:rsidR="00000000" w:rsidRPr="00000000">
              <w:rPr>
                <w:sz w:val="20"/>
                <w:szCs w:val="20"/>
                <w:rtl w:val="0"/>
              </w:rPr>
              <w:t xml:space="preserve">Portugal, V. (2017). Diagnóstico empresarial. </w:t>
            </w:r>
            <w:hyperlink r:id="rId45">
              <w:r w:rsidDel="00000000" w:rsidR="00000000" w:rsidRPr="00000000">
                <w:rPr>
                  <w:color w:val="1155cc"/>
                  <w:sz w:val="20"/>
                  <w:szCs w:val="20"/>
                  <w:u w:val="single"/>
                  <w:rtl w:val="0"/>
                </w:rPr>
                <w:t xml:space="preserve">https://core.ac.uk/download/pdf/326423305.pdf</w:t>
              </w:r>
            </w:hyperlink>
            <w:r w:rsidDel="00000000" w:rsidR="00000000" w:rsidRPr="00000000">
              <w:rPr>
                <w:rtl w:val="0"/>
              </w:rPr>
            </w:r>
          </w:p>
          <w:p w:rsidR="00000000" w:rsidDel="00000000" w:rsidP="00000000" w:rsidRDefault="00000000" w:rsidRPr="00000000" w14:paraId="000000B7">
            <w:pPr>
              <w:spacing w:line="480"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B8">
            <w:pPr>
              <w:spacing w:line="480" w:lineRule="auto"/>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Libro </w:t>
            </w:r>
          </w:p>
        </w:tc>
        <w:tc>
          <w:tcPr>
            <w:tcMar>
              <w:top w:w="100.0" w:type="dxa"/>
              <w:left w:w="100.0" w:type="dxa"/>
              <w:bottom w:w="100.0" w:type="dxa"/>
              <w:right w:w="100.0" w:type="dxa"/>
            </w:tcMar>
          </w:tcPr>
          <w:p w:rsidR="00000000" w:rsidDel="00000000" w:rsidP="00000000" w:rsidRDefault="00000000" w:rsidRPr="00000000" w14:paraId="000000BA">
            <w:pPr>
              <w:rPr>
                <w:rFonts w:ascii="Arial" w:cs="Arial" w:eastAsia="Arial" w:hAnsi="Arial"/>
                <w:sz w:val="20"/>
                <w:szCs w:val="20"/>
              </w:rPr>
            </w:pPr>
            <w:hyperlink r:id="rId46">
              <w:r w:rsidDel="00000000" w:rsidR="00000000" w:rsidRPr="00000000">
                <w:rPr>
                  <w:rFonts w:ascii="Arial" w:cs="Arial" w:eastAsia="Arial" w:hAnsi="Arial"/>
                  <w:color w:val="1155cc"/>
                  <w:sz w:val="20"/>
                  <w:szCs w:val="20"/>
                  <w:u w:val="single"/>
                  <w:rtl w:val="0"/>
                </w:rPr>
                <w:t xml:space="preserve">https://core.ac.uk/download/pdf/326423305.pdf</w:t>
              </w:r>
            </w:hyperlink>
            <w:r w:rsidDel="00000000" w:rsidR="00000000" w:rsidRPr="00000000">
              <w:rPr>
                <w:rtl w:val="0"/>
              </w:rPr>
            </w:r>
          </w:p>
          <w:p w:rsidR="00000000" w:rsidDel="00000000" w:rsidP="00000000" w:rsidRDefault="00000000" w:rsidRPr="00000000" w14:paraId="000000BB">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b w:val="1"/>
          <w:sz w:val="20"/>
          <w:szCs w:val="20"/>
          <w:rtl w:val="0"/>
        </w:rPr>
        <w:t xml:space="preserve">GLOSARIO: </w:t>
      </w: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BE">
            <w:pPr>
              <w:spacing w:line="480" w:lineRule="auto"/>
              <w:rPr>
                <w:rFonts w:ascii="Arial" w:cs="Arial" w:eastAsia="Arial" w:hAnsi="Arial"/>
                <w:sz w:val="20"/>
                <w:szCs w:val="20"/>
              </w:rPr>
            </w:pPr>
            <w:bookmarkStart w:colFirst="0" w:colLast="0" w:name="_heading=h.1t3h5sf" w:id="4"/>
            <w:bookmarkEnd w:id="4"/>
            <w:r w:rsidDel="00000000" w:rsidR="00000000" w:rsidRPr="00000000">
              <w:rPr>
                <w:rFonts w:ascii="Arial" w:cs="Arial" w:eastAsia="Arial" w:hAnsi="Arial"/>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0BF">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SIGNIFICADO</w:t>
            </w:r>
          </w:p>
        </w:tc>
      </w:tr>
      <w:tr>
        <w:trPr>
          <w:cantSplit w:val="0"/>
          <w:trHeight w:val="361"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C0">
            <w:pPr>
              <w:spacing w:line="480" w:lineRule="auto"/>
              <w:rPr>
                <w:rFonts w:ascii="Arial" w:cs="Arial" w:eastAsia="Arial" w:hAnsi="Arial"/>
                <w:b w:val="0"/>
                <w:sz w:val="20"/>
                <w:szCs w:val="20"/>
                <w:highlight w:val="white"/>
              </w:rPr>
            </w:pPr>
            <w:r w:rsidDel="00000000" w:rsidR="00000000" w:rsidRPr="00000000">
              <w:rPr>
                <w:rFonts w:ascii="Arial" w:cs="Arial" w:eastAsia="Arial" w:hAnsi="Arial"/>
                <w:b w:val="0"/>
                <w:color w:val="000000"/>
                <w:sz w:val="20"/>
                <w:szCs w:val="20"/>
                <w:highlight w:val="white"/>
                <w:rtl w:val="0"/>
              </w:rPr>
              <w:t xml:space="preserve">Andon</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1">
            <w:pPr>
              <w:spacing w:line="480" w:lineRule="auto"/>
              <w:rPr>
                <w:rFonts w:ascii="Arial" w:cs="Arial" w:eastAsia="Arial" w:hAnsi="Arial"/>
                <w:b w:val="0"/>
                <w:sz w:val="20"/>
                <w:szCs w:val="20"/>
                <w:highlight w:val="white"/>
              </w:rPr>
            </w:pPr>
            <w:r w:rsidDel="00000000" w:rsidR="00000000" w:rsidRPr="00000000">
              <w:rPr>
                <w:rFonts w:ascii="Arial" w:cs="Arial" w:eastAsia="Arial" w:hAnsi="Arial"/>
                <w:b w:val="0"/>
                <w:color w:val="000000"/>
                <w:sz w:val="20"/>
                <w:szCs w:val="20"/>
                <w:highlight w:val="white"/>
                <w:rtl w:val="0"/>
              </w:rPr>
              <w:t xml:space="preserve">Sistema de gestión visual en planta de producción que indica el estado de esta, avisa cuando se necesita ayuda y permite a los colaboradores parar el proceso de producción.</w:t>
            </w:r>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C2">
            <w:pPr>
              <w:spacing w:line="480" w:lineRule="auto"/>
              <w:rPr>
                <w:rFonts w:ascii="Arial" w:cs="Arial" w:eastAsia="Arial" w:hAnsi="Arial"/>
                <w:b w:val="0"/>
                <w:sz w:val="20"/>
                <w:szCs w:val="20"/>
                <w:highlight w:val="white"/>
              </w:rPr>
            </w:pPr>
            <w:r w:rsidDel="00000000" w:rsidR="00000000" w:rsidRPr="00000000">
              <w:rPr>
                <w:rFonts w:ascii="Arial" w:cs="Arial" w:eastAsia="Arial" w:hAnsi="Arial"/>
                <w:b w:val="0"/>
                <w:color w:val="3e2616"/>
                <w:sz w:val="20"/>
                <w:szCs w:val="20"/>
                <w:highlight w:val="white"/>
                <w:rtl w:val="0"/>
              </w:rPr>
              <w:t xml:space="preserve">Actividad económica</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3">
            <w:pPr>
              <w:spacing w:line="480" w:lineRule="auto"/>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Para satisfacer necesidades y expectativas, se requiere hacer ciertos procedimientos que permitan la producción y el intercambio de bienes y servicios. A esa misión, se le denomina actividad económica. </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C4">
            <w:pPr>
              <w:spacing w:line="480" w:lineRule="auto"/>
              <w:rPr>
                <w:rFonts w:ascii="Arial" w:cs="Arial" w:eastAsia="Arial" w:hAnsi="Arial"/>
                <w:b w:val="0"/>
                <w:sz w:val="20"/>
                <w:szCs w:val="20"/>
                <w:highlight w:val="white"/>
              </w:rPr>
            </w:pPr>
            <w:r w:rsidDel="00000000" w:rsidR="00000000" w:rsidRPr="00000000">
              <w:rPr>
                <w:rFonts w:ascii="Arial" w:cs="Arial" w:eastAsia="Arial" w:hAnsi="Arial"/>
                <w:b w:val="0"/>
                <w:color w:val="3e2616"/>
                <w:sz w:val="20"/>
                <w:szCs w:val="20"/>
                <w:highlight w:val="white"/>
                <w:rtl w:val="0"/>
              </w:rPr>
              <w:t xml:space="preserve">Área de trabajo</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5">
            <w:pPr>
              <w:spacing w:line="480" w:lineRule="auto"/>
              <w:rPr>
                <w:rFonts w:ascii="Arial" w:cs="Arial" w:eastAsia="Arial" w:hAnsi="Arial"/>
                <w:b w:val="0"/>
                <w:sz w:val="20"/>
                <w:szCs w:val="20"/>
                <w:highlight w:val="white"/>
              </w:rPr>
            </w:pPr>
            <w:r w:rsidDel="00000000" w:rsidR="00000000" w:rsidRPr="00000000">
              <w:rPr>
                <w:rFonts w:ascii="Arial" w:cs="Arial" w:eastAsia="Arial" w:hAnsi="Arial"/>
                <w:b w:val="0"/>
                <w:color w:val="3e2616"/>
                <w:sz w:val="20"/>
                <w:szCs w:val="20"/>
                <w:highlight w:val="white"/>
                <w:rtl w:val="0"/>
              </w:rPr>
              <w:t xml:space="preserve">Espacio o sitio destinado para que se realicen funciones de transformación de materiales en productos, o para prestar un servicio.</w:t>
            </w:r>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C6">
            <w:pPr>
              <w:spacing w:line="480"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Flujo continuo</w:t>
            </w:r>
          </w:p>
        </w:tc>
        <w:tc>
          <w:tcPr>
            <w:shd w:fill="ffffff" w:val="clear"/>
            <w:tcMar>
              <w:top w:w="100.0" w:type="dxa"/>
              <w:left w:w="100.0" w:type="dxa"/>
              <w:bottom w:w="100.0" w:type="dxa"/>
              <w:right w:w="100.0" w:type="dxa"/>
            </w:tcMar>
          </w:tcPr>
          <w:p w:rsidR="00000000" w:rsidDel="00000000" w:rsidP="00000000" w:rsidRDefault="00000000" w:rsidRPr="00000000" w14:paraId="000000C7">
            <w:pPr>
              <w:spacing w:line="480"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Proceso equilibrado donde el flujo de las prendas sigue una secuencia operacional con cambios rápidos de referencia, contando siempre con los mínimos recursos para obtener la producción deseada.</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C8">
            <w:pPr>
              <w:spacing w:line="480" w:lineRule="auto"/>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Información documentada</w:t>
            </w:r>
          </w:p>
        </w:tc>
        <w:tc>
          <w:tcPr>
            <w:shd w:fill="ffffff" w:val="clear"/>
            <w:tcMar>
              <w:top w:w="100.0" w:type="dxa"/>
              <w:left w:w="100.0" w:type="dxa"/>
              <w:bottom w:w="100.0" w:type="dxa"/>
              <w:right w:w="100.0" w:type="dxa"/>
            </w:tcMar>
          </w:tcPr>
          <w:p w:rsidR="00000000" w:rsidDel="00000000" w:rsidP="00000000" w:rsidRDefault="00000000" w:rsidRPr="00000000" w14:paraId="000000C9">
            <w:pPr>
              <w:shd w:fill="ffffff" w:val="clear"/>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Información que una organización tiene que documentar y mantener.</w:t>
            </w:r>
          </w:p>
          <w:p w:rsidR="00000000" w:rsidDel="00000000" w:rsidP="00000000" w:rsidRDefault="00000000" w:rsidRPr="00000000" w14:paraId="000000CA">
            <w:pPr>
              <w:spacing w:line="480" w:lineRule="auto"/>
              <w:rPr>
                <w:rFonts w:ascii="Arial" w:cs="Arial" w:eastAsia="Arial" w:hAnsi="Arial"/>
                <w:b w:val="0"/>
                <w:sz w:val="20"/>
                <w:szCs w:val="20"/>
                <w:highlight w:val="white"/>
              </w:rPr>
            </w:pPr>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CB">
            <w:pPr>
              <w:spacing w:line="480" w:lineRule="auto"/>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Liderazgo</w:t>
            </w:r>
          </w:p>
        </w:tc>
        <w:tc>
          <w:tcPr>
            <w:shd w:fill="ffffff" w:val="clear"/>
            <w:tcMar>
              <w:top w:w="100.0" w:type="dxa"/>
              <w:left w:w="100.0" w:type="dxa"/>
              <w:bottom w:w="100.0" w:type="dxa"/>
              <w:right w:w="100.0" w:type="dxa"/>
            </w:tcMar>
          </w:tcPr>
          <w:p w:rsidR="00000000" w:rsidDel="00000000" w:rsidP="00000000" w:rsidRDefault="00000000" w:rsidRPr="00000000" w14:paraId="000000CC">
            <w:pPr>
              <w:spacing w:line="480" w:lineRule="auto"/>
              <w:rPr>
                <w:rFonts w:ascii="Arial" w:cs="Arial" w:eastAsia="Arial" w:hAnsi="Arial"/>
                <w:b w:val="0"/>
                <w:sz w:val="20"/>
                <w:szCs w:val="20"/>
                <w:highlight w:val="white"/>
              </w:rPr>
            </w:pPr>
            <w:r w:rsidDel="00000000" w:rsidR="00000000" w:rsidRPr="00000000">
              <w:rPr>
                <w:rFonts w:ascii="Arial" w:cs="Arial" w:eastAsia="Arial" w:hAnsi="Arial"/>
                <w:b w:val="0"/>
                <w:color w:val="000000"/>
                <w:sz w:val="20"/>
                <w:szCs w:val="20"/>
                <w:highlight w:val="white"/>
                <w:rtl w:val="0"/>
              </w:rPr>
              <w:t xml:space="preserve">El conjunto de habilidades gerenciales o de las directivas que un individuo tiene para influir en la forma de ser y actuar de las personas o en un grupo de trabajo determinado.</w:t>
            </w:r>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CD">
            <w:pPr>
              <w:spacing w:line="480" w:lineRule="auto"/>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Manual de calidad</w:t>
            </w:r>
          </w:p>
        </w:tc>
        <w:tc>
          <w:tcPr>
            <w:shd w:fill="ffffff" w:val="clear"/>
            <w:tcMar>
              <w:top w:w="100.0" w:type="dxa"/>
              <w:left w:w="100.0" w:type="dxa"/>
              <w:bottom w:w="100.0" w:type="dxa"/>
              <w:right w:w="100.0" w:type="dxa"/>
            </w:tcMar>
          </w:tcPr>
          <w:p w:rsidR="00000000" w:rsidDel="00000000" w:rsidP="00000000" w:rsidRDefault="00000000" w:rsidRPr="00000000" w14:paraId="000000CE">
            <w:pPr>
              <w:shd w:fill="ffffff" w:val="clear"/>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Documento que específica el sistema de gestión de la calidad en la organización.</w:t>
            </w:r>
          </w:p>
          <w:p w:rsidR="00000000" w:rsidDel="00000000" w:rsidP="00000000" w:rsidRDefault="00000000" w:rsidRPr="00000000" w14:paraId="000000CF">
            <w:pPr>
              <w:spacing w:line="480" w:lineRule="auto"/>
              <w:rPr>
                <w:rFonts w:ascii="Arial" w:cs="Arial" w:eastAsia="Arial" w:hAnsi="Arial"/>
                <w:b w:val="0"/>
                <w:sz w:val="20"/>
                <w:szCs w:val="20"/>
                <w:highlight w:val="white"/>
              </w:rPr>
            </w:pPr>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D0">
            <w:pPr>
              <w:spacing w:line="480"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sz w:val="20"/>
                <w:szCs w:val="20"/>
                <w:highlight w:val="white"/>
                <w:rtl w:val="0"/>
              </w:rPr>
              <w:t xml:space="preserve">Plan de Mejora</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1">
            <w:pPr>
              <w:spacing w:line="480"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Esta actividad está centrada en realizar una propuesta para mejorar el método actual de producción. </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D2">
            <w:pPr>
              <w:spacing w:line="480"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sz w:val="20"/>
                <w:szCs w:val="20"/>
                <w:highlight w:val="white"/>
                <w:rtl w:val="0"/>
              </w:rPr>
              <w:t xml:space="preserve">Sistema de gestión de calidad</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3">
            <w:pPr>
              <w:spacing w:line="480"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Es la gestión de servicios que se ofrecen, y que incluye planear, controlar, y mejorar, aquellos elementos de una organización.</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D4">
            <w:pPr>
              <w:spacing w:line="480"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Perfil</w:t>
            </w:r>
          </w:p>
        </w:tc>
        <w:tc>
          <w:tcPr>
            <w:shd w:fill="ffffff" w:val="clear"/>
            <w:tcMar>
              <w:top w:w="100.0" w:type="dxa"/>
              <w:left w:w="100.0" w:type="dxa"/>
              <w:bottom w:w="100.0" w:type="dxa"/>
              <w:right w:w="100.0" w:type="dxa"/>
            </w:tcMar>
          </w:tcPr>
          <w:p w:rsidR="00000000" w:rsidDel="00000000" w:rsidP="00000000" w:rsidRDefault="00000000" w:rsidRPr="00000000" w14:paraId="000000D5">
            <w:pPr>
              <w:spacing w:line="480"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El perfil define características específicas para ser seleccionado con un fin.</w:t>
            </w:r>
          </w:p>
        </w:tc>
      </w:tr>
      <w:tr>
        <w:trPr>
          <w:cantSplit w:val="0"/>
          <w:trHeight w:val="912"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D6">
            <w:pPr>
              <w:spacing w:line="480"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Talento Humano</w:t>
            </w:r>
          </w:p>
        </w:tc>
        <w:tc>
          <w:tcPr>
            <w:shd w:fill="ffffff" w:val="clear"/>
            <w:tcMar>
              <w:top w:w="100.0" w:type="dxa"/>
              <w:left w:w="100.0" w:type="dxa"/>
              <w:bottom w:w="100.0" w:type="dxa"/>
              <w:right w:w="100.0" w:type="dxa"/>
            </w:tcMar>
          </w:tcPr>
          <w:p w:rsidR="00000000" w:rsidDel="00000000" w:rsidP="00000000" w:rsidRDefault="00000000" w:rsidRPr="00000000" w14:paraId="000000D7">
            <w:pPr>
              <w:spacing w:line="480"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Constituido por las personas que participan en la ejecución y coordinación de las actividades empresariales en una organización.</w:t>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pacing w:line="480" w:lineRule="auto"/>
        <w:ind w:left="360" w:firstLine="0"/>
        <w:rPr>
          <w:sz w:val="20"/>
          <w:szCs w:val="20"/>
        </w:rPr>
      </w:pPr>
      <w:bookmarkStart w:colFirst="0" w:colLast="0" w:name="_heading=h.4d34og8" w:id="5"/>
      <w:bookmarkEnd w:id="5"/>
      <w:r w:rsidDel="00000000" w:rsidR="00000000" w:rsidRPr="00000000">
        <w:rPr>
          <w:rtl w:val="0"/>
        </w:rPr>
      </w:r>
    </w:p>
    <w:p w:rsidR="00000000" w:rsidDel="00000000" w:rsidP="00000000" w:rsidRDefault="00000000" w:rsidRPr="00000000" w14:paraId="000000D9">
      <w:pPr>
        <w:numPr>
          <w:ilvl w:val="0"/>
          <w:numId w:val="4"/>
        </w:numPr>
        <w:pBdr>
          <w:top w:space="0" w:sz="0" w:val="nil"/>
          <w:left w:space="0" w:sz="0" w:val="nil"/>
          <w:bottom w:space="0" w:sz="0" w:val="nil"/>
          <w:right w:space="0" w:sz="0" w:val="nil"/>
          <w:between w:space="0" w:sz="0" w:val="nil"/>
        </w:pBdr>
        <w:spacing w:line="480" w:lineRule="auto"/>
        <w:ind w:left="284" w:hanging="284"/>
        <w:rPr>
          <w:sz w:val="20"/>
          <w:szCs w:val="20"/>
        </w:rPr>
      </w:pPr>
      <w:bookmarkStart w:colFirst="0" w:colLast="0" w:name="_heading=h.2s8eyo1" w:id="6"/>
      <w:bookmarkEnd w:id="6"/>
      <w:r w:rsidDel="00000000" w:rsidR="00000000" w:rsidRPr="00000000">
        <w:rPr>
          <w:b w:val="1"/>
          <w:sz w:val="20"/>
          <w:szCs w:val="20"/>
          <w:rtl w:val="0"/>
        </w:rPr>
        <w:t xml:space="preserve">REFERENCIAS BIBLIOGRÁFICAS: </w:t>
      </w:r>
      <w:r w:rsidDel="00000000" w:rsidR="00000000" w:rsidRPr="00000000">
        <w:rPr>
          <w:rtl w:val="0"/>
        </w:rPr>
      </w:r>
    </w:p>
    <w:p w:rsidR="00000000" w:rsidDel="00000000" w:rsidP="00000000" w:rsidRDefault="00000000" w:rsidRPr="00000000" w14:paraId="000000DA">
      <w:pPr>
        <w:spacing w:after="200" w:lineRule="auto"/>
        <w:ind w:left="720" w:hanging="720"/>
        <w:rPr>
          <w:color w:val="000000"/>
          <w:sz w:val="20"/>
          <w:szCs w:val="20"/>
        </w:rPr>
      </w:pPr>
      <w:r w:rsidDel="00000000" w:rsidR="00000000" w:rsidRPr="00000000">
        <w:rPr>
          <w:sz w:val="20"/>
          <w:szCs w:val="20"/>
          <w:rtl w:val="0"/>
        </w:rPr>
        <w:t xml:space="preserve">Sangüesa Sánchez, M., Mateo R., Ilzarbe, L. (2019) Teoría y práctica de la calidad. 2ª edición revisada y actualizada. Paraninfo. </w:t>
      </w:r>
      <w:r w:rsidDel="00000000" w:rsidR="00000000" w:rsidRPr="00000000">
        <w:rPr>
          <w:rtl w:val="0"/>
        </w:rPr>
      </w:r>
    </w:p>
    <w:p w:rsidR="00000000" w:rsidDel="00000000" w:rsidP="00000000" w:rsidRDefault="00000000" w:rsidRPr="00000000" w14:paraId="000000DB">
      <w:pPr>
        <w:ind w:left="720" w:hanging="720"/>
        <w:rPr>
          <w:sz w:val="20"/>
          <w:szCs w:val="20"/>
        </w:rPr>
      </w:pPr>
      <w:r w:rsidDel="00000000" w:rsidR="00000000" w:rsidRPr="00000000">
        <w:rPr>
          <w:sz w:val="20"/>
          <w:szCs w:val="20"/>
          <w:rtl w:val="0"/>
        </w:rPr>
        <w:t xml:space="preserve">Sevilla Tendero, J. (2019). Auditoría de los sistemas integrados de gestión: ISO 9001:2015, ISO 14001:2015, ISO 45001:2018. Fundación Confemetal.</w:t>
      </w:r>
    </w:p>
    <w:p w:rsidR="00000000" w:rsidDel="00000000" w:rsidP="00000000" w:rsidRDefault="00000000" w:rsidRPr="00000000" w14:paraId="000000DC">
      <w:pPr>
        <w:ind w:left="720" w:hanging="720"/>
        <w:rPr>
          <w:sz w:val="20"/>
          <w:szCs w:val="20"/>
        </w:rPr>
      </w:pPr>
      <w:r w:rsidDel="00000000" w:rsidR="00000000" w:rsidRPr="00000000">
        <w:rPr>
          <w:sz w:val="20"/>
          <w:szCs w:val="20"/>
          <w:rtl w:val="0"/>
        </w:rPr>
        <w:t xml:space="preserve">UNE-ISO 10005:2018: (2019). Sistema de gestión de la Calidad, Directrices para los planes de calidad. AENOR. </w:t>
      </w:r>
    </w:p>
    <w:p w:rsidR="00000000" w:rsidDel="00000000" w:rsidP="00000000" w:rsidRDefault="00000000" w:rsidRPr="00000000" w14:paraId="000000DD">
      <w:pPr>
        <w:spacing w:after="200" w:lineRule="auto"/>
        <w:ind w:left="720" w:hanging="720"/>
        <w:rPr>
          <w:sz w:val="20"/>
          <w:szCs w:val="20"/>
        </w:rPr>
      </w:pPr>
      <w:r w:rsidDel="00000000" w:rsidR="00000000" w:rsidRPr="00000000">
        <w:rPr>
          <w:sz w:val="20"/>
          <w:szCs w:val="20"/>
          <w:rtl w:val="0"/>
        </w:rPr>
        <w:t xml:space="preserve">UNE-ISO 10002:2018: (2018). Gestión de la calidad, Satisfacción del cliente, Directrices para el tratamiento de las quejas en las organizaciones. AENOR.</w:t>
      </w:r>
    </w:p>
    <w:p w:rsidR="00000000" w:rsidDel="00000000" w:rsidP="00000000" w:rsidRDefault="00000000" w:rsidRPr="00000000" w14:paraId="000000DE">
      <w:pPr>
        <w:spacing w:after="200" w:lineRule="auto"/>
        <w:ind w:left="720" w:hanging="720"/>
        <w:rPr>
          <w:sz w:val="20"/>
          <w:szCs w:val="20"/>
        </w:rPr>
      </w:pPr>
      <w:r w:rsidDel="00000000" w:rsidR="00000000" w:rsidRPr="00000000">
        <w:rPr>
          <w:sz w:val="20"/>
          <w:szCs w:val="20"/>
          <w:rtl w:val="0"/>
        </w:rPr>
        <w:t xml:space="preserve">UNE-ISO 10006:2018: (2018). Gestión de la calidad, Directrices para la gestión de la calidad en los proyectos. AENOR. </w:t>
      </w:r>
    </w:p>
    <w:p w:rsidR="00000000" w:rsidDel="00000000" w:rsidP="00000000" w:rsidRDefault="00000000" w:rsidRPr="00000000" w14:paraId="000000DF">
      <w:pPr>
        <w:spacing w:after="200" w:lineRule="auto"/>
        <w:ind w:left="720" w:hanging="720"/>
        <w:rPr>
          <w:sz w:val="20"/>
          <w:szCs w:val="20"/>
        </w:rPr>
      </w:pPr>
      <w:r w:rsidDel="00000000" w:rsidR="00000000" w:rsidRPr="00000000">
        <w:rPr>
          <w:sz w:val="20"/>
          <w:szCs w:val="20"/>
          <w:rtl w:val="0"/>
        </w:rPr>
        <w:t xml:space="preserve">López Lemos, P. (2016). Novedades ISO 9001:2015. Fundación Confemetal.</w:t>
      </w:r>
    </w:p>
    <w:p w:rsidR="00000000" w:rsidDel="00000000" w:rsidP="00000000" w:rsidRDefault="00000000" w:rsidRPr="00000000" w14:paraId="000000E0">
      <w:pPr>
        <w:spacing w:after="200" w:lineRule="auto"/>
        <w:ind w:left="720" w:hanging="720"/>
        <w:rPr>
          <w:b w:val="1"/>
          <w:sz w:val="20"/>
          <w:szCs w:val="20"/>
        </w:rPr>
      </w:pPr>
      <w:r w:rsidDel="00000000" w:rsidR="00000000" w:rsidRPr="00000000">
        <w:rPr>
          <w:sz w:val="20"/>
          <w:szCs w:val="20"/>
          <w:rtl w:val="0"/>
        </w:rPr>
        <w:t xml:space="preserve">Curso de gestión de calidad. (2015). Normas ISO. Oviedo: FORMASTUR.</w:t>
      </w:r>
      <w:r w:rsidDel="00000000" w:rsidR="00000000" w:rsidRPr="00000000">
        <w:rPr>
          <w:rtl w:val="0"/>
        </w:rPr>
      </w:r>
    </w:p>
    <w:p w:rsidR="00000000" w:rsidDel="00000000" w:rsidP="00000000" w:rsidRDefault="00000000" w:rsidRPr="00000000" w14:paraId="000000E1">
      <w:pPr>
        <w:numPr>
          <w:ilvl w:val="0"/>
          <w:numId w:val="4"/>
        </w:numPr>
        <w:pBdr>
          <w:top w:space="0" w:sz="0" w:val="nil"/>
          <w:left w:space="0" w:sz="0" w:val="nil"/>
          <w:bottom w:space="0" w:sz="0" w:val="nil"/>
          <w:right w:space="0" w:sz="0" w:val="nil"/>
          <w:between w:space="0" w:sz="0" w:val="nil"/>
        </w:pBdr>
        <w:spacing w:line="480" w:lineRule="auto"/>
        <w:ind w:left="284" w:hanging="284"/>
        <w:rPr>
          <w:sz w:val="20"/>
          <w:szCs w:val="20"/>
        </w:rPr>
      </w:pPr>
      <w:r w:rsidDel="00000000" w:rsidR="00000000" w:rsidRPr="00000000">
        <w:rPr>
          <w:b w:val="1"/>
          <w:sz w:val="20"/>
          <w:szCs w:val="20"/>
          <w:rtl w:val="0"/>
        </w:rPr>
        <w:t xml:space="preserve">CONTROL DEL DOCUMENTO</w:t>
      </w:r>
      <w:r w:rsidDel="00000000" w:rsidR="00000000" w:rsidRPr="00000000">
        <w:rPr>
          <w:rtl w:val="0"/>
        </w:rPr>
      </w:r>
    </w:p>
    <w:tbl>
      <w:tblPr>
        <w:tblStyle w:val="Table9"/>
        <w:tblW w:w="101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2700"/>
        <w:gridCol w:w="1560"/>
        <w:gridCol w:w="2580"/>
        <w:gridCol w:w="2100"/>
        <w:tblGridChange w:id="0">
          <w:tblGrid>
            <w:gridCol w:w="1245"/>
            <w:gridCol w:w="2700"/>
            <w:gridCol w:w="1560"/>
            <w:gridCol w:w="2580"/>
            <w:gridCol w:w="2100"/>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E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3">
            <w:pP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0E4">
            <w:pP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blHeader w:val="0"/>
        </w:trPr>
        <w:tc>
          <w:tcPr>
            <w:vMerge w:val="restart"/>
            <w:vAlign w:val="center"/>
          </w:tcPr>
          <w:p w:rsidR="00000000" w:rsidDel="00000000" w:rsidP="00000000" w:rsidRDefault="00000000" w:rsidRPr="00000000" w14:paraId="000000E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0E8">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Víctor Manuel   Isaza Córdoba </w:t>
            </w:r>
          </w:p>
        </w:tc>
        <w:tc>
          <w:tcPr/>
          <w:p w:rsidR="00000000" w:rsidDel="00000000" w:rsidP="00000000" w:rsidRDefault="00000000" w:rsidRPr="00000000" w14:paraId="000000E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Técnico</w:t>
            </w:r>
          </w:p>
        </w:tc>
        <w:tc>
          <w:tcPr/>
          <w:p w:rsidR="00000000" w:rsidDel="00000000" w:rsidP="00000000" w:rsidRDefault="00000000" w:rsidRPr="00000000" w14:paraId="000000EA">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w:t>
            </w:r>
          </w:p>
        </w:tc>
        <w:tc>
          <w:tcPr/>
          <w:p w:rsidR="00000000" w:rsidDel="00000000" w:rsidP="00000000" w:rsidRDefault="00000000" w:rsidRPr="00000000" w14:paraId="000000E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Marzo/2022</w:t>
            </w:r>
          </w:p>
        </w:tc>
      </w:tr>
      <w:tr>
        <w:trPr>
          <w:cantSplit w:val="0"/>
          <w:tblHeader w:val="0"/>
        </w:trPr>
        <w:tc>
          <w:tcPr>
            <w:vMerge w:val="continue"/>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0ED">
            <w:pPr>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Leydy Jhuliana Jaramillo Mejía </w:t>
            </w:r>
            <w:r w:rsidDel="00000000" w:rsidR="00000000" w:rsidRPr="00000000">
              <w:rPr>
                <w:rtl w:val="0"/>
              </w:rPr>
            </w:r>
          </w:p>
        </w:tc>
        <w:tc>
          <w:tcPr/>
          <w:p w:rsidR="00000000" w:rsidDel="00000000" w:rsidP="00000000" w:rsidRDefault="00000000" w:rsidRPr="00000000" w14:paraId="000000EE">
            <w:pPr>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Diseñador instruccional </w:t>
            </w:r>
            <w:r w:rsidDel="00000000" w:rsidR="00000000" w:rsidRPr="00000000">
              <w:rPr>
                <w:rtl w:val="0"/>
              </w:rPr>
            </w:r>
          </w:p>
        </w:tc>
        <w:tc>
          <w:tcPr/>
          <w:p w:rsidR="00000000" w:rsidDel="00000000" w:rsidP="00000000" w:rsidRDefault="00000000" w:rsidRPr="00000000" w14:paraId="000000EF">
            <w:pPr>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Distrito Capital- Centro de Gestión Industrial</w:t>
            </w:r>
            <w:r w:rsidDel="00000000" w:rsidR="00000000" w:rsidRPr="00000000">
              <w:rPr>
                <w:rtl w:val="0"/>
              </w:rPr>
            </w:r>
          </w:p>
        </w:tc>
        <w:tc>
          <w:tcPr/>
          <w:p w:rsidR="00000000" w:rsidDel="00000000" w:rsidP="00000000" w:rsidRDefault="00000000" w:rsidRPr="00000000" w14:paraId="000000F0">
            <w:pPr>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Marzo de 2022</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0F2">
            <w:pP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Silvia Milena Sequeda Cárdenas</w:t>
            </w:r>
            <w:r w:rsidDel="00000000" w:rsidR="00000000" w:rsidRPr="00000000">
              <w:rPr>
                <w:rtl w:val="0"/>
              </w:rPr>
            </w:r>
          </w:p>
        </w:tc>
        <w:tc>
          <w:tcPr/>
          <w:p w:rsidR="00000000" w:rsidDel="00000000" w:rsidP="00000000" w:rsidRDefault="00000000" w:rsidRPr="00000000" w14:paraId="000000F3">
            <w:pP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Asesora metodológica</w:t>
            </w:r>
            <w:r w:rsidDel="00000000" w:rsidR="00000000" w:rsidRPr="00000000">
              <w:rPr>
                <w:rtl w:val="0"/>
              </w:rPr>
            </w:r>
          </w:p>
        </w:tc>
        <w:tc>
          <w:tcPr/>
          <w:p w:rsidR="00000000" w:rsidDel="00000000" w:rsidP="00000000" w:rsidRDefault="00000000" w:rsidRPr="00000000" w14:paraId="000000F4">
            <w:pP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Regional Distrito Capital- Centro de diseño y metrología. </w:t>
            </w:r>
            <w:r w:rsidDel="00000000" w:rsidR="00000000" w:rsidRPr="00000000">
              <w:rPr>
                <w:rtl w:val="0"/>
              </w:rPr>
            </w:r>
          </w:p>
        </w:tc>
        <w:tc>
          <w:tcPr/>
          <w:p w:rsidR="00000000" w:rsidDel="00000000" w:rsidP="00000000" w:rsidRDefault="00000000" w:rsidRPr="00000000" w14:paraId="000000F5">
            <w:pP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Abril de 2022</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0F7">
            <w:pPr>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Rafael Neftalí Reyes</w:t>
            </w:r>
            <w:r w:rsidDel="00000000" w:rsidR="00000000" w:rsidRPr="00000000">
              <w:rPr>
                <w:rtl w:val="0"/>
              </w:rPr>
            </w:r>
          </w:p>
        </w:tc>
        <w:tc>
          <w:tcPr/>
          <w:p w:rsidR="00000000" w:rsidDel="00000000" w:rsidP="00000000" w:rsidRDefault="00000000" w:rsidRPr="00000000" w14:paraId="000000F8">
            <w:pPr>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Responsable equipo de desarrollo curricular</w:t>
            </w:r>
            <w:r w:rsidDel="00000000" w:rsidR="00000000" w:rsidRPr="00000000">
              <w:rPr>
                <w:rtl w:val="0"/>
              </w:rPr>
            </w:r>
          </w:p>
        </w:tc>
        <w:tc>
          <w:tcPr/>
          <w:p w:rsidR="00000000" w:rsidDel="00000000" w:rsidP="00000000" w:rsidRDefault="00000000" w:rsidRPr="00000000" w14:paraId="000000F9">
            <w:pPr>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Santander - Centro Industrial del Diseño y la Manufactura</w:t>
            </w:r>
            <w:r w:rsidDel="00000000" w:rsidR="00000000" w:rsidRPr="00000000">
              <w:rPr>
                <w:rtl w:val="0"/>
              </w:rPr>
            </w:r>
          </w:p>
        </w:tc>
        <w:tc>
          <w:tcPr/>
          <w:p w:rsidR="00000000" w:rsidDel="00000000" w:rsidP="00000000" w:rsidRDefault="00000000" w:rsidRPr="00000000" w14:paraId="000000FA">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Abril de 2022</w:t>
            </w:r>
          </w:p>
        </w:tc>
      </w:tr>
      <w:tr>
        <w:trPr>
          <w:cantSplit w:val="0"/>
          <w:tblHeader w:val="0"/>
        </w:trPr>
        <w:tc>
          <w:tcPr>
            <w:vMerge w:val="continue"/>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0F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Jhon Jairo Rodríguez Pérez</w:t>
            </w:r>
          </w:p>
        </w:tc>
        <w:tc>
          <w:tcPr/>
          <w:p w:rsidR="00000000" w:rsidDel="00000000" w:rsidP="00000000" w:rsidRDefault="00000000" w:rsidRPr="00000000" w14:paraId="000000FD">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Corrector de estilo </w:t>
            </w:r>
          </w:p>
        </w:tc>
        <w:tc>
          <w:tcPr/>
          <w:p w:rsidR="00000000" w:rsidDel="00000000" w:rsidP="00000000" w:rsidRDefault="00000000" w:rsidRPr="00000000" w14:paraId="000000FE">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0FF">
            <w:pPr>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Abril de 2022</w:t>
            </w:r>
            <w:r w:rsidDel="00000000" w:rsidR="00000000" w:rsidRPr="00000000">
              <w:rPr>
                <w:rtl w:val="0"/>
              </w:rPr>
            </w:r>
          </w:p>
        </w:tc>
      </w:tr>
    </w:tbl>
    <w:p w:rsidR="00000000" w:rsidDel="00000000" w:rsidP="00000000" w:rsidRDefault="00000000" w:rsidRPr="00000000" w14:paraId="00000100">
      <w:pPr>
        <w:spacing w:line="480" w:lineRule="auto"/>
        <w:rPr>
          <w:b w:val="1"/>
          <w:sz w:val="20"/>
          <w:szCs w:val="20"/>
        </w:rPr>
      </w:pPr>
      <w:r w:rsidDel="00000000" w:rsidR="00000000" w:rsidRPr="00000000">
        <w:rPr>
          <w:rtl w:val="0"/>
        </w:rPr>
      </w:r>
    </w:p>
    <w:p w:rsidR="00000000" w:rsidDel="00000000" w:rsidP="00000000" w:rsidRDefault="00000000" w:rsidRPr="00000000" w14:paraId="00000101">
      <w:pPr>
        <w:numPr>
          <w:ilvl w:val="0"/>
          <w:numId w:val="4"/>
        </w:numPr>
        <w:pBdr>
          <w:top w:space="0" w:sz="0" w:val="nil"/>
          <w:left w:space="0" w:sz="0" w:val="nil"/>
          <w:bottom w:space="0" w:sz="0" w:val="nil"/>
          <w:right w:space="0" w:sz="0" w:val="nil"/>
          <w:between w:space="0" w:sz="0" w:val="nil"/>
        </w:pBdr>
        <w:spacing w:line="480" w:lineRule="auto"/>
        <w:ind w:left="284" w:hanging="284"/>
        <w:rPr>
          <w:sz w:val="20"/>
          <w:szCs w:val="20"/>
        </w:rPr>
      </w:pPr>
      <w:r w:rsidDel="00000000" w:rsidR="00000000" w:rsidRPr="00000000">
        <w:rPr>
          <w:b w:val="1"/>
          <w:sz w:val="20"/>
          <w:szCs w:val="20"/>
          <w:rtl w:val="0"/>
        </w:rPr>
        <w:t xml:space="preserve">CONTROL DE CAMBIOS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480" w:lineRule="auto"/>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103">
      <w:pPr>
        <w:spacing w:line="480" w:lineRule="auto"/>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04">
            <w:pPr>
              <w:spacing w:line="48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5">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06">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07">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08">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09">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0A">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0B">
            <w:pPr>
              <w:spacing w:line="48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C">
            <w:pPr>
              <w:spacing w:line="48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D">
            <w:pPr>
              <w:spacing w:line="48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E">
            <w:pPr>
              <w:spacing w:line="48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F">
            <w:pPr>
              <w:spacing w:line="48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10">
      <w:pPr>
        <w:spacing w:line="480" w:lineRule="auto"/>
        <w:rPr>
          <w:sz w:val="20"/>
          <w:szCs w:val="20"/>
        </w:rPr>
      </w:pPr>
      <w:r w:rsidDel="00000000" w:rsidR="00000000" w:rsidRPr="00000000">
        <w:rPr>
          <w:rtl w:val="0"/>
        </w:rPr>
      </w:r>
    </w:p>
    <w:sectPr>
      <w:headerReference r:id="rId47" w:type="default"/>
      <w:footerReference r:id="rId4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ydy Jhuliana Jaramillo Mejía" w:id="1" w:date="2022-03-30T00:52:00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Cajón texto color A</w:t>
      </w:r>
    </w:p>
  </w:comment>
  <w:comment w:author="Jhuliana Jaramillo" w:id="10" w:date="2022-03-22T09:00:00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Recuperada de internet imagen 3 https://th.bing.com/th/id/OIP.SvAGLWT232fR5voZKiWXbQHaEu?pid=ImgDet&amp;rs=1</w:t>
      </w:r>
    </w:p>
  </w:comment>
  <w:comment w:author="Jhuliana Jaramillo" w:id="13" w:date="2022-03-24T01:40:00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Acordion</w:t>
      </w:r>
    </w:p>
  </w:comment>
  <w:comment w:author="Jhuliana Jaramillo" w:id="5" w:date="2022-03-22T08:56:00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recuperada de internet https://www.google.com/url?sa=i&amp;url=https%3A%2F%2Fgestion.pensemos.com%2Findicadores-de-gestion-guia-definitiva&amp;psig=AOvVaw34g6ugRVC2QCyj1Tgf1zig&amp;ust=1647650689880000&amp;source=images&amp;cd=vfe&amp;ved=0CAgQjRxqFwoTCLj239e4zvYCFQAAAAAdAAAAABAD</w:t>
      </w:r>
    </w:p>
  </w:comment>
  <w:comment w:author="Jhuliana Jaramillo" w:id="2" w:date="2022-03-23T22:28:00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https://www.freepik.com/free-vector/registration-form-template-with-flat-design_3301472.htm#query=REGISTRO&amp;position=4&amp;from_view=search</w:t>
      </w:r>
    </w:p>
  </w:comment>
  <w:comment w:author="Jhuliana Jaramillo" w:id="4" w:date="2022-03-24T02:04:00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https://www.freepik.es/foto-gratis/gente-negocios-trabajando-juntos_19924303.htm#query=empresa&amp;from_query=emrpesa&amp;position=0&amp;from_view=search</w:t>
      </w:r>
    </w:p>
  </w:comment>
  <w:comment w:author="Jhuliana Jaramillo" w:id="7" w:date="2022-03-24T00:40:00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D</w:t>
      </w:r>
    </w:p>
  </w:comment>
  <w:comment w:author="Jhuliana Jaramillo" w:id="6" w:date="2022-03-24T00:27:00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https://www.freepik.es/foto-gratis/manos-ordenador-portatil-mapa-mundo-virtual_979060.htm#query=informacion&amp;position=47&amp;from_view=search</w:t>
      </w:r>
    </w:p>
  </w:comment>
  <w:comment w:author="Jhuliana Jaramillo" w:id="12" w:date="2022-03-24T01:41:00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Acordion</w:t>
      </w:r>
    </w:p>
  </w:comment>
  <w:comment w:author="Leydy Jhuliana Jaramillo Mejía" w:id="3" w:date="2022-03-30T12:53:11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presentan 11 íconos a partir de este, para rediseñar teniendo en cuenta los colores del componente</w:t>
      </w:r>
    </w:p>
  </w:comment>
  <w:comment w:author="ZULEIDY MARIA RUIZ TORRES" w:id="8" w:date="2022-08-09T00:04:25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w:t>
      </w:r>
    </w:p>
  </w:comment>
  <w:comment w:author="ZULEIDY MARIA RUIZ TORRES" w:id="11" w:date="2022-08-09T00:04:17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ZULEIDY MARIA RUIZ TORRES" w:id="0" w:date="2022-08-08T23:57:47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Jhuliana Jaramillo" w:id="9" w:date="2022-03-24T00:43:00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8" w15:done="0"/>
  <w15:commentEx w15:paraId="00000119" w15:done="0"/>
  <w15:commentEx w15:paraId="0000011A" w15:done="0"/>
  <w15:commentEx w15:paraId="0000011B" w15:done="0"/>
  <w15:commentEx w15:paraId="0000011C" w15:done="0"/>
  <w15:commentEx w15:paraId="0000011D" w15:done="0"/>
  <w15:commentEx w15:paraId="0000011E" w15:done="0"/>
  <w15:commentEx w15:paraId="0000011F" w15:done="0"/>
  <w15:commentEx w15:paraId="00000120" w15:done="0"/>
  <w15:commentEx w15:paraId="00000121" w15:done="0"/>
  <w15:commentEx w15:paraId="00000122" w15:done="0"/>
  <w15:commentEx w15:paraId="00000123" w15:done="0"/>
  <w15:commentEx w15:paraId="00000124" w15:done="0"/>
  <w15:commentEx w15:paraId="0000012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1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39" name="image23.png"/>
          <a:graphic>
            <a:graphicData uri="http://schemas.openxmlformats.org/drawingml/2006/picture">
              <pic:pic>
                <pic:nvPicPr>
                  <pic:cNvPr id="0" name="image2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4"/>
      <w:numFmt w:val="upp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b w:val="1"/>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05E32"/>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link w:val="Ttulo4Car"/>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link w:val="Ttulo5Car"/>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link w:val="Ttulo6Car"/>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NormalTable0" w:customStyle="1">
    <w:name w:val="Normal Table0"/>
    <w:tblPr>
      <w:tblCellMar>
        <w:top w:w="0.0" w:type="dxa"/>
        <w:left w:w="0.0" w:type="dxa"/>
        <w:bottom w:w="0.0" w:type="dxa"/>
        <w:right w:w="0.0" w:type="dxa"/>
      </w:tblCellMar>
    </w:tblPr>
  </w:style>
  <w:style w:type="paragraph" w:styleId="Subttulo">
    <w:name w:val="Subtitle"/>
    <w:basedOn w:val="Normal"/>
    <w:next w:val="Normal"/>
    <w:link w:val="SubttuloCar"/>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5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aliases w:val="List Paragraph Char Char,b1,FooterText,numbered,Paragraphe de liste1,Bulletr List Paragraph,列出段落,列出段落1,lp1,Bullet List,titulo 3,Bullets,List Paragraph1,Foot,List Paragraph2,List Paragraph21,Párrafo de lista1,Parágrafo da Lista1,リスト段落1,b"/>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NormalTable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NormalTable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NormalTable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NormalTable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NormalTable0"/>
    <w:tblPr>
      <w:tblStyleRowBandSize w:val="1"/>
      <w:tblStyleColBandSize w:val="1"/>
      <w:tblCellMar>
        <w:left w:w="70.0" w:type="dxa"/>
        <w:right w:w="70.0" w:type="dxa"/>
      </w:tblCellMar>
    </w:tblPr>
  </w:style>
  <w:style w:type="table" w:styleId="a7" w:customStyle="1">
    <w:basedOn w:val="NormalTable0"/>
    <w:tblPr>
      <w:tblStyleRowBandSize w:val="1"/>
      <w:tblStyleColBandSize w:val="1"/>
      <w:tblCellMar>
        <w:top w:w="15.0" w:type="dxa"/>
        <w:left w:w="15.0" w:type="dxa"/>
        <w:bottom w:w="15.0" w:type="dxa"/>
        <w:right w:w="15.0" w:type="dxa"/>
      </w:tblCellMar>
    </w:tblPr>
  </w:style>
  <w:style w:type="table" w:styleId="a8" w:customStyle="1">
    <w:basedOn w:val="NormalTable0"/>
    <w:tblPr>
      <w:tblStyleRowBandSize w:val="1"/>
      <w:tblStyleColBandSize w:val="1"/>
      <w:tblCellMar>
        <w:top w:w="15.0" w:type="dxa"/>
        <w:left w:w="15.0" w:type="dxa"/>
        <w:bottom w:w="15.0" w:type="dxa"/>
        <w:right w:w="15.0" w:type="dxa"/>
      </w:tblCellMar>
    </w:tblPr>
  </w:style>
  <w:style w:type="table" w:styleId="a9" w:customStyle="1">
    <w:basedOn w:val="NormalTable0"/>
    <w:tblPr>
      <w:tblStyleRowBandSize w:val="1"/>
      <w:tblStyleColBandSize w:val="1"/>
      <w:tblCellMar>
        <w:left w:w="115.0" w:type="dxa"/>
        <w:right w:w="115.0" w:type="dxa"/>
      </w:tblCellMar>
    </w:tblPr>
  </w:style>
  <w:style w:type="table" w:styleId="aa" w:customStyle="1">
    <w:basedOn w:val="NormalTable0"/>
    <w:tblPr>
      <w:tblStyleRowBandSize w:val="1"/>
      <w:tblStyleColBandSize w:val="1"/>
      <w:tblCellMar>
        <w:left w:w="115.0" w:type="dxa"/>
        <w:right w:w="115.0" w:type="dxa"/>
      </w:tblCellMar>
    </w:tblPr>
  </w:style>
  <w:style w:type="paragraph" w:styleId="TtuloTDC">
    <w:name w:val="TOC Heading"/>
    <w:basedOn w:val="Ttulo1"/>
    <w:next w:val="Normal"/>
    <w:uiPriority w:val="39"/>
    <w:unhideWhenUsed w:val="1"/>
    <w:qFormat w:val="1"/>
    <w:rsid w:val="00C265E4"/>
    <w:pPr>
      <w:spacing w:after="0" w:before="240" w:line="259" w:lineRule="auto"/>
      <w:outlineLvl w:val="9"/>
    </w:pPr>
    <w:rPr>
      <w:rFonts w:asciiTheme="majorHAnsi" w:cstheme="majorBidi" w:eastAsiaTheme="majorEastAsia" w:hAnsiTheme="majorHAnsi"/>
      <w:color w:val="365f91" w:themeColor="accent1" w:themeShade="0000BF"/>
      <w:sz w:val="32"/>
      <w:szCs w:val="32"/>
      <w:lang w:eastAsia="en-US" w:val="en-US"/>
    </w:rPr>
  </w:style>
  <w:style w:type="paragraph" w:styleId="TDC2">
    <w:name w:val="toc 2"/>
    <w:basedOn w:val="Normal"/>
    <w:next w:val="Normal"/>
    <w:autoRedefine w:val="1"/>
    <w:uiPriority w:val="39"/>
    <w:unhideWhenUsed w:val="1"/>
    <w:rsid w:val="00C265E4"/>
    <w:pPr>
      <w:spacing w:after="100" w:line="259" w:lineRule="auto"/>
      <w:ind w:left="220"/>
    </w:pPr>
    <w:rPr>
      <w:rFonts w:cs="Times New Roman" w:asciiTheme="minorHAnsi" w:eastAsiaTheme="minorEastAsia" w:hAnsiTheme="minorHAnsi"/>
      <w:lang w:eastAsia="en-US" w:val="en-US"/>
    </w:rPr>
  </w:style>
  <w:style w:type="paragraph" w:styleId="TDC1">
    <w:name w:val="toc 1"/>
    <w:basedOn w:val="Normal"/>
    <w:next w:val="Normal"/>
    <w:autoRedefine w:val="1"/>
    <w:uiPriority w:val="39"/>
    <w:unhideWhenUsed w:val="1"/>
    <w:rsid w:val="00C265E4"/>
    <w:pPr>
      <w:spacing w:after="100" w:line="259" w:lineRule="auto"/>
    </w:pPr>
    <w:rPr>
      <w:rFonts w:cs="Times New Roman" w:asciiTheme="minorHAnsi" w:eastAsiaTheme="minorEastAsia" w:hAnsiTheme="minorHAnsi"/>
      <w:lang w:eastAsia="en-US" w:val="en-US"/>
    </w:rPr>
  </w:style>
  <w:style w:type="paragraph" w:styleId="TDC3">
    <w:name w:val="toc 3"/>
    <w:basedOn w:val="Normal"/>
    <w:next w:val="Normal"/>
    <w:autoRedefine w:val="1"/>
    <w:uiPriority w:val="39"/>
    <w:unhideWhenUsed w:val="1"/>
    <w:rsid w:val="00C265E4"/>
    <w:pPr>
      <w:spacing w:after="100" w:line="259" w:lineRule="auto"/>
      <w:ind w:left="440"/>
    </w:pPr>
    <w:rPr>
      <w:rFonts w:cs="Times New Roman" w:asciiTheme="minorHAnsi" w:eastAsiaTheme="minorEastAsia" w:hAnsiTheme="minorHAnsi"/>
      <w:lang w:eastAsia="en-US" w:val="en-US"/>
    </w:rPr>
  </w:style>
  <w:style w:type="character" w:styleId="normaltextrun" w:customStyle="1">
    <w:name w:val="normaltextrun"/>
    <w:basedOn w:val="Fuentedeprrafopredeter"/>
    <w:rsid w:val="00F83F5D"/>
  </w:style>
  <w:style w:type="character" w:styleId="eop" w:customStyle="1">
    <w:name w:val="eop"/>
    <w:basedOn w:val="Fuentedeprrafopredeter"/>
    <w:rsid w:val="00F83F5D"/>
  </w:style>
  <w:style w:type="paragraph" w:styleId="paragraph" w:customStyle="1">
    <w:name w:val="paragraph"/>
    <w:basedOn w:val="Normal"/>
    <w:rsid w:val="00F83F5D"/>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paragraph" w:styleId="Sinespaciado">
    <w:name w:val="No Spacing"/>
    <w:uiPriority w:val="1"/>
    <w:qFormat w:val="1"/>
    <w:rsid w:val="00FA471D"/>
    <w:pPr>
      <w:spacing w:line="240" w:lineRule="auto"/>
    </w:pPr>
  </w:style>
  <w:style w:type="table" w:styleId="12" w:customStyle="1">
    <w:name w:val="12"/>
    <w:basedOn w:val="Tablanormal"/>
    <w:rsid w:val="00F94C8E"/>
    <w:tblPr>
      <w:tblStyleRowBandSize w:val="1"/>
      <w:tblStyleColBandSize w:val="1"/>
      <w:tblCellMar>
        <w:top w:w="100.0" w:type="dxa"/>
        <w:left w:w="100.0" w:type="dxa"/>
        <w:bottom w:w="100.0" w:type="dxa"/>
        <w:right w:w="100.0" w:type="dxa"/>
      </w:tblCellMar>
    </w:tblPr>
  </w:style>
  <w:style w:type="table" w:styleId="11" w:customStyle="1">
    <w:name w:val="11"/>
    <w:basedOn w:val="Tablanormal"/>
    <w:rsid w:val="00F94C8E"/>
    <w:tblPr>
      <w:tblStyleRowBandSize w:val="1"/>
      <w:tblStyleColBandSize w:val="1"/>
      <w:tblCellMar>
        <w:top w:w="100.0" w:type="dxa"/>
        <w:left w:w="100.0" w:type="dxa"/>
        <w:bottom w:w="100.0" w:type="dxa"/>
        <w:right w:w="100.0" w:type="dxa"/>
      </w:tblCellMar>
    </w:tblPr>
  </w:style>
  <w:style w:type="table" w:styleId="10" w:customStyle="1">
    <w:name w:val="10"/>
    <w:basedOn w:val="Tablanormal"/>
    <w:rsid w:val="00F94C8E"/>
    <w:tblPr>
      <w:tblStyleRowBandSize w:val="1"/>
      <w:tblStyleColBandSize w:val="1"/>
      <w:tblCellMar>
        <w:top w:w="100.0" w:type="dxa"/>
        <w:left w:w="100.0" w:type="dxa"/>
        <w:bottom w:w="100.0" w:type="dxa"/>
        <w:right w:w="100.0" w:type="dxa"/>
      </w:tblCellMar>
    </w:tblPr>
  </w:style>
  <w:style w:type="table" w:styleId="9" w:customStyle="1">
    <w:name w:val="9"/>
    <w:basedOn w:val="NormalTable0"/>
    <w:rsid w:val="00F94C8E"/>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NormalTable0"/>
    <w:rsid w:val="00F94C8E"/>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NormalTable0"/>
    <w:rsid w:val="00F94C8E"/>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NormalTable0"/>
    <w:rsid w:val="00F94C8E"/>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NormalTable0"/>
    <w:rsid w:val="00F94C8E"/>
    <w:tblPr>
      <w:tblStyleRowBandSize w:val="1"/>
      <w:tblStyleColBandSize w:val="1"/>
      <w:tblCellMar>
        <w:left w:w="70.0" w:type="dxa"/>
        <w:right w:w="70.0" w:type="dxa"/>
      </w:tblCellMar>
    </w:tblPr>
  </w:style>
  <w:style w:type="table" w:styleId="4" w:customStyle="1">
    <w:name w:val="4"/>
    <w:basedOn w:val="NormalTable0"/>
    <w:rsid w:val="00F94C8E"/>
    <w:tblPr>
      <w:tblStyleRowBandSize w:val="1"/>
      <w:tblStyleColBandSize w:val="1"/>
      <w:tblCellMar>
        <w:top w:w="15.0" w:type="dxa"/>
        <w:left w:w="15.0" w:type="dxa"/>
        <w:bottom w:w="15.0" w:type="dxa"/>
        <w:right w:w="15.0" w:type="dxa"/>
      </w:tblCellMar>
    </w:tblPr>
  </w:style>
  <w:style w:type="table" w:styleId="3" w:customStyle="1">
    <w:name w:val="3"/>
    <w:basedOn w:val="NormalTable0"/>
    <w:rsid w:val="00F94C8E"/>
    <w:tblPr>
      <w:tblStyleRowBandSize w:val="1"/>
      <w:tblStyleColBandSize w:val="1"/>
      <w:tblCellMar>
        <w:top w:w="15.0" w:type="dxa"/>
        <w:left w:w="15.0" w:type="dxa"/>
        <w:bottom w:w="15.0" w:type="dxa"/>
        <w:right w:w="15.0" w:type="dxa"/>
      </w:tblCellMar>
    </w:tblPr>
  </w:style>
  <w:style w:type="table" w:styleId="2" w:customStyle="1">
    <w:name w:val="2"/>
    <w:basedOn w:val="NormalTable0"/>
    <w:rsid w:val="00F94C8E"/>
    <w:tblPr>
      <w:tblStyleRowBandSize w:val="1"/>
      <w:tblStyleColBandSize w:val="1"/>
      <w:tblCellMar>
        <w:left w:w="115.0" w:type="dxa"/>
        <w:right w:w="115.0" w:type="dxa"/>
      </w:tblCellMar>
    </w:tblPr>
  </w:style>
  <w:style w:type="table" w:styleId="1" w:customStyle="1">
    <w:name w:val="1"/>
    <w:basedOn w:val="NormalTable0"/>
    <w:rsid w:val="00F94C8E"/>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F94C8E"/>
    <w:rPr>
      <w:color w:val="605e5c"/>
      <w:shd w:color="auto" w:fill="e1dfdd" w:val="clear"/>
    </w:rPr>
  </w:style>
  <w:style w:type="paragraph" w:styleId="Revisin">
    <w:name w:val="Revision"/>
    <w:hidden w:val="1"/>
    <w:uiPriority w:val="99"/>
    <w:semiHidden w:val="1"/>
    <w:rsid w:val="00F94C8E"/>
    <w:pPr>
      <w:spacing w:line="240" w:lineRule="auto"/>
    </w:pPr>
  </w:style>
  <w:style w:type="character" w:styleId="Ttulo1Car" w:customStyle="1">
    <w:name w:val="Título 1 Car"/>
    <w:basedOn w:val="Fuentedeprrafopredeter"/>
    <w:link w:val="Ttulo1"/>
    <w:uiPriority w:val="9"/>
    <w:rsid w:val="00654FA6"/>
    <w:rPr>
      <w:sz w:val="40"/>
      <w:szCs w:val="40"/>
    </w:rPr>
  </w:style>
  <w:style w:type="character" w:styleId="Ttulo2Car" w:customStyle="1">
    <w:name w:val="Título 2 Car"/>
    <w:basedOn w:val="Fuentedeprrafopredeter"/>
    <w:link w:val="Ttulo2"/>
    <w:uiPriority w:val="9"/>
    <w:rsid w:val="00654FA6"/>
    <w:rPr>
      <w:sz w:val="32"/>
      <w:szCs w:val="32"/>
    </w:rPr>
  </w:style>
  <w:style w:type="character" w:styleId="Ttulo3Car" w:customStyle="1">
    <w:name w:val="Título 3 Car"/>
    <w:basedOn w:val="Fuentedeprrafopredeter"/>
    <w:link w:val="Ttulo3"/>
    <w:uiPriority w:val="9"/>
    <w:rsid w:val="00654FA6"/>
    <w:rPr>
      <w:color w:val="434343"/>
      <w:sz w:val="28"/>
      <w:szCs w:val="28"/>
    </w:rPr>
  </w:style>
  <w:style w:type="table" w:styleId="NormalTable00" w:customStyle="1">
    <w:name w:val="Normal Table00"/>
    <w:rsid w:val="00654FA6"/>
    <w:tblPr>
      <w:tblCellMar>
        <w:top w:w="0.0" w:type="dxa"/>
        <w:left w:w="0.0" w:type="dxa"/>
        <w:bottom w:w="0.0" w:type="dxa"/>
        <w:right w:w="0.0" w:type="dxa"/>
      </w:tblCellMar>
    </w:tblPr>
  </w:style>
  <w:style w:type="character" w:styleId="Ttulo4Car" w:customStyle="1">
    <w:name w:val="Título 4 Car"/>
    <w:basedOn w:val="Fuentedeprrafopredeter"/>
    <w:link w:val="Ttulo4"/>
    <w:uiPriority w:val="9"/>
    <w:semiHidden w:val="1"/>
    <w:rsid w:val="00654FA6"/>
    <w:rPr>
      <w:color w:val="666666"/>
      <w:sz w:val="24"/>
      <w:szCs w:val="24"/>
    </w:rPr>
  </w:style>
  <w:style w:type="character" w:styleId="Ttulo5Car" w:customStyle="1">
    <w:name w:val="Título 5 Car"/>
    <w:basedOn w:val="Fuentedeprrafopredeter"/>
    <w:link w:val="Ttulo5"/>
    <w:uiPriority w:val="9"/>
    <w:semiHidden w:val="1"/>
    <w:rsid w:val="00654FA6"/>
    <w:rPr>
      <w:color w:val="666666"/>
    </w:rPr>
  </w:style>
  <w:style w:type="character" w:styleId="Ttulo6Car" w:customStyle="1">
    <w:name w:val="Título 6 Car"/>
    <w:basedOn w:val="Fuentedeprrafopredeter"/>
    <w:link w:val="Ttulo6"/>
    <w:uiPriority w:val="9"/>
    <w:semiHidden w:val="1"/>
    <w:rsid w:val="00654FA6"/>
    <w:rPr>
      <w:i w:val="1"/>
      <w:color w:val="666666"/>
    </w:rPr>
  </w:style>
  <w:style w:type="character" w:styleId="TtuloCar" w:customStyle="1">
    <w:name w:val="Título Car"/>
    <w:basedOn w:val="Fuentedeprrafopredeter"/>
    <w:link w:val="Ttulo"/>
    <w:uiPriority w:val="10"/>
    <w:rsid w:val="00654FA6"/>
    <w:rPr>
      <w:sz w:val="52"/>
      <w:szCs w:val="52"/>
    </w:rPr>
  </w:style>
  <w:style w:type="character" w:styleId="SubttuloCar" w:customStyle="1">
    <w:name w:val="Subtítulo Car"/>
    <w:basedOn w:val="Fuentedeprrafopredeter"/>
    <w:link w:val="Subttulo"/>
    <w:uiPriority w:val="11"/>
    <w:rsid w:val="00654FA6"/>
    <w:rPr>
      <w:color w:val="666666"/>
      <w:sz w:val="30"/>
      <w:szCs w:val="30"/>
    </w:rPr>
  </w:style>
  <w:style w:type="character" w:styleId="ssgja" w:customStyle="1">
    <w:name w:val="ss_gja"/>
    <w:basedOn w:val="Fuentedeprrafopredeter"/>
    <w:rsid w:val="00654FA6"/>
  </w:style>
  <w:style w:type="paragraph" w:styleId="5ryuea" w:customStyle="1">
    <w:name w:val="_5ryuea"/>
    <w:basedOn w:val="Normal"/>
    <w:rsid w:val="00654FA6"/>
    <w:pPr>
      <w:spacing w:after="100" w:afterAutospacing="1" w:before="100" w:beforeAutospacing="1" w:line="240" w:lineRule="auto"/>
    </w:pPr>
    <w:rPr>
      <w:rFonts w:ascii="Times New Roman" w:cs="Times New Roman" w:eastAsia="Times New Roman" w:hAnsi="Times New Roman"/>
      <w:sz w:val="24"/>
      <w:szCs w:val="24"/>
      <w:lang w:eastAsia="en-US"/>
    </w:rPr>
  </w:style>
  <w:style w:type="character" w:styleId="jsgrdq" w:customStyle="1">
    <w:name w:val="jsgrdq"/>
    <w:basedOn w:val="Fuentedeprrafopredeter"/>
    <w:rsid w:val="00654FA6"/>
  </w:style>
  <w:style w:type="character" w:styleId="Textoennegrita">
    <w:name w:val="Strong"/>
    <w:basedOn w:val="Fuentedeprrafopredeter"/>
    <w:uiPriority w:val="22"/>
    <w:qFormat w:val="1"/>
    <w:rsid w:val="00654FA6"/>
    <w:rPr>
      <w:b w:val="1"/>
      <w:bCs w:val="1"/>
    </w:rPr>
  </w:style>
  <w:style w:type="paragraph" w:styleId="has-medium-font-size" w:customStyle="1">
    <w:name w:val="has-medium-font-size"/>
    <w:basedOn w:val="Normal"/>
    <w:rsid w:val="00654FA6"/>
    <w:pPr>
      <w:spacing w:after="100" w:afterAutospacing="1" w:before="100" w:beforeAutospacing="1" w:line="240" w:lineRule="auto"/>
    </w:pPr>
    <w:rPr>
      <w:rFonts w:ascii="Times New Roman" w:cs="Times New Roman" w:eastAsia="Times New Roman" w:hAnsi="Times New Roman"/>
      <w:sz w:val="24"/>
      <w:szCs w:val="24"/>
    </w:rPr>
  </w:style>
  <w:style w:type="character" w:styleId="Mencionar1" w:customStyle="1">
    <w:name w:val="Mencionar1"/>
    <w:basedOn w:val="Fuentedeprrafopredeter"/>
    <w:uiPriority w:val="99"/>
    <w:unhideWhenUsed w:val="1"/>
    <w:rsid w:val="00654FA6"/>
    <w:rPr>
      <w:color w:val="2b579a"/>
      <w:shd w:color="auto" w:fill="e6e6e6" w:val="clear"/>
    </w:rPr>
  </w:style>
  <w:style w:type="numbering" w:styleId="Sinlista1" w:customStyle="1">
    <w:name w:val="Sin lista1"/>
    <w:next w:val="Sinlista"/>
    <w:uiPriority w:val="99"/>
    <w:semiHidden w:val="1"/>
    <w:unhideWhenUsed w:val="1"/>
    <w:rsid w:val="00200EAF"/>
  </w:style>
  <w:style w:type="numbering" w:styleId="Sinlista11" w:customStyle="1">
    <w:name w:val="Sin lista11"/>
    <w:next w:val="Sinlista"/>
    <w:uiPriority w:val="99"/>
    <w:semiHidden w:val="1"/>
    <w:unhideWhenUsed w:val="1"/>
    <w:rsid w:val="00200EAF"/>
  </w:style>
  <w:style w:type="table" w:styleId="TableNormal10" w:customStyle="1">
    <w:name w:val="Table Normal1"/>
    <w:rsid w:val="00200EAF"/>
    <w:tblPr>
      <w:tblCellMar>
        <w:top w:w="0.0" w:type="dxa"/>
        <w:left w:w="0.0" w:type="dxa"/>
        <w:bottom w:w="0.0" w:type="dxa"/>
        <w:right w:w="0.0" w:type="dxa"/>
      </w:tblCellMar>
    </w:tblPr>
  </w:style>
  <w:style w:type="table" w:styleId="Tablaconcuadrcula1" w:customStyle="1">
    <w:name w:val="Tabla con cuadrícula1"/>
    <w:basedOn w:val="Tablanormal"/>
    <w:next w:val="Tablaconcuadrcula"/>
    <w:uiPriority w:val="39"/>
    <w:rsid w:val="00200EA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avistosa-nfasis11" w:customStyle="1">
    <w:name w:val="Lista vistosa - Énfasis 11"/>
    <w:basedOn w:val="Tablanormal"/>
    <w:next w:val="Listavistosa-nfasis1"/>
    <w:uiPriority w:val="34"/>
    <w:semiHidden w:val="1"/>
    <w:unhideWhenUsed w:val="1"/>
    <w:rsid w:val="00200EAF"/>
    <w:pPr>
      <w:spacing w:line="240" w:lineRule="auto"/>
    </w:pPr>
    <w:rPr>
      <w:b w:val="1"/>
      <w:sz w:val="24"/>
      <w:szCs w:val="24"/>
      <w:lang w:eastAsia="es-ES"/>
    </w:rPr>
    <w:tblPr>
      <w:tblStyleRowBandSize w:val="1"/>
      <w:tblStyleColBandSize w:val="1"/>
    </w:tblPr>
    <w:tcPr>
      <w:shd w:color="auto" w:fill="edf2f8" w:val="clear"/>
    </w:tcPr>
    <w:tblStylePr w:type="firstRow">
      <w:tblPr/>
      <w:tcPr>
        <w:tcBorders>
          <w:bottom w:color="ffffff" w:space="0" w:sz="12" w:val="single"/>
        </w:tcBorders>
        <w:shd w:color="auto" w:fill="9e3a38" w:val="clear"/>
      </w:tcPr>
    </w:tblStylePr>
    <w:tblStylePr w:type="lastRow">
      <w:tblPr/>
      <w:tcPr>
        <w:tcBorders>
          <w:top w:color="000000" w:space="0" w:sz="12" w:val="single"/>
        </w:tcBorders>
        <w:shd w:color="auto" w:fill="fffff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val="clear"/>
      </w:tcPr>
    </w:tblStylePr>
    <w:tblStylePr w:type="band1Horz">
      <w:tblPr/>
      <w:tcPr>
        <w:shd w:color="auto" w:fill="dbe5f1" w:val="clear"/>
      </w:tcPr>
    </w:tblStylePr>
  </w:style>
  <w:style w:type="character" w:styleId="Hipervnculo1" w:customStyle="1">
    <w:name w:val="Hipervínculo1"/>
    <w:basedOn w:val="Fuentedeprrafopredeter"/>
    <w:uiPriority w:val="99"/>
    <w:unhideWhenUsed w:val="1"/>
    <w:rsid w:val="00200EAF"/>
    <w:rPr>
      <w:color w:val="0000ff"/>
      <w:u w:val="single"/>
    </w:rPr>
  </w:style>
  <w:style w:type="character" w:styleId="Hipervnculovisitado1" w:customStyle="1">
    <w:name w:val="Hipervínculo visitado1"/>
    <w:basedOn w:val="Fuentedeprrafopredeter"/>
    <w:uiPriority w:val="99"/>
    <w:semiHidden w:val="1"/>
    <w:unhideWhenUsed w:val="1"/>
    <w:rsid w:val="00200EAF"/>
    <w:rPr>
      <w:color w:val="800080"/>
      <w:u w:val="single"/>
    </w:rPr>
  </w:style>
  <w:style w:type="character" w:styleId="Mencinsinresolver3" w:customStyle="1">
    <w:name w:val="Mención sin resolver3"/>
    <w:basedOn w:val="Fuentedeprrafopredeter"/>
    <w:uiPriority w:val="99"/>
    <w:semiHidden w:val="1"/>
    <w:unhideWhenUsed w:val="1"/>
    <w:rsid w:val="00200EAF"/>
    <w:rPr>
      <w:color w:val="605e5c"/>
      <w:shd w:color="auto" w:fill="e1dfdd" w:val="clear"/>
    </w:rPr>
  </w:style>
  <w:style w:type="table" w:styleId="Listavistosa-nfasis12" w:customStyle="1">
    <w:name w:val="Lista vistosa - Énfasis 12"/>
    <w:basedOn w:val="Tablanormal"/>
    <w:next w:val="Listavistosa-nfasis1"/>
    <w:uiPriority w:val="34"/>
    <w:semiHidden w:val="1"/>
    <w:unhideWhenUsed w:val="1"/>
    <w:rsid w:val="00200EAF"/>
    <w:pPr>
      <w:spacing w:line="240" w:lineRule="auto"/>
    </w:pPr>
    <w:rPr>
      <w:rFonts w:cs="Times New Roman" w:eastAsia="Calibri"/>
      <w:b w:val="1"/>
      <w:sz w:val="24"/>
      <w:szCs w:val="24"/>
      <w:lang w:eastAsia="es-ES"/>
    </w:rPr>
    <w:tblPr>
      <w:tblStyleRowBandSize w:val="1"/>
      <w:tblStyleColBandSize w:val="1"/>
    </w:tblPr>
    <w:tcPr>
      <w:shd w:color="auto" w:fill="ecf1f9" w:val="clear"/>
    </w:tcPr>
    <w:tblStylePr w:type="firstRow">
      <w:tblPr/>
      <w:tcPr>
        <w:tcBorders>
          <w:bottom w:color="ffffff" w:space="0" w:sz="12" w:val="single"/>
        </w:tcBorders>
        <w:shd w:color="auto" w:fill="d25f12" w:val="clear"/>
      </w:tcPr>
    </w:tblStylePr>
    <w:tblStylePr w:type="lastRow">
      <w:tblPr/>
      <w:tcPr>
        <w:tcBorders>
          <w:top w:color="000000" w:space="0" w:sz="12" w:val="single"/>
        </w:tcBorders>
        <w:shd w:color="auto" w:fill="fffff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0dbf0" w:val="clear"/>
      </w:tcPr>
    </w:tblStylePr>
    <w:tblStylePr w:type="band1Horz">
      <w:tblPr/>
      <w:tcPr>
        <w:shd w:color="auto" w:fill="d9e2f3" w:val="clear"/>
      </w:tcPr>
    </w:tblStylePr>
  </w:style>
  <w:style w:type="table" w:styleId="Tablaconcuadrcula2" w:customStyle="1">
    <w:name w:val="Tabla con cuadrícula2"/>
    <w:basedOn w:val="Tablanormal"/>
    <w:next w:val="Tablaconcuadrcula"/>
    <w:uiPriority w:val="39"/>
    <w:rsid w:val="006410A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encinsinresolver4" w:customStyle="1">
    <w:name w:val="Mención sin resolver4"/>
    <w:basedOn w:val="Fuentedeprrafopredeter"/>
    <w:uiPriority w:val="99"/>
    <w:semiHidden w:val="1"/>
    <w:unhideWhenUsed w:val="1"/>
    <w:rsid w:val="0022364B"/>
    <w:rPr>
      <w:color w:val="605e5c"/>
      <w:shd w:color="auto" w:fill="e1dfdd" w:val="clear"/>
    </w:rPr>
  </w:style>
  <w:style w:type="paragraph" w:styleId="Textoindependiente">
    <w:name w:val="Body Text"/>
    <w:basedOn w:val="Normal"/>
    <w:link w:val="TextoindependienteCar"/>
    <w:rsid w:val="00F76AE4"/>
    <w:pPr>
      <w:spacing w:after="100" w:afterAutospacing="1" w:before="100" w:beforeAutospacing="1" w:line="240" w:lineRule="auto"/>
      <w:jc w:val="both"/>
    </w:pPr>
    <w:rPr>
      <w:rFonts w:ascii="Times New Roman" w:cs="Times New Roman" w:eastAsia="Times New Roman" w:hAnsi="Times New Roman"/>
      <w:color w:val="000000"/>
      <w:sz w:val="24"/>
      <w:szCs w:val="20"/>
      <w:lang w:eastAsia="en-US" w:val="es-ES"/>
    </w:rPr>
  </w:style>
  <w:style w:type="character" w:styleId="TextoindependienteCar" w:customStyle="1">
    <w:name w:val="Texto independiente Car"/>
    <w:basedOn w:val="Fuentedeprrafopredeter"/>
    <w:link w:val="Textoindependiente"/>
    <w:rsid w:val="00F76AE4"/>
    <w:rPr>
      <w:rFonts w:ascii="Times New Roman" w:cs="Times New Roman" w:eastAsia="Times New Roman" w:hAnsi="Times New Roman"/>
      <w:color w:val="000000"/>
      <w:sz w:val="24"/>
      <w:szCs w:val="20"/>
      <w:lang w:eastAsia="en-US" w:val="es-ES"/>
    </w:rPr>
  </w:style>
  <w:style w:type="character" w:styleId="Textodelmarcadordeposicin">
    <w:name w:val="Placeholder Text"/>
    <w:basedOn w:val="Fuentedeprrafopredeter"/>
    <w:uiPriority w:val="99"/>
    <w:semiHidden w:val="1"/>
    <w:rsid w:val="00A42F21"/>
    <w:rPr>
      <w:color w:val="808080"/>
    </w:rPr>
  </w:style>
  <w:style w:type="character" w:styleId="CitaHTML">
    <w:name w:val="HTML Cite"/>
    <w:basedOn w:val="Fuentedeprrafopredeter"/>
    <w:uiPriority w:val="99"/>
    <w:semiHidden w:val="1"/>
    <w:unhideWhenUsed w:val="1"/>
    <w:rsid w:val="007A4BD4"/>
    <w:rPr>
      <w:i w:val="1"/>
      <w:iCs w:val="1"/>
    </w:rPr>
  </w:style>
  <w:style w:type="character" w:styleId="article-title" w:customStyle="1">
    <w:name w:val="article-title"/>
    <w:basedOn w:val="Fuentedeprrafopredeter"/>
    <w:rsid w:val="005C1CD3"/>
  </w:style>
  <w:style w:type="paragraph" w:styleId="Default" w:customStyle="1">
    <w:name w:val="Default"/>
    <w:rsid w:val="00EF7823"/>
    <w:pPr>
      <w:autoSpaceDE w:val="0"/>
      <w:autoSpaceDN w:val="0"/>
      <w:adjustRightInd w:val="0"/>
      <w:spacing w:line="240" w:lineRule="auto"/>
    </w:pPr>
    <w:rPr>
      <w:rFonts w:ascii="Calibri" w:cs="Calibri" w:hAnsi="Calibri" w:eastAsiaTheme="minorHAnsi"/>
      <w:color w:val="000000"/>
      <w:sz w:val="24"/>
      <w:szCs w:val="24"/>
      <w:lang w:eastAsia="en-US" w:val="en-US"/>
    </w:rPr>
  </w:style>
  <w:style w:type="paragraph" w:styleId="TableParagraph" w:customStyle="1">
    <w:name w:val="Table Paragraph"/>
    <w:basedOn w:val="Normal"/>
    <w:uiPriority w:val="1"/>
    <w:qFormat w:val="1"/>
    <w:rsid w:val="00EF7823"/>
    <w:pPr>
      <w:widowControl w:val="0"/>
      <w:autoSpaceDE w:val="0"/>
      <w:autoSpaceDN w:val="0"/>
      <w:spacing w:line="240" w:lineRule="auto"/>
    </w:pPr>
    <w:rPr>
      <w:rFonts w:ascii="Cambria" w:cs="Cambria" w:eastAsia="Cambria" w:hAnsi="Cambria"/>
      <w:lang w:eastAsia="en-US" w:val="es-ES"/>
    </w:rPr>
  </w:style>
  <w:style w:type="table" w:styleId="TableNormal2" w:customStyle="1">
    <w:name w:val="Table Normal"/>
    <w:uiPriority w:val="2"/>
    <w:semiHidden w:val="1"/>
    <w:unhideWhenUsed w:val="1"/>
    <w:qFormat w:val="1"/>
    <w:rsid w:val="00EF7823"/>
    <w:pPr>
      <w:widowControl w:val="0"/>
      <w:autoSpaceDE w:val="0"/>
      <w:autoSpaceDN w:val="0"/>
      <w:spacing w:line="240" w:lineRule="auto"/>
    </w:pPr>
    <w:rPr>
      <w:rFonts w:asciiTheme="minorHAnsi" w:cstheme="minorBidi" w:eastAsiaTheme="minorHAnsi" w:hAnsiTheme="minorHAnsi"/>
      <w:lang w:eastAsia="en-US" w:val="en-US"/>
    </w:rPr>
    <w:tblPr>
      <w:tblInd w:w="0.0" w:type="dxa"/>
      <w:tblCellMar>
        <w:top w:w="0.0" w:type="dxa"/>
        <w:left w:w="0.0" w:type="dxa"/>
        <w:bottom w:w="0.0" w:type="dxa"/>
        <w:right w:w="0.0" w:type="dxa"/>
      </w:tblCellMar>
    </w:tblPr>
  </w:style>
  <w:style w:type="character" w:styleId="nfasissutil">
    <w:name w:val="Subtle Emphasis"/>
    <w:basedOn w:val="Fuentedeprrafopredeter"/>
    <w:uiPriority w:val="19"/>
    <w:qFormat w:val="1"/>
    <w:rsid w:val="00EE1053"/>
    <w:rPr>
      <w:i w:val="1"/>
      <w:iCs w:val="1"/>
      <w:color w:val="404040" w:themeColor="text1" w:themeTint="0000BF"/>
    </w:rPr>
  </w:style>
  <w:style w:type="paragraph" w:styleId="Bibliografa">
    <w:name w:val="Bibliography"/>
    <w:basedOn w:val="Normal"/>
    <w:next w:val="Normal"/>
    <w:uiPriority w:val="37"/>
    <w:unhideWhenUsed w:val="1"/>
    <w:rsid w:val="00EC49EB"/>
  </w:style>
  <w:style w:type="character" w:styleId="Mencinsinresolver5" w:customStyle="1">
    <w:name w:val="Mención sin resolver5"/>
    <w:basedOn w:val="Fuentedeprrafopredeter"/>
    <w:uiPriority w:val="99"/>
    <w:semiHidden w:val="1"/>
    <w:unhideWhenUsed w:val="1"/>
    <w:rsid w:val="00227494"/>
    <w:rPr>
      <w:color w:val="605e5c"/>
      <w:shd w:color="auto" w:fill="e1dfdd" w:val="clear"/>
    </w:rPr>
  </w:style>
  <w:style w:type="character" w:styleId="nfasis">
    <w:name w:val="Emphasis"/>
    <w:basedOn w:val="Fuentedeprrafopredeter"/>
    <w:uiPriority w:val="20"/>
    <w:qFormat w:val="1"/>
    <w:rsid w:val="00916C5E"/>
    <w:rPr>
      <w:i w:val="1"/>
      <w:iCs w:val="1"/>
    </w:rPr>
  </w:style>
  <w:style w:type="character" w:styleId="Mencinsinresolver">
    <w:name w:val="Unresolved Mention"/>
    <w:basedOn w:val="Fuentedeprrafopredeter"/>
    <w:uiPriority w:val="99"/>
    <w:semiHidden w:val="1"/>
    <w:unhideWhenUsed w:val="1"/>
    <w:rsid w:val="00500C32"/>
    <w:rPr>
      <w:color w:val="605e5c"/>
      <w:shd w:color="auto" w:fill="e1dfdd" w:val="clear"/>
    </w:rPr>
  </w:style>
  <w:style w:type="character" w:styleId="PrrafodelistaCar" w:customStyle="1">
    <w:name w:val="Párrafo de lista Car"/>
    <w:aliases w:val="List Paragraph Char Char Car,b1 Car,FooterText Car,numbered Car,Paragraphe de liste1 Car,Bulletr List Paragraph Car,列出段落 Car,列出段落1 Car,lp1 Car,Bullet List Car,titulo 3 Car,Bullets Car,List Paragraph1 Car,Foot Car,List Paragraph2 Car"/>
    <w:link w:val="Prrafodelista"/>
    <w:uiPriority w:val="34"/>
    <w:rsid w:val="009346A2"/>
  </w:style>
  <w:style w:type="table" w:styleId="Tablaconcuadrcula3" w:customStyle="1">
    <w:name w:val="Tabla con cuadrícula3"/>
    <w:basedOn w:val="Tablanormal"/>
    <w:next w:val="Tablaconcuadrcula"/>
    <w:uiPriority w:val="39"/>
    <w:rsid w:val="00EC10E5"/>
    <w:pPr>
      <w:suppressAutoHyphens w:val="1"/>
      <w:spacing w:line="240" w:lineRule="auto"/>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3" w:customStyle="1">
    <w:name w:val="Pa3"/>
    <w:basedOn w:val="Default"/>
    <w:next w:val="Default"/>
    <w:uiPriority w:val="99"/>
    <w:rsid w:val="008972AF"/>
    <w:pPr>
      <w:spacing w:line="221" w:lineRule="atLeast"/>
    </w:pPr>
    <w:rPr>
      <w:rFonts w:ascii="Myriad Pro" w:cs="Arial" w:eastAsia="Arial" w:hAnsi="Myriad Pro"/>
      <w:color w:val="auto"/>
      <w:lang w:eastAsia="es-CO" w:val="es-CO"/>
    </w:rPr>
  </w:style>
  <w:style w:type="table" w:styleId="ab" w:customStyle="1">
    <w:basedOn w:val="TableNormal2"/>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tblPr>
      <w:tblStyleRowBandSize w:val="1"/>
      <w:tblStyleColBandSize w:val="1"/>
      <w:tblCellMar>
        <w:left w:w="115.0" w:type="dxa"/>
        <w:right w:w="115.0" w:type="dxa"/>
      </w:tblCellMar>
    </w:tblPr>
  </w:style>
  <w:style w:type="table" w:styleId="af0" w:customStyle="1">
    <w:basedOn w:val="TableNormal2"/>
    <w:tblPr>
      <w:tblStyleRowBandSize w:val="1"/>
      <w:tblStyleColBandSize w:val="1"/>
      <w:tblCellMar>
        <w:left w:w="115.0" w:type="dxa"/>
        <w:right w:w="115.0" w:type="dxa"/>
      </w:tblCellMar>
    </w:tblPr>
  </w:style>
  <w:style w:type="table" w:styleId="af1" w:customStyle="1">
    <w:basedOn w:val="TableNormal2"/>
    <w:tblPr>
      <w:tblStyleRowBandSize w:val="1"/>
      <w:tblStyleColBandSize w:val="1"/>
      <w:tblCellMar>
        <w:left w:w="115.0" w:type="dxa"/>
        <w:right w:w="115.0" w:type="dxa"/>
      </w:tblCellMar>
    </w:tblPr>
  </w:style>
  <w:style w:type="table" w:styleId="af2" w:customStyle="1">
    <w:basedOn w:val="TableNormal2"/>
    <w:tblPr>
      <w:tblStyleRowBandSize w:val="1"/>
      <w:tblStyleColBandSize w:val="1"/>
      <w:tblCellMar>
        <w:left w:w="115.0" w:type="dxa"/>
        <w:right w:w="115.0" w:type="dxa"/>
      </w:tblCellMar>
    </w:tblPr>
  </w:style>
  <w:style w:type="table" w:styleId="af3" w:customStyle="1">
    <w:basedOn w:val="TableNormal2"/>
    <w:tblPr>
      <w:tblStyleRowBandSize w:val="1"/>
      <w:tblStyleColBandSize w:val="1"/>
      <w:tblCellMar>
        <w:left w:w="115.0" w:type="dxa"/>
        <w:right w:w="115.0" w:type="dxa"/>
      </w:tblCellMar>
    </w:tblPr>
  </w:style>
  <w:style w:type="table" w:styleId="af4" w:customStyle="1">
    <w:basedOn w:val="TableNormal2"/>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5" w:customStyle="1">
    <w:basedOn w:val="TableNormal2"/>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2"/>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2"/>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2"/>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2"/>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2"/>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2"/>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0"/>
    <w:pPr>
      <w:widowControl w:val="0"/>
      <w:spacing w:line="240" w:lineRule="auto"/>
    </w:pPr>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0"/>
    <w:pPr>
      <w:widowControl w:val="0"/>
      <w:spacing w:line="240" w:lineRule="auto"/>
    </w:pPr>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0"/>
    <w:pPr>
      <w:widowControl w:val="0"/>
      <w:spacing w:line="240" w:lineRule="auto"/>
    </w:pPr>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0"/>
    <w:pPr>
      <w:widowControl w:val="0"/>
      <w:spacing w:line="240" w:lineRule="auto"/>
    </w:pPr>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0"/>
    <w:pPr>
      <w:widowControl w:val="0"/>
      <w:spacing w:line="240" w:lineRule="auto"/>
    </w:pPr>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0"/>
    <w:pPr>
      <w:widowControl w:val="0"/>
      <w:spacing w:line="240" w:lineRule="auto"/>
    </w:pPr>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0"/>
    <w:pPr>
      <w:widowControl w:val="0"/>
      <w:spacing w:line="240" w:lineRule="auto"/>
    </w:pPr>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0"/>
    <w:pPr>
      <w:widowControl w:val="0"/>
      <w:spacing w:line="240" w:lineRule="auto"/>
    </w:pPr>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0"/>
    <w:pPr>
      <w:widowControl w:val="0"/>
      <w:spacing w:line="240" w:lineRule="auto"/>
    </w:pPr>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0"/>
    <w:pPr>
      <w:widowControl w:val="0"/>
      <w:spacing w:line="240" w:lineRule="auto"/>
    </w:pPr>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20.png"/><Relationship Id="rId42" Type="http://schemas.openxmlformats.org/officeDocument/2006/relationships/image" Target="media/image1.png"/><Relationship Id="rId41" Type="http://schemas.openxmlformats.org/officeDocument/2006/relationships/image" Target="media/image18.png"/><Relationship Id="rId22" Type="http://schemas.openxmlformats.org/officeDocument/2006/relationships/image" Target="media/image2.png"/><Relationship Id="rId44" Type="http://schemas.openxmlformats.org/officeDocument/2006/relationships/hyperlink" Target="https://thinkepi.profesionaldelainformacion.com/index.php/ThinkEPI/article/view/thinkepi.2017.52" TargetMode="External"/><Relationship Id="rId21" Type="http://schemas.openxmlformats.org/officeDocument/2006/relationships/image" Target="media/image8.png"/><Relationship Id="rId43" Type="http://schemas.openxmlformats.org/officeDocument/2006/relationships/hyperlink" Target="https://thinkepi.profesionaldelainformacion.com/index.php/ThinkEPI/article/view/thinkepi.2017.52" TargetMode="External"/><Relationship Id="rId24" Type="http://schemas.openxmlformats.org/officeDocument/2006/relationships/image" Target="media/image25.png"/><Relationship Id="rId46" Type="http://schemas.openxmlformats.org/officeDocument/2006/relationships/hyperlink" Target="https://core.ac.uk/download/pdf/326423305.pdf" TargetMode="External"/><Relationship Id="rId23" Type="http://schemas.openxmlformats.org/officeDocument/2006/relationships/image" Target="media/image22.png"/><Relationship Id="rId45" Type="http://schemas.openxmlformats.org/officeDocument/2006/relationships/hyperlink" Target="https://core.ac.uk/download/pdf/326423305.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26" Type="http://schemas.openxmlformats.org/officeDocument/2006/relationships/image" Target="media/image27.png"/><Relationship Id="rId48" Type="http://schemas.openxmlformats.org/officeDocument/2006/relationships/footer" Target="footer1.xml"/><Relationship Id="rId25" Type="http://schemas.openxmlformats.org/officeDocument/2006/relationships/image" Target="media/image26.png"/><Relationship Id="rId47" Type="http://schemas.openxmlformats.org/officeDocument/2006/relationships/header" Target="header1.xml"/><Relationship Id="rId28" Type="http://schemas.openxmlformats.org/officeDocument/2006/relationships/image" Target="media/image30.png"/><Relationship Id="rId27" Type="http://schemas.openxmlformats.org/officeDocument/2006/relationships/image" Target="media/image2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5.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8.png"/><Relationship Id="rId30" Type="http://schemas.openxmlformats.org/officeDocument/2006/relationships/image" Target="media/image24.jpg"/><Relationship Id="rId11" Type="http://schemas.openxmlformats.org/officeDocument/2006/relationships/image" Target="media/image16.png"/><Relationship Id="rId33" Type="http://schemas.openxmlformats.org/officeDocument/2006/relationships/image" Target="media/image13.png"/><Relationship Id="rId10" Type="http://schemas.openxmlformats.org/officeDocument/2006/relationships/image" Target="media/image17.png"/><Relationship Id="rId32" Type="http://schemas.openxmlformats.org/officeDocument/2006/relationships/image" Target="media/image3.jpg"/><Relationship Id="rId13" Type="http://schemas.openxmlformats.org/officeDocument/2006/relationships/image" Target="media/image5.png"/><Relationship Id="rId35" Type="http://schemas.openxmlformats.org/officeDocument/2006/relationships/image" Target="media/image12.png"/><Relationship Id="rId12" Type="http://schemas.openxmlformats.org/officeDocument/2006/relationships/image" Target="media/image33.png"/><Relationship Id="rId34" Type="http://schemas.openxmlformats.org/officeDocument/2006/relationships/image" Target="media/image7.jpg"/><Relationship Id="rId15" Type="http://schemas.openxmlformats.org/officeDocument/2006/relationships/image" Target="media/image15.png"/><Relationship Id="rId37" Type="http://schemas.openxmlformats.org/officeDocument/2006/relationships/image" Target="media/image14.png"/><Relationship Id="rId14" Type="http://schemas.openxmlformats.org/officeDocument/2006/relationships/image" Target="media/image4.png"/><Relationship Id="rId36" Type="http://schemas.openxmlformats.org/officeDocument/2006/relationships/image" Target="media/image29.jpg"/><Relationship Id="rId17" Type="http://schemas.openxmlformats.org/officeDocument/2006/relationships/image" Target="media/image32.png"/><Relationship Id="rId39" Type="http://schemas.openxmlformats.org/officeDocument/2006/relationships/image" Target="media/image31.png"/><Relationship Id="rId16" Type="http://schemas.openxmlformats.org/officeDocument/2006/relationships/image" Target="media/image11.png"/><Relationship Id="rId38" Type="http://schemas.openxmlformats.org/officeDocument/2006/relationships/image" Target="media/image34.png"/><Relationship Id="rId19" Type="http://schemas.openxmlformats.org/officeDocument/2006/relationships/image" Target="media/image19.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UD+lC9Uu4L/BOeBzxDlLbn8QA==">AMUW2mUTyW5WXs+pM0KL68iLkLJCJ9ezT16s5tFlV77LwcO8cJkZq7u/Bw855FE055B38cOMfUlmH6husAIYXiBLxY1S9e4Jtk6hIc48K/UElwTuSGazXHUBGMzbYkjpCyepbMO+q2QQFRSPtCaZzqGjYv+S+ImLrEKSZBzEEsBm89Um/PjAh1+ngVPrDcOlXMBclE2D7yTnMoDP+l20BoKW7HqgOCtnbxPCRd83ZHVBWwEnTcGuHFu8eYne6qnoAdf0l4l0M9A4th+LF/B5MKELscwF3LwZPDuH7Xq+PIuOq0fTiWB3S+cfTplNa0GJG50UxWXM3OioIOSKD9NQBUfnbj4YxQcgHHKrWNBtocqVZIki82A1/3/zCAa6x4l3B2IetbmeLkgqzVLBin1Z2hCy69EWiYlUHfADhMRIvxZBmrCxKXINFzOM+1umiZC1x1kYlBS9uB+QGnGnYoCUWN2XRUjMtkirch8cGvhbVAWLMoc869XwzBCn9XzZAB5KybUjW4WP5vhIPprwrsK/GGvLh3Rlk0e/OeULHQt/C2DKGVNN6dGD0pI5D5RFlZACLHzrolrfdcJ+qZG/qnuPzWcUoAJz5cwoUO0dcjzAQDIr6WCqG0ZMtdBMZ6WX7228KXYIrb0llD/TgZvvIAHTRTNdrV1HBaNlKSh0Lphv4+st3TY1AR2ueX+TgMZa4/2tdekKRdcbRT/HOhKZEdfH6sJC4kETDXZ+QxgBRxnWwUXljYh+Dtq0UC+8WfizEwNa4P6cM8IbdmhaI3IrwSeCO7M+N9mD/g3s3RLUzkHTAkR/zumwh4iFdmWi7q/ujjmiBofcE4BI/u3VYBknzLXaIPKAyAzUHsGk6/N8zGvWLUnMlBS2d1rvErTIkmw5eJSiV+UedfJWIZXaO6vwuux67JkZelx3KgaxMTlB2OEfHXO7F2daGMo3hgJe4CuTQCvroFk6T1lEV4CV8/ErvmP1IJLBcqulSy3dIgunXsmpt2RIsyKlgYaEW0XuV6HVTR3Md/6uDg04T16oewloy/mgk/3L+bnGWmLzMVcBTiHdnppe47caxd7OewemG8g6zrHPGzJIFesC0/kS45tT7OoGLMZqToyoFSPkfBVX6JDZebhEMObAFVNVfexKePAbOH3+X8p6opvVBRd0HUxKMQviSqUqpqhgQUvdmOAY+BRMknrtj62w0XDI+mudRUDfrCairAbGl1c0RkxNJ1Wp2M9QVESYDSlqzJk/AXfy5owipjdnTta/qSWcaCxLupnpMUKTVtGpyl4ojUEye/11QpqWOs6P/ScMQhKwvM0ZyNtlG+YCqsi+cLrSxsnooDxgG4UcLuBEhtCAcubbN+zYKNWTzqkDwi6bbCC5XonVmuqbzWBQABXTiBEv0X7o8xdO8eB9NZNDXflsjPTLDSJrmp8sNrdMBz+8SVCohwM0zfp6RfM9K1d8nUhkXTA3jV2IQxOFK26Z99pn4UMyJsXEQZ72UBnPBbxLsnalZ8QVRhyvfNcwc/cH7aGdezro3ih7HmDiMWz1BjWsYmGPhRTIHtMg9ZLWrZ9jacs6nDskrfHF1bMZB3hjq7Ah+lyxsGxWhmjYC2L1AL1nJwpW9k/THXdKGgOUYO+nNZP/s2l/gqTVBIc7US1rJxNZHVAK36kohwPG4P821rCjA3J8LaimNVYxCfbcwTK6mbGcfgEOaIdxVetPemUbku7X4hjhE8b4XRhZxmUIXCRIe8O+aImApe0lKFNT4fFvdRjMv0Zc+AlxqdywFeOj4PoOGcr8BQ43Tgphj0tvAeQCXqCX/bDRy32H91/YX1YC5qz9lRKeWczO4vC0LUwV2l7FfQ2JiODJZGQ1iUJbWgNwRaoqFIOAX7dI1enKzcKeOA7Vn6MQtvpz80nQ/4ft0kzVVD9s9+kW6Cs82d/87hVr2c/fH/+EZHQ8R73f7gVJJ7nCQyncRnINWODcrjFQQ7E9i3Z5S5JwWbYrUdCAdPSVbQtJ7BWm0n/EV0E1nCE987A7e99zCxMiRzlWWBtBXLta6FgdDEmFqiuVEpTnpvB13Ba1BV/asYWy3RnGo8mriqX3FcOn+9Q+pTLw/gvcQdZHmeu+kMThjLzw1EJpfn1Szb+1pQtFqRlIiCLNp24De+vwMPOTCYlLzWGg6IqWDBp1Kd0L5HvGM1V8a0WQOU5rA+vufdbmS0AT103HJBK/5AVJ3ah8j8iq61ZP6rarQUj2w76oW45oxMLOxsdkHJczXsrUEeu5fUJJAjAODWZoHNum3kkIb0KnerHKd9cyLVg7SMae3YnKnEPTB0cUVIREyXgnkfS/uMBJezqHIO3IP0eCsINddfY+QEeS12UhJLUF4elb/uuosxAT4RpiwntAUWZt9krPUZK06pXo0h99cw5aJmzkSz1z24rUkxdNof8tb19MHRoVFwUCrTGxIXH8g6P0xP8+Ptffr1VIaKCpfKswFDVquEb53Ilv405XrgtLv7v9xawSh1nrZkQzxBlMZukCBR2VrBcjfDLPocUnk/H0a0q1iLlbKzGsGWJoIRrCPNjqb1pKAAyaMNB3O63kXkgMHhOt/iFKS1dQeNJ1jO5b5PEA5gL7N55zT5OlFB0Ls20YFirvq8YEF42vwRGV6v/bb3Z+giFo+SiRi2dBHJ+vp+FKPjpnETqY3KnCQUkqLRVZDDyqdcUL+hbM4wCAaHr+0dIwyK3bQZkSMC8aOYkCwuUs0uiA93OEZaOb+OSU2nQI+1avZgtsNv9juSWeTQv4MQqWl4fq+yNkNeJH55EPZ2yiyfvImQX/ecHoKuHw2Vh37fqO3z1l9Oqleww+676dWM0XOHIDV1/22DboXm3sDSI77sVFrpnFzUzvneRxEidteTQTHxPOuM/1j+Qu8AIVw0x46tvxGcNRQxugaCh+fgqVH24cd4gIDxaB0zcNenEOrlSdbNsuAl8NzKqNzEMAyyKdYdgbku+9dCcZA27/ErTjGacS6D81OnosKYObO3ZIAqJLvWHim1JBp1ghUrdVzHTw4mRJa0G+6xVOBqkkzrzLTistonGbsf1sz3RL5CWHjZ2jf7JeVANXogojDdSNK0mV2Xl29FgNjzhVEPw4XDg7PQJWxm3pDSFcJvB5V/RWdWzK8MdGHsZMnudawNJQjVRiQCCRkarCOr0UXQoN29p6FDug0iPekSNHdACNPd+g0FdwRgv07FxD18GLNDJH2Q/8B7g7iWJ4YB6AtypyIHeF4EgW1kbWlF62/joa734nnj15GpNjsslsdzqDuZHjBpicXypdPmy7TPrNW6nWZRccZ112acdvgj4VbQJGVbv57Nm6hRw1CXej4QsYxQM/BOgQIPwxMSDNZidg1SW/Vxf8CkM5bnUf7Lyd//FgAm53/It++p8E2T3K44s1l+sruotUDgRWSflS+Xq/kjw1nVfRr7u9ME5uD7COR7hb3vwCnM+3ZO4vK1cNxe49Uvig7MkHakK9zsZABFauwv/EdFJaQm7uMvOHlsbsyzHhsgOI4eCehwQUiN2LP6a8NxO0qjc1UA1io0gqbFDqgFbEWyP/OJEa0tGJLKIGAQf3BQ6oIWw4204FZebfp99KW81wUqQeLyihOBn8FwhJA0MYzjlLJUN9HfWk1tYqoTL9dW8QWJzMu8QupimecD5STg+YE53SgpbLWjklpVonXZOv1Ycp4PEP08savlxI5q40nhG5TfklVONl0DK1C4EP0IegykmCobfViI22UaTc5BpryCNWGZzz8ekz8h2MdzMcM9j23DWiNcQaFJxHl8qL9L6EzwjTwlr9+73nWMHAIrrjxkh+PhkXmVqGAQowuD8cFa8gcdTUz2qORjGUe/gobAWMm4VDc5uy9Dks7/8qKtPS77+dX2jmGj9AZTjV0ARjR3WRUd+6JyV4tT0vTmLkLLCs9Vt8elj9wt/0yrZKIIwc+AIr55Oi9aOWNhUTs9Rq2cNBlXB04X0wBHZz7MUUVbc03C0ECTahmHnTY4noefQWM9NkZ0qoNaCCzRyc7UCpn5uvUrSMU262szx8GuBZPFYRE8hgHfwES9mc0r3qfwV52tdzZ5kLZ2TaXLe6NfAh6yFCc6O6I7DIuUgerwkXHOk2ZOqJ4YWRl9jX2jP3NlnykTcZt4imGiUyQkDKQY39/915pHiRwhBL9FmaBlAixCIbEcJjAeB7/exMcaP9c49lzJd94LHp6mI4LtvspIb5ySZQ+KMO6HXzNlgFFoIaLfYzJL0dZ6UCOOiO/rhy96gmMHe/hfHPOFS26mV/XhoYO044y5rjEl5ml30V3tz+EECJvaMAH5ZRuvGEYf7zZ+RIwlMHuh6Za57IgsJia1s/3HnTwFUyxlxuer7n7gbBchD79BceNbEQXkjUS0cepJUTIGcrOcKC5V8fHR1W85y+jFSgy05idKhO4LdzgA26yBHGBJyaSqbRP1jqzY/12BOAk0sS+qpN7Wf5jcsB2D85sQwoxTEIpGE4bqwET7UE4bQ9lbnD4PTgCdOSFInD8ClGKtgpj/BY9ZEfB4AzMJBMXhZEcsg+AoG2dEsdrPi196zF8bB/u+bZ+hQdD0cCpYoi/sCHH9B17BegCd1T4M93CqbLVvGVp2wn0ldYnc/Yhc1HA/BuZKObTqaG2n8JIUBGqbSSMOTS55h3gEVLskF8KeTWqEa2PFBENzKpzg7gmhmcm3kESVJIYLWS1xfWvaL02cAcZuJpPJMWCRK7jVpi1q1JPadoSQBK4KfchTONFJWWWirs7xwwT0GRwpJlnWqhcc+2rqjHHHCnTd3P0ZGWxQrcB9Iq8FGZ2UUFpAouWeW1YSuYXmANYjFf5FvlkpdZs4WGGBT27YCBkJxd5Pcg/n6ZcF112jGomp4Z7Fyrc839TntBNOMTAoq/Rv8T5LhyQicCeNiaKzAqxSUH6s5WCLy0mQyUQH6EKOZMPJho9JqL/2RerMY22OE73SdULiTbJtG2k1hjmu281Z7lmTIItsIkCEnchItX4m3IvnBf87UnVE9im7W44hMruyfLmw76NqDxiEvOuTLZn86bsv5J5Eom/gC1xNu/nOMr/tRCkDEp/miiOBCvY7XopRskOu90SZWlJS87xjBBY3zOenhrk1iivr1WYXu/v7j3NERNhrSZhwvzxyFAgQ9AtPNylrY42nEa2/fMOcl4ecsVSqpafQptNJiXrWrDHkRy8PjDiADRQJ/j0JqVauz8eso46u3pTn+dcD2n5IsS6WIPafb91u/UrlSeyHpHQjqaCISHlBytDNfqUb3dZTNypDldCFS6ARMNidG6mS8h5/QHCmZJ5KFfHutyTu+wXb+qqk5hP2pRGK/jFTRX90xuuCB/84DISim5UZ4c6MWbntfZmYCRxQgznz0uP2GhiMel7+rKK4CQzSiXs6Gx2iXRz8QhL1aBXbrc5paPplvn+CkprelnW+Y63LieyXowk+Di/YMXJ7XCyiYlNiYt5j9eDl0UIwY1EWVdb1PJV/lEZwOsi0tp1RS+AjtzHNSa8GWzvb06/SGNj6eJJ12VxUZExX0NbXJivUxmjnkzVAH2SXmfcAmRDMALGfO4qnZjhhNBPbNphd3J0c300dvZdU1/g7j5Alg5VoytG6XAq0tKuMkZlJYzI8QvxC2cSWRKOC/6PUAyPJvLshUd0YH8qDdhqjbCCRiyVpAUUqghJefQRcsOeH0iLUWwm8MuaLU/f1LJ0MQgcRdNDUuJqM37oqDi//x++DFBTQ9mmh7+dOt7nMhKIoj6P9ZQGz50/AHpNOyHPsAm7Aa48cqolayMpBKD4oji5jMXJ5XgNghEa4LTsmCGrrq/vhynjdQkU82QLRKVduFpEI/QAXxx/IPQSTbkX8GrWJ1hXlXX4spKffgR8ADBFzYWEgT6xKgMox5jlukncAU++alN0IDBVrpGl+fmqu8+jbFl0fQ8irzP9vgg0cEC9JLThaF9HzjTV2uD1QprqSDNoA6wOc1Lxi3aR4G03tGweEgl8cYCP0d23ZsB/r/LRf04pTra6ds5O49N2oXqZZ1NPn1Damo50oDH+fzvZMNrruNqs5Ws1kmVdYk3s7c1kaaW4EsQGdItoqyABybXp0KtLJn8DTzHVcm+/HkvAXEoL8ofQNBKkrjyn93Rn1PKZzi/Th8jm0AsVbYmxR5ynylOnNXbDZtCN+jozOWFz5VqA5VBucQFPylM41x3kPw53/mCMGI1M3WPtY8AGyb/0j+QA+/G7IrSEDi1GBABPanO/5WroanCNgjUKDtSdgqB7EFa3yYDjCvHSvxmIgV5kB3DcClORUVdgAaS2lUHaJBNS3fM4b4nIO7KJr//KTTnXt4VoInEwqBYahzB/5COn9B8cpTpwuRL4THRA8NYQGWL3GPnwKZXnQUNeOO9dUE3fQeYFkGhqfuRuvIG14uq802KFNteb7eMAMtu/xv/SOIT/O84jmFHO5G9Wq1DE70WB9S3ixccKfDEWdw9bduvpOxA/qIk6KBhj0v30mEvNkNWneUuLi3+LHQyZvGHsMteiVI4jOVc45uewhJfClPndf4zRzBxse8Xfvq8YeMcUU7oz3AIBSW3IUpDZrcKmWX/fh2hGbKb9aHL9VjdywZzdsmfJnEhQMOqP20LMRFOeot0d3nSBzkRVYqrHLGplsoR2wQ43BUsCycFn2g6e1bp/TuJXBX2G1vz/YYgo2op6e0s1FCrPxRdXBNdwzeWahJ7jh7ndHQeBgvDHZlurdG6toSj1Uf0vShdfvPlM2vvFKjehMTIYQ6xkL/PhnPFEhzD+BVyibe27Od4wYzSw+qvNcF8NuLoafrR5Tscun2l9u1bAkVs+S4ZnZeFJGfdS9d+kVPWj4IEwq65glwasKtPvTcDDlRUBCatxTLzutDpJCluz3hB4DcKTWx4lDK3IOMekqVen21D+mgzaZHoNEzNy3og4DqI0MOHkVhzk9HtzV6YYZe7Njwm8foF1bs+D7cjZZQqMdpNU6E/hpH4GgyM4q78EYO12edngYLM7pxzcfo62DHIlFDS362gY4DWpc/g4jJKgP7EqpC3oppU7oJIRfnrYizGN9tb9QPqLZtHK7nf+xraU0yLkmzkjPNytGbYtQCoa/OA8p0e1AOB+eNxRUlD6qXnScKWd/DCi4ZGpEisnNHgYDH/0wowJjJyXO03gfsoTn4QGHh3xbe1dCtcdDlYTbF4CL4xeQ2onLbyJHshDwVRXkd90hl9VwQsEG0NLG041zjUnQJL9Nqrd8owzUOGxncL1T9AOBjl2O+3VFL0UGKsj+r6pLNnTlLh2I8kkAoS0ZPaWVavm6hq94eiRbyI5rePGPdvYf/3nN+jNWA/ZI4kjfq+pmzUdo5Kvq5AbXX/udmaSZCqV8AHQ+WgnT15+Bb18f32dCS+E2tnXH1zE2IYdb1eHpIjFt+/jCoBZe6RTNWxl3vSnOmF2tOQx+ger9qTnLEd+LWuE0UcnVAn0Xp57mb46j05BtBjMdeV7EN87o+arODvvpI3BuR2u7520spxbBsyG3EauySwgX8bNDkjDNScVuAY5bTrsOHNnJf0u9OFdyRzP1C8/3C3YEnpAwJQEQncM4hteMqKkDzcpcVgcFnuGBoKvI833+36vBmpUnzyN3qen2e4uJcoaG0yiCjTV9kNXfKttF8rbdSAscBqMMO6MogWEX1YFwV1XMOAX2nexxjG5tHtbXXIycjXV9VEV2lJ2FtOH5EIXn+eYM2OSx6y30BB/R89nKW6lKAFAGMnclDqdsasN9pqVZojUPovn2x2fM5bTEyCS4+lC+OfOaNHNry8n95JqqR8ZxIM7RtflLbaQu9omxxmwRL91xovB7LcMcrr4mOssMgu9Mt2Tm0yKelN6SVB4for3ByvIi/QBTDl2Zy7DUn4mj5mQ46WyhN5DxskqfNg/raSTajHBRuEHbvT1Zw7/5CI8vQSMmIxUk3JK11pE3x2SBpTF++uVResg/iU42h4xC26U048Np4tL7upWc1x6A/CJ20L7rwSu6BxE7IsVSvfgy0nPoCM9rJ8dvHviObGTKHkE0P0QW82dYxk6Q9MO1/6Z9gAtQvg4yIaI5AQO3lHePKFbvyCMJQNSNoV1t5rpjzxBKDtWMAnSPrzK/Yz6SJ3UwZ0qBEPnwKyguNmdgsLbtykJAMxzcGRW4xAQEF4dE3OasUm5tvtefjLiPMy6f1r+4moq/S4RvPnuxd4ZJF3gsIByk84X2OzLMiCxD+mnsddUsGAHNCXvew9nMXTJVQ70ayTQ1hUKEaP4ayEkDkFqDpT9dijvmKflcKYVJRtvXJO8hMrhFra/m52F3NUmV9rsTN42dnmEDcasuZw56zrRTOYz/3FYqA5NDLZto1CCktR+ebww2hpAKOkaSxqSf8vCazQXkAC/Y2zftT5pCuWSEglE4UJNeAFlk3vKEEtRhlUizyOZEvQyxbExu7aUixy6onpcCQUy0Zr8n9RWJ41V6SYMONJIoIOyQ+49NkKuKGGLsvHbo9kzi0f9NpGmWh7Xg5iqUUGX1ZnnYVDzmJTHXyfJEL4svUENi7xZi1iPwBssnd+C5OMFL6nbAiUwWO90Jbvz2YvXPfya6Z1EK84rkrCjWTbAAyY9VdCv0p+XjQbOKoMPt9kK30c/JLqB0RGWw6EN6TMq+ikaDL0nmDUcP/d3YOyC9lY8GJd+1ZxoSeiT4ySKGhTFo0GzMU9atzHoB0ricgpYFHZdp1f7+138MO4Za9x14k0ayQa0Trqc16NwToChISAUalqfpTOrqRPMV6YgTXicn0Nen6N3v+Q82kffnvywqFUbRezwlvnClK6KzEP90NkERjCeCOseQATXZA3OY+gkOaYJW08Ek49TWXnGzj/JAt0vdjUJaIqLtm5o5DjgOxdzgUvX2WNreLJ7mSeoN+FD9biKjCoUdvIQHKLmfH+aZrO8brEgtQV772n5AnsPdnhTlnNtS18TQZzAcmAcdK5gJ4IGW5fMFJFgP2Y2YEef5dBWH4UytZR6u7/PbD26lnGuyJYFaYxIbAmMfPbi9zw+xVyMgPlCbWZbcNNRgyh555poKZQVSklMH1KGMHrKiBUns5jwt7KcYP7DzEK11TZTUirRq/xelxYuK6GGk/L0nGt1RwoGtrw60OJhZHT22NV7nL3iyXQ5Z40RC5eOJrzZImkOgbrHyRMTB6Qke1ZbDZ8CV/0rYdnML53+qVMLQJ3eBc8rOuuLLZ74zLZMpuA5rzQ9pcwLvmvXNqMdIa7OreAv8Ti/Ww61D/tuEM/DOy5nlrsgsjmJ+Vza9cV/Cct56JJrhcferFFb/j/KZdXUEnwVPxhLKz8yZl+TwA31oYdKl+wzAGnBn/+efNEQ5lFzrdHloGjnj2D09B3D0U+xT4nuCz7JZPFYjechMQyNfS/WRcsBXkgvTFEfzjzovYph6Aghd40RhCXMLzR8VRzVumjTPP8/g1wb5Nyk05lqvOlj2uBgDr5SmH0pmxW7en8u/T98jHt68qxBRRBtyUwL86DJAT5vwCqZOW28zAePWr73EL1KPdPy5FVDeB+KECfawJVYuKgV0S4L9B/LXafBxktiydHrK5Ftb+JnLXKSVHFXYgEcdNmmg/OyZ4Q6Z96R/9IEok5nfthE6fPOs5TSyOEptPjhJyYoSEH6v3lGzWZcG/yYxwWrrogDs/g9ws29TOX1iOW6gut+0Eyob/iKfpcCLKgHof54HXTTJ6NkJclHKXxMwn49xh2htW/mXKEFqqGunJpSX/sY3nvnG4kmhqO2KUjJjcDM/I8DIV+awpNkNEHw1mv2je1Ab4W0yKO+TAsqwqAbHXU68TlyQeq1IwYcvBYYxl3L6AJxeDRjYp53qa1dv2mLyPTCwLYZ0eQ3cynDwHBlGQGdRWT1okmcDnBoM65nLzsQNhcj8TLx2uMYwYStHIeeaCyUcCwsx7+8W8co7U+g7Xr5gau2Yvay6UunE6O84obdepCQ3UWtzPmqzT3WAQBUgWcejp118ItyfrhKxgicefiVRYmwwMTYL6j9HuALGwtqwLkfWVUmWH36MHp8/ojTTAkfcQr3rJVHzo5t1wbHVOfBfp3XKQkqj1iNsmMM1Gdb0R0rqBIRCviFKldrkiyGCoK9GHPjX/W8XgvaMUXKatEEy/wCOWVHTbRp7FUtXczsQTK6tTqqX4ez8xQ//8K/jPazUoBlDrg1FJbH+SIfMira9YNhCCz48nsHAQYKcnniEY+YGwwBlk8gSiKkz4Il3GquwcWgPVyH+nuXUXdBA3a0kpxICO6J1kwglxbl8jZufaXr4HfVuQZj7TZxT+Nrb1DuZds9pFhoDvFra8bo5qjI9/GQsAvMzxetdOxc7tLQgF1JZ1f6s5gaQjSTztaqmm8rSp4POG0fSXV2eRMBuiqHgQ/9rTIEd22gADcJIrk/mcv5M3d9ahPNUH+ZJ1C7x+1sgHxzq99BU81F75TxBdXE1xsSi3XzKA4lNXu1huOSxsGf5xXLWcbXMpkLQnh8C33RHg6GwrdRCSsyenbuYeE8Wug9IeP4S6i1tcCkcy42UmY+Yl2pMdoiL48kP59FnPKmAsb+6azlmBUDpnYH7txGWLBDdPXuYMnPmh02sL0c5XfkSBmp4FBA7F3PDIck2V4oKgEAnL1JqUfX1h64iSHDAwgTGj/E6mpRiW+lBGQU/KZGh2MDS42cxKuFg3UUSsn45n3Qd9vxpOhSshpzG+IJniO+gDL3ngM4ja/QLDVFaP6oSrafhL1c9Wpegdzo6kZDBu7FM8S2Mu3k1g5FUH9CybGo3k5ixo7L4cQG4mOUJCl4ugDHssZcMiYLOuAi2DG5sgFaf6R6Muk+k2y9QEA28GERrll/YP7wK108e/Z2s6JRK15wg2msy2xQ8zUxODVg0gx97H/d+bAh66mFICh4sHeIrNMO0nnZz9ndoYFJh+tEKAfDpx/f4DgkGEA7cPw3sEb50nsJDo4YQW2Xky+RthachdJUkZfUUTqbG/txtKL76ZvnlrmUv7rKa2w5JwxiuIYQRVvkHKlmQ5upwHNIWL0krJLtvXCID5ujXXuM01M2K/1SVascXintrlhQHTwzMMQLx6DyVwdWcX52IpWMMNUOwb+aLPCveLLzl2yBOhBP38SIkA6BX3F+yg+lo/8ER/vKtQqeFywlKrjQYCYS0WeB1MwHaz+KWwybbXIZRN7mFzQjQpF6bB5/exKHZXlGMRvls9LNXXT6zZT84qLYut9wAYisE+UUzkLgowhBXZ5K3QhV0fg22NjuFCUrMTa67qlFNLYDIj1MA07cbCkgNrLeNr7k26aDU6B6HEbuKN8FXdfUJSZ7/QfM97joK3La5e4Gsro5KIlmFbWyop03cdlqTJPxY/3PCWwmpbx1FJMfbY9EJd+YCVXE1FQu/2abAOCX5sB1B2rs6kCMcWNm62BLeZsyIZTUFYBnakvRgQlCghSuuRF7CgMdbFinkTzbYC82wAWyqW3Lh0qerSpZGfV6prfa1marTWsaV+jg1DiosBMpG+V+3hyumqjqfMHFpMacIRR7oAXicf/slUOg7sUydomqgwcz9pnwFafvpozmv7f3XzWj4a7VdwhKuBzrgcImgcnOcbbooLP1d0IZIF6iIYPzrOjqTGo8Vgab9yvEbbPLGQv+onQvGPBqNoK1YJ7gCPGuLQB/s4KXcS50LRaOhQDO2FvuQPQDZtrTYGN/LjAxNh4bEr4wVxGyHLgQxpoUEqSXdocc6dweaUvFG9YcDCo8k2eoNupH7fKwEvl6ftS4cT9iBUu/bPEC2QBvP1HKIZio8sVaBBSTpmhTmsg00DyYXXlpdSs6xXc1/1VS7ynMfLcc7CCiIdBO01lZ+RKrdUdpf2KTHoB2Xs9R6xI9ABKHTzqI81b9Hlk1KVyGjQGHEfehtHEUrgeZlSXLEwvX7Fg8aubIQ0k14RVMcRAUViUrfzvJHxyIgdmvCowjzvUQr8X3/kqN4kbrZ3TF45tIRZgzuO85rzIFkmhRI1sFmLxgDuhE4Ug4FTcNDzDT3z0ptr1Nm+Ln9WxMiwmUw6/vxHszxjkMnsIvQro6n6uozg7xSe1CY7RHIGYg61tMo8c3OXiTpOYSHGifIV1S5jb6SP8So6FpLzl4z8TtMTKHfxF3pzMEoQDbDVCRF7vb2zph03a+xwPfwKcCqJrVOurH3TsXyn0oySq98NpISvq4GfTfe1WT5AYaUpwrGBJQU3VLLJpx33Jsw3+GgGN2DahO6L3bwE/rcBmdP3JX099ubf06D4fsG4c65ad1vfu4G9JDMuVMt5iCSMupZS7ti+pUb5BE2H+Dzyydfrxhe7GRLYTJ6LrgHd4/w1pJ3l4u7ukKHEjABOjgko6tjHzPC543FAIDL6zGttGnDU5vSXr5/zkrKvuZF4GnM4yDFsWk4ur0CTyW+Ncwg9ob700y1ZEwPQamEBzSlaOfnOsIdOkcfvtRenvwsQu2WDT0AeOK86tat2DA+TSGyrMvHYss/+oz93mj93zHz11V20KoJD44nmfa++FoIZJqZ7iuDG1pCoEkB9hzSbp1ZowfBrZ5mQHlO3M57qP5q3sh43DCDuOe7AtBSnU+4XImKpgDfltTa3B6u+DnkMoBsX1ifwCviOi0H3sZXqsbJrL6XCSzWBHD7oPaMniSvqPxlRNoUhEiOZtUcx/46ZL2O3n27HxdhT9/838PVnmsuTRC2UzJIYTpxelp+Bi82+i5d+vpXey4u7++2mKD8IWCnqPo0gZNyX5IYZnOnEPsRk9VjulUv4+s3thCAHsGNyKRYnXlHxNY5hL73d1j+T6wDNcAbaZ2wQP0n0iG9QeVPAbvAM3jViE7govb+M5+VMc2/6EzmswSEN8JNe5ud0h4apltGWc+Q8HqWWLqNJFpwq4Hkzymbp2AxFo4woght8R4CcId+izw9/oKiWVxYRFAscileSJjXHFtUhIFRs5CS97d1mOz25LL1TJ0HY8KtkRmnsEQ+09EJbyOpGthlvOLVvqcqeb70UAW419z31nKCR3BULcRJ6Fs7NaO7+Pe4bQQv98PbE7oGPwkW1cY8HCbJOvyub9IzotZEbm25EUofkdVs71sRu9OSMoIBt4Qp5B0zfGEGbbpxGxDP8f8u47CDNs4TMLfrGc+Ar+3DMycwO/WLvJ1fIRfP+5Q6jtkV18DBuTHwtnCXBnzpPXnujyBR31uxqj60MHdq/OSkJ1+Trbl/c7TarCzWBJUfP1lurVGplH6dfCz0vK2Hqxq1ehDEU8e8zis176r/S06lqYY93ugckCJwAnkHEgEDfOwo0w5yGoUxA0sadTp0TtcMrmtDixDn83FU62JiPCjzdqNv4vw8wy/SHRgPVFcalza2PSSJXBuWaNqKnWPMbKnMEI6ozf2mQ26J/HwU0TnnWmzDgMvDRPGT3lfk46vTFoUfY4DRUMV05MF4lPRrb00kl5iYFbVT6JWhOwGDj51NhbNQTTLsg+KwpLDdMq9jng9EIt4cj27NRNaSZ2hT6XQWxR53ZtpdPgBu6fZ0K5Ss9DesHOgIA7b5GpSQKXF+/vOM67tvNlr62IvbzWxzg//WYUma267mGh3M7HY3zA62GNPuLMwSaF0ma3GLkaV/IyG8KURRBgqogURMFINcHP9DkCFVURUnV/DzZHTTCXlBEJzO9il4YdiE81v5DjDlof/46vwkFBVHymtygudQu4T3jhIs3JqruWEzWLh59uLb9KELGq3egUJuI3dRU0ZbEsxy0IS4EgY4xOTGnXOiR/R51NfpokKkYG/qiK6qwvLrW92ANKWSvXQBYE0gJruPDns8OmBSF8inxrzjqd7lAGuDL0LYhkfLqSchyO3Ofd+K0pkDJe3rSo2OP0C2A08re6vKKBqUeBJSTrGP/HxD3/DWiX0rZFMEUTp5ObZxNmVPKwASt6eAm1rlNroSmaPUPmHa3WfXxQDtSUHF+SioQWt2W/Eut0g5f9YVTuvNjLsTzzZhgcsQQv0EmbqZPA8u7M2fROZDiZE86L/PF2T3j5DQ0DwEv0gS5CTI+YTd3+hSsTCRGNUOQqIDWPbA9AoSw6RPclQZW4KwmuNTvH9eN8NK3FHFpjIZ5wFqk5RDOJOVhOCdpOm+AMdzx4S/c7Ey+M6MtqUPGi7hmtwJw9DzKRo9BDrDbBk7IH5HDPXFkcaeBylx5GSgSkqho73pDttIRsMbpAegxZQN97U0YMkfSqmYoqmVHMs1nmmn0Y9WZEQktWpGG7/pTXfo+BRPhu4ICrYG9X23XVFMMGfYDxyNoveaXRpXatjIMiObcOPZl+tNR7PUjTEkELsmuYxR/j5R1nJ+lDuDr+IcjhraLsaZAfgnbMiTdg4ILl5K2ZABO7wrN2aU9nW5RCgNhgYEKfu3O5oAEijjMVsKsFo/gMPM3m3OVqMqp7n5yv+Iv25jTTOyQnEkmYeE4yQAdWI0rsBE55yNpnN9/ByYCiLVHmTDl8niVAVs22i902nKFR8bPrj8mFYdAnSE6BnL6RjDtlN0gJ3VgQbJwZavjFMke6rrxx9ZSN6XLvQpLNxul4IzsLmjOibdoLpFZbgt0l5VZzA6i/vmNFSAhYgyqXfSdNqRYr9IKz+5dm0emfFMtRIV/KT7eySAPI5wqJcWwIMk44O3OZ5ULB6xEOmlbRZFy0zYvdTolIfkytZPgMppqh5lcHWfjq+hNAq/LcsBTyvEUbhV03vhM3bsJVjdtnilVFl5Wkiz5+JguxNTJUoqRFhBKPl6PU54Oq0MHXpWaHyG+1NQPfb5U8kezClsB/Zjv4cz1LcPBfiQjE8CbGZfwREGRUcBBmHmShH1l18ytg4VYDFgMfLoF5wOdcdHP9lzN7AjC0Lwc/opv+Ijy8NpdhcfQwwWPgVhFfAFyWOQNIaTKQxawy+MfLOq0Pm6sp38e8FiLlcHRp7tgQSsR3woF2/FnHQ2dwTkJxUuYGZinOQR/CKBvx2DqS6I+FfxOf1dxOlEGnKJqG3b2YEN8cJjPKBilXXx8kqpwPr5RDOc1ds4gUgSUWGzCtzwTAVdNgvQH3ZMTi/9paIZ66q3zcLJO0QADfYCG3zXC7WNmN8mlF1DQOh+Q9D0NaQOcDg++uxUrEGyHTC68abbjBSTEgQPsYqXcw4E1isuChkKWhqafE93CICJVJd3biO5qpzfrGLVCYfWrmjXfpAliajJ1UWCaVroCwkivbFXJkGNM9zzSjvGRTgZSX2XANJ5TL54j5urbn/ImqkDjzxRt2ElM28WdhSuH26bQk9jQZdcsOFlynGX81ZJxofKbKoYC7z7RzHrem7dBguyJnJ2BEHjCiSPouH4ayMGtlqFEtplcITwvnwXSMNaouFdDBTPA1yU8YlY5bvKQB+WA2Y62YHqzHn1OKKr56jJlqf6WFNvoF0Bx9ujDM1Jg7wwlPvWd6hJNAiG+zKICZ1QE4OJ3VuydKS3ai2rbBicK2mcurkjPrCRg65NSC7yIDOx47vW1nkBWrd+95+6GL3+JJ61qOPvAY/P4lcpyrdIkw2CEpsh5glF/DYg8QIXUll8r+WwRLSsoMN5D5FSWaIQxBJt9xW/MWKh94BamWG4IDiF0cPVgpDoBg5XzaszewmicgarWKYs0pTUpBnialHrmDrgmvBIcV09lc78HpIaABuqLvdI8Iv637nAAaKv4gDVa9OlXpoQCvzYbk1Emip2CrGnJbLGqBHW1QgvKhuA7blDoyoga38khP4CRw6JviuzORlKWbivWn/31k3TLQeUALcNK75i3fX8cn0DaY372ihnSJoMqpONxkLDkeiPYflC3e3VF/eMjC7owtWx6JfBGrVEfqN8MTijqu0jxEmGkYj/hb3l0i+b1EonhTjtYaPD1iG8IKZbkAIeeaNaj41W/4bd0d3JYuZchTEgI5J5pYl7qrF1qnB6//r/aMyKyNFSw6qZEHwDwI6kRbLKFeO+LKmitcz7Coil1ktoyhbl+EtnpkuZnzGXfnR+wTyaZnOM6DeFmm5bKW46KfQ1i6kftl3iGj9iEHyqesSX+bwreaytHRqntHyqec9V/c1QxH3pNX/3WVlGGyRfZMHgqdQJD7VM8dtfb5SWR4Nq8624HChVIV+iHuY4Y5koNYAJkRl3rXzgoED/aGjKU69gEk+lPpUUUbvLdNBmCdaJd2sOaIQelFWFiMd3X6yg5gegeiCQAI5fltroCpZtey2oWKa7Y3PF0LClVqUnQ4cM0S05/NQf7gkBRcPpDMOAuLPwsVr/4xEMzaNHsP6rmAtHMZv2RJi+XKZyttKqK2ga4aJbUHEchhnrueLHKcysFIJA+gBzJeswdFcS8xi0CnUdOsITn5eNJ8Tg3+rwatErhj8opzd9YhF6ocHXzU7DzuEQqhcxyKp3Mxxq5G3ctsgLP+wP3Ibt8K4sYZXRTN64xNDPz1luitrrCino1bixGQ6XIum4cdswyJX2VFj7a8WPKQ2A0N9/7pzEdsEPyyvNU0noDDFiO32078J2rZiyKMqlqaouwFBb8nhao6zV5W2JmlD3YVQGSemATOYQjMwb8KtRnEnhojMwkBKj1S6ZZUI0BZDj4mdWLCmYbmv7WZl4oMGk4ts6lWjiXsKsuOErLObpokJSutS3xGed9OZ3y8PmLSnPiKMyhFt50L1QQ6tQkEIKgDVCgVNe4HnBDWWsF6oJRQH83lP5cJ/Gp5OZeXYzLK7iUr7+Z4GDq4+KZB9Vfweog/8L9SY577k+UTFmwQJvKxpsrL9hLLOKdTbi5bcSdAfW7lkNgiltp0QBrHPGrFfaKI2qcIW//TcMZsKsbvozuCvcWc6+8vxNx7OxvWFbYINOxmxgz26dMe8po8I6Ljsl6HcINPeVg28WNdqLLKQnh/jr+YCDqxhNzg4U9WqNnVN920gdr8KQS2P5HLBSwvthg4dohiARyLnJitb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2022-05-04T23:46:00Z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0x010100B0BF37CFE474FB4495A53CABF3FC7F97</vt:lpwstr>
  </property>
</Properties>
</file>