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Pr="00A827DC" w:rsidR="00FF258C" w:rsidP="00E12B70" w:rsidRDefault="00A827DC" w14:paraId="00000004" w14:textId="75BE873B">
            <w:pPr>
              <w:rPr>
                <w:bCs w:val="0"/>
                <w:color w:val="000000"/>
              </w:rPr>
            </w:pPr>
            <w:r>
              <w:rPr>
                <w:color w:val="000000"/>
              </w:rPr>
              <w:t>Aspectos sanitarios en la nutrición y la alimentación</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005EEA" w14:paraId="00000007" w14:textId="24F5165A">
            <w:pPr>
              <w:rPr>
                <w:b w:val="0"/>
                <w:bCs w:val="0"/>
              </w:rPr>
            </w:pPr>
            <w:r w:rsidRPr="00005EEA">
              <w:rPr>
                <w:b w:val="0"/>
                <w:bCs w:val="0"/>
              </w:rPr>
              <w:t>290801023. Manipular alimentos de  acuerdo con normatividad vigente.</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005EEA" w14:paraId="00000009" w14:textId="1AB33528">
            <w:pPr>
              <w:rPr>
                <w:b w:val="0"/>
                <w:bCs w:val="0"/>
              </w:rPr>
            </w:pPr>
            <w:r w:rsidRPr="00005EEA">
              <w:rPr>
                <w:b w:val="0"/>
                <w:bCs w:val="0"/>
              </w:rPr>
              <w:t>290801023-01. Aplicar los conceptos relacionados con la nutrición, la alimentación, el estudio de los procesos nutritivos y su importancia para el buen desarrollo del ser humano.</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A827DC" w14:paraId="0000000D" w14:textId="0EF35DE5">
            <w:pPr>
              <w:rPr>
                <w:b w:val="0"/>
                <w:bCs w:val="0"/>
              </w:rPr>
            </w:pPr>
            <w:r>
              <w:rPr>
                <w:b w:val="0"/>
                <w:bCs w:val="0"/>
              </w:rPr>
              <w:t>01</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3E7F8E" w:rsidR="00FF258C" w:rsidP="00E12B70" w:rsidRDefault="00A827DC" w14:paraId="0000000F" w14:textId="12EA3268">
            <w:pPr>
              <w:rPr>
                <w:b w:val="0"/>
                <w:bCs w:val="0"/>
              </w:rPr>
            </w:pPr>
            <w:r w:rsidRPr="00A827DC">
              <w:rPr>
                <w:b w:val="0"/>
              </w:rPr>
              <w:t>Fundamentos de nutrición</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3E7F8E" w:rsidR="00FF258C" w:rsidP="00E12B70" w:rsidRDefault="00BA5A68" w14:paraId="00000011" w14:textId="2ECD0230">
            <w:pPr>
              <w:rPr>
                <w:b w:val="0"/>
                <w:bCs w:val="0"/>
              </w:rPr>
            </w:pPr>
            <w:r w:rsidRPr="00BA5A68">
              <w:rPr>
                <w:b w:val="0"/>
                <w:bCs w:val="0"/>
              </w:rPr>
              <w:t xml:space="preserve">Este componente formativo abarca los principios básicos de la nutrición, incluyendo la relación entre alimentos y el organismo, procesos metabólicos, y funciones de los nutrientes. Proporciona conocimientos sobre alimentación adecuada, estado nutricional y hábitos saludables, destacando la importancia de la buena nutrición para la salud física y mental. </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3E7F8E" w:rsidR="00FF258C" w:rsidP="00E12B70" w:rsidRDefault="00BA5A68" w14:paraId="00000013" w14:textId="0F07BD12">
            <w:pPr>
              <w:rPr>
                <w:b w:val="0"/>
                <w:bCs w:val="0"/>
              </w:rPr>
            </w:pPr>
            <w:r w:rsidRPr="00BA5A68">
              <w:rPr>
                <w:b w:val="0"/>
                <w:bCs w:val="0"/>
              </w:rPr>
              <w:t>Nutrición, metabolismo, nutrientes, alimentación, salud</w:t>
            </w:r>
            <w:r>
              <w:rPr>
                <w:b w:val="0"/>
                <w:bCs w:val="0"/>
              </w:rPr>
              <w:t>.</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4B6B52" w:rsidRDefault="004B6B52" w14:paraId="62C93BB0" w14:textId="77777777">
      <w:pPr>
        <w:pStyle w:val="Normal0"/>
        <w:rPr>
          <w:szCs w:val="20"/>
        </w:rPr>
      </w:pPr>
    </w:p>
    <w:p w:rsidR="004B6B52" w:rsidRDefault="004B6B52" w14:paraId="7082CB0F" w14:textId="77777777">
      <w:pPr>
        <w:pStyle w:val="Normal0"/>
        <w:rPr>
          <w:szCs w:val="20"/>
        </w:rPr>
      </w:pPr>
    </w:p>
    <w:p w:rsidR="004B6B52" w:rsidRDefault="004B6B52" w14:paraId="0A3630E9" w14:textId="77777777">
      <w:pPr>
        <w:pStyle w:val="Normal0"/>
        <w:rPr>
          <w:szCs w:val="20"/>
        </w:rPr>
      </w:pPr>
    </w:p>
    <w:p w:rsidRPr="004B6B52" w:rsidR="00914CE1" w:rsidP="00914CE1" w:rsidRDefault="00D376E1" w14:paraId="4D530C4D" w14:textId="05ED9852">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rsidRPr="004B6B52" w:rsidR="004B6B52" w:rsidP="004B6B52" w:rsidRDefault="004B6B52" w14:paraId="21D5ECF1" w14:textId="77777777">
      <w:pPr>
        <w:pStyle w:val="Normal0"/>
        <w:pBdr>
          <w:top w:val="nil"/>
          <w:left w:val="nil"/>
          <w:bottom w:val="nil"/>
          <w:right w:val="nil"/>
          <w:between w:val="nil"/>
        </w:pBdr>
        <w:jc w:val="both"/>
        <w:rPr>
          <w:bCs/>
          <w:color w:val="000000"/>
          <w:szCs w:val="20"/>
        </w:rPr>
      </w:pPr>
      <w:r w:rsidRPr="004B6B52">
        <w:rPr>
          <w:bCs/>
          <w:color w:val="000000"/>
          <w:szCs w:val="20"/>
        </w:rPr>
        <w:t>1. Nutrición y alimentación</w:t>
      </w:r>
    </w:p>
    <w:p w:rsidRPr="004B6B52" w:rsidR="004B6B52" w:rsidP="004B6B52" w:rsidRDefault="004B6B52" w14:paraId="26EFB078" w14:textId="77777777">
      <w:pPr>
        <w:pStyle w:val="Normal0"/>
        <w:pBdr>
          <w:top w:val="nil"/>
          <w:left w:val="nil"/>
          <w:bottom w:val="nil"/>
          <w:right w:val="nil"/>
          <w:between w:val="nil"/>
        </w:pBdr>
        <w:jc w:val="both"/>
        <w:rPr>
          <w:bCs/>
          <w:color w:val="000000"/>
          <w:szCs w:val="20"/>
        </w:rPr>
      </w:pPr>
      <w:r w:rsidRPr="004B6B52">
        <w:rPr>
          <w:bCs/>
          <w:color w:val="000000"/>
          <w:szCs w:val="20"/>
        </w:rPr>
        <w:t>2. Digestión, absorción y metabolismo</w:t>
      </w:r>
    </w:p>
    <w:p w:rsidRPr="004B6B52" w:rsidR="004B6B52" w:rsidP="004B6B52" w:rsidRDefault="004B6B52" w14:paraId="5451BA0B" w14:textId="77777777">
      <w:pPr>
        <w:pStyle w:val="Normal0"/>
        <w:pBdr>
          <w:top w:val="nil"/>
          <w:left w:val="nil"/>
          <w:bottom w:val="nil"/>
          <w:right w:val="nil"/>
          <w:between w:val="nil"/>
        </w:pBdr>
        <w:jc w:val="both"/>
        <w:rPr>
          <w:bCs/>
          <w:color w:val="000000"/>
          <w:szCs w:val="20"/>
        </w:rPr>
      </w:pPr>
      <w:r w:rsidRPr="004B6B52">
        <w:rPr>
          <w:bCs/>
          <w:color w:val="000000"/>
          <w:szCs w:val="20"/>
        </w:rPr>
        <w:t>2.1. Composición del cuerpo</w:t>
      </w:r>
    </w:p>
    <w:p w:rsidRPr="004B6B52" w:rsidR="004B6B52" w:rsidP="004B6B52" w:rsidRDefault="004B6B52" w14:paraId="5E5B18A7" w14:textId="77777777">
      <w:pPr>
        <w:pStyle w:val="Normal0"/>
        <w:pBdr>
          <w:top w:val="nil"/>
          <w:left w:val="nil"/>
          <w:bottom w:val="nil"/>
          <w:right w:val="nil"/>
          <w:between w:val="nil"/>
        </w:pBdr>
        <w:jc w:val="both"/>
        <w:rPr>
          <w:bCs/>
          <w:color w:val="000000"/>
          <w:szCs w:val="20"/>
        </w:rPr>
      </w:pPr>
      <w:r w:rsidRPr="004B6B52">
        <w:rPr>
          <w:bCs/>
          <w:color w:val="000000"/>
          <w:szCs w:val="20"/>
        </w:rPr>
        <w:t>2.2. Metabolismo</w:t>
      </w:r>
    </w:p>
    <w:p w:rsidRPr="004B6B52" w:rsidR="004B6B52" w:rsidP="004B6B52" w:rsidRDefault="004B6B52" w14:paraId="67CDA4A5" w14:textId="77777777">
      <w:pPr>
        <w:pStyle w:val="Normal0"/>
        <w:pBdr>
          <w:top w:val="nil"/>
          <w:left w:val="nil"/>
          <w:bottom w:val="nil"/>
          <w:right w:val="nil"/>
          <w:between w:val="nil"/>
        </w:pBdr>
        <w:jc w:val="both"/>
        <w:rPr>
          <w:bCs/>
          <w:color w:val="000000"/>
          <w:szCs w:val="20"/>
        </w:rPr>
      </w:pPr>
      <w:r w:rsidRPr="004B6B52">
        <w:rPr>
          <w:bCs/>
          <w:color w:val="000000"/>
          <w:szCs w:val="20"/>
        </w:rPr>
        <w:t>2.3. Digestión</w:t>
      </w:r>
    </w:p>
    <w:p w:rsidRPr="004B6B52" w:rsidR="004B6B52" w:rsidP="004B6B52" w:rsidRDefault="004B6B52" w14:paraId="57322FF2" w14:textId="77777777">
      <w:pPr>
        <w:pStyle w:val="Normal0"/>
        <w:pBdr>
          <w:top w:val="nil"/>
          <w:left w:val="nil"/>
          <w:bottom w:val="nil"/>
          <w:right w:val="nil"/>
          <w:between w:val="nil"/>
        </w:pBdr>
        <w:jc w:val="both"/>
        <w:rPr>
          <w:bCs/>
          <w:color w:val="000000"/>
          <w:szCs w:val="20"/>
        </w:rPr>
      </w:pPr>
      <w:r w:rsidRPr="004B6B52">
        <w:rPr>
          <w:bCs/>
          <w:color w:val="000000"/>
          <w:szCs w:val="20"/>
        </w:rPr>
        <w:t>2.4. Absorción</w:t>
      </w:r>
    </w:p>
    <w:p w:rsidRPr="004B6B52" w:rsidR="004B6B52" w:rsidP="004B6B52" w:rsidRDefault="004B6B52" w14:paraId="3B66473B" w14:textId="77777777">
      <w:pPr>
        <w:pStyle w:val="Normal0"/>
        <w:pBdr>
          <w:top w:val="nil"/>
          <w:left w:val="nil"/>
          <w:bottom w:val="nil"/>
          <w:right w:val="nil"/>
          <w:between w:val="nil"/>
        </w:pBdr>
        <w:jc w:val="both"/>
        <w:rPr>
          <w:bCs/>
          <w:color w:val="000000"/>
          <w:szCs w:val="20"/>
        </w:rPr>
      </w:pPr>
      <w:r w:rsidRPr="004B6B52">
        <w:rPr>
          <w:bCs/>
          <w:color w:val="000000"/>
          <w:szCs w:val="20"/>
        </w:rPr>
        <w:t>3. Función nutritiva de los nutrientes</w:t>
      </w:r>
    </w:p>
    <w:p w:rsidRPr="004B6B52" w:rsidR="004B6B52" w:rsidP="004B6B52" w:rsidRDefault="004B6B52" w14:paraId="5DC786FC" w14:textId="77777777">
      <w:pPr>
        <w:pStyle w:val="Normal0"/>
        <w:pBdr>
          <w:top w:val="nil"/>
          <w:left w:val="nil"/>
          <w:bottom w:val="nil"/>
          <w:right w:val="nil"/>
          <w:between w:val="nil"/>
        </w:pBdr>
        <w:jc w:val="both"/>
        <w:rPr>
          <w:bCs/>
          <w:color w:val="000000"/>
          <w:szCs w:val="20"/>
        </w:rPr>
      </w:pPr>
      <w:r w:rsidRPr="004B6B52">
        <w:rPr>
          <w:bCs/>
          <w:color w:val="000000"/>
          <w:szCs w:val="20"/>
        </w:rPr>
        <w:t>3.1. Hidratos de carbono</w:t>
      </w:r>
    </w:p>
    <w:p w:rsidRPr="004B6B52" w:rsidR="004B6B52" w:rsidP="004B6B52" w:rsidRDefault="004B6B52" w14:paraId="4A92689C" w14:textId="77777777">
      <w:pPr>
        <w:pStyle w:val="Normal0"/>
        <w:pBdr>
          <w:top w:val="nil"/>
          <w:left w:val="nil"/>
          <w:bottom w:val="nil"/>
          <w:right w:val="nil"/>
          <w:between w:val="nil"/>
        </w:pBdr>
        <w:jc w:val="both"/>
        <w:rPr>
          <w:bCs/>
          <w:color w:val="000000"/>
          <w:szCs w:val="20"/>
        </w:rPr>
      </w:pPr>
      <w:r w:rsidRPr="004B6B52">
        <w:rPr>
          <w:bCs/>
          <w:color w:val="000000"/>
          <w:szCs w:val="20"/>
        </w:rPr>
        <w:t>3.2. Lípidos</w:t>
      </w:r>
    </w:p>
    <w:p w:rsidRPr="004B6B52" w:rsidR="00293976" w:rsidP="004B6B52" w:rsidRDefault="004B6B52" w14:paraId="4FA3A0C6" w14:textId="6DC3F432">
      <w:pPr>
        <w:pStyle w:val="Normal0"/>
        <w:pBdr>
          <w:top w:val="nil"/>
          <w:left w:val="nil"/>
          <w:bottom w:val="nil"/>
          <w:right w:val="nil"/>
          <w:between w:val="nil"/>
        </w:pBdr>
        <w:jc w:val="both"/>
        <w:rPr>
          <w:bCs/>
          <w:color w:val="000000"/>
          <w:szCs w:val="20"/>
        </w:rPr>
      </w:pPr>
      <w:r w:rsidRPr="004B6B52">
        <w:rPr>
          <w:bCs/>
          <w:color w:val="000000"/>
          <w:szCs w:val="20"/>
        </w:rPr>
        <w:t>3.3. Proteínas</w:t>
      </w:r>
    </w:p>
    <w:p w:rsidR="00FF258C" w:rsidP="00294F70" w:rsidRDefault="00FF258C" w14:paraId="00000029" w14:textId="148464B6"/>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845EA4" w:rsidP="00845EA4" w:rsidRDefault="00845EA4" w14:paraId="78A4F255" w14:textId="56EC8EE6">
      <w:pPr>
        <w:pStyle w:val="Normal0"/>
        <w:pBdr>
          <w:top w:val="nil"/>
          <w:left w:val="nil"/>
          <w:bottom w:val="nil"/>
          <w:right w:val="nil"/>
          <w:between w:val="nil"/>
        </w:pBdr>
        <w:jc w:val="both"/>
        <w:rPr>
          <w:bCs/>
          <w:szCs w:val="20"/>
        </w:rPr>
      </w:pPr>
      <w:r w:rsidRPr="00845EA4">
        <w:rPr>
          <w:bCs/>
          <w:szCs w:val="20"/>
        </w:rPr>
        <w:t>La nutrición es una ciencia fundamental que estudia la relación entre los alimentos y el organismo humano, tanto a nivel individual como colectivo. Comprender la nutrición y la alimentación es esencial para promover la salud y el bienestar a lo largo de las diferentes etapas de la vida. Este componente formativo está diseñado para proporcionar una comprensión detallada de los principios básicos de la nutrición, las funciones de los nutrientes y los procesos metabólicos involucrados en la digestión y absorción de los alimentos.</w:t>
      </w:r>
    </w:p>
    <w:tbl>
      <w:tblPr>
        <w:tblStyle w:val="NormalTable1"/>
        <w:tblW w:w="0" w:type="auto"/>
        <w:tblInd w:w="5" w:type="dxa"/>
        <w:shd w:val="clear" w:color="auto" w:fill="E4F4DF" w:themeFill="accent5" w:themeFillTint="33"/>
        <w:tblLook w:val="04A0" w:firstRow="1" w:lastRow="0" w:firstColumn="1" w:lastColumn="0" w:noHBand="0" w:noVBand="1"/>
      </w:tblPr>
      <w:tblGrid>
        <w:gridCol w:w="2405"/>
        <w:gridCol w:w="7557"/>
      </w:tblGrid>
      <w:tr w:rsidR="0076309B" w:rsidTr="009B6373" w14:paraId="5720887A" w14:textId="77777777">
        <w:tc>
          <w:tcPr>
            <w:tcW w:w="2405" w:type="dxa"/>
            <w:shd w:val="clear" w:color="auto" w:fill="E4F4DF" w:themeFill="accent5" w:themeFillTint="33"/>
          </w:tcPr>
          <w:p w:rsidR="0076309B" w:rsidP="00845EA4" w:rsidRDefault="009B6373" w14:paraId="5BFF38B5" w14:textId="60B0CFD3">
            <w:pPr>
              <w:pStyle w:val="Normal0"/>
              <w:jc w:val="both"/>
              <w:rPr>
                <w:bCs/>
                <w:szCs w:val="20"/>
              </w:rPr>
            </w:pPr>
            <w:commentRangeStart w:id="0"/>
            <w:r>
              <w:rPr>
                <w:noProof/>
              </w:rPr>
              <w:drawing>
                <wp:inline distT="0" distB="0" distL="0" distR="0" wp14:anchorId="34A3DAFD" wp14:editId="33D3CB71">
                  <wp:extent cx="1238250" cy="1238250"/>
                  <wp:effectExtent l="0" t="0" r="0" b="0"/>
                  <wp:docPr id="1539543075" name="Picture 18" descr="Ilustración del concepto de las personas que trabaj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lustración del concepto de las personas que trabaj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commentRangeEnd w:id="0"/>
            <w:r w:rsidR="00827736">
              <w:rPr>
                <w:rStyle w:val="CommentReference"/>
              </w:rPr>
              <w:commentReference w:id="0"/>
            </w:r>
          </w:p>
        </w:tc>
        <w:tc>
          <w:tcPr>
            <w:tcW w:w="7557" w:type="dxa"/>
            <w:shd w:val="clear" w:color="auto" w:fill="E4F4DF" w:themeFill="accent5" w:themeFillTint="33"/>
          </w:tcPr>
          <w:p w:rsidR="009B6373" w:rsidP="00845EA4" w:rsidRDefault="009B6373" w14:paraId="0FCA4D12" w14:textId="77777777">
            <w:pPr>
              <w:pStyle w:val="Normal0"/>
              <w:jc w:val="both"/>
              <w:rPr>
                <w:bCs/>
                <w:szCs w:val="20"/>
              </w:rPr>
            </w:pPr>
          </w:p>
          <w:p w:rsidR="009B6373" w:rsidP="00845EA4" w:rsidRDefault="009B6373" w14:paraId="6E4A992C" w14:textId="77777777">
            <w:pPr>
              <w:pStyle w:val="Normal0"/>
              <w:jc w:val="both"/>
              <w:rPr>
                <w:bCs/>
                <w:szCs w:val="20"/>
              </w:rPr>
            </w:pPr>
          </w:p>
          <w:p w:rsidR="0076309B" w:rsidP="00845EA4" w:rsidRDefault="0076309B" w14:paraId="692F5018" w14:textId="5EFB6B27">
            <w:pPr>
              <w:pStyle w:val="Normal0"/>
              <w:jc w:val="both"/>
              <w:rPr>
                <w:bCs/>
                <w:szCs w:val="20"/>
              </w:rPr>
            </w:pPr>
            <w:r w:rsidRPr="00845EA4">
              <w:rPr>
                <w:bCs/>
                <w:szCs w:val="20"/>
              </w:rPr>
              <w:t>A través de este material de formación, los aprendices tendrán la oportunidad de explorar cómo la nutrición influye en la salud física y mental.</w:t>
            </w:r>
          </w:p>
        </w:tc>
      </w:tr>
    </w:tbl>
    <w:p w:rsidR="0076309B" w:rsidP="00845EA4" w:rsidRDefault="0076309B" w14:paraId="09270400" w14:textId="5140A281">
      <w:pPr>
        <w:pStyle w:val="Normal0"/>
        <w:pBdr>
          <w:top w:val="nil"/>
          <w:left w:val="nil"/>
          <w:bottom w:val="nil"/>
          <w:right w:val="nil"/>
          <w:between w:val="nil"/>
        </w:pBdr>
        <w:jc w:val="both"/>
        <w:rPr>
          <w:bCs/>
          <w:szCs w:val="20"/>
        </w:rPr>
      </w:pPr>
    </w:p>
    <w:p w:rsidR="00845EA4" w:rsidP="00845EA4" w:rsidRDefault="00845EA4" w14:paraId="4FA73036" w14:textId="5D1EFEEF">
      <w:pPr>
        <w:pStyle w:val="Normal0"/>
        <w:pBdr>
          <w:top w:val="nil"/>
          <w:left w:val="nil"/>
          <w:bottom w:val="nil"/>
          <w:right w:val="nil"/>
          <w:between w:val="nil"/>
        </w:pBdr>
        <w:jc w:val="both"/>
        <w:rPr>
          <w:bCs/>
          <w:szCs w:val="20"/>
        </w:rPr>
      </w:pPr>
      <w:r w:rsidRPr="00845EA4">
        <w:rPr>
          <w:bCs/>
          <w:szCs w:val="20"/>
        </w:rPr>
        <w:t>Los temas abordados incluyen la alimentación adecuada, el estado nutricional, los nutrientes esenciales y sus funciones, así como los mecanismos del metabolismo. Además, se destacan las diferencias entre una buena y una mala nutrición, proporcionando las bases para identificar y corregir deficiencias nutricionales y fomentar hábitos alimenticios saludables.</w:t>
      </w:r>
    </w:p>
    <w:tbl>
      <w:tblPr>
        <w:tblStyle w:val="TableNormal1"/>
        <w:tblW w:w="0" w:type="auto"/>
        <w:tblInd w:w="5" w:type="dxa"/>
        <w:shd w:val="clear" w:color="auto" w:fill="ECF2DA" w:themeFill="accent6" w:themeFillTint="33"/>
        <w:tblLook w:val="04A0" w:firstRow="1" w:lastRow="0" w:firstColumn="1" w:lastColumn="0" w:noHBand="0" w:noVBand="1"/>
      </w:tblPr>
      <w:tblGrid>
        <w:gridCol w:w="6941"/>
        <w:gridCol w:w="3021"/>
      </w:tblGrid>
      <w:tr w:rsidR="0076309B" w:rsidTr="00A25410" w14:paraId="3CB74B23" w14:textId="77777777">
        <w:tc>
          <w:tcPr>
            <w:tcW w:w="6941" w:type="dxa"/>
            <w:shd w:val="clear" w:color="auto" w:fill="ECF2DA" w:themeFill="accent6" w:themeFillTint="33"/>
          </w:tcPr>
          <w:p w:rsidR="00A25410" w:rsidP="00845EA4" w:rsidRDefault="00A25410" w14:paraId="190B649C" w14:textId="77777777">
            <w:pPr>
              <w:pStyle w:val="Normal0"/>
              <w:jc w:val="both"/>
              <w:rPr>
                <w:bCs/>
                <w:szCs w:val="20"/>
              </w:rPr>
            </w:pPr>
          </w:p>
          <w:p w:rsidR="00A25410" w:rsidP="00845EA4" w:rsidRDefault="00A25410" w14:paraId="02191DE7" w14:textId="77777777">
            <w:pPr>
              <w:pStyle w:val="Normal0"/>
              <w:jc w:val="both"/>
              <w:rPr>
                <w:bCs/>
                <w:szCs w:val="20"/>
              </w:rPr>
            </w:pPr>
          </w:p>
          <w:p w:rsidR="0076309B" w:rsidP="00845EA4" w:rsidRDefault="0076309B" w14:paraId="493449AC" w14:textId="651F7003">
            <w:pPr>
              <w:pStyle w:val="Normal0"/>
              <w:jc w:val="both"/>
              <w:rPr>
                <w:bCs/>
                <w:szCs w:val="20"/>
              </w:rPr>
            </w:pPr>
            <w:r w:rsidRPr="00845EA4">
              <w:rPr>
                <w:bCs/>
                <w:szCs w:val="20"/>
              </w:rPr>
              <w:t>Al finalizar este componente formativo, los aprendices estarán equipados con las habilidades necesarias para tomar decisiones informadas sobre su dieta y contribuir positivamente a la nutrición y salud de sus comunidades</w:t>
            </w:r>
          </w:p>
        </w:tc>
        <w:tc>
          <w:tcPr>
            <w:tcW w:w="3021" w:type="dxa"/>
            <w:shd w:val="clear" w:color="auto" w:fill="ECF2DA" w:themeFill="accent6" w:themeFillTint="33"/>
          </w:tcPr>
          <w:p w:rsidR="0076309B" w:rsidP="00845EA4" w:rsidRDefault="00A25410" w14:paraId="75FB173C" w14:textId="6636E24F">
            <w:pPr>
              <w:pStyle w:val="Normal0"/>
              <w:jc w:val="both"/>
              <w:rPr>
                <w:bCs/>
                <w:szCs w:val="20"/>
              </w:rPr>
            </w:pPr>
            <w:commentRangeStart w:id="1"/>
            <w:r>
              <w:rPr>
                <w:noProof/>
              </w:rPr>
              <w:drawing>
                <wp:inline distT="0" distB="0" distL="0" distR="0" wp14:anchorId="10BCA5B7" wp14:editId="2D7D1D24">
                  <wp:extent cx="1562100" cy="1272637"/>
                  <wp:effectExtent l="0" t="0" r="0" b="3810"/>
                  <wp:docPr id="1535210889" name="Picture 19" descr="Comida sana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ida sana de person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3698" cy="1273939"/>
                          </a:xfrm>
                          <a:prstGeom prst="rect">
                            <a:avLst/>
                          </a:prstGeom>
                          <a:noFill/>
                          <a:ln>
                            <a:noFill/>
                          </a:ln>
                        </pic:spPr>
                      </pic:pic>
                    </a:graphicData>
                  </a:graphic>
                </wp:inline>
              </w:drawing>
            </w:r>
            <w:commentRangeEnd w:id="1"/>
            <w:r>
              <w:rPr>
                <w:rStyle w:val="CommentReference"/>
              </w:rPr>
              <w:commentReference w:id="1"/>
            </w:r>
          </w:p>
        </w:tc>
      </w:tr>
    </w:tbl>
    <w:p w:rsidRPr="00845EA4" w:rsidR="0076309B" w:rsidP="00845EA4" w:rsidRDefault="0076309B" w14:paraId="1DF7EE72" w14:textId="77777777">
      <w:pPr>
        <w:pStyle w:val="Normal0"/>
        <w:pBdr>
          <w:top w:val="nil"/>
          <w:left w:val="nil"/>
          <w:bottom w:val="nil"/>
          <w:right w:val="nil"/>
          <w:between w:val="nil"/>
        </w:pBdr>
        <w:jc w:val="both"/>
        <w:rPr>
          <w:bCs/>
          <w:szCs w:val="20"/>
        </w:rPr>
      </w:pPr>
    </w:p>
    <w:p w:rsidR="00FF258C" w:rsidP="00A25410" w:rsidRDefault="00FF258C" w14:paraId="00000041" w14:textId="3BB78A1C">
      <w:pPr>
        <w:pStyle w:val="Normal0"/>
        <w:pBdr>
          <w:top w:val="nil"/>
          <w:left w:val="nil"/>
          <w:bottom w:val="nil"/>
          <w:right w:val="nil"/>
          <w:between w:val="nil"/>
        </w:pBdr>
        <w:jc w:val="both"/>
        <w:rPr>
          <w:b/>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RDefault="00FF258C" w14:paraId="00000043" w14:textId="77777777">
      <w:pPr>
        <w:pStyle w:val="Normal0"/>
        <w:rPr>
          <w:b/>
          <w:szCs w:val="20"/>
        </w:rPr>
      </w:pPr>
    </w:p>
    <w:p w:rsidR="0053387A" w:rsidRDefault="0053387A" w14:paraId="4E95A0FE" w14:textId="0AFDBEE5">
      <w:pPr>
        <w:pStyle w:val="Normal0"/>
        <w:rPr>
          <w:b/>
          <w:bCs/>
          <w:szCs w:val="20"/>
        </w:rPr>
      </w:pPr>
      <w:bookmarkStart w:name="_Hlk173154648" w:id="2"/>
      <w:r w:rsidRPr="0053387A">
        <w:rPr>
          <w:b/>
          <w:bCs/>
          <w:szCs w:val="20"/>
        </w:rPr>
        <w:t>1. Nutrición y alimentación</w:t>
      </w:r>
      <w:bookmarkEnd w:id="2"/>
    </w:p>
    <w:tbl>
      <w:tblPr>
        <w:tblStyle w:val="NormalTable1"/>
        <w:tblW w:w="0" w:type="auto"/>
        <w:tblInd w:w="5" w:type="dxa"/>
        <w:tblLook w:val="04A0" w:firstRow="1" w:lastRow="0" w:firstColumn="1" w:lastColumn="0" w:noHBand="0" w:noVBand="1"/>
      </w:tblPr>
      <w:tblGrid>
        <w:gridCol w:w="5707"/>
        <w:gridCol w:w="4260"/>
      </w:tblGrid>
      <w:tr w:rsidR="00317008" w:rsidTr="005F7C56" w14:paraId="371F59F6" w14:textId="77777777">
        <w:tc>
          <w:tcPr>
            <w:tcW w:w="6658" w:type="dxa"/>
          </w:tcPr>
          <w:p w:rsidR="005F7C56" w:rsidP="00317008" w:rsidRDefault="00317008" w14:paraId="1CBF72D8" w14:textId="77777777">
            <w:pPr>
              <w:pStyle w:val="Normal0"/>
              <w:jc w:val="both"/>
              <w:rPr>
                <w:bCs/>
                <w:lang w:val="es-MX"/>
              </w:rPr>
            </w:pPr>
            <w:r w:rsidRPr="0053387A">
              <w:rPr>
                <w:bCs/>
                <w:lang w:val="es-MX"/>
              </w:rPr>
              <w:t>La nutrición y la alimentación son esenciales para la salud. La alimentación implica seleccionar y consumir alimentos, influenciada por factores socioeconómicos y culturales. Los nutrientes en los alimentos son vitales para el cuerpo. La nutrición estudia cómo estos nutrientes benefician nuestra salud. Un buen balance de nutrientes es crucial para el bienestar, mientras que una mala nutrición puede afectar negativamente la salud.</w:t>
            </w:r>
          </w:p>
          <w:p w:rsidR="005F7C56" w:rsidP="00317008" w:rsidRDefault="005F7C56" w14:paraId="244890CD" w14:textId="77777777">
            <w:pPr>
              <w:pStyle w:val="Normal0"/>
              <w:jc w:val="both"/>
              <w:rPr>
                <w:bCs/>
                <w:lang w:val="es-MX"/>
              </w:rPr>
            </w:pPr>
          </w:p>
          <w:p w:rsidRPr="004B6B52" w:rsidR="004B6B52" w:rsidP="00317008" w:rsidRDefault="00317008" w14:paraId="53602351" w14:textId="1AC5B352">
            <w:pPr>
              <w:pStyle w:val="Normal0"/>
              <w:jc w:val="both"/>
              <w:rPr>
                <w:bCs/>
                <w:lang w:val="es-MX"/>
              </w:rPr>
            </w:pPr>
            <w:r>
              <w:rPr>
                <w:bCs/>
                <w:lang w:val="es-MX"/>
              </w:rPr>
              <w:t xml:space="preserve"> A continuación, se explican estos conceptos:</w:t>
            </w:r>
          </w:p>
        </w:tc>
        <w:tc>
          <w:tcPr>
            <w:tcW w:w="3304" w:type="dxa"/>
          </w:tcPr>
          <w:p w:rsidR="00317008" w:rsidP="005F7C56" w:rsidRDefault="005F7C56" w14:paraId="2A37BB76" w14:textId="724EF6FD">
            <w:pPr>
              <w:pStyle w:val="Normal0"/>
              <w:ind w:left="720"/>
              <w:rPr>
                <w:b/>
                <w:szCs w:val="20"/>
              </w:rPr>
            </w:pPr>
            <w:commentRangeStart w:id="3"/>
            <w:r>
              <w:rPr>
                <w:noProof/>
              </w:rPr>
              <w:drawing>
                <wp:inline distT="0" distB="0" distL="0" distR="0" wp14:anchorId="6C0ABB43" wp14:editId="0EE7D13B">
                  <wp:extent cx="2248485" cy="1285875"/>
                  <wp:effectExtent l="0" t="0" r="0" b="0"/>
                  <wp:docPr id="1639648982" name="Picture 1" descr="La imagen se ve muy bien es generada por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se ve muy bien es generada por 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6454" cy="1290432"/>
                          </a:xfrm>
                          <a:prstGeom prst="rect">
                            <a:avLst/>
                          </a:prstGeom>
                          <a:noFill/>
                          <a:ln>
                            <a:noFill/>
                          </a:ln>
                        </pic:spPr>
                      </pic:pic>
                    </a:graphicData>
                  </a:graphic>
                </wp:inline>
              </w:drawing>
            </w:r>
            <w:commentRangeEnd w:id="3"/>
            <w:r>
              <w:rPr>
                <w:rStyle w:val="CommentReference"/>
              </w:rPr>
              <w:commentReference w:id="3"/>
            </w:r>
          </w:p>
        </w:tc>
      </w:tr>
    </w:tbl>
    <w:p w:rsidR="00317008" w:rsidRDefault="00317008" w14:paraId="0C9AF906" w14:textId="77777777">
      <w:pPr>
        <w:pStyle w:val="Normal0"/>
        <w:rPr>
          <w:b/>
          <w:szCs w:val="20"/>
        </w:rPr>
      </w:pPr>
    </w:p>
    <w:tbl>
      <w:tblPr>
        <w:tblStyle w:val="TableGrid"/>
        <w:tblW w:w="0" w:type="auto"/>
        <w:shd w:val="clear" w:color="auto" w:fill="7CCA62" w:themeFill="accent5"/>
        <w:tblLook w:val="04A0" w:firstRow="1" w:lastRow="0" w:firstColumn="1" w:lastColumn="0" w:noHBand="0" w:noVBand="1"/>
      </w:tblPr>
      <w:tblGrid>
        <w:gridCol w:w="9962"/>
      </w:tblGrid>
      <w:tr w:rsidR="004B6B52" w:rsidTr="00D65561" w14:paraId="3277BB56" w14:textId="77777777">
        <w:tc>
          <w:tcPr>
            <w:tcW w:w="9962" w:type="dxa"/>
            <w:shd w:val="clear" w:color="auto" w:fill="7CCA62" w:themeFill="accent5"/>
          </w:tcPr>
          <w:p w:rsidR="004B6B52" w:rsidP="00D65561" w:rsidRDefault="00D65561" w14:paraId="6378505B" w14:textId="792A6D87">
            <w:pPr>
              <w:pStyle w:val="Normal0"/>
              <w:jc w:val="center"/>
              <w:rPr>
                <w:bCs/>
                <w:lang w:val="es-MX"/>
              </w:rPr>
            </w:pPr>
            <w:proofErr w:type="spellStart"/>
            <w:r>
              <w:rPr>
                <w:bCs/>
                <w:lang w:val="es-MX"/>
              </w:rPr>
              <w:t>Slide</w:t>
            </w:r>
            <w:proofErr w:type="spellEnd"/>
          </w:p>
          <w:p w:rsidR="00D65561" w:rsidP="00D65561" w:rsidRDefault="00D65561" w14:paraId="5A95735E" w14:textId="6BB8C8B4">
            <w:pPr>
              <w:pStyle w:val="Normal0"/>
              <w:jc w:val="center"/>
              <w:rPr>
                <w:bCs/>
                <w:lang w:val="es-MX"/>
              </w:rPr>
            </w:pPr>
            <w:proofErr w:type="spellStart"/>
            <w:r>
              <w:rPr>
                <w:bCs/>
                <w:lang w:val="es-MX"/>
              </w:rPr>
              <w:t>CF01_1_Nutrientes</w:t>
            </w:r>
            <w:proofErr w:type="spellEnd"/>
          </w:p>
        </w:tc>
      </w:tr>
    </w:tbl>
    <w:p w:rsidRPr="0053387A" w:rsidR="0053387A" w:rsidP="0053387A" w:rsidRDefault="0053387A" w14:paraId="26CD2725" w14:textId="3977119C">
      <w:pPr>
        <w:pStyle w:val="Normal0"/>
        <w:rPr>
          <w:bCs/>
          <w:lang w:val="es-MX"/>
        </w:rPr>
      </w:pPr>
    </w:p>
    <w:p w:rsidR="00901B0B" w:rsidP="00901B0B" w:rsidRDefault="00901B0B" w14:paraId="006055DB" w14:textId="77777777">
      <w:pPr>
        <w:pStyle w:val="Normal0"/>
        <w:rPr>
          <w:bCs/>
          <w:szCs w:val="20"/>
        </w:rPr>
      </w:pPr>
      <w:r w:rsidRPr="00901B0B">
        <w:rPr>
          <w:bCs/>
          <w:szCs w:val="20"/>
        </w:rPr>
        <w:t>Para adquirir una buena nutrición se requiere lo siguiente:</w:t>
      </w:r>
    </w:p>
    <w:tbl>
      <w:tblPr>
        <w:tblStyle w:val="TableGrid"/>
        <w:tblW w:w="0" w:type="auto"/>
        <w:shd w:val="clear" w:color="auto" w:fill="7CCA62" w:themeFill="accent5"/>
        <w:tblLook w:val="04A0" w:firstRow="1" w:lastRow="0" w:firstColumn="1" w:lastColumn="0" w:noHBand="0" w:noVBand="1"/>
      </w:tblPr>
      <w:tblGrid>
        <w:gridCol w:w="9962"/>
      </w:tblGrid>
      <w:tr w:rsidR="00C94294" w:rsidTr="009B5DAA" w14:paraId="2477854E" w14:textId="77777777">
        <w:tc>
          <w:tcPr>
            <w:tcW w:w="9962" w:type="dxa"/>
            <w:shd w:val="clear" w:color="auto" w:fill="7CCA62" w:themeFill="accent5"/>
          </w:tcPr>
          <w:p w:rsidR="00C94294" w:rsidP="009B5DAA" w:rsidRDefault="00467313" w14:paraId="3539AEFA" w14:textId="0C75E567">
            <w:pPr>
              <w:pStyle w:val="Normal0"/>
              <w:jc w:val="center"/>
              <w:rPr>
                <w:bCs/>
                <w:lang w:val="es-MX"/>
              </w:rPr>
            </w:pPr>
            <w:r>
              <w:rPr>
                <w:bCs/>
                <w:lang w:val="es-MX"/>
              </w:rPr>
              <w:t xml:space="preserve">Pestañas </w:t>
            </w:r>
          </w:p>
          <w:p w:rsidR="00C94294" w:rsidP="009B5DAA" w:rsidRDefault="00C94294" w14:paraId="00FA7C19" w14:textId="0C1ED5D6">
            <w:pPr>
              <w:pStyle w:val="Normal0"/>
              <w:jc w:val="center"/>
              <w:rPr>
                <w:bCs/>
                <w:lang w:val="es-MX"/>
              </w:rPr>
            </w:pPr>
            <w:proofErr w:type="spellStart"/>
            <w:r>
              <w:rPr>
                <w:bCs/>
                <w:lang w:val="es-MX"/>
              </w:rPr>
              <w:t>CF01_1_</w:t>
            </w:r>
            <w:r>
              <w:rPr>
                <w:bCs/>
                <w:lang w:val="es-MX"/>
              </w:rPr>
              <w:t>Buena</w:t>
            </w:r>
            <w:proofErr w:type="spellEnd"/>
            <w:r>
              <w:rPr>
                <w:bCs/>
                <w:lang w:val="es-MX"/>
              </w:rPr>
              <w:t xml:space="preserve"> nutrición</w:t>
            </w:r>
          </w:p>
        </w:tc>
      </w:tr>
    </w:tbl>
    <w:p w:rsidR="00D65561" w:rsidP="00901B0B" w:rsidRDefault="00D65561" w14:paraId="51CC6E2B" w14:textId="77777777">
      <w:pPr>
        <w:pStyle w:val="Normal0"/>
        <w:rPr>
          <w:bCs/>
          <w:szCs w:val="20"/>
        </w:rPr>
      </w:pPr>
    </w:p>
    <w:p w:rsidRPr="00901B0B" w:rsidR="00C94294" w:rsidP="00901B0B" w:rsidRDefault="00C94294" w14:paraId="4955768C" w14:textId="77777777">
      <w:pPr>
        <w:pStyle w:val="Normal0"/>
        <w:rPr>
          <w:bCs/>
          <w:szCs w:val="20"/>
        </w:rPr>
      </w:pPr>
    </w:p>
    <w:p w:rsidRPr="00207FC9" w:rsidR="0053387A" w:rsidP="000A6636" w:rsidRDefault="0053387A" w14:paraId="165CA6E8" w14:textId="0088C590">
      <w:pPr>
        <w:pStyle w:val="Normal0"/>
        <w:rPr>
          <w:b/>
          <w:szCs w:val="20"/>
        </w:rPr>
      </w:pPr>
    </w:p>
    <w:p w:rsidR="00207FC9" w:rsidP="00207FC9" w:rsidRDefault="00207FC9" w14:paraId="29372ED4" w14:textId="77777777">
      <w:pPr>
        <w:pStyle w:val="Normal0"/>
        <w:rPr>
          <w:bCs/>
          <w:szCs w:val="20"/>
        </w:rPr>
      </w:pPr>
    </w:p>
    <w:p w:rsidR="00207FC9" w:rsidP="00207FC9" w:rsidRDefault="00207FC9" w14:paraId="2FEB2465" w14:textId="5E6573E1">
      <w:pPr>
        <w:pStyle w:val="Normal0"/>
        <w:rPr>
          <w:b/>
          <w:bCs/>
          <w:lang w:val="es-MX"/>
        </w:rPr>
      </w:pPr>
      <w:bookmarkStart w:name="_Hlk173154656" w:id="4"/>
      <w:r>
        <w:rPr>
          <w:b/>
          <w:bCs/>
          <w:lang w:val="es-MX"/>
        </w:rPr>
        <w:t xml:space="preserve">2. </w:t>
      </w:r>
      <w:r w:rsidR="0070659F">
        <w:rPr>
          <w:b/>
          <w:bCs/>
          <w:lang w:val="es-MX"/>
        </w:rPr>
        <w:t>D</w:t>
      </w:r>
      <w:r w:rsidRPr="00207FC9">
        <w:rPr>
          <w:b/>
          <w:bCs/>
          <w:lang w:val="es-MX"/>
        </w:rPr>
        <w:t>igestión, absorción y metabolismo</w:t>
      </w:r>
      <w:bookmarkEnd w:id="4"/>
    </w:p>
    <w:tbl>
      <w:tblPr>
        <w:tblStyle w:val="NormalTable1"/>
        <w:tblW w:w="0" w:type="auto"/>
        <w:tblInd w:w="5" w:type="dxa"/>
        <w:tblLook w:val="04A0" w:firstRow="1" w:lastRow="0" w:firstColumn="1" w:lastColumn="0" w:noHBand="0" w:noVBand="1"/>
      </w:tblPr>
      <w:tblGrid>
        <w:gridCol w:w="7508"/>
        <w:gridCol w:w="2454"/>
      </w:tblGrid>
      <w:tr w:rsidR="0070659F" w:rsidTr="000A7AE9" w14:paraId="16E943FA" w14:textId="77777777">
        <w:tc>
          <w:tcPr>
            <w:tcW w:w="7508" w:type="dxa"/>
          </w:tcPr>
          <w:p w:rsidR="000A7AE9" w:rsidP="00207FC9" w:rsidRDefault="000A7AE9" w14:paraId="191ABEBC" w14:textId="77777777">
            <w:pPr>
              <w:pStyle w:val="Normal0"/>
              <w:rPr>
                <w:bCs/>
                <w:lang w:val="es-MX"/>
              </w:rPr>
            </w:pPr>
          </w:p>
          <w:p w:rsidR="0070659F" w:rsidP="00207FC9" w:rsidRDefault="000A7AE9" w14:paraId="5DBBC4EB" w14:textId="3F9D8597">
            <w:pPr>
              <w:pStyle w:val="Normal0"/>
              <w:rPr>
                <w:b/>
                <w:lang w:val="es-MX"/>
              </w:rPr>
            </w:pPr>
            <w:r w:rsidRPr="00207FC9">
              <w:rPr>
                <w:bCs/>
                <w:lang w:val="es-MX"/>
              </w:rPr>
              <w:t>Los procesos del metabolismo son difíciles de explicar. A continuación, se describen algunos detalles. Por ejemplo, es posible seguir la digestión, la absorción y el metabolismo intermedio en un carbohidrato específico o en cualquier nutriente, pero esto puede causar una impresión errónea debido a la multitud de fenómenos metabólicos que se presentan dentro de las células. Cada fenómeno está afectado por otros que lo preceden o que se realizan al mismo tiempo. La utilización de cualquier nutriente se interrelaciona con muchos otros.</w:t>
            </w:r>
          </w:p>
        </w:tc>
        <w:tc>
          <w:tcPr>
            <w:tcW w:w="2454" w:type="dxa"/>
          </w:tcPr>
          <w:p w:rsidR="0070659F" w:rsidP="000A7AE9" w:rsidRDefault="000A7AE9" w14:paraId="077E64AF" w14:textId="528A43EB">
            <w:pPr>
              <w:pStyle w:val="Normal0"/>
              <w:jc w:val="right"/>
              <w:rPr>
                <w:b/>
                <w:lang w:val="es-MX"/>
              </w:rPr>
            </w:pPr>
            <w:commentRangeStart w:id="5"/>
            <w:r>
              <w:rPr>
                <w:noProof/>
              </w:rPr>
              <w:drawing>
                <wp:inline distT="0" distB="0" distL="0" distR="0" wp14:anchorId="324B9776" wp14:editId="57A3547D">
                  <wp:extent cx="1165641" cy="1628775"/>
                  <wp:effectExtent l="0" t="0" r="0" b="0"/>
                  <wp:docPr id="430988721" name="Picture 2" descr="Diagrama del sistema digestiv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l sistema digestivo huma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8916" cy="1633351"/>
                          </a:xfrm>
                          <a:prstGeom prst="rect">
                            <a:avLst/>
                          </a:prstGeom>
                          <a:noFill/>
                          <a:ln>
                            <a:noFill/>
                          </a:ln>
                        </pic:spPr>
                      </pic:pic>
                    </a:graphicData>
                  </a:graphic>
                </wp:inline>
              </w:drawing>
            </w:r>
            <w:commentRangeEnd w:id="5"/>
            <w:r>
              <w:rPr>
                <w:rStyle w:val="CommentReference"/>
              </w:rPr>
              <w:commentReference w:id="5"/>
            </w:r>
          </w:p>
        </w:tc>
      </w:tr>
    </w:tbl>
    <w:p w:rsidRPr="00207FC9" w:rsidR="0070659F" w:rsidP="00207FC9" w:rsidRDefault="0070659F" w14:paraId="37EDB73C" w14:textId="77777777">
      <w:pPr>
        <w:pStyle w:val="Normal0"/>
        <w:rPr>
          <w:b/>
          <w:lang w:val="es-MX"/>
        </w:rPr>
      </w:pPr>
    </w:p>
    <w:p w:rsidRPr="00207FC9" w:rsidR="00207FC9" w:rsidP="00207FC9" w:rsidRDefault="00207FC9" w14:paraId="6AE010AE" w14:textId="27777F46">
      <w:pPr>
        <w:pStyle w:val="Normal0"/>
        <w:rPr>
          <w:bCs/>
          <w:lang w:val="es-MX"/>
        </w:rPr>
      </w:pPr>
    </w:p>
    <w:p w:rsidRPr="00207FC9" w:rsidR="00207FC9" w:rsidP="00207FC9" w:rsidRDefault="000A7AE9" w14:paraId="30ECC2D2" w14:textId="3825D1EC">
      <w:pPr>
        <w:pStyle w:val="Normal0"/>
        <w:rPr>
          <w:b/>
          <w:lang w:val="es-MX"/>
        </w:rPr>
      </w:pPr>
      <w:bookmarkStart w:name="_Hlk173154662" w:id="6"/>
      <w:r>
        <w:rPr>
          <w:b/>
          <w:lang w:val="es-MX"/>
        </w:rPr>
        <w:t xml:space="preserve">2.1. </w:t>
      </w:r>
      <w:r w:rsidRPr="00207FC9" w:rsidR="00207FC9">
        <w:rPr>
          <w:b/>
          <w:lang w:val="es-MX"/>
        </w:rPr>
        <w:t>Composición del cuerpo</w:t>
      </w:r>
      <w:bookmarkEnd w:id="6"/>
    </w:p>
    <w:p w:rsidR="00B22446" w:rsidP="00207FC9" w:rsidRDefault="00207FC9" w14:paraId="35A5923F" w14:textId="77777777">
      <w:pPr>
        <w:pStyle w:val="Normal0"/>
        <w:rPr>
          <w:bCs/>
          <w:lang w:val="es-MX"/>
        </w:rPr>
      </w:pPr>
      <w:r w:rsidRPr="00207FC9">
        <w:rPr>
          <w:bCs/>
          <w:lang w:val="es-MX"/>
        </w:rPr>
        <w:t>El cuerpo está compuesto de agua, que constituye aproximadamente las dos terceras partes del peso corporal de un individuo y está distribuida en todos los tejidos.</w:t>
      </w:r>
      <w:r w:rsidR="00DE1AB2">
        <w:rPr>
          <w:bCs/>
          <w:lang w:val="es-MX"/>
        </w:rPr>
        <w:t xml:space="preserve"> </w:t>
      </w:r>
      <w:r w:rsidRPr="00207FC9">
        <w:rPr>
          <w:b/>
          <w:lang w:val="es-MX"/>
        </w:rPr>
        <w:t>Las proteínas y las grasas</w:t>
      </w:r>
      <w:r w:rsidRPr="00207FC9">
        <w:rPr>
          <w:bCs/>
          <w:lang w:val="es-MX"/>
        </w:rPr>
        <w:t xml:space="preserve"> constituyen cada una el </w:t>
      </w:r>
      <w:r w:rsidRPr="00207FC9">
        <w:rPr>
          <w:b/>
          <w:lang w:val="es-MX"/>
        </w:rPr>
        <w:t xml:space="preserve">18% </w:t>
      </w:r>
      <w:r w:rsidRPr="00207FC9">
        <w:rPr>
          <w:bCs/>
          <w:lang w:val="es-MX"/>
        </w:rPr>
        <w:t xml:space="preserve">del peso corporal, variando considerablemente según la cantidad de depósitos de grasa. </w:t>
      </w:r>
    </w:p>
    <w:p w:rsidR="00B22446" w:rsidP="00207FC9" w:rsidRDefault="00B22446" w14:paraId="09B40482" w14:textId="77777777">
      <w:pPr>
        <w:pStyle w:val="Normal0"/>
        <w:rPr>
          <w:bCs/>
          <w:lang w:val="es-MX"/>
        </w:rPr>
      </w:pPr>
    </w:p>
    <w:p w:rsidR="003645B4" w:rsidP="00207FC9" w:rsidRDefault="003645B4" w14:paraId="664A855B" w14:textId="77777777">
      <w:pPr>
        <w:pStyle w:val="Normal0"/>
        <w:rPr>
          <w:bCs/>
          <w:lang w:val="es-MX"/>
        </w:rPr>
      </w:pPr>
    </w:p>
    <w:tbl>
      <w:tblPr>
        <w:tblStyle w:val="GridTable6Colorful-Accent4"/>
        <w:tblW w:w="0" w:type="auto"/>
        <w:shd w:val="clear" w:color="auto" w:fill="C9FBED" w:themeFill="accent4" w:themeFillTint="33"/>
        <w:tblLook w:val="04A0" w:firstRow="1" w:lastRow="0" w:firstColumn="1" w:lastColumn="0" w:noHBand="0" w:noVBand="1"/>
      </w:tblPr>
      <w:tblGrid>
        <w:gridCol w:w="2547"/>
        <w:gridCol w:w="7415"/>
      </w:tblGrid>
      <w:tr w:rsidR="003645B4" w:rsidTr="003645B4" w14:paraId="58F5C7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C9FBED" w:themeFill="accent4" w:themeFillTint="33"/>
          </w:tcPr>
          <w:p w:rsidR="003645B4" w:rsidP="00207FC9" w:rsidRDefault="003645B4" w14:paraId="79A661A8" w14:textId="4FFB7C2A">
            <w:pPr>
              <w:pStyle w:val="Normal0"/>
              <w:rPr>
                <w:bCs w:val="0"/>
                <w:lang w:val="es-MX"/>
              </w:rPr>
            </w:pPr>
            <w:commentRangeStart w:id="7"/>
            <w:r>
              <w:rPr>
                <w:noProof/>
              </w:rPr>
              <w:drawing>
                <wp:inline distT="0" distB="0" distL="0" distR="0" wp14:anchorId="296F4E17" wp14:editId="3DE6BB11">
                  <wp:extent cx="1333500" cy="1333500"/>
                  <wp:effectExtent l="0" t="0" r="0" b="0"/>
                  <wp:docPr id="1123041457" name="Picture 3" descr="un bebé con una camisa verde sentado en una alfombr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bebé con una camisa verde sentado en una alfombra az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commentRangeEnd w:id="7"/>
            <w:r w:rsidR="006978A6">
              <w:rPr>
                <w:rStyle w:val="CommentReference"/>
                <w:b w:val="0"/>
                <w:bCs w:val="0"/>
                <w:color w:val="auto"/>
              </w:rPr>
              <w:commentReference w:id="7"/>
            </w:r>
          </w:p>
        </w:tc>
        <w:tc>
          <w:tcPr>
            <w:tcW w:w="7415" w:type="dxa"/>
            <w:shd w:val="clear" w:color="auto" w:fill="C9FBED" w:themeFill="accent4" w:themeFillTint="33"/>
          </w:tcPr>
          <w:p w:rsidRPr="003645B4" w:rsidR="003645B4" w:rsidP="00207FC9" w:rsidRDefault="003645B4" w14:paraId="01101172" w14:textId="77777777">
            <w:pPr>
              <w:pStyle w:val="Normal0"/>
              <w:cnfStyle w:val="100000000000" w:firstRow="1" w:lastRow="0" w:firstColumn="0" w:lastColumn="0" w:oddVBand="0" w:evenVBand="0" w:oddHBand="0" w:evenHBand="0" w:firstRowFirstColumn="0" w:firstRowLastColumn="0" w:lastRowFirstColumn="0" w:lastRowLastColumn="0"/>
              <w:rPr>
                <w:b w:val="0"/>
                <w:lang w:val="es-MX"/>
              </w:rPr>
            </w:pPr>
          </w:p>
          <w:p w:rsidR="003645B4" w:rsidP="00207FC9" w:rsidRDefault="003645B4" w14:paraId="6FE87F4B" w14:textId="77777777">
            <w:pPr>
              <w:pStyle w:val="Normal0"/>
              <w:cnfStyle w:val="100000000000" w:firstRow="1" w:lastRow="0" w:firstColumn="0" w:lastColumn="0" w:oddVBand="0" w:evenVBand="0" w:oddHBand="0" w:evenHBand="0" w:firstRowFirstColumn="0" w:firstRowLastColumn="0" w:lastRowFirstColumn="0" w:lastRowLastColumn="0"/>
              <w:rPr>
                <w:bCs w:val="0"/>
                <w:color w:val="auto"/>
                <w:lang w:val="es-MX"/>
              </w:rPr>
            </w:pPr>
          </w:p>
          <w:p w:rsidRPr="003645B4" w:rsidR="003645B4" w:rsidP="00207FC9" w:rsidRDefault="003645B4" w14:paraId="7EFD5D6B" w14:textId="19B92C63">
            <w:pPr>
              <w:pStyle w:val="Normal0"/>
              <w:cnfStyle w:val="100000000000" w:firstRow="1" w:lastRow="0" w:firstColumn="0" w:lastColumn="0" w:oddVBand="0" w:evenVBand="0" w:oddHBand="0" w:evenHBand="0" w:firstRowFirstColumn="0" w:firstRowLastColumn="0" w:lastRowFirstColumn="0" w:lastRowLastColumn="0"/>
              <w:rPr>
                <w:b w:val="0"/>
                <w:lang w:val="es-MX"/>
              </w:rPr>
            </w:pPr>
            <w:r w:rsidRPr="00207FC9">
              <w:rPr>
                <w:b w:val="0"/>
                <w:color w:val="auto"/>
                <w:lang w:val="es-MX"/>
              </w:rPr>
              <w:t>Por ejemplo, en un bebé recién nacido, su reserva adiposa es relativamente baja, pero en un adulto obeso, el porcentaje de grasa puede exceder en un amplio margen al de las proteínas.</w:t>
            </w:r>
          </w:p>
        </w:tc>
      </w:tr>
    </w:tbl>
    <w:p w:rsidR="003645B4" w:rsidP="00207FC9" w:rsidRDefault="003645B4" w14:paraId="72CFB7E1" w14:textId="77777777">
      <w:pPr>
        <w:pStyle w:val="Normal0"/>
        <w:rPr>
          <w:bCs/>
          <w:lang w:val="es-MX"/>
        </w:rPr>
      </w:pPr>
    </w:p>
    <w:p w:rsidRPr="00207FC9" w:rsidR="00207FC9" w:rsidP="00207FC9" w:rsidRDefault="00207FC9" w14:paraId="00286EAB" w14:textId="17110A4F">
      <w:pPr>
        <w:pStyle w:val="Normal0"/>
        <w:rPr>
          <w:bCs/>
          <w:lang w:val="es-MX"/>
        </w:rPr>
      </w:pPr>
    </w:p>
    <w:p w:rsidRPr="00207FC9" w:rsidR="00207FC9" w:rsidP="00207FC9" w:rsidRDefault="00207FC9" w14:paraId="2A2A3478" w14:textId="77777777">
      <w:pPr>
        <w:pStyle w:val="Normal0"/>
        <w:rPr>
          <w:bCs/>
          <w:lang w:val="es-MX"/>
        </w:rPr>
      </w:pPr>
      <w:r w:rsidRPr="00207FC9">
        <w:rPr>
          <w:bCs/>
          <w:lang w:val="es-MX"/>
        </w:rPr>
        <w:t xml:space="preserve">En el cuerpo se encuentran presentes solamente </w:t>
      </w:r>
      <w:r w:rsidRPr="00207FC9">
        <w:rPr>
          <w:b/>
          <w:lang w:val="es-MX"/>
        </w:rPr>
        <w:t>350 g de carbohidratos</w:t>
      </w:r>
      <w:r w:rsidRPr="00207FC9">
        <w:rPr>
          <w:bCs/>
          <w:lang w:val="es-MX"/>
        </w:rPr>
        <w:t>. Estos son principalmente una fuente de combustible y solo una cantidad de estos se localiza dentro de la estructura de los tejidos.</w:t>
      </w:r>
    </w:p>
    <w:p w:rsidR="00207FC9" w:rsidP="00207FC9" w:rsidRDefault="00207FC9" w14:paraId="302BA8BA" w14:textId="77777777">
      <w:pPr>
        <w:pStyle w:val="Normal0"/>
        <w:rPr>
          <w:bCs/>
          <w:lang w:val="es-MX"/>
        </w:rPr>
      </w:pPr>
      <w:r w:rsidRPr="00207FC9">
        <w:rPr>
          <w:bCs/>
          <w:lang w:val="es-MX"/>
        </w:rPr>
        <w:t>Los elementos químicos predominantes en el cuerpo son:</w:t>
      </w:r>
    </w:p>
    <w:p w:rsidR="00610A98" w:rsidP="00207FC9" w:rsidRDefault="00B22446" w14:paraId="5CB7C9CB" w14:textId="23FF8262">
      <w:pPr>
        <w:pStyle w:val="Normal0"/>
        <w:rPr>
          <w:bCs/>
          <w:lang w:val="es-MX"/>
        </w:rPr>
      </w:pPr>
      <w:commentRangeStart w:id="8"/>
      <w:r w:rsidRPr="00B22446">
        <w:rPr>
          <w:bCs/>
          <w:lang w:val="es-MX"/>
        </w:rPr>
        <w:lastRenderedPageBreak/>
        <w:drawing>
          <wp:inline distT="0" distB="0" distL="0" distR="0" wp14:anchorId="1606F3C2" wp14:editId="0BF68F5B">
            <wp:extent cx="974725" cy="2323901"/>
            <wp:effectExtent l="0" t="0" r="0" b="635"/>
            <wp:docPr id="488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23" name=""/>
                    <pic:cNvPicPr/>
                  </pic:nvPicPr>
                  <pic:blipFill>
                    <a:blip r:embed="rId20"/>
                    <a:stretch>
                      <a:fillRect/>
                    </a:stretch>
                  </pic:blipFill>
                  <pic:spPr>
                    <a:xfrm>
                      <a:off x="0" y="0"/>
                      <a:ext cx="978968" cy="2334017"/>
                    </a:xfrm>
                    <a:prstGeom prst="rect">
                      <a:avLst/>
                    </a:prstGeom>
                  </pic:spPr>
                </pic:pic>
              </a:graphicData>
            </a:graphic>
          </wp:inline>
        </w:drawing>
      </w:r>
      <w:commentRangeEnd w:id="8"/>
      <w:r>
        <w:rPr>
          <w:rStyle w:val="CommentReference"/>
        </w:rPr>
        <w:commentReference w:id="8"/>
      </w:r>
      <w:r w:rsidRPr="00B22446">
        <w:rPr>
          <w:bCs/>
          <w:noProof/>
          <w:szCs w:val="20"/>
        </w:rPr>
        <w:t xml:space="preserve"> </w:t>
      </w:r>
      <w:r w:rsidRPr="00B22446">
        <w:rPr>
          <w:bCs/>
        </w:rPr>
        <w:drawing>
          <wp:inline distT="0" distB="0" distL="0" distR="0" wp14:anchorId="21646A6A" wp14:editId="6EC868C8">
            <wp:extent cx="2847975" cy="2262149"/>
            <wp:effectExtent l="38100" t="0" r="28575" b="24130"/>
            <wp:docPr id="1037571745" name="Diagram 1">
              <a:extLst xmlns:a="http://schemas.openxmlformats.org/drawingml/2006/main">
                <a:ext uri="{FF2B5EF4-FFF2-40B4-BE49-F238E27FC236}">
                  <a16:creationId xmlns:a16="http://schemas.microsoft.com/office/drawing/2014/main" id="{401B3513-314A-880C-3E8F-ADD8EB44ED8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Pr="00207FC9" w:rsidR="00207FC9" w:rsidP="007D597D" w:rsidRDefault="00207FC9" w14:paraId="0C22E6F8" w14:textId="09C26B99">
      <w:pPr>
        <w:pStyle w:val="Normal0"/>
        <w:rPr>
          <w:bCs/>
          <w:lang w:val="es-MX"/>
        </w:rPr>
      </w:pPr>
    </w:p>
    <w:p w:rsidRPr="00207FC9" w:rsidR="00207FC9" w:rsidP="00207FC9" w:rsidRDefault="00207FC9" w14:paraId="3203637A" w14:textId="77777777">
      <w:pPr>
        <w:pStyle w:val="Normal0"/>
        <w:rPr>
          <w:bCs/>
          <w:lang w:val="es-MX"/>
        </w:rPr>
      </w:pPr>
      <w:r w:rsidRPr="00207FC9">
        <w:rPr>
          <w:bCs/>
          <w:lang w:val="es-MX"/>
        </w:rPr>
        <w:t xml:space="preserve">Muchos de los constituyentes más importantes del cuerpo son compuestos orgánicos presentes en cantidades tan pequeñas que no tienen efectos importantes sobre el peso total del cuerpo; entre estos se encuentran las </w:t>
      </w:r>
      <w:r w:rsidRPr="00207FC9">
        <w:rPr>
          <w:b/>
          <w:lang w:val="es-MX"/>
        </w:rPr>
        <w:t>vitaminas, las hormonas y las enzimas.</w:t>
      </w:r>
    </w:p>
    <w:p w:rsidR="008D0AC0" w:rsidP="00207FC9" w:rsidRDefault="008D0AC0" w14:paraId="38D46421" w14:textId="77777777">
      <w:pPr>
        <w:pStyle w:val="Normal0"/>
        <w:rPr>
          <w:b/>
          <w:highlight w:val="yellow"/>
          <w:lang w:val="es-MX"/>
        </w:rPr>
      </w:pPr>
    </w:p>
    <w:p w:rsidR="006978A6" w:rsidP="00207FC9" w:rsidRDefault="00207FC9" w14:paraId="3337D4BB" w14:textId="7B34EF7C">
      <w:pPr>
        <w:pStyle w:val="Normal0"/>
        <w:rPr>
          <w:b/>
          <w:lang w:val="es-MX"/>
        </w:rPr>
      </w:pPr>
      <w:r w:rsidRPr="00207FC9">
        <w:rPr>
          <w:b/>
          <w:highlight w:val="yellow"/>
          <w:lang w:val="es-MX"/>
        </w:rPr>
        <w:t>Las células como unidades de funcionamiento</w:t>
      </w:r>
    </w:p>
    <w:tbl>
      <w:tblPr>
        <w:tblStyle w:val="NormalTable1"/>
        <w:tblW w:w="0" w:type="auto"/>
        <w:tblInd w:w="5" w:type="dxa"/>
        <w:tblLook w:val="04A0" w:firstRow="1" w:lastRow="0" w:firstColumn="1" w:lastColumn="0" w:noHBand="0" w:noVBand="1"/>
      </w:tblPr>
      <w:tblGrid>
        <w:gridCol w:w="6232"/>
        <w:gridCol w:w="3730"/>
      </w:tblGrid>
      <w:tr w:rsidR="008D0AC0" w:rsidTr="008D0AC0" w14:paraId="22D96332" w14:textId="77777777">
        <w:tc>
          <w:tcPr>
            <w:tcW w:w="6232" w:type="dxa"/>
          </w:tcPr>
          <w:p w:rsidR="008D0AC0" w:rsidP="00207FC9" w:rsidRDefault="008D0AC0" w14:paraId="633FE10F" w14:textId="00D2D260">
            <w:pPr>
              <w:pStyle w:val="Normal0"/>
              <w:rPr>
                <w:b/>
                <w:lang w:val="es-MX"/>
              </w:rPr>
            </w:pPr>
            <w:r>
              <w:rPr>
                <w:bCs/>
                <w:lang w:val="es-MX"/>
              </w:rPr>
              <w:t>E</w:t>
            </w:r>
            <w:r w:rsidRPr="00207FC9">
              <w:rPr>
                <w:bCs/>
                <w:lang w:val="es-MX"/>
              </w:rPr>
              <w:t>l cuerpo humano puede estudiarse a varios niveles de organización; el organismo como un todo, los órganos y los tejidos, las células que forman los órganos, los tejidos y los componentes estructurales dentro de las células. Los procesos nutricionales del organismo son la suma de las actividades físicas y químicas que tienen lugar dentro de las células y las relaciones que existen entre estas y el medio que las rodea.</w:t>
            </w:r>
          </w:p>
        </w:tc>
        <w:tc>
          <w:tcPr>
            <w:tcW w:w="3730" w:type="dxa"/>
          </w:tcPr>
          <w:p w:rsidR="008D0AC0" w:rsidP="008D0AC0" w:rsidRDefault="008D0AC0" w14:paraId="24A9D83D" w14:textId="458AF0DF">
            <w:pPr>
              <w:pStyle w:val="Normal0"/>
              <w:jc w:val="center"/>
              <w:rPr>
                <w:b/>
                <w:lang w:val="es-MX"/>
              </w:rPr>
            </w:pPr>
            <w:commentRangeStart w:id="9"/>
            <w:r w:rsidRPr="008D0AC0">
              <w:rPr>
                <w:b/>
                <w:lang w:val="es-MX"/>
              </w:rPr>
              <w:drawing>
                <wp:inline distT="0" distB="0" distL="0" distR="0" wp14:anchorId="7E476F14" wp14:editId="492400F3">
                  <wp:extent cx="1333342" cy="1271085"/>
                  <wp:effectExtent l="0" t="0" r="635" b="5715"/>
                  <wp:docPr id="13238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74123" name=""/>
                          <pic:cNvPicPr/>
                        </pic:nvPicPr>
                        <pic:blipFill>
                          <a:blip r:embed="rId26"/>
                          <a:stretch>
                            <a:fillRect/>
                          </a:stretch>
                        </pic:blipFill>
                        <pic:spPr>
                          <a:xfrm>
                            <a:off x="0" y="0"/>
                            <a:ext cx="1339938" cy="1277373"/>
                          </a:xfrm>
                          <a:prstGeom prst="rect">
                            <a:avLst/>
                          </a:prstGeom>
                        </pic:spPr>
                      </pic:pic>
                    </a:graphicData>
                  </a:graphic>
                </wp:inline>
              </w:drawing>
            </w:r>
            <w:commentRangeEnd w:id="9"/>
            <w:r w:rsidR="00EB3726">
              <w:rPr>
                <w:rStyle w:val="CommentReference"/>
              </w:rPr>
              <w:commentReference w:id="9"/>
            </w:r>
          </w:p>
        </w:tc>
      </w:tr>
    </w:tbl>
    <w:p w:rsidRPr="00207FC9" w:rsidR="00207FC9" w:rsidP="00207FC9" w:rsidRDefault="00207FC9" w14:paraId="470C1FAE" w14:textId="0584EE1D">
      <w:pPr>
        <w:pStyle w:val="Normal0"/>
        <w:rPr>
          <w:bCs/>
          <w:lang w:val="es-MX"/>
        </w:rPr>
      </w:pPr>
    </w:p>
    <w:p w:rsidR="00517DC2" w:rsidP="00207FC9" w:rsidRDefault="00207FC9" w14:paraId="07CC9B1F" w14:textId="77777777">
      <w:pPr>
        <w:pStyle w:val="Normal0"/>
        <w:rPr>
          <w:bCs/>
          <w:lang w:val="es-MX"/>
        </w:rPr>
      </w:pPr>
      <w:r w:rsidRPr="00207FC9">
        <w:rPr>
          <w:b/>
          <w:highlight w:val="yellow"/>
          <w:lang w:val="es-MX"/>
        </w:rPr>
        <w:t>Naturaleza de las enzimas</w:t>
      </w:r>
    </w:p>
    <w:p w:rsidR="00A11B8E" w:rsidP="00207FC9" w:rsidRDefault="00517DC2" w14:paraId="135D62B3" w14:textId="77777777">
      <w:pPr>
        <w:pStyle w:val="Normal0"/>
        <w:rPr>
          <w:bCs/>
          <w:lang w:val="es-MX"/>
        </w:rPr>
      </w:pPr>
      <w:r>
        <w:rPr>
          <w:bCs/>
          <w:lang w:val="es-MX"/>
        </w:rPr>
        <w:t>T</w:t>
      </w:r>
      <w:r w:rsidRPr="00207FC9" w:rsidR="00207FC9">
        <w:rPr>
          <w:bCs/>
          <w:lang w:val="es-MX"/>
        </w:rPr>
        <w:t>odos los seres vivos producen miles de enzimas. Sin estas, la mayoría de las reacciones químicas que se realizan internamente no podrían llevarse a cabo.</w:t>
      </w:r>
    </w:p>
    <w:p w:rsidRPr="00207FC9" w:rsidR="00207FC9" w:rsidP="00207FC9" w:rsidRDefault="0078163B" w14:paraId="37282051" w14:textId="561BF8A0">
      <w:pPr>
        <w:pStyle w:val="Normal0"/>
        <w:rPr>
          <w:b/>
          <w:lang w:val="es-MX"/>
        </w:rPr>
      </w:pPr>
      <w:commentRangeStart w:id="10"/>
      <w:r w:rsidRPr="0078163B">
        <w:rPr>
          <w:b/>
          <w:bCs/>
        </w:rPr>
        <w:lastRenderedPageBreak/>
        <w:drawing>
          <wp:inline distT="0" distB="0" distL="0" distR="0" wp14:anchorId="0A1DECB8" wp14:editId="7FB5DA67">
            <wp:extent cx="6096000" cy="1477328"/>
            <wp:effectExtent l="0" t="0" r="0" b="27940"/>
            <wp:docPr id="947788833" name="Diagram 1">
              <a:extLst xmlns:a="http://schemas.openxmlformats.org/drawingml/2006/main">
                <a:ext uri="{FF2B5EF4-FFF2-40B4-BE49-F238E27FC236}">
                  <a16:creationId xmlns:a16="http://schemas.microsoft.com/office/drawing/2014/main" id="{994F4ADA-CCF7-823D-4A90-FFA3F675162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10"/>
      <w:r w:rsidR="00EB3726">
        <w:rPr>
          <w:rStyle w:val="CommentReference"/>
        </w:rPr>
        <w:commentReference w:id="10"/>
      </w:r>
    </w:p>
    <w:p w:rsidR="00207FC9" w:rsidP="00207FC9" w:rsidRDefault="00207FC9" w14:paraId="1BE07531" w14:textId="77777777">
      <w:pPr>
        <w:pStyle w:val="Normal0"/>
        <w:rPr>
          <w:b/>
          <w:szCs w:val="20"/>
        </w:rPr>
      </w:pPr>
    </w:p>
    <w:p w:rsidRPr="007909E9" w:rsidR="007909E9" w:rsidP="007909E9" w:rsidRDefault="007909E9" w14:paraId="086AC8BF" w14:textId="40A3B7F1">
      <w:pPr>
        <w:pStyle w:val="Normal0"/>
        <w:rPr>
          <w:b/>
          <w:lang w:val="es-MX"/>
        </w:rPr>
      </w:pPr>
      <w:bookmarkStart w:name="_Hlk173154674" w:id="11"/>
      <w:r>
        <w:rPr>
          <w:b/>
          <w:bCs/>
          <w:lang w:val="es-MX"/>
        </w:rPr>
        <w:t xml:space="preserve">2.2. </w:t>
      </w:r>
      <w:r w:rsidRPr="007909E9">
        <w:rPr>
          <w:b/>
          <w:bCs/>
          <w:lang w:val="es-MX"/>
        </w:rPr>
        <w:t>Metabolismo</w:t>
      </w:r>
      <w:bookmarkEnd w:id="11"/>
    </w:p>
    <w:p w:rsidR="007909E9" w:rsidP="007909E9" w:rsidRDefault="007909E9" w14:paraId="03A3F998" w14:textId="77777777">
      <w:pPr>
        <w:pStyle w:val="Normal0"/>
        <w:rPr>
          <w:bCs/>
          <w:lang w:val="es-MX"/>
        </w:rPr>
      </w:pPr>
      <w:r w:rsidRPr="007909E9">
        <w:rPr>
          <w:bCs/>
          <w:lang w:val="es-MX"/>
        </w:rPr>
        <w:t>El metabolismo es un sinfín de reacciones bioquímicas y fisicoquímicas que ocurren en las células y en el organismo. En los seres humanos es realizado por enzimas generadas por el hígado. El metabolismo implica la coordinación de varios procesos:</w:t>
      </w:r>
    </w:p>
    <w:tbl>
      <w:tblPr>
        <w:tblStyle w:val="TableGrid"/>
        <w:tblW w:w="0" w:type="auto"/>
        <w:shd w:val="clear" w:color="auto" w:fill="7CCA62" w:themeFill="accent5"/>
        <w:tblLook w:val="04A0" w:firstRow="1" w:lastRow="0" w:firstColumn="1" w:lastColumn="0" w:noHBand="0" w:noVBand="1"/>
      </w:tblPr>
      <w:tblGrid>
        <w:gridCol w:w="9962"/>
      </w:tblGrid>
      <w:tr w:rsidR="00467313" w:rsidTr="009B5DAA" w14:paraId="66D096A2" w14:textId="77777777">
        <w:tc>
          <w:tcPr>
            <w:tcW w:w="9962" w:type="dxa"/>
            <w:shd w:val="clear" w:color="auto" w:fill="7CCA62" w:themeFill="accent5"/>
          </w:tcPr>
          <w:p w:rsidR="00467313" w:rsidP="009B5DAA" w:rsidRDefault="000C276C" w14:paraId="7D0B9A28" w14:textId="0B5737AF">
            <w:pPr>
              <w:pStyle w:val="Normal0"/>
              <w:jc w:val="center"/>
              <w:rPr>
                <w:bCs/>
                <w:lang w:val="es-MX"/>
              </w:rPr>
            </w:pPr>
            <w:r>
              <w:rPr>
                <w:bCs/>
                <w:lang w:val="es-MX"/>
              </w:rPr>
              <w:t>Pasos</w:t>
            </w:r>
          </w:p>
          <w:p w:rsidR="00467313" w:rsidP="009B5DAA" w:rsidRDefault="00467313" w14:paraId="4125EBB7" w14:textId="04B80C32">
            <w:pPr>
              <w:pStyle w:val="Normal0"/>
              <w:jc w:val="center"/>
              <w:rPr>
                <w:bCs/>
                <w:lang w:val="es-MX"/>
              </w:rPr>
            </w:pPr>
            <w:proofErr w:type="spellStart"/>
            <w:r>
              <w:rPr>
                <w:bCs/>
                <w:lang w:val="es-MX"/>
              </w:rPr>
              <w:t>CF01</w:t>
            </w:r>
            <w:r>
              <w:rPr>
                <w:bCs/>
                <w:lang w:val="es-MX"/>
              </w:rPr>
              <w:t>_2.2_Metabolismo</w:t>
            </w:r>
            <w:proofErr w:type="spellEnd"/>
            <w:r>
              <w:rPr>
                <w:bCs/>
                <w:lang w:val="es-MX"/>
              </w:rPr>
              <w:t xml:space="preserve"> </w:t>
            </w:r>
          </w:p>
        </w:tc>
      </w:tr>
    </w:tbl>
    <w:p w:rsidR="00467313" w:rsidP="007909E9" w:rsidRDefault="00467313" w14:paraId="563E9254" w14:textId="77777777">
      <w:pPr>
        <w:pStyle w:val="Normal0"/>
        <w:rPr>
          <w:bCs/>
          <w:lang w:val="es-MX"/>
        </w:rPr>
      </w:pPr>
    </w:p>
    <w:p w:rsidR="007909E9" w:rsidP="007909E9" w:rsidRDefault="007909E9" w14:paraId="2B16FA89" w14:textId="77777777">
      <w:pPr>
        <w:pStyle w:val="Normal0"/>
        <w:rPr>
          <w:bCs/>
          <w:lang w:val="es-MX"/>
        </w:rPr>
      </w:pPr>
    </w:p>
    <w:p w:rsidRPr="00B8430E" w:rsidR="00B8430E" w:rsidP="00B8430E" w:rsidRDefault="0020749F" w14:paraId="006D9C9D" w14:textId="003A8915">
      <w:pPr>
        <w:pStyle w:val="Normal0"/>
        <w:rPr>
          <w:lang w:val="es-MX"/>
        </w:rPr>
      </w:pPr>
      <w:bookmarkStart w:name="_Hlk173154683" w:id="12"/>
      <w:r>
        <w:rPr>
          <w:b/>
          <w:bCs/>
          <w:lang w:val="es-MX"/>
        </w:rPr>
        <w:t xml:space="preserve">2.3. </w:t>
      </w:r>
      <w:r w:rsidRPr="0020749F">
        <w:rPr>
          <w:b/>
          <w:bCs/>
          <w:lang w:val="es-MX"/>
        </w:rPr>
        <w:t>Digestión</w:t>
      </w:r>
      <w:bookmarkEnd w:id="12"/>
    </w:p>
    <w:p w:rsidR="00141FC3" w:rsidP="00B8430E" w:rsidRDefault="00B8430E" w14:paraId="68FFE433" w14:textId="77777777">
      <w:pPr>
        <w:pStyle w:val="Normal0"/>
        <w:rPr>
          <w:lang w:val="es-MX"/>
        </w:rPr>
      </w:pPr>
      <w:r w:rsidRPr="00B8430E">
        <w:rPr>
          <w:lang w:val="es-MX"/>
        </w:rPr>
        <w:t xml:space="preserve">Solo unas pocas sustancias contenidas en los alimentos pueden ser utilizadas por el cuerpo sin necesidad de sufrir ningún cambio. </w:t>
      </w:r>
    </w:p>
    <w:p w:rsidR="0020749F" w:rsidP="00B8430E" w:rsidRDefault="00016798" w14:paraId="6CE538E8" w14:textId="5F126678">
      <w:pPr>
        <w:pStyle w:val="Normal0"/>
        <w:rPr>
          <w:lang w:val="es-MX"/>
        </w:rPr>
      </w:pPr>
      <w:r w:rsidRPr="00016798">
        <w:rPr>
          <w:bCs/>
        </w:rPr>
        <w:drawing>
          <wp:inline distT="0" distB="0" distL="0" distR="0" wp14:anchorId="5FF1FE1B" wp14:editId="52C76D01">
            <wp:extent cx="6096000" cy="1618565"/>
            <wp:effectExtent l="0" t="0" r="0" b="20320"/>
            <wp:docPr id="1725354647" name="Diagram 1">
              <a:extLst xmlns:a="http://schemas.openxmlformats.org/drawingml/2006/main">
                <a:ext uri="{FF2B5EF4-FFF2-40B4-BE49-F238E27FC236}">
                  <a16:creationId xmlns:a16="http://schemas.microsoft.com/office/drawing/2014/main" id="{EE4BCB82-D8C9-DD59-6C98-FE2309047EB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Normal1"/>
        <w:tblW w:w="0" w:type="auto"/>
        <w:tblInd w:w="5" w:type="dxa"/>
        <w:tblLook w:val="04A0" w:firstRow="1" w:lastRow="0" w:firstColumn="1" w:lastColumn="0" w:noHBand="0" w:noVBand="1"/>
      </w:tblPr>
      <w:tblGrid>
        <w:gridCol w:w="7366"/>
        <w:gridCol w:w="2596"/>
      </w:tblGrid>
      <w:tr w:rsidR="000D3685" w:rsidTr="000D3685" w14:paraId="578F3C00" w14:textId="77777777">
        <w:tc>
          <w:tcPr>
            <w:tcW w:w="7366" w:type="dxa"/>
          </w:tcPr>
          <w:p w:rsidR="000D3685" w:rsidP="00B8430E" w:rsidRDefault="000D3685" w14:paraId="7BF678D2" w14:textId="77777777">
            <w:pPr>
              <w:pStyle w:val="Normal0"/>
              <w:rPr>
                <w:lang w:val="es-MX"/>
              </w:rPr>
            </w:pPr>
          </w:p>
          <w:p w:rsidR="000D3685" w:rsidP="00B8430E" w:rsidRDefault="000D3685" w14:paraId="64C69F74" w14:textId="77777777">
            <w:pPr>
              <w:pStyle w:val="Normal0"/>
              <w:rPr>
                <w:lang w:val="es-MX"/>
              </w:rPr>
            </w:pPr>
          </w:p>
          <w:p w:rsidR="000D3685" w:rsidP="000D3685" w:rsidRDefault="000D3685" w14:paraId="41D09FA4" w14:textId="3986004F">
            <w:pPr>
              <w:pStyle w:val="Normal0"/>
              <w:jc w:val="both"/>
              <w:rPr>
                <w:lang w:val="es-MX"/>
              </w:rPr>
            </w:pPr>
            <w:r w:rsidRPr="0020749F">
              <w:rPr>
                <w:lang w:val="es-MX"/>
              </w:rPr>
              <w:t xml:space="preserve">La digestión comprende </w:t>
            </w:r>
            <w:r w:rsidRPr="0020749F">
              <w:rPr>
                <w:b/>
                <w:bCs/>
                <w:lang w:val="es-MX"/>
              </w:rPr>
              <w:t>procesos mecánicos y químicos</w:t>
            </w:r>
            <w:r w:rsidRPr="0020749F">
              <w:rPr>
                <w:lang w:val="es-MX"/>
              </w:rPr>
              <w:t xml:space="preserve"> por medio de los cuales los materiales alimenticios complejos son hidrolizados a formas adecuadas para poder ser absorbidas por la pared de la mucosa y así ser utilizadas por el organismo. Además, estas sustancias hidrolíticas controlan ciertas sustancias que se absorben en el tracto intestinal, como el calcio o el hierro, y también previenen la absorción de moléculas no deseadas. Aquí también se sintetizan </w:t>
            </w:r>
            <w:r w:rsidRPr="0020749F">
              <w:rPr>
                <w:b/>
                <w:bCs/>
                <w:lang w:val="es-MX"/>
              </w:rPr>
              <w:t>enzimas y hormonas</w:t>
            </w:r>
            <w:r w:rsidRPr="0020749F">
              <w:rPr>
                <w:lang w:val="es-MX"/>
              </w:rPr>
              <w:t xml:space="preserve"> requeridas para el proceso digestivo, se eliminan los desechos residuales de la digestión de los alimentos, así como otras sustancias endógenas, y se renueva su propia estructura cada 24 a 48 horas.</w:t>
            </w:r>
          </w:p>
        </w:tc>
        <w:tc>
          <w:tcPr>
            <w:tcW w:w="2596" w:type="dxa"/>
          </w:tcPr>
          <w:p w:rsidR="000D3685" w:rsidP="000D3685" w:rsidRDefault="000D3685" w14:paraId="7B89264C" w14:textId="28641EEE">
            <w:pPr>
              <w:pStyle w:val="Normal0"/>
              <w:jc w:val="center"/>
              <w:rPr>
                <w:lang w:val="es-MX"/>
              </w:rPr>
            </w:pPr>
            <w:commentRangeStart w:id="13"/>
            <w:r>
              <w:rPr>
                <w:noProof/>
              </w:rPr>
              <w:drawing>
                <wp:inline distT="0" distB="0" distL="0" distR="0" wp14:anchorId="4BF21700" wp14:editId="25BAED01">
                  <wp:extent cx="800100" cy="2568526"/>
                  <wp:effectExtent l="0" t="0" r="0" b="3810"/>
                  <wp:docPr id="1667573908" name="Picture 5" descr="Sistema digestivo médic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stema digestivo médico human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1494" cy="2573000"/>
                          </a:xfrm>
                          <a:prstGeom prst="rect">
                            <a:avLst/>
                          </a:prstGeom>
                          <a:noFill/>
                          <a:ln>
                            <a:noFill/>
                          </a:ln>
                        </pic:spPr>
                      </pic:pic>
                    </a:graphicData>
                  </a:graphic>
                </wp:inline>
              </w:drawing>
            </w:r>
            <w:commentRangeEnd w:id="13"/>
            <w:r w:rsidR="00D73CB7">
              <w:rPr>
                <w:rStyle w:val="CommentReference"/>
              </w:rPr>
              <w:commentReference w:id="13"/>
            </w:r>
          </w:p>
        </w:tc>
      </w:tr>
    </w:tbl>
    <w:p w:rsidRPr="0020749F" w:rsidR="00141FC3" w:rsidP="00B8430E" w:rsidRDefault="00141FC3" w14:paraId="4C8D38BF" w14:textId="77777777">
      <w:pPr>
        <w:pStyle w:val="Normal0"/>
        <w:rPr>
          <w:lang w:val="es-MX"/>
        </w:rPr>
      </w:pPr>
    </w:p>
    <w:p w:rsidR="000D3685" w:rsidP="0020749F" w:rsidRDefault="000D3685" w14:paraId="1F7FC1BB" w14:textId="77777777">
      <w:pPr>
        <w:pStyle w:val="Normal0"/>
        <w:rPr>
          <w:lang w:val="es-MX"/>
        </w:rPr>
      </w:pPr>
    </w:p>
    <w:p w:rsidRPr="0020749F" w:rsidR="0020749F" w:rsidP="0020749F" w:rsidRDefault="0020749F" w14:paraId="30C4FB24" w14:textId="3A7C33F3">
      <w:pPr>
        <w:pStyle w:val="Normal0"/>
        <w:rPr>
          <w:lang w:val="es-MX"/>
        </w:rPr>
      </w:pPr>
    </w:p>
    <w:p w:rsidRPr="0020749F" w:rsidR="0020749F" w:rsidP="0020749F" w:rsidRDefault="0020749F" w14:paraId="0FE36C6C" w14:textId="77777777">
      <w:pPr>
        <w:pStyle w:val="Normal0"/>
        <w:rPr>
          <w:lang w:val="es-MX"/>
        </w:rPr>
      </w:pPr>
      <w:r w:rsidRPr="0020749F">
        <w:rPr>
          <w:b/>
          <w:bCs/>
          <w:lang w:val="es-MX"/>
        </w:rPr>
        <w:t xml:space="preserve">Tabla 1. </w:t>
      </w:r>
      <w:r w:rsidRPr="0020749F">
        <w:rPr>
          <w:lang w:val="es-MX"/>
        </w:rPr>
        <w:t>Hormonas que regulan la actividad secretora y motora del tracto digestivo</w:t>
      </w:r>
    </w:p>
    <w:tbl>
      <w:tblPr>
        <w:tblStyle w:val="TableGrid"/>
        <w:tblW w:w="0" w:type="auto"/>
        <w:tblLook w:val="04A0" w:firstRow="1" w:lastRow="0" w:firstColumn="1" w:lastColumn="0" w:noHBand="0" w:noVBand="1"/>
      </w:tblPr>
      <w:tblGrid>
        <w:gridCol w:w="1685"/>
        <w:gridCol w:w="1702"/>
        <w:gridCol w:w="3536"/>
        <w:gridCol w:w="3039"/>
      </w:tblGrid>
      <w:tr w:rsidRPr="0020749F" w:rsidR="0020749F" w:rsidTr="00AF134F" w14:paraId="505E116F" w14:textId="77777777">
        <w:tc>
          <w:tcPr>
            <w:tcW w:w="0" w:type="auto"/>
            <w:shd w:val="clear" w:color="auto" w:fill="BFBFBF" w:themeFill="background1" w:themeFillShade="BF"/>
            <w:hideMark/>
          </w:tcPr>
          <w:p w:rsidRPr="0020749F" w:rsidR="0020749F" w:rsidP="0020749F" w:rsidRDefault="0020749F" w14:paraId="22C324A2" w14:textId="77777777">
            <w:pPr>
              <w:pStyle w:val="Normal0"/>
              <w:spacing w:line="276" w:lineRule="auto"/>
              <w:rPr>
                <w:b/>
                <w:bCs/>
                <w:lang w:val="es-MX"/>
              </w:rPr>
            </w:pPr>
            <w:r w:rsidRPr="0020749F">
              <w:rPr>
                <w:b/>
                <w:bCs/>
                <w:lang w:val="es-MX"/>
              </w:rPr>
              <w:t>Hormona</w:t>
            </w:r>
          </w:p>
        </w:tc>
        <w:tc>
          <w:tcPr>
            <w:tcW w:w="0" w:type="auto"/>
            <w:shd w:val="clear" w:color="auto" w:fill="BFBFBF" w:themeFill="background1" w:themeFillShade="BF"/>
            <w:hideMark/>
          </w:tcPr>
          <w:p w:rsidRPr="0020749F" w:rsidR="0020749F" w:rsidP="0020749F" w:rsidRDefault="0020749F" w14:paraId="33611393" w14:textId="77777777">
            <w:pPr>
              <w:pStyle w:val="Normal0"/>
              <w:spacing w:line="276" w:lineRule="auto"/>
              <w:rPr>
                <w:b/>
                <w:bCs/>
                <w:lang w:val="es-MX"/>
              </w:rPr>
            </w:pPr>
            <w:r w:rsidRPr="0020749F">
              <w:rPr>
                <w:b/>
                <w:bCs/>
                <w:lang w:val="es-MX"/>
              </w:rPr>
              <w:t>Dónde se produce</w:t>
            </w:r>
          </w:p>
        </w:tc>
        <w:tc>
          <w:tcPr>
            <w:tcW w:w="0" w:type="auto"/>
            <w:shd w:val="clear" w:color="auto" w:fill="BFBFBF" w:themeFill="background1" w:themeFillShade="BF"/>
            <w:hideMark/>
          </w:tcPr>
          <w:p w:rsidRPr="0020749F" w:rsidR="0020749F" w:rsidP="0020749F" w:rsidRDefault="0020749F" w14:paraId="2E38B523" w14:textId="77777777">
            <w:pPr>
              <w:pStyle w:val="Normal0"/>
              <w:spacing w:line="276" w:lineRule="auto"/>
              <w:rPr>
                <w:b/>
                <w:bCs/>
                <w:lang w:val="es-MX"/>
              </w:rPr>
            </w:pPr>
            <w:r w:rsidRPr="0020749F">
              <w:rPr>
                <w:b/>
                <w:bCs/>
                <w:lang w:val="es-MX"/>
              </w:rPr>
              <w:t>Estímulo a la secreción</w:t>
            </w:r>
          </w:p>
        </w:tc>
        <w:tc>
          <w:tcPr>
            <w:tcW w:w="0" w:type="auto"/>
            <w:shd w:val="clear" w:color="auto" w:fill="BFBFBF" w:themeFill="background1" w:themeFillShade="BF"/>
            <w:hideMark/>
          </w:tcPr>
          <w:p w:rsidRPr="0020749F" w:rsidR="0020749F" w:rsidP="0020749F" w:rsidRDefault="0020749F" w14:paraId="5089C52C" w14:textId="77777777">
            <w:pPr>
              <w:pStyle w:val="Normal0"/>
              <w:spacing w:line="276" w:lineRule="auto"/>
              <w:rPr>
                <w:b/>
                <w:bCs/>
                <w:lang w:val="es-MX"/>
              </w:rPr>
            </w:pPr>
            <w:r w:rsidRPr="0020749F">
              <w:rPr>
                <w:b/>
                <w:bCs/>
                <w:lang w:val="es-MX"/>
              </w:rPr>
              <w:t>Acción</w:t>
            </w:r>
          </w:p>
        </w:tc>
      </w:tr>
      <w:tr w:rsidRPr="0020749F" w:rsidR="0020749F" w:rsidTr="0020749F" w14:paraId="72C67D19" w14:textId="77777777">
        <w:tc>
          <w:tcPr>
            <w:tcW w:w="0" w:type="auto"/>
            <w:hideMark/>
          </w:tcPr>
          <w:p w:rsidRPr="0020749F" w:rsidR="0020749F" w:rsidP="0020749F" w:rsidRDefault="0020749F" w14:paraId="43CFB11B" w14:textId="77777777">
            <w:pPr>
              <w:pStyle w:val="Normal0"/>
              <w:spacing w:line="276" w:lineRule="auto"/>
              <w:rPr>
                <w:lang w:val="es-MX"/>
              </w:rPr>
            </w:pPr>
            <w:r w:rsidRPr="0020749F">
              <w:rPr>
                <w:lang w:val="es-MX"/>
              </w:rPr>
              <w:t>Gastrina</w:t>
            </w:r>
          </w:p>
        </w:tc>
        <w:tc>
          <w:tcPr>
            <w:tcW w:w="0" w:type="auto"/>
            <w:hideMark/>
          </w:tcPr>
          <w:p w:rsidRPr="0020749F" w:rsidR="0020749F" w:rsidP="0020749F" w:rsidRDefault="0020749F" w14:paraId="11CA3439" w14:textId="77777777">
            <w:pPr>
              <w:pStyle w:val="Normal0"/>
              <w:spacing w:line="276" w:lineRule="auto"/>
              <w:rPr>
                <w:lang w:val="es-MX"/>
              </w:rPr>
            </w:pPr>
            <w:r w:rsidRPr="0020749F">
              <w:rPr>
                <w:lang w:val="es-MX"/>
              </w:rPr>
              <w:t>Mucosa del píloro y el duodeno</w:t>
            </w:r>
          </w:p>
        </w:tc>
        <w:tc>
          <w:tcPr>
            <w:tcW w:w="0" w:type="auto"/>
            <w:hideMark/>
          </w:tcPr>
          <w:p w:rsidRPr="0020749F" w:rsidR="0020749F" w:rsidP="0020749F" w:rsidRDefault="0020749F" w14:paraId="15423943" w14:textId="77777777">
            <w:pPr>
              <w:pStyle w:val="Normal0"/>
              <w:spacing w:line="276" w:lineRule="auto"/>
              <w:rPr>
                <w:lang w:val="es-MX"/>
              </w:rPr>
            </w:pPr>
            <w:r w:rsidRPr="0020749F">
              <w:rPr>
                <w:lang w:val="es-MX"/>
              </w:rPr>
              <w:t>Alimento en el estómago, especialmente proteínas, cafeína, especias y alcoholes</w:t>
            </w:r>
          </w:p>
        </w:tc>
        <w:tc>
          <w:tcPr>
            <w:tcW w:w="0" w:type="auto"/>
            <w:hideMark/>
          </w:tcPr>
          <w:p w:rsidRPr="0020749F" w:rsidR="0020749F" w:rsidP="0020749F" w:rsidRDefault="0020749F" w14:paraId="289B8EEA" w14:textId="77777777">
            <w:pPr>
              <w:pStyle w:val="Normal0"/>
              <w:spacing w:line="276" w:lineRule="auto"/>
              <w:rPr>
                <w:lang w:val="es-MX"/>
              </w:rPr>
            </w:pPr>
            <w:r w:rsidRPr="0020749F">
              <w:rPr>
                <w:lang w:val="es-MX"/>
              </w:rPr>
              <w:t>Estimula el flujo del jugo gástrico</w:t>
            </w:r>
          </w:p>
        </w:tc>
      </w:tr>
      <w:tr w:rsidRPr="0020749F" w:rsidR="0020749F" w:rsidTr="0020749F" w14:paraId="6E458893" w14:textId="77777777">
        <w:tc>
          <w:tcPr>
            <w:tcW w:w="0" w:type="auto"/>
            <w:hideMark/>
          </w:tcPr>
          <w:p w:rsidRPr="0020749F" w:rsidR="0020749F" w:rsidP="0020749F" w:rsidRDefault="0020749F" w14:paraId="43BA1CF8" w14:textId="77777777">
            <w:pPr>
              <w:pStyle w:val="Normal0"/>
              <w:spacing w:line="276" w:lineRule="auto"/>
              <w:rPr>
                <w:lang w:val="es-MX"/>
              </w:rPr>
            </w:pPr>
            <w:proofErr w:type="spellStart"/>
            <w:r w:rsidRPr="0020749F">
              <w:rPr>
                <w:lang w:val="es-MX"/>
              </w:rPr>
              <w:t>Enterogastrona</w:t>
            </w:r>
            <w:proofErr w:type="spellEnd"/>
          </w:p>
        </w:tc>
        <w:tc>
          <w:tcPr>
            <w:tcW w:w="0" w:type="auto"/>
            <w:hideMark/>
          </w:tcPr>
          <w:p w:rsidRPr="0020749F" w:rsidR="0020749F" w:rsidP="0020749F" w:rsidRDefault="0020749F" w14:paraId="55F63DB8" w14:textId="77777777">
            <w:pPr>
              <w:pStyle w:val="Normal0"/>
              <w:spacing w:line="276" w:lineRule="auto"/>
              <w:rPr>
                <w:lang w:val="es-MX"/>
              </w:rPr>
            </w:pPr>
            <w:r w:rsidRPr="0020749F">
              <w:rPr>
                <w:lang w:val="es-MX"/>
              </w:rPr>
              <w:t>Duodeno</w:t>
            </w:r>
          </w:p>
        </w:tc>
        <w:tc>
          <w:tcPr>
            <w:tcW w:w="0" w:type="auto"/>
            <w:hideMark/>
          </w:tcPr>
          <w:p w:rsidRPr="0020749F" w:rsidR="0020749F" w:rsidP="0020749F" w:rsidRDefault="0020749F" w14:paraId="62AA9DB3" w14:textId="77777777">
            <w:pPr>
              <w:pStyle w:val="Normal0"/>
              <w:spacing w:line="276" w:lineRule="auto"/>
              <w:rPr>
                <w:lang w:val="es-MX"/>
              </w:rPr>
            </w:pPr>
            <w:r w:rsidRPr="0020749F">
              <w:rPr>
                <w:lang w:val="es-MX"/>
              </w:rPr>
              <w:t>Quimo ácido, grasas</w:t>
            </w:r>
          </w:p>
        </w:tc>
        <w:tc>
          <w:tcPr>
            <w:tcW w:w="0" w:type="auto"/>
            <w:hideMark/>
          </w:tcPr>
          <w:p w:rsidRPr="0020749F" w:rsidR="0020749F" w:rsidP="0020749F" w:rsidRDefault="0020749F" w14:paraId="4670BE68" w14:textId="77777777">
            <w:pPr>
              <w:pStyle w:val="Normal0"/>
              <w:spacing w:line="276" w:lineRule="auto"/>
              <w:rPr>
                <w:lang w:val="es-MX"/>
              </w:rPr>
            </w:pPr>
            <w:r w:rsidRPr="0020749F">
              <w:rPr>
                <w:lang w:val="es-MX"/>
              </w:rPr>
              <w:t>Inhibe la secreción del jugo gástrico y reduce la motilidad</w:t>
            </w:r>
          </w:p>
        </w:tc>
      </w:tr>
      <w:tr w:rsidRPr="0020749F" w:rsidR="0020749F" w:rsidTr="0020749F" w14:paraId="45BF76A0" w14:textId="77777777">
        <w:tc>
          <w:tcPr>
            <w:tcW w:w="0" w:type="auto"/>
            <w:hideMark/>
          </w:tcPr>
          <w:p w:rsidRPr="0020749F" w:rsidR="0020749F" w:rsidP="0020749F" w:rsidRDefault="0020749F" w14:paraId="7C9565B6" w14:textId="77777777">
            <w:pPr>
              <w:pStyle w:val="Normal0"/>
              <w:spacing w:line="276" w:lineRule="auto"/>
              <w:rPr>
                <w:lang w:val="es-MX"/>
              </w:rPr>
            </w:pPr>
            <w:r w:rsidRPr="0020749F">
              <w:rPr>
                <w:lang w:val="es-MX"/>
              </w:rPr>
              <w:t>Colecistoquinina</w:t>
            </w:r>
          </w:p>
        </w:tc>
        <w:tc>
          <w:tcPr>
            <w:tcW w:w="0" w:type="auto"/>
            <w:hideMark/>
          </w:tcPr>
          <w:p w:rsidRPr="0020749F" w:rsidR="0020749F" w:rsidP="0020749F" w:rsidRDefault="0020749F" w14:paraId="0A6BF021" w14:textId="77777777">
            <w:pPr>
              <w:pStyle w:val="Normal0"/>
              <w:spacing w:line="276" w:lineRule="auto"/>
              <w:rPr>
                <w:lang w:val="es-MX"/>
              </w:rPr>
            </w:pPr>
            <w:r w:rsidRPr="0020749F">
              <w:rPr>
                <w:lang w:val="es-MX"/>
              </w:rPr>
              <w:t>Duodeno</w:t>
            </w:r>
          </w:p>
        </w:tc>
        <w:tc>
          <w:tcPr>
            <w:tcW w:w="0" w:type="auto"/>
            <w:hideMark/>
          </w:tcPr>
          <w:p w:rsidRPr="0020749F" w:rsidR="0020749F" w:rsidP="0020749F" w:rsidRDefault="0020749F" w14:paraId="69E7E2F3" w14:textId="77777777">
            <w:pPr>
              <w:pStyle w:val="Normal0"/>
              <w:spacing w:line="276" w:lineRule="auto"/>
              <w:rPr>
                <w:lang w:val="es-MX"/>
              </w:rPr>
            </w:pPr>
            <w:r w:rsidRPr="0020749F">
              <w:rPr>
                <w:lang w:val="es-MX"/>
              </w:rPr>
              <w:t>Grasa en el duodeno</w:t>
            </w:r>
          </w:p>
        </w:tc>
        <w:tc>
          <w:tcPr>
            <w:tcW w:w="0" w:type="auto"/>
            <w:hideMark/>
          </w:tcPr>
          <w:p w:rsidRPr="0020749F" w:rsidR="0020749F" w:rsidP="0020749F" w:rsidRDefault="0020749F" w14:paraId="7FFA709F" w14:textId="77777777">
            <w:pPr>
              <w:pStyle w:val="Normal0"/>
              <w:spacing w:line="276" w:lineRule="auto"/>
              <w:rPr>
                <w:lang w:val="es-MX"/>
              </w:rPr>
            </w:pPr>
            <w:r w:rsidRPr="0020749F">
              <w:rPr>
                <w:lang w:val="es-MX"/>
              </w:rPr>
              <w:t>Contracción de la vesícula biliar y flujo de bilis al duodeno</w:t>
            </w:r>
          </w:p>
        </w:tc>
      </w:tr>
      <w:tr w:rsidRPr="0020749F" w:rsidR="0020749F" w:rsidTr="0020749F" w14:paraId="2CFAD6B2" w14:textId="77777777">
        <w:tc>
          <w:tcPr>
            <w:tcW w:w="0" w:type="auto"/>
            <w:hideMark/>
          </w:tcPr>
          <w:p w:rsidRPr="0020749F" w:rsidR="0020749F" w:rsidP="0020749F" w:rsidRDefault="0020749F" w14:paraId="5D36C37F" w14:textId="77777777">
            <w:pPr>
              <w:pStyle w:val="Normal0"/>
              <w:spacing w:line="276" w:lineRule="auto"/>
              <w:rPr>
                <w:lang w:val="es-MX"/>
              </w:rPr>
            </w:pPr>
            <w:r w:rsidRPr="0020749F">
              <w:rPr>
                <w:lang w:val="es-MX"/>
              </w:rPr>
              <w:t>Secretina</w:t>
            </w:r>
          </w:p>
        </w:tc>
        <w:tc>
          <w:tcPr>
            <w:tcW w:w="0" w:type="auto"/>
            <w:hideMark/>
          </w:tcPr>
          <w:p w:rsidRPr="0020749F" w:rsidR="0020749F" w:rsidP="0020749F" w:rsidRDefault="0020749F" w14:paraId="18F6C425" w14:textId="77777777">
            <w:pPr>
              <w:pStyle w:val="Normal0"/>
              <w:spacing w:line="276" w:lineRule="auto"/>
              <w:rPr>
                <w:lang w:val="es-MX"/>
              </w:rPr>
            </w:pPr>
            <w:r w:rsidRPr="0020749F">
              <w:rPr>
                <w:lang w:val="es-MX"/>
              </w:rPr>
              <w:t>Duodeno</w:t>
            </w:r>
          </w:p>
        </w:tc>
        <w:tc>
          <w:tcPr>
            <w:tcW w:w="0" w:type="auto"/>
            <w:hideMark/>
          </w:tcPr>
          <w:p w:rsidRPr="0020749F" w:rsidR="0020749F" w:rsidP="0020749F" w:rsidRDefault="0020749F" w14:paraId="4DCF6D39" w14:textId="77777777">
            <w:pPr>
              <w:pStyle w:val="Normal0"/>
              <w:spacing w:line="276" w:lineRule="auto"/>
              <w:rPr>
                <w:lang w:val="es-MX"/>
              </w:rPr>
            </w:pPr>
            <w:r w:rsidRPr="0020749F">
              <w:rPr>
                <w:lang w:val="es-MX"/>
              </w:rPr>
              <w:t>Quimo ácido y polipéptidos</w:t>
            </w:r>
          </w:p>
        </w:tc>
        <w:tc>
          <w:tcPr>
            <w:tcW w:w="0" w:type="auto"/>
            <w:hideMark/>
          </w:tcPr>
          <w:p w:rsidRPr="0020749F" w:rsidR="0020749F" w:rsidP="0020749F" w:rsidRDefault="0020749F" w14:paraId="299DFCE0" w14:textId="77777777">
            <w:pPr>
              <w:pStyle w:val="Normal0"/>
              <w:spacing w:line="276" w:lineRule="auto"/>
              <w:rPr>
                <w:lang w:val="es-MX"/>
              </w:rPr>
            </w:pPr>
            <w:r w:rsidRPr="0020749F">
              <w:rPr>
                <w:lang w:val="es-MX"/>
              </w:rPr>
              <w:t>Secreción del jugo pancreático, delgado, alcalino y pobre en enzimas</w:t>
            </w:r>
          </w:p>
        </w:tc>
      </w:tr>
      <w:tr w:rsidRPr="0020749F" w:rsidR="0020749F" w:rsidTr="0020749F" w14:paraId="1043D508" w14:textId="77777777">
        <w:tc>
          <w:tcPr>
            <w:tcW w:w="0" w:type="auto"/>
            <w:hideMark/>
          </w:tcPr>
          <w:p w:rsidRPr="0020749F" w:rsidR="0020749F" w:rsidP="0020749F" w:rsidRDefault="0020749F" w14:paraId="2E0B42C8" w14:textId="77777777">
            <w:pPr>
              <w:pStyle w:val="Normal0"/>
              <w:spacing w:line="276" w:lineRule="auto"/>
              <w:rPr>
                <w:lang w:val="es-MX"/>
              </w:rPr>
            </w:pPr>
            <w:proofErr w:type="spellStart"/>
            <w:r w:rsidRPr="0020749F">
              <w:rPr>
                <w:lang w:val="es-MX"/>
              </w:rPr>
              <w:t>Pancreozimina</w:t>
            </w:r>
            <w:proofErr w:type="spellEnd"/>
          </w:p>
        </w:tc>
        <w:tc>
          <w:tcPr>
            <w:tcW w:w="0" w:type="auto"/>
            <w:hideMark/>
          </w:tcPr>
          <w:p w:rsidRPr="0020749F" w:rsidR="0020749F" w:rsidP="0020749F" w:rsidRDefault="0020749F" w14:paraId="010DBD84" w14:textId="77777777">
            <w:pPr>
              <w:pStyle w:val="Normal0"/>
              <w:spacing w:line="276" w:lineRule="auto"/>
              <w:rPr>
                <w:lang w:val="es-MX"/>
              </w:rPr>
            </w:pPr>
            <w:r w:rsidRPr="0020749F">
              <w:rPr>
                <w:lang w:val="es-MX"/>
              </w:rPr>
              <w:t>Duodeno y el yeyuno</w:t>
            </w:r>
          </w:p>
        </w:tc>
        <w:tc>
          <w:tcPr>
            <w:tcW w:w="0" w:type="auto"/>
            <w:hideMark/>
          </w:tcPr>
          <w:p w:rsidRPr="0020749F" w:rsidR="0020749F" w:rsidP="0020749F" w:rsidRDefault="0020749F" w14:paraId="072C0FAD" w14:textId="77777777">
            <w:pPr>
              <w:pStyle w:val="Normal0"/>
              <w:spacing w:line="276" w:lineRule="auto"/>
              <w:rPr>
                <w:lang w:val="es-MX"/>
              </w:rPr>
            </w:pPr>
            <w:r w:rsidRPr="0020749F">
              <w:rPr>
                <w:lang w:val="es-MX"/>
              </w:rPr>
              <w:t>Quimo ácido y polipéptidos</w:t>
            </w:r>
          </w:p>
        </w:tc>
        <w:tc>
          <w:tcPr>
            <w:tcW w:w="0" w:type="auto"/>
            <w:hideMark/>
          </w:tcPr>
          <w:p w:rsidRPr="0020749F" w:rsidR="0020749F" w:rsidP="0020749F" w:rsidRDefault="0020749F" w14:paraId="40622575" w14:textId="77777777">
            <w:pPr>
              <w:pStyle w:val="Normal0"/>
              <w:spacing w:line="276" w:lineRule="auto"/>
              <w:rPr>
                <w:lang w:val="es-MX"/>
              </w:rPr>
            </w:pPr>
            <w:r w:rsidRPr="0020749F">
              <w:rPr>
                <w:lang w:val="es-MX"/>
              </w:rPr>
              <w:t>Secreción de jugo pancreático viscoso, rico en enzimas</w:t>
            </w:r>
          </w:p>
        </w:tc>
      </w:tr>
      <w:tr w:rsidRPr="0020749F" w:rsidR="0020749F" w:rsidTr="0020749F" w14:paraId="12D7B330" w14:textId="77777777">
        <w:tc>
          <w:tcPr>
            <w:tcW w:w="0" w:type="auto"/>
            <w:hideMark/>
          </w:tcPr>
          <w:p w:rsidRPr="0020749F" w:rsidR="0020749F" w:rsidP="0020749F" w:rsidRDefault="0020749F" w14:paraId="155055B2" w14:textId="77777777">
            <w:pPr>
              <w:pStyle w:val="Normal0"/>
              <w:spacing w:line="276" w:lineRule="auto"/>
              <w:rPr>
                <w:lang w:val="es-MX"/>
              </w:rPr>
            </w:pPr>
            <w:proofErr w:type="spellStart"/>
            <w:r w:rsidRPr="0020749F">
              <w:rPr>
                <w:lang w:val="es-MX"/>
              </w:rPr>
              <w:lastRenderedPageBreak/>
              <w:t>Enterocrinina</w:t>
            </w:r>
            <w:proofErr w:type="spellEnd"/>
          </w:p>
        </w:tc>
        <w:tc>
          <w:tcPr>
            <w:tcW w:w="0" w:type="auto"/>
            <w:hideMark/>
          </w:tcPr>
          <w:p w:rsidRPr="0020749F" w:rsidR="0020749F" w:rsidP="0020749F" w:rsidRDefault="0020749F" w14:paraId="45F45392" w14:textId="77777777">
            <w:pPr>
              <w:pStyle w:val="Normal0"/>
              <w:spacing w:line="276" w:lineRule="auto"/>
              <w:rPr>
                <w:lang w:val="es-MX"/>
              </w:rPr>
            </w:pPr>
            <w:r w:rsidRPr="0020749F">
              <w:rPr>
                <w:lang w:val="es-MX"/>
              </w:rPr>
              <w:t>Intestino delgado superior</w:t>
            </w:r>
          </w:p>
        </w:tc>
        <w:tc>
          <w:tcPr>
            <w:tcW w:w="0" w:type="auto"/>
            <w:hideMark/>
          </w:tcPr>
          <w:p w:rsidRPr="0020749F" w:rsidR="0020749F" w:rsidP="0020749F" w:rsidRDefault="0020749F" w14:paraId="4936F3F0" w14:textId="77777777">
            <w:pPr>
              <w:pStyle w:val="Normal0"/>
              <w:spacing w:line="276" w:lineRule="auto"/>
              <w:rPr>
                <w:lang w:val="es-MX"/>
              </w:rPr>
            </w:pPr>
            <w:r w:rsidRPr="0020749F">
              <w:rPr>
                <w:lang w:val="es-MX"/>
              </w:rPr>
              <w:t>Quimo</w:t>
            </w:r>
          </w:p>
        </w:tc>
        <w:tc>
          <w:tcPr>
            <w:tcW w:w="0" w:type="auto"/>
            <w:hideMark/>
          </w:tcPr>
          <w:p w:rsidRPr="0020749F" w:rsidR="0020749F" w:rsidP="0020749F" w:rsidRDefault="0020749F" w14:paraId="5C39073E" w14:textId="77777777">
            <w:pPr>
              <w:pStyle w:val="Normal0"/>
              <w:spacing w:line="276" w:lineRule="auto"/>
              <w:rPr>
                <w:lang w:val="es-MX"/>
              </w:rPr>
            </w:pPr>
            <w:r w:rsidRPr="0020749F">
              <w:rPr>
                <w:lang w:val="es-MX"/>
              </w:rPr>
              <w:t>Secreción de las glándulas de la mucosa intestinal</w:t>
            </w:r>
          </w:p>
        </w:tc>
      </w:tr>
    </w:tbl>
    <w:p w:rsidR="0020749F" w:rsidP="0020749F" w:rsidRDefault="00CB02D1" w14:paraId="7801EDDC" w14:textId="1DAF4C49">
      <w:pPr>
        <w:pStyle w:val="Normal0"/>
        <w:rPr>
          <w:b/>
          <w:bCs/>
          <w:lang w:val="es-MX"/>
        </w:rPr>
      </w:pPr>
      <w:bookmarkStart w:name="_Hlk173154704" w:id="14"/>
      <w:r>
        <w:rPr>
          <w:b/>
          <w:bCs/>
          <w:lang w:val="es-MX"/>
        </w:rPr>
        <w:t xml:space="preserve">2.4. </w:t>
      </w:r>
      <w:r w:rsidRPr="0020749F" w:rsidR="0020749F">
        <w:rPr>
          <w:b/>
          <w:bCs/>
          <w:lang w:val="es-MX"/>
        </w:rPr>
        <w:t>Absorción</w:t>
      </w:r>
      <w:bookmarkEnd w:id="14"/>
    </w:p>
    <w:tbl>
      <w:tblPr>
        <w:tblStyle w:val="NormalTable1"/>
        <w:tblW w:w="0" w:type="auto"/>
        <w:tblInd w:w="5" w:type="dxa"/>
        <w:shd w:val="clear" w:color="auto" w:fill="FFFFFF" w:themeFill="background1"/>
        <w:tblLook w:val="04A0" w:firstRow="1" w:lastRow="0" w:firstColumn="1" w:lastColumn="0" w:noHBand="0" w:noVBand="1"/>
      </w:tblPr>
      <w:tblGrid>
        <w:gridCol w:w="7362"/>
        <w:gridCol w:w="2600"/>
      </w:tblGrid>
      <w:tr w:rsidR="00666E12" w:rsidTr="0087182B" w14:paraId="17EA6403" w14:textId="77777777">
        <w:tc>
          <w:tcPr>
            <w:tcW w:w="7362" w:type="dxa"/>
            <w:shd w:val="clear" w:color="auto" w:fill="FFFFFF" w:themeFill="background1"/>
          </w:tcPr>
          <w:p w:rsidR="00666E12" w:rsidP="00666E12" w:rsidRDefault="00666E12" w14:paraId="5B9B6191" w14:textId="77777777">
            <w:pPr>
              <w:pStyle w:val="Normal0"/>
              <w:jc w:val="both"/>
              <w:rPr>
                <w:bCs/>
                <w:lang w:val="es-MX"/>
              </w:rPr>
            </w:pPr>
          </w:p>
          <w:p w:rsidR="00666E12" w:rsidP="00666E12" w:rsidRDefault="00666E12" w14:paraId="1C91F7A0" w14:textId="77777777">
            <w:pPr>
              <w:pStyle w:val="Normal0"/>
              <w:jc w:val="both"/>
              <w:rPr>
                <w:bCs/>
                <w:lang w:val="es-MX"/>
              </w:rPr>
            </w:pPr>
          </w:p>
          <w:p w:rsidR="00666E12" w:rsidP="00666E12" w:rsidRDefault="00666E12" w14:paraId="1499BBCC" w14:textId="72FADA34">
            <w:pPr>
              <w:pStyle w:val="Normal0"/>
              <w:jc w:val="both"/>
              <w:rPr>
                <w:lang w:val="es-MX"/>
              </w:rPr>
            </w:pPr>
            <w:r w:rsidRPr="00CB02D1">
              <w:rPr>
                <w:bCs/>
                <w:lang w:val="es-MX"/>
              </w:rPr>
              <w:t>Es el proceso por el cual los nutrientes se mueven desde el lumen intestinal hasta la sangre, dando como resultado la absorción de nutrientes en el organismo. Es un proceso activo en el cual las sustancias son transportadas dentro del cuerpo; también es un proceso selectivo en el cual algunos materiales, como la glucosa, son transportados casi en su totalidad a través de las células.</w:t>
            </w:r>
          </w:p>
        </w:tc>
        <w:tc>
          <w:tcPr>
            <w:tcW w:w="2600" w:type="dxa"/>
            <w:shd w:val="clear" w:color="auto" w:fill="FFFFFF" w:themeFill="background1"/>
          </w:tcPr>
          <w:p w:rsidR="00666E12" w:rsidP="00666E12" w:rsidRDefault="00666E12" w14:paraId="68C63BA0" w14:textId="7EB76E5B">
            <w:pPr>
              <w:pStyle w:val="Normal0"/>
              <w:jc w:val="right"/>
              <w:rPr>
                <w:lang w:val="es-MX"/>
              </w:rPr>
            </w:pPr>
            <w:r>
              <w:rPr>
                <w:noProof/>
              </w:rPr>
              <w:drawing>
                <wp:inline distT="0" distB="0" distL="0" distR="0" wp14:anchorId="0B486568" wp14:editId="36A39DBA">
                  <wp:extent cx="1504950" cy="1504950"/>
                  <wp:effectExtent l="0" t="0" r="0" b="0"/>
                  <wp:docPr id="183822750" name="Picture 6" descr="Ilustración de gradiente de probióticos y prebi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ustración de gradiente de probióticos y prebiótic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bl>
    <w:p w:rsidRPr="0020749F" w:rsidR="00666E12" w:rsidP="0020749F" w:rsidRDefault="00666E12" w14:paraId="14A976EB" w14:textId="77777777">
      <w:pPr>
        <w:pStyle w:val="Normal0"/>
        <w:rPr>
          <w:lang w:val="es-MX"/>
        </w:rPr>
      </w:pPr>
    </w:p>
    <w:p w:rsidR="00666E12" w:rsidP="00666E12" w:rsidRDefault="00666E12" w14:paraId="39A1A395" w14:textId="32C1DD72">
      <w:pPr>
        <w:pStyle w:val="Normal0"/>
        <w:jc w:val="both"/>
        <w:rPr>
          <w:bCs/>
          <w:lang w:val="es-MX"/>
        </w:rPr>
      </w:pPr>
    </w:p>
    <w:p w:rsidR="00666E12" w:rsidP="00666E12" w:rsidRDefault="00666E12" w14:paraId="12042035" w14:textId="77777777">
      <w:pPr>
        <w:pStyle w:val="Normal0"/>
        <w:jc w:val="both"/>
        <w:rPr>
          <w:bCs/>
          <w:lang w:val="es-MX"/>
        </w:rPr>
      </w:pPr>
    </w:p>
    <w:p w:rsidR="00BE74B6" w:rsidP="00666E12" w:rsidRDefault="0032675B" w14:paraId="361B8F82" w14:textId="0D2F4A7D">
      <w:pPr>
        <w:pStyle w:val="Normal0"/>
        <w:jc w:val="both"/>
        <w:rPr>
          <w:szCs w:val="20"/>
        </w:rPr>
      </w:pPr>
      <w:commentRangeStart w:id="15"/>
      <w:r w:rsidRPr="0032675B">
        <w:rPr>
          <w:bCs/>
          <w:szCs w:val="20"/>
        </w:rPr>
        <w:drawing>
          <wp:inline distT="0" distB="0" distL="0" distR="0" wp14:anchorId="6A49514C" wp14:editId="265987EB">
            <wp:extent cx="6332220" cy="1242060"/>
            <wp:effectExtent l="0" t="0" r="0" b="53340"/>
            <wp:docPr id="1311025702" name="Diagram 1">
              <a:extLst xmlns:a="http://schemas.openxmlformats.org/drawingml/2006/main">
                <a:ext uri="{FF2B5EF4-FFF2-40B4-BE49-F238E27FC236}">
                  <a16:creationId xmlns:a16="http://schemas.microsoft.com/office/drawing/2014/main" id="{09908566-123A-43B2-FE85-4C572C1BA1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15"/>
      <w:r>
        <w:rPr>
          <w:rStyle w:val="CommentReference"/>
        </w:rPr>
        <w:commentReference w:id="15"/>
      </w:r>
    </w:p>
    <w:p w:rsidR="00327D74" w:rsidP="0087182B" w:rsidRDefault="00327D74" w14:paraId="755370B9" w14:textId="77777777">
      <w:pPr>
        <w:pStyle w:val="Normal0"/>
        <w:rPr>
          <w:b/>
          <w:bCs/>
          <w:highlight w:val="yellow"/>
          <w:lang w:val="es-MX"/>
        </w:rPr>
      </w:pPr>
    </w:p>
    <w:p w:rsidRPr="0087182B" w:rsidR="0087182B" w:rsidP="0087182B" w:rsidRDefault="0087182B" w14:paraId="6FA5CCBB" w14:textId="2F4E9914">
      <w:pPr>
        <w:pStyle w:val="Normal0"/>
        <w:rPr>
          <w:lang w:val="es-MX"/>
        </w:rPr>
      </w:pPr>
      <w:r w:rsidRPr="0087182B">
        <w:rPr>
          <w:b/>
          <w:bCs/>
          <w:highlight w:val="yellow"/>
          <w:lang w:val="es-MX"/>
        </w:rPr>
        <w:t>Punto y velocidad de absorción</w:t>
      </w:r>
    </w:p>
    <w:tbl>
      <w:tblPr>
        <w:tblStyle w:val="NormalTable1"/>
        <w:tblW w:w="0" w:type="auto"/>
        <w:tblInd w:w="5" w:type="dxa"/>
        <w:tblLook w:val="04A0" w:firstRow="1" w:lastRow="0" w:firstColumn="1" w:lastColumn="0" w:noHBand="0" w:noVBand="1"/>
      </w:tblPr>
      <w:tblGrid>
        <w:gridCol w:w="4981"/>
        <w:gridCol w:w="4981"/>
      </w:tblGrid>
      <w:tr w:rsidR="00327D74" w:rsidTr="00327D74" w14:paraId="48EF5C9A" w14:textId="77777777">
        <w:tc>
          <w:tcPr>
            <w:tcW w:w="4981" w:type="dxa"/>
          </w:tcPr>
          <w:p w:rsidR="00327D74" w:rsidP="0087182B" w:rsidRDefault="00327D74" w14:paraId="68E191E4" w14:textId="77777777">
            <w:pPr>
              <w:pStyle w:val="Normal0"/>
              <w:rPr>
                <w:lang w:val="es-MX"/>
              </w:rPr>
            </w:pPr>
          </w:p>
          <w:p w:rsidR="00327D74" w:rsidP="0087182B" w:rsidRDefault="00327D74" w14:paraId="19642A64" w14:textId="58CDC3E8">
            <w:pPr>
              <w:pStyle w:val="Normal0"/>
              <w:rPr>
                <w:lang w:val="es-MX"/>
              </w:rPr>
            </w:pPr>
            <w:r w:rsidRPr="0087182B">
              <w:rPr>
                <w:lang w:val="es-MX"/>
              </w:rPr>
              <w:t>La absorción se realiza principalmente en el duodeno y el yeyuno. Normalmente, el 98% de los carbohidratos, el 95% de la grasa y el 92% de la proteína de la dieta se hidrolizan y se absorben los productos finales. Estos porcentajes son conocidos como coeficientes de digestibilidad.</w:t>
            </w:r>
          </w:p>
        </w:tc>
        <w:tc>
          <w:tcPr>
            <w:tcW w:w="4981" w:type="dxa"/>
          </w:tcPr>
          <w:p w:rsidR="00327D74" w:rsidP="00327D74" w:rsidRDefault="00327D74" w14:paraId="32BAF254" w14:textId="69221AD0">
            <w:pPr>
              <w:pStyle w:val="Normal0"/>
              <w:jc w:val="center"/>
              <w:rPr>
                <w:lang w:val="es-MX"/>
              </w:rPr>
            </w:pPr>
            <w:commentRangeStart w:id="16"/>
            <w:r>
              <w:rPr>
                <w:noProof/>
              </w:rPr>
              <w:drawing>
                <wp:inline distT="0" distB="0" distL="0" distR="0" wp14:anchorId="5C6B8E54" wp14:editId="079AD470">
                  <wp:extent cx="2577970" cy="1400175"/>
                  <wp:effectExtent l="0" t="0" r="0" b="0"/>
                  <wp:docPr id="1920421986" name="Picture 7" descr="Anatomía del sistema digestiv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tomía del sistema digestivo human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1439" cy="1407490"/>
                          </a:xfrm>
                          <a:prstGeom prst="rect">
                            <a:avLst/>
                          </a:prstGeom>
                          <a:noFill/>
                          <a:ln>
                            <a:noFill/>
                          </a:ln>
                        </pic:spPr>
                      </pic:pic>
                    </a:graphicData>
                  </a:graphic>
                </wp:inline>
              </w:drawing>
            </w:r>
            <w:commentRangeEnd w:id="16"/>
            <w:r>
              <w:rPr>
                <w:rStyle w:val="CommentReference"/>
              </w:rPr>
              <w:commentReference w:id="16"/>
            </w:r>
          </w:p>
        </w:tc>
      </w:tr>
    </w:tbl>
    <w:p w:rsidRPr="00312937" w:rsidR="00312937" w:rsidP="00312937" w:rsidRDefault="00312937" w14:paraId="039D6800" w14:textId="77777777">
      <w:pPr>
        <w:pStyle w:val="Normal0"/>
        <w:rPr>
          <w:lang w:val="es-MX"/>
        </w:rPr>
      </w:pPr>
      <w:r w:rsidRPr="00312937">
        <w:rPr>
          <w:b/>
          <w:bCs/>
          <w:highlight w:val="yellow"/>
          <w:lang w:val="es-MX"/>
        </w:rPr>
        <w:t>Mecanismos de absorción</w:t>
      </w:r>
    </w:p>
    <w:p w:rsidR="00312937" w:rsidP="00312937" w:rsidRDefault="00312937" w14:paraId="48AB73AF" w14:textId="77777777">
      <w:pPr>
        <w:pStyle w:val="Normal0"/>
        <w:rPr>
          <w:lang w:val="es-MX"/>
        </w:rPr>
      </w:pPr>
      <w:r w:rsidRPr="00312937">
        <w:rPr>
          <w:lang w:val="es-MX"/>
        </w:rPr>
        <w:t>Se conocen tres mecanismos para explicar la absorción, los cuales se detallan a continuación:</w:t>
      </w:r>
    </w:p>
    <w:tbl>
      <w:tblPr>
        <w:tblStyle w:val="TableGrid"/>
        <w:tblW w:w="0" w:type="auto"/>
        <w:tblLook w:val="04A0" w:firstRow="1" w:lastRow="0" w:firstColumn="1" w:lastColumn="0" w:noHBand="0" w:noVBand="1"/>
      </w:tblPr>
      <w:tblGrid>
        <w:gridCol w:w="9962"/>
      </w:tblGrid>
      <w:tr w:rsidR="00AF134F" w:rsidTr="00AF134F" w14:paraId="59673D33" w14:textId="77777777">
        <w:tc>
          <w:tcPr>
            <w:tcW w:w="9962" w:type="dxa"/>
            <w:shd w:val="clear" w:color="auto" w:fill="7CCA62" w:themeFill="accent5"/>
          </w:tcPr>
          <w:p w:rsidR="00AF134F" w:rsidP="00A703A3" w:rsidRDefault="00AF134F" w14:paraId="75E8F855" w14:textId="77777777">
            <w:pPr>
              <w:pStyle w:val="Normal0"/>
              <w:jc w:val="center"/>
              <w:rPr>
                <w:lang w:val="es-MX"/>
              </w:rPr>
            </w:pPr>
            <w:r>
              <w:rPr>
                <w:lang w:val="es-MX"/>
              </w:rPr>
              <w:lastRenderedPageBreak/>
              <w:t>Acordeón</w:t>
            </w:r>
          </w:p>
          <w:p w:rsidR="00A703A3" w:rsidP="00A703A3" w:rsidRDefault="00A703A3" w14:paraId="101D9198" w14:textId="1E7058FE">
            <w:pPr>
              <w:pStyle w:val="Normal0"/>
              <w:jc w:val="center"/>
              <w:rPr>
                <w:lang w:val="es-MX"/>
              </w:rPr>
            </w:pPr>
            <w:proofErr w:type="spellStart"/>
            <w:r>
              <w:rPr>
                <w:lang w:val="es-MX"/>
              </w:rPr>
              <w:t>CF01_2.4</w:t>
            </w:r>
            <w:proofErr w:type="spellEnd"/>
            <w:r>
              <w:rPr>
                <w:lang w:val="es-MX"/>
              </w:rPr>
              <w:t>_</w:t>
            </w:r>
            <w:r>
              <w:t xml:space="preserve"> </w:t>
            </w:r>
            <w:r w:rsidRPr="00A703A3">
              <w:rPr>
                <w:lang w:val="es-MX"/>
              </w:rPr>
              <w:t>Mecanismos de absorción</w:t>
            </w:r>
          </w:p>
        </w:tc>
      </w:tr>
    </w:tbl>
    <w:p w:rsidRPr="0087182B" w:rsidR="0087182B" w:rsidP="0087182B" w:rsidRDefault="0087182B" w14:paraId="46AC0E48" w14:textId="67CE72CA">
      <w:pPr>
        <w:pStyle w:val="Normal0"/>
        <w:rPr>
          <w:lang w:val="es-MX"/>
        </w:rPr>
      </w:pPr>
    </w:p>
    <w:p w:rsidR="00BE74B6" w:rsidRDefault="00C609B7" w14:paraId="439A9447" w14:textId="378E288F">
      <w:pPr>
        <w:pStyle w:val="Normal0"/>
        <w:rPr>
          <w:bCs/>
          <w:szCs w:val="20"/>
        </w:rPr>
      </w:pPr>
      <w:r w:rsidRPr="00C609B7">
        <w:rPr>
          <w:bCs/>
          <w:szCs w:val="20"/>
        </w:rPr>
        <w:t>La siguiente</w:t>
      </w:r>
      <w:r>
        <w:rPr>
          <w:bCs/>
          <w:szCs w:val="20"/>
        </w:rPr>
        <w:t xml:space="preserve"> </w:t>
      </w:r>
      <w:r w:rsidR="0085293D">
        <w:rPr>
          <w:bCs/>
          <w:szCs w:val="20"/>
        </w:rPr>
        <w:t xml:space="preserve">figura </w:t>
      </w:r>
      <w:r w:rsidRPr="00C609B7" w:rsidR="0085293D">
        <w:rPr>
          <w:bCs/>
          <w:szCs w:val="20"/>
        </w:rPr>
        <w:t>presenta</w:t>
      </w:r>
      <w:r>
        <w:rPr>
          <w:bCs/>
          <w:szCs w:val="20"/>
        </w:rPr>
        <w:t xml:space="preserve"> </w:t>
      </w:r>
      <w:r w:rsidRPr="00C609B7">
        <w:rPr>
          <w:bCs/>
          <w:szCs w:val="20"/>
        </w:rPr>
        <w:t>proceso de absorción de nutrientes en el sistema digestivo humano. En ella, se destacan los diferentes mecanismos de absorción, como la difusión, la difusión facilitada y el transporte activo, que permiten la incorporación de diversas sustancias esenciales desde el intestino hacia la sangre y la linfa.</w:t>
      </w:r>
    </w:p>
    <w:p w:rsidR="009C5325" w:rsidRDefault="009C5325" w14:paraId="6CD6841F" w14:textId="77777777">
      <w:pPr>
        <w:pStyle w:val="Normal0"/>
        <w:rPr>
          <w:bCs/>
          <w:szCs w:val="20"/>
        </w:rPr>
      </w:pPr>
    </w:p>
    <w:p w:rsidR="009C5325" w:rsidRDefault="009C5325" w14:paraId="5D29AFF2" w14:textId="149DCA79">
      <w:pPr>
        <w:pStyle w:val="Normal0"/>
        <w:rPr>
          <w:bCs/>
          <w:szCs w:val="20"/>
        </w:rPr>
      </w:pPr>
      <w:r w:rsidRPr="009C5325">
        <w:rPr>
          <w:b/>
          <w:szCs w:val="20"/>
        </w:rPr>
        <w:t>Figura 1</w:t>
      </w:r>
      <w:r>
        <w:rPr>
          <w:bCs/>
          <w:szCs w:val="20"/>
        </w:rPr>
        <w:t>. Absorció</w:t>
      </w:r>
      <w:commentRangeStart w:id="17"/>
      <w:commentRangeStart w:id="18"/>
      <w:commentRangeStart w:id="19"/>
      <w:r>
        <w:rPr>
          <w:bCs/>
          <w:szCs w:val="20"/>
        </w:rPr>
        <w:t>n</w:t>
      </w:r>
      <w:commentRangeEnd w:id="17"/>
      <w:r>
        <w:rPr>
          <w:rStyle w:val="CommentReference"/>
        </w:rPr>
        <w:commentReference w:id="17"/>
      </w:r>
      <w:commentRangeEnd w:id="18"/>
      <w:r w:rsidR="000B7197">
        <w:rPr>
          <w:rStyle w:val="CommentReference"/>
        </w:rPr>
        <w:commentReference w:id="18"/>
      </w:r>
      <w:commentRangeEnd w:id="19"/>
      <w:r w:rsidR="0085293D">
        <w:rPr>
          <w:rStyle w:val="CommentReference"/>
        </w:rPr>
        <w:commentReference w:id="19"/>
      </w:r>
      <w:r>
        <w:rPr>
          <w:bCs/>
          <w:szCs w:val="20"/>
        </w:rPr>
        <w:t xml:space="preserve"> </w:t>
      </w:r>
    </w:p>
    <w:p w:rsidR="00C609B7" w:rsidRDefault="00C609B7" w14:paraId="104281F6" w14:textId="56EB4F80">
      <w:pPr>
        <w:pStyle w:val="Normal0"/>
        <w:rPr>
          <w:szCs w:val="20"/>
        </w:rPr>
      </w:pPr>
      <w:r w:rsidRPr="00C609B7">
        <w:rPr>
          <w:szCs w:val="20"/>
        </w:rPr>
        <w:drawing>
          <wp:inline distT="0" distB="0" distL="0" distR="0" wp14:anchorId="1C55BF9D" wp14:editId="0C5CDD41">
            <wp:extent cx="4924424" cy="2581275"/>
            <wp:effectExtent l="0" t="0" r="0" b="0"/>
            <wp:docPr id="44694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2733" name=""/>
                    <pic:cNvPicPr/>
                  </pic:nvPicPr>
                  <pic:blipFill rotWithShape="1">
                    <a:blip r:embed="rId45"/>
                    <a:srcRect t="17125"/>
                    <a:stretch/>
                  </pic:blipFill>
                  <pic:spPr bwMode="auto">
                    <a:xfrm>
                      <a:off x="0" y="0"/>
                      <a:ext cx="4925112" cy="2581636"/>
                    </a:xfrm>
                    <a:prstGeom prst="rect">
                      <a:avLst/>
                    </a:prstGeom>
                    <a:ln>
                      <a:noFill/>
                    </a:ln>
                    <a:extLst>
                      <a:ext uri="{53640926-AAD7-44D8-BBD7-CCE9431645EC}">
                        <a14:shadowObscured xmlns:a14="http://schemas.microsoft.com/office/drawing/2010/main"/>
                      </a:ext>
                    </a:extLst>
                  </pic:spPr>
                </pic:pic>
              </a:graphicData>
            </a:graphic>
          </wp:inline>
        </w:drawing>
      </w:r>
    </w:p>
    <w:p w:rsidR="0087182B" w:rsidRDefault="0087182B" w14:paraId="343BC9A0" w14:textId="77777777">
      <w:pPr>
        <w:pStyle w:val="Normal0"/>
        <w:rPr>
          <w:szCs w:val="20"/>
        </w:rPr>
      </w:pPr>
    </w:p>
    <w:p w:rsidRPr="0085293D" w:rsidR="0085293D" w:rsidP="0085293D" w:rsidRDefault="0085293D" w14:paraId="01848F1A" w14:textId="52CE1B74">
      <w:pPr>
        <w:pStyle w:val="Normal0"/>
        <w:rPr>
          <w:lang w:val="es-MX"/>
        </w:rPr>
      </w:pPr>
      <w:bookmarkStart w:name="_Hlk173154721" w:id="20"/>
      <w:r>
        <w:rPr>
          <w:b/>
          <w:bCs/>
          <w:lang w:val="es-MX"/>
        </w:rPr>
        <w:t xml:space="preserve">3. </w:t>
      </w:r>
      <w:r w:rsidRPr="0085293D">
        <w:rPr>
          <w:b/>
          <w:bCs/>
          <w:lang w:val="es-MX"/>
        </w:rPr>
        <w:t>Función nutritiva de los nutrientes</w:t>
      </w:r>
      <w:bookmarkEnd w:id="20"/>
    </w:p>
    <w:p w:rsidRPr="0085293D" w:rsidR="0085293D" w:rsidP="009E7FC4" w:rsidRDefault="0085293D" w14:paraId="557280D5" w14:textId="4F41D93D">
      <w:pPr>
        <w:pStyle w:val="Normal0"/>
        <w:jc w:val="both"/>
        <w:rPr>
          <w:lang w:val="es-MX"/>
        </w:rPr>
      </w:pPr>
      <w:r w:rsidRPr="0085293D">
        <w:rPr>
          <w:lang w:val="es-MX"/>
        </w:rPr>
        <w:t xml:space="preserve">Los nutrientes están constituidos por </w:t>
      </w:r>
      <w:r w:rsidRPr="0085293D">
        <w:rPr>
          <w:b/>
          <w:bCs/>
          <w:lang w:val="es-MX"/>
        </w:rPr>
        <w:t>vegetales y animales</w:t>
      </w:r>
      <w:r w:rsidRPr="0085293D">
        <w:rPr>
          <w:lang w:val="es-MX"/>
        </w:rPr>
        <w:t xml:space="preserve">. Los compuestos como </w:t>
      </w:r>
      <w:r w:rsidRPr="0085293D">
        <w:rPr>
          <w:b/>
          <w:bCs/>
          <w:lang w:val="es-MX"/>
        </w:rPr>
        <w:t>la sal y el agua</w:t>
      </w:r>
      <w:r w:rsidRPr="0085293D">
        <w:rPr>
          <w:lang w:val="es-MX"/>
        </w:rPr>
        <w:t xml:space="preserve"> son los únicos de naturaleza inorgánica que se incluyen en la alimentación. Los componentes de los alimentos necesarios para el metabolismo orgánico, como </w:t>
      </w:r>
      <w:r w:rsidRPr="0085293D">
        <w:rPr>
          <w:b/>
          <w:bCs/>
          <w:lang w:val="es-MX"/>
        </w:rPr>
        <w:t xml:space="preserve">proteínas, hidratos de carbono, grasas, vitaminas y minerales, </w:t>
      </w:r>
      <w:r w:rsidRPr="0085293D">
        <w:rPr>
          <w:lang w:val="es-MX"/>
        </w:rPr>
        <w:t>les</w:t>
      </w:r>
      <w:r w:rsidRPr="0085293D">
        <w:rPr>
          <w:lang w:val="es-MX"/>
        </w:rPr>
        <w:t xml:space="preserve"> aportan valor nutritivo a los alimentos y además influyen en las propiedades sensoriales como olor, sabor y textura.</w:t>
      </w:r>
    </w:p>
    <w:p w:rsidRPr="001B1B56" w:rsidR="0040383B" w:rsidP="0040383B" w:rsidRDefault="0040383B" w14:paraId="3F9D5DE4" w14:textId="0B96EBE6">
      <w:pPr>
        <w:pStyle w:val="Normal0"/>
        <w:rPr>
          <w:b/>
          <w:bCs/>
          <w:szCs w:val="20"/>
        </w:rPr>
      </w:pPr>
      <w:r w:rsidRPr="001B1B56">
        <w:rPr>
          <w:b/>
          <w:bCs/>
          <w:szCs w:val="20"/>
        </w:rPr>
        <w:t>Figura 2.</w:t>
      </w:r>
      <w:r w:rsidRPr="001B1B56">
        <w:rPr>
          <w:szCs w:val="20"/>
        </w:rPr>
        <w:t xml:space="preserve"> </w:t>
      </w:r>
      <w:r w:rsidR="00CF3C9C">
        <w:rPr>
          <w:szCs w:val="20"/>
        </w:rPr>
        <w:t>Uso de nutriente</w:t>
      </w:r>
      <w:commentRangeStart w:id="21"/>
      <w:commentRangeStart w:id="22"/>
      <w:commentRangeStart w:id="23"/>
      <w:r w:rsidR="00CF3C9C">
        <w:rPr>
          <w:szCs w:val="20"/>
        </w:rPr>
        <w:t>s</w:t>
      </w:r>
      <w:commentRangeEnd w:id="21"/>
      <w:r w:rsidR="00CF3C9C">
        <w:rPr>
          <w:rStyle w:val="CommentReference"/>
        </w:rPr>
        <w:commentReference w:id="21"/>
      </w:r>
      <w:commentRangeEnd w:id="22"/>
      <w:r w:rsidR="00C115E7">
        <w:rPr>
          <w:rStyle w:val="CommentReference"/>
        </w:rPr>
        <w:commentReference w:id="22"/>
      </w:r>
      <w:commentRangeEnd w:id="23"/>
      <w:r w:rsidR="00F07748">
        <w:rPr>
          <w:rStyle w:val="CommentReference"/>
        </w:rPr>
        <w:commentReference w:id="23"/>
      </w:r>
      <w:r w:rsidR="00CF3C9C">
        <w:rPr>
          <w:szCs w:val="20"/>
        </w:rPr>
        <w:t xml:space="preserve"> </w:t>
      </w:r>
    </w:p>
    <w:p w:rsidR="0087182B" w:rsidP="0040383B" w:rsidRDefault="0040383B" w14:paraId="0BF83061" w14:textId="3BF84C8C">
      <w:pPr>
        <w:pStyle w:val="Normal0"/>
        <w:jc w:val="center"/>
        <w:rPr>
          <w:szCs w:val="20"/>
        </w:rPr>
      </w:pPr>
      <w:r w:rsidRPr="0040383B">
        <w:rPr>
          <w:szCs w:val="20"/>
        </w:rPr>
        <w:lastRenderedPageBreak/>
        <w:drawing>
          <wp:inline distT="0" distB="0" distL="0" distR="0" wp14:anchorId="0258772C" wp14:editId="16E07514">
            <wp:extent cx="4344006" cy="2076740"/>
            <wp:effectExtent l="0" t="0" r="0" b="0"/>
            <wp:docPr id="150521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13651" name=""/>
                    <pic:cNvPicPr/>
                  </pic:nvPicPr>
                  <pic:blipFill>
                    <a:blip r:embed="rId46"/>
                    <a:stretch>
                      <a:fillRect/>
                    </a:stretch>
                  </pic:blipFill>
                  <pic:spPr>
                    <a:xfrm>
                      <a:off x="0" y="0"/>
                      <a:ext cx="4344006" cy="2076740"/>
                    </a:xfrm>
                    <a:prstGeom prst="rect">
                      <a:avLst/>
                    </a:prstGeom>
                  </pic:spPr>
                </pic:pic>
              </a:graphicData>
            </a:graphic>
          </wp:inline>
        </w:drawing>
      </w:r>
    </w:p>
    <w:p w:rsidRPr="00FC0944" w:rsidR="0085293D" w:rsidRDefault="0085293D" w14:paraId="77C144E1" w14:textId="77777777">
      <w:pPr>
        <w:pStyle w:val="Normal0"/>
        <w:rPr>
          <w:b/>
          <w:bCs/>
          <w:szCs w:val="20"/>
        </w:rPr>
      </w:pPr>
    </w:p>
    <w:p w:rsidR="00FC0944" w:rsidP="00FC0944" w:rsidRDefault="00FC0944" w14:paraId="182BFCCC" w14:textId="19DB73DB">
      <w:pPr>
        <w:pStyle w:val="Normal0"/>
        <w:rPr>
          <w:b/>
          <w:bCs/>
          <w:szCs w:val="20"/>
        </w:rPr>
      </w:pPr>
      <w:bookmarkStart w:name="_Hlk173154727" w:id="24"/>
      <w:r w:rsidRPr="00FC0944">
        <w:rPr>
          <w:b/>
          <w:bCs/>
          <w:szCs w:val="20"/>
        </w:rPr>
        <w:t xml:space="preserve">3.1. </w:t>
      </w:r>
      <w:r w:rsidRPr="00FC0944">
        <w:rPr>
          <w:b/>
          <w:bCs/>
          <w:szCs w:val="20"/>
        </w:rPr>
        <w:t>Hidratos de carbono</w:t>
      </w:r>
      <w:bookmarkEnd w:id="24"/>
    </w:p>
    <w:p w:rsidR="0075100F" w:rsidP="00FC0944" w:rsidRDefault="0075100F" w14:paraId="71088322" w14:textId="77777777">
      <w:pPr>
        <w:pStyle w:val="Normal0"/>
        <w:rPr>
          <w:b/>
          <w:bCs/>
          <w:szCs w:val="20"/>
        </w:rPr>
      </w:pPr>
    </w:p>
    <w:tbl>
      <w:tblPr>
        <w:tblStyle w:val="NormalTable1"/>
        <w:tblW w:w="0" w:type="auto"/>
        <w:tblInd w:w="5" w:type="dxa"/>
        <w:tblLook w:val="04A0" w:firstRow="1" w:lastRow="0" w:firstColumn="1" w:lastColumn="0" w:noHBand="0" w:noVBand="1"/>
      </w:tblPr>
      <w:tblGrid>
        <w:gridCol w:w="4981"/>
        <w:gridCol w:w="4981"/>
      </w:tblGrid>
      <w:tr w:rsidR="0075100F" w:rsidTr="0075100F" w14:paraId="0E93F53B" w14:textId="77777777">
        <w:tc>
          <w:tcPr>
            <w:tcW w:w="4981" w:type="dxa"/>
          </w:tcPr>
          <w:p w:rsidR="0075100F" w:rsidP="00FC0944" w:rsidRDefault="0075100F" w14:paraId="587AD921" w14:textId="77777777">
            <w:pPr>
              <w:pStyle w:val="Normal0"/>
              <w:rPr>
                <w:szCs w:val="20"/>
              </w:rPr>
            </w:pPr>
          </w:p>
          <w:p w:rsidR="0075100F" w:rsidP="0075100F" w:rsidRDefault="0075100F" w14:paraId="1531EF55" w14:textId="017DF70A">
            <w:pPr>
              <w:pStyle w:val="Normal0"/>
              <w:jc w:val="both"/>
              <w:rPr>
                <w:b/>
                <w:bCs/>
                <w:szCs w:val="20"/>
              </w:rPr>
            </w:pPr>
            <w:r w:rsidRPr="00FC0944">
              <w:rPr>
                <w:szCs w:val="20"/>
              </w:rPr>
              <w:t>Los hidratos de carbono, también conocidos como glúcidos, se clasifican como monosacáridos o azúcares simples, disacáridos o azúcares dobles, y polisacáridos, que son los de mayor complejidad. La función más relevante de los carbohidratos es el suministro de energía.</w:t>
            </w:r>
          </w:p>
        </w:tc>
        <w:tc>
          <w:tcPr>
            <w:tcW w:w="4981" w:type="dxa"/>
          </w:tcPr>
          <w:p w:rsidR="0075100F" w:rsidP="0075100F" w:rsidRDefault="0075100F" w14:paraId="37B75065" w14:textId="02B5663B">
            <w:pPr>
              <w:pStyle w:val="Normal0"/>
              <w:jc w:val="center"/>
              <w:rPr>
                <w:b/>
                <w:bCs/>
                <w:szCs w:val="20"/>
              </w:rPr>
            </w:pPr>
            <w:commentRangeStart w:id="25"/>
            <w:r>
              <w:rPr>
                <w:noProof/>
              </w:rPr>
              <w:drawing>
                <wp:inline distT="0" distB="0" distL="0" distR="0" wp14:anchorId="373A1F18" wp14:editId="54B4C984">
                  <wp:extent cx="2095500" cy="1717239"/>
                  <wp:effectExtent l="0" t="0" r="0" b="0"/>
                  <wp:docPr id="1034727388" name="Picture 8" descr="Composición de pan para hornear con símbolos de desayuno ilustración vectorial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sición de pan para hornear con símbolos de desayuno ilustración vectorial plan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3904" cy="1724126"/>
                          </a:xfrm>
                          <a:prstGeom prst="rect">
                            <a:avLst/>
                          </a:prstGeom>
                          <a:noFill/>
                          <a:ln>
                            <a:noFill/>
                          </a:ln>
                        </pic:spPr>
                      </pic:pic>
                    </a:graphicData>
                  </a:graphic>
                </wp:inline>
              </w:drawing>
            </w:r>
            <w:commentRangeEnd w:id="25"/>
            <w:r>
              <w:rPr>
                <w:rStyle w:val="CommentReference"/>
              </w:rPr>
              <w:commentReference w:id="25"/>
            </w:r>
          </w:p>
        </w:tc>
      </w:tr>
    </w:tbl>
    <w:p w:rsidRPr="00FC0944" w:rsidR="00FC0944" w:rsidP="00FC0944" w:rsidRDefault="00FC0944" w14:paraId="5E942ED1" w14:textId="77777777">
      <w:pPr>
        <w:pStyle w:val="Normal0"/>
        <w:rPr>
          <w:szCs w:val="20"/>
        </w:rPr>
      </w:pPr>
    </w:p>
    <w:p w:rsidRPr="00414A93" w:rsidR="00FC0944" w:rsidP="00FC0944" w:rsidRDefault="00FC0944" w14:paraId="052A93C1" w14:textId="28418F9B">
      <w:pPr>
        <w:pStyle w:val="Normal0"/>
        <w:rPr>
          <w:b/>
          <w:bCs/>
          <w:szCs w:val="20"/>
        </w:rPr>
      </w:pPr>
      <w:r w:rsidRPr="00414A93">
        <w:rPr>
          <w:b/>
          <w:bCs/>
          <w:szCs w:val="20"/>
          <w:highlight w:val="yellow"/>
        </w:rPr>
        <w:t>Azúcares simples</w:t>
      </w:r>
    </w:p>
    <w:p w:rsidR="00BF275B" w:rsidRDefault="0014333B" w14:paraId="4B4C6611" w14:textId="66E2CFB6">
      <w:pPr>
        <w:pStyle w:val="Normal0"/>
        <w:rPr>
          <w:szCs w:val="20"/>
        </w:rPr>
      </w:pPr>
      <w:r w:rsidRPr="0014333B">
        <w:rPr>
          <w:b/>
          <w:bCs/>
          <w:szCs w:val="20"/>
        </w:rPr>
        <w:t>Los monosacáridos</w:t>
      </w:r>
      <w:r w:rsidRPr="0014333B">
        <w:rPr>
          <w:szCs w:val="20"/>
        </w:rPr>
        <w:t xml:space="preserve"> son compuestos que no pueden ser hidrolizados a otros más simples. Dentro de este grupo se encuentran la glucosa y la fructosa. </w:t>
      </w:r>
    </w:p>
    <w:tbl>
      <w:tblPr>
        <w:tblStyle w:val="TableGridLight"/>
        <w:tblW w:w="0" w:type="auto"/>
        <w:tblLook w:val="04A0" w:firstRow="1" w:lastRow="0" w:firstColumn="1" w:lastColumn="0" w:noHBand="0" w:noVBand="1"/>
      </w:tblPr>
      <w:tblGrid>
        <w:gridCol w:w="1596"/>
        <w:gridCol w:w="8366"/>
      </w:tblGrid>
      <w:tr w:rsidR="001B7569" w:rsidTr="001B7569" w14:paraId="29CE2189" w14:textId="77777777">
        <w:tc>
          <w:tcPr>
            <w:tcW w:w="1555" w:type="dxa"/>
          </w:tcPr>
          <w:p w:rsidR="0061378B" w:rsidP="0061378B" w:rsidRDefault="0061378B" w14:paraId="1D913A7D" w14:textId="77777777">
            <w:pPr>
              <w:pStyle w:val="Normal0"/>
              <w:rPr>
                <w:b/>
                <w:bCs/>
              </w:rPr>
            </w:pPr>
            <w:r>
              <w:rPr>
                <w:b/>
                <w:bCs/>
              </w:rPr>
              <w:t>Glucosa</w:t>
            </w:r>
          </w:p>
          <w:p w:rsidR="001B7569" w:rsidP="0061378B" w:rsidRDefault="0061378B" w14:paraId="54BBF7A6" w14:textId="677D895A">
            <w:pPr>
              <w:pStyle w:val="Normal0"/>
              <w:rPr>
                <w:b/>
                <w:bCs/>
              </w:rPr>
            </w:pPr>
            <w:commentRangeStart w:id="26"/>
            <w:r>
              <w:rPr>
                <w:noProof/>
              </w:rPr>
              <w:drawing>
                <wp:inline distT="0" distB="0" distL="0" distR="0" wp14:anchorId="560B2786" wp14:editId="7587C4BD">
                  <wp:extent cx="478290" cy="590550"/>
                  <wp:effectExtent l="0" t="0" r="0" b="0"/>
                  <wp:docPr id="885075080" name="Picture 11" descr="Una simple caricatura de maí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a simple caricatura de maí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571" cy="599540"/>
                          </a:xfrm>
                          <a:prstGeom prst="rect">
                            <a:avLst/>
                          </a:prstGeom>
                          <a:noFill/>
                          <a:ln>
                            <a:noFill/>
                          </a:ln>
                        </pic:spPr>
                      </pic:pic>
                    </a:graphicData>
                  </a:graphic>
                </wp:inline>
              </w:drawing>
            </w:r>
            <w:commentRangeEnd w:id="26"/>
            <w:r>
              <w:rPr>
                <w:rStyle w:val="CommentReference"/>
              </w:rPr>
              <w:commentReference w:id="26"/>
            </w:r>
          </w:p>
        </w:tc>
        <w:tc>
          <w:tcPr>
            <w:tcW w:w="8407" w:type="dxa"/>
          </w:tcPr>
          <w:p w:rsidR="0061378B" w:rsidP="00871A32" w:rsidRDefault="0061378B" w14:paraId="0B7D5F21" w14:textId="77777777">
            <w:pPr>
              <w:pStyle w:val="Normal0"/>
              <w:rPr>
                <w:szCs w:val="20"/>
              </w:rPr>
            </w:pPr>
          </w:p>
          <w:p w:rsidR="001B7569" w:rsidP="00871A32" w:rsidRDefault="0061378B" w14:paraId="4A1885B4" w14:textId="5AEE8551">
            <w:pPr>
              <w:pStyle w:val="Normal0"/>
            </w:pPr>
            <w:r>
              <w:rPr>
                <w:szCs w:val="20"/>
              </w:rPr>
              <w:t>T</w:t>
            </w:r>
            <w:r w:rsidRPr="0014333B">
              <w:rPr>
                <w:szCs w:val="20"/>
              </w:rPr>
              <w:t>ambién conocida como dextrosa, es un monosacárido libre que, aunque es el más abundante, se encuentra en pequeñas cantidades. Está presente en frutas dulces como la uva, la mora y la naranja, y en algunos vegetales como el maíz y la zanahoria. Además, la mayoría de los hidratos de carbono se transforman en glucosa tras el proceso de digestión.</w:t>
            </w:r>
          </w:p>
        </w:tc>
      </w:tr>
      <w:tr w:rsidR="006349C1" w:rsidTr="001B7569" w14:paraId="611B43C2" w14:textId="77777777">
        <w:tc>
          <w:tcPr>
            <w:tcW w:w="1555" w:type="dxa"/>
          </w:tcPr>
          <w:p w:rsidR="00871A32" w:rsidP="00871A32" w:rsidRDefault="00871A32" w14:paraId="6CCC7621" w14:textId="029E45AB">
            <w:pPr>
              <w:pStyle w:val="Normal0"/>
              <w:rPr>
                <w:b/>
                <w:bCs/>
              </w:rPr>
            </w:pPr>
            <w:r w:rsidRPr="00871A32">
              <w:rPr>
                <w:b/>
                <w:bCs/>
              </w:rPr>
              <w:t>Fructosa</w:t>
            </w:r>
          </w:p>
          <w:p w:rsidRPr="00871A32" w:rsidR="002B08CB" w:rsidP="00871A32" w:rsidRDefault="002B08CB" w14:paraId="7A13F9B9" w14:textId="1371A986">
            <w:pPr>
              <w:pStyle w:val="Normal0"/>
              <w:rPr>
                <w:b/>
                <w:bCs/>
                <w:szCs w:val="20"/>
              </w:rPr>
            </w:pPr>
            <w:commentRangeStart w:id="27"/>
            <w:r>
              <w:rPr>
                <w:noProof/>
              </w:rPr>
              <w:lastRenderedPageBreak/>
              <w:drawing>
                <wp:inline distT="0" distB="0" distL="0" distR="0" wp14:anchorId="391E6448" wp14:editId="2312B93C">
                  <wp:extent cx="876300" cy="638327"/>
                  <wp:effectExtent l="0" t="0" r="0" b="9525"/>
                  <wp:docPr id="645339847" name="Picture 9" descr="Uvas; fresas; piña; kiwi; albaricoque; plátano y piña en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vas; fresas; piña; kiwi; albaricoque; plátano y piña enter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3392" cy="643493"/>
                          </a:xfrm>
                          <a:prstGeom prst="rect">
                            <a:avLst/>
                          </a:prstGeom>
                          <a:noFill/>
                          <a:ln>
                            <a:noFill/>
                          </a:ln>
                        </pic:spPr>
                      </pic:pic>
                    </a:graphicData>
                  </a:graphic>
                </wp:inline>
              </w:drawing>
            </w:r>
            <w:commentRangeEnd w:id="27"/>
            <w:r>
              <w:rPr>
                <w:rStyle w:val="CommentReference"/>
              </w:rPr>
              <w:commentReference w:id="27"/>
            </w:r>
          </w:p>
        </w:tc>
        <w:tc>
          <w:tcPr>
            <w:tcW w:w="8407" w:type="dxa"/>
          </w:tcPr>
          <w:p w:rsidRPr="001B7569" w:rsidR="00871A32" w:rsidP="00871A32" w:rsidRDefault="0061378B" w14:paraId="6B601BE6" w14:textId="102CE762">
            <w:pPr>
              <w:pStyle w:val="Normal0"/>
            </w:pPr>
            <w:r w:rsidRPr="00E16A03">
              <w:lastRenderedPageBreak/>
              <w:t>Denominada el azúcar de las frutas. Es un azúcar muy soluble que no se cristaliza rápidamente. Es mucho más dulce que el azúcar de caña y se encuentra en la miel, las frutas maduras y en algunos vegetales; también es producto de la hidrólisis de la sacarosa.</w:t>
            </w:r>
          </w:p>
        </w:tc>
      </w:tr>
      <w:tr w:rsidR="006349C1" w:rsidTr="001B7569" w14:paraId="5F3D0F51" w14:textId="77777777">
        <w:tc>
          <w:tcPr>
            <w:tcW w:w="1555" w:type="dxa"/>
          </w:tcPr>
          <w:p w:rsidR="00871A32" w:rsidP="00871A32" w:rsidRDefault="00871A32" w14:paraId="2D9B8DD7" w14:textId="77777777">
            <w:pPr>
              <w:pStyle w:val="Normal0"/>
              <w:rPr>
                <w:b/>
                <w:bCs/>
              </w:rPr>
            </w:pPr>
            <w:r w:rsidRPr="00871A32">
              <w:rPr>
                <w:b/>
                <w:bCs/>
              </w:rPr>
              <w:t>Galactosa</w:t>
            </w:r>
          </w:p>
          <w:p w:rsidRPr="00871A32" w:rsidR="006349C1" w:rsidP="00871A32" w:rsidRDefault="006349C1" w14:paraId="6E035765" w14:textId="3B4BCA30">
            <w:pPr>
              <w:pStyle w:val="Normal0"/>
              <w:rPr>
                <w:b/>
                <w:bCs/>
                <w:szCs w:val="20"/>
              </w:rPr>
            </w:pPr>
            <w:commentRangeStart w:id="28"/>
            <w:r>
              <w:rPr>
                <w:noProof/>
              </w:rPr>
              <w:drawing>
                <wp:inline distT="0" distB="0" distL="0" distR="0" wp14:anchorId="781A70EB" wp14:editId="3FB66E5D">
                  <wp:extent cx="838200" cy="784641"/>
                  <wp:effectExtent l="0" t="0" r="0" b="0"/>
                  <wp:docPr id="1315362993" name="Picture 10" descr="Helado de lácteos en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lado de lácteos en blanc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46098" cy="792034"/>
                          </a:xfrm>
                          <a:prstGeom prst="rect">
                            <a:avLst/>
                          </a:prstGeom>
                          <a:noFill/>
                          <a:ln>
                            <a:noFill/>
                          </a:ln>
                        </pic:spPr>
                      </pic:pic>
                    </a:graphicData>
                  </a:graphic>
                </wp:inline>
              </w:drawing>
            </w:r>
            <w:commentRangeEnd w:id="28"/>
            <w:r>
              <w:rPr>
                <w:rStyle w:val="CommentReference"/>
              </w:rPr>
              <w:commentReference w:id="28"/>
            </w:r>
          </w:p>
        </w:tc>
        <w:tc>
          <w:tcPr>
            <w:tcW w:w="8407" w:type="dxa"/>
          </w:tcPr>
          <w:p w:rsidR="006349C1" w:rsidP="00871A32" w:rsidRDefault="006349C1" w14:paraId="6AC158BB" w14:textId="77777777">
            <w:pPr>
              <w:pStyle w:val="Normal0"/>
            </w:pPr>
          </w:p>
          <w:p w:rsidR="00871A32" w:rsidP="00871A32" w:rsidRDefault="00871A32" w14:paraId="113CA971" w14:textId="1675F260">
            <w:pPr>
              <w:pStyle w:val="Normal0"/>
              <w:rPr>
                <w:szCs w:val="20"/>
              </w:rPr>
            </w:pPr>
            <w:r w:rsidRPr="00E16A03">
              <w:t>Este compuesto no se encuentra libre en ningún alimento; solo se forma a partir de la hidrólisis de la lactosa. Además, es un componente de polisacáridos de los vegetales, como es el caso de las pectinas, gomas y mucílagos.</w:t>
            </w:r>
          </w:p>
        </w:tc>
      </w:tr>
    </w:tbl>
    <w:p w:rsidR="00871A32" w:rsidRDefault="00871A32" w14:paraId="3A84B0D1" w14:textId="77777777">
      <w:pPr>
        <w:pStyle w:val="Normal0"/>
        <w:rPr>
          <w:szCs w:val="20"/>
        </w:rPr>
      </w:pPr>
    </w:p>
    <w:p w:rsidRPr="00DD27CE" w:rsidR="00DD27CE" w:rsidRDefault="00DD27CE" w14:paraId="1EDF1C1C" w14:textId="77777777">
      <w:pPr>
        <w:pStyle w:val="Normal0"/>
        <w:rPr>
          <w:b/>
          <w:bCs/>
          <w:szCs w:val="20"/>
        </w:rPr>
      </w:pPr>
      <w:r w:rsidRPr="00DD27CE">
        <w:rPr>
          <w:b/>
          <w:bCs/>
          <w:szCs w:val="20"/>
          <w:highlight w:val="yellow"/>
        </w:rPr>
        <w:t>Disacáridos</w:t>
      </w:r>
    </w:p>
    <w:p w:rsidR="007B6CE5" w:rsidRDefault="00DD27CE" w14:paraId="179A6389" w14:textId="77777777">
      <w:pPr>
        <w:pStyle w:val="Normal0"/>
        <w:rPr>
          <w:szCs w:val="20"/>
        </w:rPr>
      </w:pPr>
      <w:r>
        <w:rPr>
          <w:szCs w:val="20"/>
        </w:rPr>
        <w:t>S</w:t>
      </w:r>
      <w:r w:rsidRPr="00DD27CE">
        <w:rPr>
          <w:szCs w:val="20"/>
        </w:rPr>
        <w:t xml:space="preserve">on azúcares abundantes en los alimentos, los más conocidos son </w:t>
      </w:r>
      <w:r w:rsidRPr="00DD27CE">
        <w:rPr>
          <w:b/>
          <w:bCs/>
          <w:szCs w:val="20"/>
        </w:rPr>
        <w:t>la sacarosa y la lactosa</w:t>
      </w:r>
      <w:r w:rsidRPr="00DD27CE">
        <w:rPr>
          <w:szCs w:val="20"/>
        </w:rPr>
        <w:t>.</w:t>
      </w:r>
    </w:p>
    <w:tbl>
      <w:tblPr>
        <w:tblStyle w:val="TableGrid"/>
        <w:tblW w:w="0" w:type="auto"/>
        <w:jc w:val="center"/>
        <w:shd w:val="clear" w:color="auto" w:fill="7CCA62" w:themeFill="accent5"/>
        <w:tblLook w:val="04A0" w:firstRow="1" w:lastRow="0" w:firstColumn="1" w:lastColumn="0" w:noHBand="0" w:noVBand="1"/>
      </w:tblPr>
      <w:tblGrid>
        <w:gridCol w:w="9962"/>
      </w:tblGrid>
      <w:tr w:rsidR="005E0999" w:rsidTr="005E0999" w14:paraId="13BE9664" w14:textId="77777777">
        <w:trPr>
          <w:jc w:val="center"/>
        </w:trPr>
        <w:tc>
          <w:tcPr>
            <w:tcW w:w="9962" w:type="dxa"/>
            <w:shd w:val="clear" w:color="auto" w:fill="7CCA62" w:themeFill="accent5"/>
          </w:tcPr>
          <w:p w:rsidR="005E0999" w:rsidP="005E0999" w:rsidRDefault="005E0999" w14:paraId="35CBD898" w14:textId="77777777">
            <w:pPr>
              <w:pStyle w:val="Normal0"/>
              <w:jc w:val="center"/>
              <w:rPr>
                <w:szCs w:val="20"/>
              </w:rPr>
            </w:pPr>
            <w:proofErr w:type="spellStart"/>
            <w:r>
              <w:rPr>
                <w:szCs w:val="20"/>
              </w:rPr>
              <w:t>Slide</w:t>
            </w:r>
            <w:proofErr w:type="spellEnd"/>
          </w:p>
          <w:p w:rsidR="005E0999" w:rsidP="005E0999" w:rsidRDefault="005E0999" w14:paraId="40E45C88" w14:textId="64D8DE43">
            <w:pPr>
              <w:pStyle w:val="Normal0"/>
              <w:jc w:val="center"/>
              <w:rPr>
                <w:szCs w:val="20"/>
              </w:rPr>
            </w:pPr>
            <w:proofErr w:type="spellStart"/>
            <w:r>
              <w:rPr>
                <w:szCs w:val="20"/>
              </w:rPr>
              <w:t>CF01_3.1_</w:t>
            </w:r>
            <w:r w:rsidRPr="005E0999">
              <w:rPr>
                <w:szCs w:val="20"/>
              </w:rPr>
              <w:t>Disacáridos</w:t>
            </w:r>
            <w:proofErr w:type="spellEnd"/>
          </w:p>
        </w:tc>
      </w:tr>
    </w:tbl>
    <w:p w:rsidR="0085293D" w:rsidRDefault="0085293D" w14:paraId="5A7FA2BB" w14:textId="2A7EDBA6">
      <w:pPr>
        <w:pStyle w:val="Normal0"/>
        <w:rPr>
          <w:szCs w:val="20"/>
        </w:rPr>
      </w:pPr>
    </w:p>
    <w:p w:rsidRPr="00F775A8" w:rsidR="00F775A8" w:rsidP="00F775A8" w:rsidRDefault="00F775A8" w14:paraId="35B3D9AA" w14:textId="77777777">
      <w:pPr>
        <w:pStyle w:val="Normal0"/>
        <w:rPr>
          <w:szCs w:val="20"/>
        </w:rPr>
      </w:pPr>
      <w:r w:rsidRPr="00F775A8">
        <w:rPr>
          <w:szCs w:val="20"/>
        </w:rPr>
        <w:t>Los monosacáridos y disacáridos poseen características comunes, tales como:</w:t>
      </w:r>
    </w:p>
    <w:p w:rsidR="00DD27CE" w:rsidP="00F775A8" w:rsidRDefault="00F775A8" w14:paraId="1C7EEB0C" w14:textId="0784B7D3">
      <w:pPr>
        <w:pStyle w:val="Normal0"/>
        <w:rPr>
          <w:szCs w:val="20"/>
        </w:rPr>
      </w:pPr>
      <w:r w:rsidRPr="00F775A8">
        <w:rPr>
          <w:bCs/>
          <w:szCs w:val="20"/>
        </w:rPr>
        <w:drawing>
          <wp:inline distT="0" distB="0" distL="0" distR="0" wp14:anchorId="098CC364" wp14:editId="158CA478">
            <wp:extent cx="6096000" cy="2428875"/>
            <wp:effectExtent l="19050" t="0" r="57150" b="0"/>
            <wp:docPr id="1713641898" name="Diagram 1">
              <a:extLst xmlns:a="http://schemas.openxmlformats.org/drawingml/2006/main">
                <a:ext uri="{FF2B5EF4-FFF2-40B4-BE49-F238E27FC236}">
                  <a16:creationId xmlns:a16="http://schemas.microsoft.com/office/drawing/2014/main" id="{83BF39F2-EE4E-30DF-232A-6337E1D12D6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tbl>
      <w:tblPr>
        <w:tblStyle w:val="NormalTable1"/>
        <w:tblW w:w="0" w:type="auto"/>
        <w:tblInd w:w="5" w:type="dxa"/>
        <w:shd w:val="clear" w:color="auto" w:fill="C4EEFF" w:themeFill="accent2" w:themeFillTint="33"/>
        <w:tblLook w:val="04A0" w:firstRow="1" w:lastRow="0" w:firstColumn="1" w:lastColumn="0" w:noHBand="0" w:noVBand="1"/>
      </w:tblPr>
      <w:tblGrid>
        <w:gridCol w:w="5807"/>
        <w:gridCol w:w="4155"/>
      </w:tblGrid>
      <w:tr w:rsidR="002018DB" w:rsidTr="002018DB" w14:paraId="5A56DA2F" w14:textId="77777777">
        <w:tc>
          <w:tcPr>
            <w:tcW w:w="5807" w:type="dxa"/>
            <w:shd w:val="clear" w:color="auto" w:fill="C4EEFF" w:themeFill="accent2" w:themeFillTint="33"/>
          </w:tcPr>
          <w:p w:rsidR="002018DB" w:rsidP="00DE51B5" w:rsidRDefault="002018DB" w14:paraId="18B5BF99" w14:textId="10DE2865">
            <w:pPr>
              <w:pStyle w:val="Normal0"/>
              <w:rPr>
                <w:szCs w:val="20"/>
              </w:rPr>
            </w:pPr>
            <w:r w:rsidRPr="00DE51B5">
              <w:rPr>
                <w:szCs w:val="20"/>
              </w:rPr>
              <w:lastRenderedPageBreak/>
              <w:t>Algunos de los monosacáridos que tienen el grupo carbonilo libre pueden unirse con proteínas y ser responsables de colores oscuros (reacciones de pardeamiento).</w:t>
            </w:r>
            <w:r>
              <w:rPr>
                <w:szCs w:val="20"/>
              </w:rPr>
              <w:t xml:space="preserve"> </w:t>
            </w:r>
            <w:r w:rsidRPr="00DE51B5">
              <w:rPr>
                <w:szCs w:val="20"/>
              </w:rPr>
              <w:t>En algunos casos pueden encontrarse polioles derivados de hidrogenados de hexosas como sorbitol o manitol.</w:t>
            </w:r>
          </w:p>
        </w:tc>
        <w:tc>
          <w:tcPr>
            <w:tcW w:w="4155" w:type="dxa"/>
            <w:shd w:val="clear" w:color="auto" w:fill="C4EEFF" w:themeFill="accent2" w:themeFillTint="33"/>
          </w:tcPr>
          <w:p w:rsidR="002018DB" w:rsidP="002018DB" w:rsidRDefault="002018DB" w14:paraId="0F841CF0" w14:textId="0ECEFEC3">
            <w:pPr>
              <w:pStyle w:val="Normal0"/>
              <w:jc w:val="center"/>
              <w:rPr>
                <w:szCs w:val="20"/>
              </w:rPr>
            </w:pPr>
            <w:commentRangeStart w:id="29"/>
            <w:r>
              <w:rPr>
                <w:noProof/>
              </w:rPr>
              <w:drawing>
                <wp:inline distT="0" distB="0" distL="0" distR="0" wp14:anchorId="573D23ED" wp14:editId="4D662FCB">
                  <wp:extent cx="1647825" cy="1551890"/>
                  <wp:effectExtent l="0" t="0" r="0" b="0"/>
                  <wp:docPr id="1667193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0690" cy="1554588"/>
                          </a:xfrm>
                          <a:prstGeom prst="rect">
                            <a:avLst/>
                          </a:prstGeom>
                          <a:noFill/>
                          <a:ln>
                            <a:noFill/>
                          </a:ln>
                        </pic:spPr>
                      </pic:pic>
                    </a:graphicData>
                  </a:graphic>
                </wp:inline>
              </w:drawing>
            </w:r>
            <w:commentRangeEnd w:id="29"/>
            <w:r w:rsidR="00EB6C59">
              <w:rPr>
                <w:rStyle w:val="CommentReference"/>
              </w:rPr>
              <w:commentReference w:id="29"/>
            </w:r>
          </w:p>
        </w:tc>
      </w:tr>
    </w:tbl>
    <w:p w:rsidR="002018DB" w:rsidP="00DE51B5" w:rsidRDefault="002018DB" w14:paraId="4F26A9B9" w14:textId="77777777">
      <w:pPr>
        <w:pStyle w:val="Normal0"/>
        <w:rPr>
          <w:szCs w:val="20"/>
        </w:rPr>
      </w:pPr>
    </w:p>
    <w:p w:rsidRPr="00E04431" w:rsidR="00E04431" w:rsidP="00E04431" w:rsidRDefault="00E04431" w14:paraId="53263224" w14:textId="45E85D79">
      <w:pPr>
        <w:pStyle w:val="Normal0"/>
        <w:rPr>
          <w:b/>
          <w:bCs/>
          <w:szCs w:val="20"/>
        </w:rPr>
      </w:pPr>
      <w:r w:rsidRPr="00E04431">
        <w:rPr>
          <w:b/>
          <w:bCs/>
          <w:szCs w:val="20"/>
          <w:highlight w:val="yellow"/>
        </w:rPr>
        <w:t>Polisacáridos</w:t>
      </w:r>
    </w:p>
    <w:p w:rsidR="00E04431" w:rsidP="00E04431" w:rsidRDefault="00E04431" w14:paraId="7B5E677E" w14:textId="77777777">
      <w:pPr>
        <w:pStyle w:val="Normal0"/>
        <w:rPr>
          <w:szCs w:val="20"/>
        </w:rPr>
      </w:pPr>
      <w:r w:rsidRPr="00E04431">
        <w:rPr>
          <w:szCs w:val="20"/>
        </w:rPr>
        <w:t>Son compuestos complejos de peso molecular alto, son amorfos y no son dulces. Los almidones, las dextrinas, glicógeno y varios carbohidratos no digeribles son de interés nutricional.</w:t>
      </w:r>
    </w:p>
    <w:p w:rsidR="00E04431" w:rsidP="00E04431" w:rsidRDefault="00E04431" w14:paraId="6FB53EF6" w14:textId="77777777">
      <w:pPr>
        <w:pStyle w:val="Normal0"/>
        <w:rPr>
          <w:szCs w:val="20"/>
        </w:rPr>
      </w:pPr>
    </w:p>
    <w:tbl>
      <w:tblPr>
        <w:tblStyle w:val="TableNormal1"/>
        <w:tblW w:w="0" w:type="auto"/>
        <w:tblInd w:w="5" w:type="dxa"/>
        <w:shd w:val="clear" w:color="auto" w:fill="E4F4DF" w:themeFill="accent5" w:themeFillTint="33"/>
        <w:tblLook w:val="04A0" w:firstRow="1" w:lastRow="0" w:firstColumn="1" w:lastColumn="0" w:noHBand="0" w:noVBand="1"/>
      </w:tblPr>
      <w:tblGrid>
        <w:gridCol w:w="6799"/>
        <w:gridCol w:w="3163"/>
      </w:tblGrid>
      <w:tr w:rsidR="00680CBF" w:rsidTr="00680CBF" w14:paraId="761B595C" w14:textId="77777777">
        <w:tc>
          <w:tcPr>
            <w:tcW w:w="6799" w:type="dxa"/>
            <w:shd w:val="clear" w:color="auto" w:fill="E4F4DF" w:themeFill="accent5" w:themeFillTint="33"/>
          </w:tcPr>
          <w:p w:rsidRPr="00E04431" w:rsidR="00680CBF" w:rsidP="00680CBF" w:rsidRDefault="00680CBF" w14:paraId="7053BC4A" w14:textId="77777777">
            <w:pPr>
              <w:pStyle w:val="Normal0"/>
              <w:rPr>
                <w:b/>
                <w:bCs/>
                <w:szCs w:val="20"/>
              </w:rPr>
            </w:pPr>
            <w:r w:rsidRPr="00E04431">
              <w:rPr>
                <w:b/>
                <w:bCs/>
                <w:szCs w:val="20"/>
              </w:rPr>
              <w:t>Polisacáridos no digeribles</w:t>
            </w:r>
          </w:p>
          <w:p w:rsidR="00680CBF" w:rsidP="00680CBF" w:rsidRDefault="00680CBF" w14:paraId="4FAC6BF2" w14:textId="576B5107">
            <w:pPr>
              <w:pStyle w:val="Normal0"/>
              <w:jc w:val="both"/>
              <w:rPr>
                <w:szCs w:val="20"/>
              </w:rPr>
            </w:pPr>
            <w:r w:rsidRPr="00E04431">
              <w:rPr>
                <w:szCs w:val="20"/>
              </w:rPr>
              <w:t>Están compuestos por celulosa y hemicelulosa, de importancia en el estudio de la nutrición. Los rumiantes pueden utilizar la celulosa para producir energía porque tienen enzimas que les ayudan en este proceso. Para el ser humano, la celulosa es un constituyente dietético no digerible. Algunos polisacáridos no digeribles son de mucha utilidad en el procesamiento de los alimentos, como las pectinas que se encuentran en las frutas y que tienen la capacidad de absorber agua y formar geles.</w:t>
            </w:r>
          </w:p>
        </w:tc>
        <w:tc>
          <w:tcPr>
            <w:tcW w:w="3163" w:type="dxa"/>
            <w:shd w:val="clear" w:color="auto" w:fill="E4F4DF" w:themeFill="accent5" w:themeFillTint="33"/>
          </w:tcPr>
          <w:p w:rsidR="00680CBF" w:rsidP="00680CBF" w:rsidRDefault="00680CBF" w14:paraId="24B60645" w14:textId="78E98B68">
            <w:pPr>
              <w:pStyle w:val="Normal0"/>
              <w:jc w:val="right"/>
              <w:rPr>
                <w:szCs w:val="20"/>
              </w:rPr>
            </w:pPr>
            <w:commentRangeStart w:id="30"/>
            <w:r>
              <w:rPr>
                <w:noProof/>
              </w:rPr>
              <w:drawing>
                <wp:inline distT="0" distB="0" distL="0" distR="0" wp14:anchorId="329613C9" wp14:editId="6E9AB248">
                  <wp:extent cx="1915795" cy="1409420"/>
                  <wp:effectExtent l="0" t="0" r="8255" b="635"/>
                  <wp:docPr id="167682200" name="Picture 14" descr="Vaca en blanco y negro pastando en los pastos durante e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ca en blanco y negro pastando en los pastos durante el dí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4132" cy="1415554"/>
                          </a:xfrm>
                          <a:prstGeom prst="rect">
                            <a:avLst/>
                          </a:prstGeom>
                          <a:noFill/>
                          <a:ln>
                            <a:noFill/>
                          </a:ln>
                        </pic:spPr>
                      </pic:pic>
                    </a:graphicData>
                  </a:graphic>
                </wp:inline>
              </w:drawing>
            </w:r>
            <w:commentRangeEnd w:id="30"/>
            <w:r>
              <w:rPr>
                <w:rStyle w:val="CommentReference"/>
              </w:rPr>
              <w:commentReference w:id="30"/>
            </w:r>
          </w:p>
        </w:tc>
      </w:tr>
    </w:tbl>
    <w:p w:rsidRPr="00E04431" w:rsidR="00680CBF" w:rsidP="00E04431" w:rsidRDefault="00680CBF" w14:paraId="5DE79A5E" w14:textId="77777777">
      <w:pPr>
        <w:pStyle w:val="Normal0"/>
        <w:rPr>
          <w:szCs w:val="20"/>
        </w:rPr>
      </w:pPr>
    </w:p>
    <w:p w:rsidRPr="00E04431" w:rsidR="00E04431" w:rsidP="00E04431" w:rsidRDefault="00E04431" w14:paraId="6859D4B0" w14:textId="77777777">
      <w:pPr>
        <w:pStyle w:val="Normal0"/>
        <w:rPr>
          <w:szCs w:val="20"/>
        </w:rPr>
      </w:pPr>
    </w:p>
    <w:p w:rsidRPr="00E04431" w:rsidR="00E04431" w:rsidP="00E04431" w:rsidRDefault="008F75B2" w14:paraId="71839632" w14:textId="0E51CF70">
      <w:pPr>
        <w:pStyle w:val="Normal0"/>
        <w:rPr>
          <w:szCs w:val="20"/>
        </w:rPr>
      </w:pPr>
      <w:r w:rsidRPr="008F75B2">
        <w:rPr>
          <w:bCs/>
          <w:szCs w:val="20"/>
        </w:rPr>
        <w:drawing>
          <wp:inline distT="0" distB="0" distL="0" distR="0" wp14:anchorId="738FC5F0" wp14:editId="7249A39F">
            <wp:extent cx="6200775" cy="1915388"/>
            <wp:effectExtent l="0" t="0" r="0" b="8890"/>
            <wp:docPr id="352055945" name="Diagram 1">
              <a:extLst xmlns:a="http://schemas.openxmlformats.org/drawingml/2006/main">
                <a:ext uri="{FF2B5EF4-FFF2-40B4-BE49-F238E27FC236}">
                  <a16:creationId xmlns:a16="http://schemas.microsoft.com/office/drawing/2014/main" id="{091B864C-27B6-B95B-9E62-3CD193A2693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commentRangeStart w:id="31"/>
      <w:commentRangeEnd w:id="31"/>
      <w:r>
        <w:rPr>
          <w:rStyle w:val="CommentReference"/>
        </w:rPr>
        <w:commentReference w:id="31"/>
      </w:r>
    </w:p>
    <w:p w:rsidRPr="00E04431" w:rsidR="00E04431" w:rsidP="00E04431" w:rsidRDefault="00E04431" w14:paraId="6026019C" w14:textId="77777777">
      <w:pPr>
        <w:pStyle w:val="Normal0"/>
        <w:rPr>
          <w:szCs w:val="20"/>
        </w:rPr>
      </w:pPr>
    </w:p>
    <w:p w:rsidRPr="008F75B2" w:rsidR="00E04431" w:rsidP="00E04431" w:rsidRDefault="00E04431" w14:paraId="265EECE6" w14:textId="2A3C90BF">
      <w:pPr>
        <w:pStyle w:val="Normal0"/>
        <w:rPr>
          <w:b/>
          <w:bCs/>
          <w:szCs w:val="20"/>
        </w:rPr>
      </w:pPr>
      <w:r w:rsidRPr="008F75B2">
        <w:rPr>
          <w:b/>
          <w:bCs/>
          <w:szCs w:val="20"/>
        </w:rPr>
        <w:lastRenderedPageBreak/>
        <w:t>Energía</w:t>
      </w:r>
    </w:p>
    <w:p w:rsidR="00DD27CE" w:rsidP="4334EFA4" w:rsidRDefault="00E04431" w14:paraId="02DA3698" w14:textId="5261E34A">
      <w:pPr>
        <w:pStyle w:val="Normal0"/>
        <w:rPr>
          <w:b w:val="1"/>
          <w:bCs w:val="1"/>
        </w:rPr>
      </w:pPr>
      <w:r w:rsidRPr="4334EFA4" w:rsidR="00E04431">
        <w:rPr>
          <w:b w:val="1"/>
          <w:bCs w:val="1"/>
        </w:rPr>
        <w:t xml:space="preserve">Al oxidarse, </w:t>
      </w:r>
      <w:r w:rsidR="00E04431">
        <w:rPr/>
        <w:t>cada gramo de carbohidratos produce un promedio de</w:t>
      </w:r>
      <w:r w:rsidRPr="4334EFA4" w:rsidR="00E04431">
        <w:rPr>
          <w:b w:val="1"/>
          <w:bCs w:val="1"/>
        </w:rPr>
        <w:t xml:space="preserve"> cuatro calorías.</w:t>
      </w:r>
      <w:r w:rsidR="00E04431">
        <w:rPr/>
        <w:t xml:space="preserve"> </w:t>
      </w:r>
      <w:r w:rsidR="4D0BF0D1">
        <w:rPr/>
        <w:t>Parte de los carbohidratos en forma de glucosa se usan directamente para cubrir las necesidades energéticas de tejidos inmediatos, unas pocas se almacenarán como glicógeno en el hígado y los músculos, y otra parte lo hará como tejido adiposo para convertir energía cuando sea necesario.</w:t>
      </w:r>
      <w:r w:rsidR="00E04431">
        <w:rPr/>
        <w:t xml:space="preserve"> La glucosa es la única forma de energía para</w:t>
      </w:r>
      <w:r w:rsidRPr="4334EFA4" w:rsidR="00E04431">
        <w:rPr>
          <w:b w:val="1"/>
          <w:bCs w:val="1"/>
        </w:rPr>
        <w:t xml:space="preserve"> el cerebro y el sistema nervioso.</w:t>
      </w:r>
    </w:p>
    <w:p w:rsidR="007F1B97" w:rsidP="007F1B97" w:rsidRDefault="007F1B97" w14:paraId="68772C36" w14:textId="3F1108B7">
      <w:pPr>
        <w:pStyle w:val="Normal0"/>
        <w:jc w:val="center"/>
        <w:rPr>
          <w:szCs w:val="20"/>
        </w:rPr>
      </w:pPr>
      <w:commentRangeStart w:id="32"/>
      <w:r>
        <w:rPr>
          <w:noProof/>
        </w:rPr>
        <w:drawing>
          <wp:inline distT="0" distB="0" distL="0" distR="0" wp14:anchorId="2B687731" wp14:editId="2BC8EF1B">
            <wp:extent cx="2343150" cy="1703088"/>
            <wp:effectExtent l="0" t="0" r="0" b="0"/>
            <wp:docPr id="1929513200" name="Picture 15" descr="Idea creativa y pensamiento del icono del cere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dea creativa y pensamiento del icono del cerebr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53993" cy="1710969"/>
                    </a:xfrm>
                    <a:prstGeom prst="rect">
                      <a:avLst/>
                    </a:prstGeom>
                    <a:noFill/>
                    <a:ln>
                      <a:noFill/>
                    </a:ln>
                  </pic:spPr>
                </pic:pic>
              </a:graphicData>
            </a:graphic>
          </wp:inline>
        </w:drawing>
      </w:r>
      <w:commentRangeEnd w:id="32"/>
      <w:r>
        <w:rPr>
          <w:rStyle w:val="CommentReference"/>
        </w:rPr>
        <w:commentReference w:id="32"/>
      </w:r>
    </w:p>
    <w:p w:rsidRPr="008400BF" w:rsidR="008400BF" w:rsidP="008400BF" w:rsidRDefault="008400BF" w14:paraId="42472D22" w14:textId="0CA50A55">
      <w:pPr>
        <w:pStyle w:val="Normal0"/>
        <w:rPr>
          <w:lang w:val="es-MX"/>
        </w:rPr>
      </w:pPr>
      <w:bookmarkStart w:name="_Hlk173154737" w:id="33"/>
      <w:r>
        <w:rPr>
          <w:b/>
          <w:bCs/>
          <w:lang w:val="es-MX"/>
        </w:rPr>
        <w:t xml:space="preserve">3.2. </w:t>
      </w:r>
      <w:r w:rsidRPr="008400BF">
        <w:rPr>
          <w:b/>
          <w:bCs/>
          <w:lang w:val="es-MX"/>
        </w:rPr>
        <w:t>Lípidos</w:t>
      </w:r>
      <w:bookmarkEnd w:id="33"/>
    </w:p>
    <w:p w:rsidRPr="008400BF" w:rsidR="008400BF" w:rsidP="008400BF" w:rsidRDefault="008400BF" w14:paraId="3F9B5708" w14:textId="77777777">
      <w:pPr>
        <w:pStyle w:val="Normal0"/>
        <w:rPr>
          <w:lang w:val="es-MX"/>
        </w:rPr>
      </w:pPr>
      <w:r w:rsidRPr="008400BF">
        <w:rPr>
          <w:lang w:val="es-MX"/>
        </w:rPr>
        <w:t xml:space="preserve">Una de las funciones más importantes de los lípidos es servir de </w:t>
      </w:r>
      <w:r w:rsidRPr="008400BF">
        <w:rPr>
          <w:b/>
          <w:bCs/>
          <w:lang w:val="es-MX"/>
        </w:rPr>
        <w:t>fuente de energía metabólica y aportar elementos estructurales para la membrana celular.</w:t>
      </w:r>
      <w:r w:rsidRPr="008400BF">
        <w:rPr>
          <w:lang w:val="es-MX"/>
        </w:rPr>
        <w:t xml:space="preserve"> También sirven como transportadores de las vitaminas liposolubles y precursores de hormonas. Los lípidos en forma de triglicéridos son una fuente importante para el almacenamiento de energía en el organismo (Rodríguez &amp; Magro, 2008).</w:t>
      </w:r>
    </w:p>
    <w:p w:rsidR="008400BF" w:rsidP="008400BF" w:rsidRDefault="008400BF" w14:paraId="4566940A" w14:textId="77777777">
      <w:pPr>
        <w:pStyle w:val="Normal0"/>
        <w:rPr>
          <w:lang w:val="es-MX"/>
        </w:rPr>
      </w:pPr>
      <w:r w:rsidRPr="008400BF">
        <w:rPr>
          <w:lang w:val="es-MX"/>
        </w:rPr>
        <w:t>Los lípidos se clasifican en tres grupos:</w:t>
      </w:r>
    </w:p>
    <w:tbl>
      <w:tblPr>
        <w:tblStyle w:val="TableGrid"/>
        <w:tblW w:w="0" w:type="auto"/>
        <w:shd w:val="clear" w:color="auto" w:fill="7CCA62" w:themeFill="accent5"/>
        <w:tblLook w:val="04A0" w:firstRow="1" w:lastRow="0" w:firstColumn="1" w:lastColumn="0" w:noHBand="0" w:noVBand="1"/>
      </w:tblPr>
      <w:tblGrid>
        <w:gridCol w:w="9962"/>
      </w:tblGrid>
      <w:tr w:rsidR="003D7D11" w:rsidTr="00005C82" w14:paraId="26E5A0CD" w14:textId="77777777">
        <w:tc>
          <w:tcPr>
            <w:tcW w:w="9962" w:type="dxa"/>
            <w:shd w:val="clear" w:color="auto" w:fill="7CCA62" w:themeFill="accent5"/>
          </w:tcPr>
          <w:p w:rsidR="003D7D11" w:rsidP="003D7D11" w:rsidRDefault="003D7D11" w14:paraId="7D3188A6" w14:textId="77777777">
            <w:pPr>
              <w:pStyle w:val="Normal0"/>
              <w:jc w:val="center"/>
              <w:rPr>
                <w:lang w:val="es-MX"/>
              </w:rPr>
            </w:pPr>
            <w:proofErr w:type="spellStart"/>
            <w:r>
              <w:rPr>
                <w:lang w:val="es-MX"/>
              </w:rPr>
              <w:t>Slide</w:t>
            </w:r>
            <w:proofErr w:type="spellEnd"/>
          </w:p>
          <w:p w:rsidR="003D7D11" w:rsidP="003D7D11" w:rsidRDefault="003D7D11" w14:paraId="5B27F4C2" w14:textId="782393BF">
            <w:pPr>
              <w:pStyle w:val="Normal0"/>
              <w:jc w:val="center"/>
              <w:rPr>
                <w:lang w:val="es-MX"/>
              </w:rPr>
            </w:pPr>
            <w:proofErr w:type="spellStart"/>
            <w:r>
              <w:rPr>
                <w:lang w:val="es-MX"/>
              </w:rPr>
              <w:t>CF01_3.2_Lípidos</w:t>
            </w:r>
            <w:proofErr w:type="spellEnd"/>
          </w:p>
        </w:tc>
      </w:tr>
    </w:tbl>
    <w:p w:rsidR="00D26C96" w:rsidP="00D26C96" w:rsidRDefault="00D26C96" w14:paraId="3EB156C2" w14:textId="77777777">
      <w:pPr>
        <w:pStyle w:val="Normal0"/>
        <w:rPr>
          <w:b/>
          <w:bCs/>
          <w:lang w:val="es-MX"/>
        </w:rPr>
      </w:pPr>
    </w:p>
    <w:p w:rsidRPr="00D26C96" w:rsidR="00D26C96" w:rsidP="00D26C96" w:rsidRDefault="00D26C96" w14:paraId="64D53AC4" w14:textId="262F661B">
      <w:pPr>
        <w:pStyle w:val="Normal0"/>
        <w:rPr>
          <w:lang w:val="es-MX"/>
        </w:rPr>
      </w:pPr>
      <w:bookmarkStart w:name="_Hlk173154743" w:id="34"/>
      <w:r>
        <w:rPr>
          <w:b/>
          <w:bCs/>
          <w:lang w:val="es-MX"/>
        </w:rPr>
        <w:t xml:space="preserve">3.3. </w:t>
      </w:r>
      <w:r w:rsidRPr="00D26C96">
        <w:rPr>
          <w:b/>
          <w:bCs/>
          <w:lang w:val="es-MX"/>
        </w:rPr>
        <w:t>Proteínas</w:t>
      </w:r>
      <w:bookmarkEnd w:id="34"/>
    </w:p>
    <w:p w:rsidR="00D26C96" w:rsidP="00D26C96" w:rsidRDefault="00D26C96" w14:paraId="633C6FC1" w14:textId="77777777">
      <w:pPr>
        <w:pStyle w:val="Normal0"/>
        <w:rPr>
          <w:lang w:val="es-MX"/>
        </w:rPr>
      </w:pPr>
      <w:r w:rsidRPr="00D26C96">
        <w:rPr>
          <w:lang w:val="es-MX"/>
        </w:rPr>
        <w:t>Las proteínas son una fuente importante de nitrógeno y tienen una función estructural y plástica.</w:t>
      </w:r>
    </w:p>
    <w:p w:rsidRPr="00D26C96" w:rsidR="00641294" w:rsidP="00641294" w:rsidRDefault="00641294" w14:paraId="4301B4AC" w14:textId="0A451D4D">
      <w:pPr>
        <w:pStyle w:val="Normal0"/>
        <w:jc w:val="center"/>
        <w:rPr>
          <w:lang w:val="es-MX"/>
        </w:rPr>
      </w:pPr>
      <w:commentRangeStart w:id="35"/>
      <w:r>
        <w:rPr>
          <w:noProof/>
        </w:rPr>
        <w:drawing>
          <wp:inline distT="0" distB="0" distL="0" distR="0" wp14:anchorId="5B4972DE" wp14:editId="7562E93D">
            <wp:extent cx="1838325" cy="1838325"/>
            <wp:effectExtent l="0" t="0" r="9525" b="9525"/>
            <wp:docPr id="1821080627" name="Picture 16" descr="Músculo del brazo humano Bíceps y tríceps Fisiología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úsculo del brazo humano Bíceps y tríceps Fisiología Ilustración vectorial"/>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commentRangeEnd w:id="35"/>
      <w:r>
        <w:rPr>
          <w:rStyle w:val="CommentReference"/>
        </w:rPr>
        <w:commentReference w:id="35"/>
      </w:r>
    </w:p>
    <w:p w:rsidR="00D26C96" w:rsidP="00D26C96" w:rsidRDefault="00D26C96" w14:paraId="2098374D" w14:textId="77777777">
      <w:pPr>
        <w:pStyle w:val="Normal0"/>
        <w:rPr>
          <w:b/>
          <w:bCs/>
          <w:lang w:val="es-MX"/>
        </w:rPr>
      </w:pPr>
      <w:r w:rsidRPr="00D26C96">
        <w:rPr>
          <w:b/>
          <w:bCs/>
          <w:highlight w:val="yellow"/>
          <w:lang w:val="es-MX"/>
        </w:rPr>
        <w:lastRenderedPageBreak/>
        <w:t>Mantenimiento y crecimiento</w:t>
      </w:r>
    </w:p>
    <w:tbl>
      <w:tblPr>
        <w:tblStyle w:val="TableNormal1"/>
        <w:tblW w:w="0" w:type="auto"/>
        <w:tblInd w:w="5" w:type="dxa"/>
        <w:shd w:val="clear" w:color="auto" w:fill="DBEFF9" w:themeFill="background2"/>
        <w:tblLook w:val="04A0" w:firstRow="1" w:lastRow="0" w:firstColumn="1" w:lastColumn="0" w:noHBand="0" w:noVBand="1"/>
      </w:tblPr>
      <w:tblGrid>
        <w:gridCol w:w="5524"/>
        <w:gridCol w:w="4438"/>
      </w:tblGrid>
      <w:tr w:rsidR="00C54F15" w:rsidTr="000837DD" w14:paraId="68BA272C" w14:textId="77777777">
        <w:tc>
          <w:tcPr>
            <w:tcW w:w="5524" w:type="dxa"/>
            <w:shd w:val="clear" w:color="auto" w:fill="DBEFF9" w:themeFill="background2"/>
          </w:tcPr>
          <w:p w:rsidR="00C54F15" w:rsidP="00C54F15" w:rsidRDefault="00C54F15" w14:paraId="59FB6E36" w14:textId="6B678832">
            <w:pPr>
              <w:pStyle w:val="Normal0"/>
              <w:jc w:val="both"/>
              <w:rPr>
                <w:lang w:val="es-MX"/>
              </w:rPr>
            </w:pPr>
            <w:r w:rsidRPr="00D26C96">
              <w:rPr>
                <w:lang w:val="es-MX"/>
              </w:rPr>
              <w:t xml:space="preserve">Las proteínas son la principal materia prima de </w:t>
            </w:r>
            <w:r w:rsidRPr="00D26C96">
              <w:rPr>
                <w:b/>
                <w:bCs/>
                <w:lang w:val="es-MX"/>
              </w:rPr>
              <w:t>los músculos, órganos y glándulas endocrinas</w:t>
            </w:r>
            <w:r w:rsidRPr="00D26C96">
              <w:rPr>
                <w:lang w:val="es-MX"/>
              </w:rPr>
              <w:t>. Son las formadoras de la matriz de los huesos y los dientes, e incluso de la</w:t>
            </w:r>
            <w:r w:rsidRPr="00D26C96">
              <w:rPr>
                <w:b/>
                <w:bCs/>
                <w:lang w:val="es-MX"/>
              </w:rPr>
              <w:t xml:space="preserve"> piel, las uñas, el cabello</w:t>
            </w:r>
            <w:r w:rsidRPr="00D26C96">
              <w:rPr>
                <w:lang w:val="es-MX"/>
              </w:rPr>
              <w:t>, l</w:t>
            </w:r>
            <w:r w:rsidRPr="00D26C96">
              <w:rPr>
                <w:b/>
                <w:bCs/>
                <w:lang w:val="es-MX"/>
              </w:rPr>
              <w:t>as células y el suero sanguíneo.</w:t>
            </w:r>
            <w:r w:rsidRPr="00D26C96">
              <w:rPr>
                <w:lang w:val="es-MX"/>
              </w:rPr>
              <w:t xml:space="preserve"> También cumplen</w:t>
            </w:r>
            <w:r w:rsidRPr="00D26C96">
              <w:rPr>
                <w:b/>
                <w:bCs/>
                <w:lang w:val="es-MX"/>
              </w:rPr>
              <w:t xml:space="preserve"> la función reguladora de hormonas y enzimas.</w:t>
            </w:r>
            <w:r w:rsidRPr="00D26C96">
              <w:rPr>
                <w:lang w:val="es-MX"/>
              </w:rPr>
              <w:t xml:space="preserve"> Adicionalmente, desempeñan una función defensiva en el organismo.</w:t>
            </w:r>
          </w:p>
        </w:tc>
        <w:tc>
          <w:tcPr>
            <w:tcW w:w="4438" w:type="dxa"/>
            <w:shd w:val="clear" w:color="auto" w:fill="DBEFF9" w:themeFill="background2"/>
          </w:tcPr>
          <w:p w:rsidR="00C54F15" w:rsidP="000837DD" w:rsidRDefault="00EA48E6" w14:paraId="1DBFF8D8" w14:textId="6747C05A">
            <w:pPr>
              <w:pStyle w:val="Normal0"/>
              <w:jc w:val="center"/>
              <w:rPr>
                <w:lang w:val="es-MX"/>
              </w:rPr>
            </w:pPr>
            <w:commentRangeStart w:id="36"/>
            <w:r>
              <w:rPr>
                <w:noProof/>
              </w:rPr>
              <w:drawing>
                <wp:inline distT="0" distB="0" distL="0" distR="0" wp14:anchorId="59698F37" wp14:editId="73FBEF28">
                  <wp:extent cx="2152650" cy="1096957"/>
                  <wp:effectExtent l="0" t="0" r="0" b="8255"/>
                  <wp:docPr id="1466017594" name="Picture 17" descr="Primer plano de un múscul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imer plano de un músculo human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8937" cy="1100161"/>
                          </a:xfrm>
                          <a:prstGeom prst="rect">
                            <a:avLst/>
                          </a:prstGeom>
                          <a:noFill/>
                          <a:ln>
                            <a:noFill/>
                          </a:ln>
                        </pic:spPr>
                      </pic:pic>
                    </a:graphicData>
                  </a:graphic>
                </wp:inline>
              </w:drawing>
            </w:r>
            <w:commentRangeEnd w:id="36"/>
            <w:r w:rsidR="000837DD">
              <w:rPr>
                <w:rStyle w:val="CommentReference"/>
              </w:rPr>
              <w:commentReference w:id="36"/>
            </w:r>
          </w:p>
        </w:tc>
      </w:tr>
    </w:tbl>
    <w:p w:rsidRPr="00D26C96" w:rsidR="00C54F15" w:rsidP="00D26C96" w:rsidRDefault="00C54F15" w14:paraId="74968440" w14:textId="77777777">
      <w:pPr>
        <w:pStyle w:val="Normal0"/>
        <w:rPr>
          <w:lang w:val="es-MX"/>
        </w:rPr>
      </w:pPr>
    </w:p>
    <w:p w:rsidR="00D26C96" w:rsidP="00D26C96" w:rsidRDefault="00D26C96" w14:paraId="0F1DCE2D" w14:textId="77777777">
      <w:pPr>
        <w:pStyle w:val="Normal0"/>
        <w:rPr>
          <w:b/>
          <w:bCs/>
          <w:lang w:val="es-MX"/>
        </w:rPr>
      </w:pPr>
      <w:r w:rsidRPr="00D26C96">
        <w:rPr>
          <w:lang w:val="es-MX"/>
        </w:rPr>
        <w:t>Son una fuente potencial de energía puesto que cada proteína produce un promedio de 4 calorías. Su importancia en los alimentos radica en</w:t>
      </w:r>
      <w:r w:rsidRPr="00D26C96">
        <w:rPr>
          <w:b/>
          <w:bCs/>
          <w:lang w:val="es-MX"/>
        </w:rPr>
        <w:t xml:space="preserve"> la retención de agua, </w:t>
      </w:r>
      <w:r w:rsidRPr="00D26C96">
        <w:rPr>
          <w:lang w:val="es-MX"/>
        </w:rPr>
        <w:t xml:space="preserve">así como en sus propiedades </w:t>
      </w:r>
      <w:r w:rsidRPr="00D26C96">
        <w:rPr>
          <w:b/>
          <w:bCs/>
          <w:lang w:val="es-MX"/>
        </w:rPr>
        <w:t>gelificantes, emulsionantes y espumantes.</w:t>
      </w:r>
    </w:p>
    <w:p w:rsidRPr="00D26C96" w:rsidR="00052638" w:rsidP="00D26C96" w:rsidRDefault="00052638" w14:paraId="7CA25888" w14:textId="77777777">
      <w:pPr>
        <w:pStyle w:val="Normal0"/>
        <w:rPr>
          <w:b/>
          <w:bCs/>
          <w:lang w:val="es-MX"/>
        </w:rPr>
      </w:pPr>
    </w:p>
    <w:p w:rsidRPr="00D26C96" w:rsidR="00D26C96" w:rsidP="00D26C96" w:rsidRDefault="00D26C96" w14:paraId="057B3A7D" w14:textId="77777777">
      <w:pPr>
        <w:pStyle w:val="Normal0"/>
        <w:rPr>
          <w:lang w:val="es-MX"/>
        </w:rPr>
      </w:pPr>
      <w:r w:rsidRPr="00D26C96">
        <w:rPr>
          <w:b/>
          <w:bCs/>
          <w:highlight w:val="yellow"/>
          <w:lang w:val="es-MX"/>
        </w:rPr>
        <w:t>Fracción no digerible de los alimentos</w:t>
      </w:r>
    </w:p>
    <w:p w:rsidR="00110837" w:rsidP="00110837" w:rsidRDefault="00110837" w14:paraId="2C70ECAD" w14:textId="7BA2422E">
      <w:pPr>
        <w:pStyle w:val="Normal0"/>
        <w:rPr>
          <w:lang w:val="es-MX"/>
        </w:rPr>
      </w:pPr>
      <w:r w:rsidRPr="00110837">
        <w:rPr>
          <w:lang w:val="es-MX"/>
        </w:rPr>
        <w:t>La fracción no digerible de los alimentos incluye diversos componentes que el cuerpo humano no puede descomponer ni absorber durante el proceso de digestión. Estos componentes son:</w:t>
      </w:r>
    </w:p>
    <w:p w:rsidRPr="008400BF" w:rsidR="008400BF" w:rsidP="00F31496" w:rsidRDefault="00F31496" w14:paraId="430E3147" w14:textId="51CF5E23">
      <w:pPr>
        <w:pStyle w:val="Normal0"/>
        <w:rPr>
          <w:lang w:val="es-MX"/>
        </w:rPr>
      </w:pPr>
      <w:r w:rsidRPr="00F31496">
        <w:rPr>
          <w:bCs/>
        </w:rPr>
        <w:drawing>
          <wp:inline distT="0" distB="0" distL="0" distR="0" wp14:anchorId="1B5B3A5C" wp14:editId="639205F8">
            <wp:extent cx="6096000" cy="2181225"/>
            <wp:effectExtent l="38100" t="38100" r="19050" b="47625"/>
            <wp:docPr id="868084789" name="Diagram 1">
              <a:extLst xmlns:a="http://schemas.openxmlformats.org/drawingml/2006/main">
                <a:ext uri="{FF2B5EF4-FFF2-40B4-BE49-F238E27FC236}">
                  <a16:creationId xmlns:a16="http://schemas.microsoft.com/office/drawing/2014/main" id="{5A9277E3-65E2-32FB-C6F4-54EF3A6C5B9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2018DB" w:rsidP="00DE51B5" w:rsidRDefault="002018DB" w14:paraId="5D60AAED" w14:textId="754682D7">
      <w:pPr>
        <w:pStyle w:val="Normal0"/>
        <w:rPr>
          <w:szCs w:val="20"/>
        </w:rPr>
      </w:pPr>
    </w:p>
    <w:p w:rsidRPr="003B222E" w:rsidR="003B222E" w:rsidP="003B222E" w:rsidRDefault="003B222E" w14:paraId="72A947D3" w14:textId="77777777">
      <w:pPr>
        <w:pStyle w:val="Normal0"/>
        <w:rPr>
          <w:lang w:val="es-MX"/>
        </w:rPr>
      </w:pPr>
      <w:r w:rsidRPr="003B222E">
        <w:rPr>
          <w:b/>
          <w:bCs/>
          <w:highlight w:val="yellow"/>
          <w:lang w:val="es-MX"/>
        </w:rPr>
        <w:t>Tipos de proteínas en el cuerpo y sus funciones</w:t>
      </w:r>
    </w:p>
    <w:p w:rsidR="003B222E" w:rsidP="003B222E" w:rsidRDefault="003B222E" w14:paraId="54BD19AE" w14:textId="6C96A57B">
      <w:pPr>
        <w:pStyle w:val="Normal0"/>
        <w:rPr>
          <w:lang w:val="es-MX"/>
        </w:rPr>
      </w:pPr>
      <w:r w:rsidRPr="003B222E">
        <w:rPr>
          <w:lang w:val="es-MX"/>
        </w:rPr>
        <w:t>Las proteínas desempeñan roles esenciales en el cuerpo humano, cada una con funciones específicas y vitales para el correcto funcionamiento del organismo. A continuación, se presentan los principales tipos de proteínas y sus respectivas funciones:</w:t>
      </w:r>
    </w:p>
    <w:tbl>
      <w:tblPr>
        <w:tblStyle w:val="TableGrid"/>
        <w:tblW w:w="0" w:type="auto"/>
        <w:tblLook w:val="04A0" w:firstRow="1" w:lastRow="0" w:firstColumn="1" w:lastColumn="0" w:noHBand="0" w:noVBand="1"/>
      </w:tblPr>
      <w:tblGrid>
        <w:gridCol w:w="9962"/>
      </w:tblGrid>
      <w:tr w:rsidR="00005C82" w:rsidTr="00005C82" w14:paraId="74F3853C" w14:textId="77777777">
        <w:tc>
          <w:tcPr>
            <w:tcW w:w="9962" w:type="dxa"/>
            <w:shd w:val="clear" w:color="auto" w:fill="7CCA62" w:themeFill="accent5"/>
          </w:tcPr>
          <w:p w:rsidR="00005C82" w:rsidP="00005C82" w:rsidRDefault="00DF4D22" w14:paraId="4945EDA1" w14:textId="139243F9">
            <w:pPr>
              <w:pStyle w:val="Normal0"/>
              <w:jc w:val="center"/>
              <w:rPr>
                <w:lang w:val="es-MX"/>
              </w:rPr>
            </w:pPr>
            <w:r>
              <w:rPr>
                <w:lang w:val="es-MX"/>
              </w:rPr>
              <w:t xml:space="preserve">Tarjetas </w:t>
            </w:r>
          </w:p>
          <w:p w:rsidR="00005C82" w:rsidP="00005C82" w:rsidRDefault="00005C82" w14:paraId="66B62698" w14:textId="02DDFD4C">
            <w:pPr>
              <w:pStyle w:val="Normal0"/>
              <w:jc w:val="center"/>
              <w:rPr>
                <w:lang w:val="es-MX"/>
              </w:rPr>
            </w:pPr>
            <w:proofErr w:type="spellStart"/>
            <w:r>
              <w:rPr>
                <w:lang w:val="es-MX"/>
              </w:rPr>
              <w:t>CF0</w:t>
            </w:r>
            <w:r w:rsidR="00EE2DBC">
              <w:rPr>
                <w:lang w:val="es-MX"/>
              </w:rPr>
              <w:t>1</w:t>
            </w:r>
            <w:r>
              <w:rPr>
                <w:lang w:val="es-MX"/>
              </w:rPr>
              <w:t>_</w:t>
            </w:r>
            <w:r w:rsidR="00CA5B08">
              <w:rPr>
                <w:lang w:val="es-MX"/>
              </w:rPr>
              <w:t>3.3_</w:t>
            </w:r>
            <w:r w:rsidRPr="00005C82">
              <w:rPr>
                <w:lang w:val="es-MX"/>
              </w:rPr>
              <w:t>Tipos</w:t>
            </w:r>
            <w:proofErr w:type="spellEnd"/>
            <w:r w:rsidRPr="00005C82">
              <w:rPr>
                <w:lang w:val="es-MX"/>
              </w:rPr>
              <w:t xml:space="preserve"> de proteínas en el cuerpo y sus funciones</w:t>
            </w:r>
          </w:p>
        </w:tc>
      </w:tr>
    </w:tbl>
    <w:p w:rsidRPr="003B222E" w:rsidR="003B222E" w:rsidP="003B222E" w:rsidRDefault="003B222E" w14:paraId="3120E604" w14:textId="77777777">
      <w:pPr>
        <w:pStyle w:val="Normal0"/>
        <w:rPr>
          <w:lang w:val="es-MX"/>
        </w:rPr>
      </w:pPr>
    </w:p>
    <w:p w:rsidRPr="00E3428E" w:rsidR="00E3428E" w:rsidP="00E3428E" w:rsidRDefault="00E3428E" w14:paraId="7C1FF44C" w14:textId="77777777">
      <w:pPr>
        <w:pStyle w:val="Normal0"/>
        <w:rPr>
          <w:b/>
          <w:bCs/>
          <w:szCs w:val="20"/>
        </w:rPr>
      </w:pPr>
      <w:r w:rsidRPr="00E3428E">
        <w:rPr>
          <w:b/>
          <w:bCs/>
          <w:szCs w:val="20"/>
          <w:highlight w:val="yellow"/>
        </w:rPr>
        <w:t>Clasificación de los alimentos</w:t>
      </w:r>
    </w:p>
    <w:p w:rsidR="003B222E" w:rsidP="00E3428E" w:rsidRDefault="00E3428E" w14:paraId="35B7E1AB" w14:textId="6DBE1FE8">
      <w:pPr>
        <w:pStyle w:val="Normal0"/>
        <w:rPr>
          <w:szCs w:val="20"/>
        </w:rPr>
      </w:pPr>
      <w:r w:rsidRPr="00E3428E">
        <w:rPr>
          <w:szCs w:val="20"/>
        </w:rPr>
        <w:t xml:space="preserve">El objetivo de esta </w:t>
      </w:r>
      <w:r w:rsidRPr="00E3428E">
        <w:rPr>
          <w:szCs w:val="20"/>
        </w:rPr>
        <w:t>clasificación</w:t>
      </w:r>
      <w:r w:rsidRPr="00E3428E">
        <w:rPr>
          <w:szCs w:val="20"/>
        </w:rPr>
        <w:t xml:space="preserve"> es la función de los nutrientes más importantes en las dietas alimenticias. Los gobiernos de cada país llevan a cabo políticas nutricionales y establecen los requerimientos que la población necesita.</w:t>
      </w:r>
    </w:p>
    <w:tbl>
      <w:tblPr>
        <w:tblStyle w:val="TableGrid"/>
        <w:tblW w:w="0" w:type="auto"/>
        <w:shd w:val="clear" w:color="auto" w:fill="7CCA62" w:themeFill="accent5"/>
        <w:tblLook w:val="04A0" w:firstRow="1" w:lastRow="0" w:firstColumn="1" w:lastColumn="0" w:noHBand="0" w:noVBand="1"/>
      </w:tblPr>
      <w:tblGrid>
        <w:gridCol w:w="9962"/>
      </w:tblGrid>
      <w:tr w:rsidR="00EE2DBC" w:rsidTr="00EE2DBC" w14:paraId="3B8AED0D" w14:textId="77777777">
        <w:tc>
          <w:tcPr>
            <w:tcW w:w="9962" w:type="dxa"/>
            <w:shd w:val="clear" w:color="auto" w:fill="7CCA62" w:themeFill="accent5"/>
          </w:tcPr>
          <w:p w:rsidR="00EE2DBC" w:rsidP="00EE2DBC" w:rsidRDefault="00EE2DBC" w14:paraId="7FBFBB27" w14:textId="1086011D">
            <w:pPr>
              <w:pStyle w:val="Normal0"/>
              <w:jc w:val="center"/>
              <w:rPr>
                <w:szCs w:val="20"/>
              </w:rPr>
            </w:pPr>
            <w:r>
              <w:rPr>
                <w:szCs w:val="20"/>
              </w:rPr>
              <w:t>Tarjetas</w:t>
            </w:r>
          </w:p>
          <w:p w:rsidR="00EE2DBC" w:rsidP="00EE2DBC" w:rsidRDefault="00EE2DBC" w14:paraId="4599E249" w14:textId="2F595105">
            <w:pPr>
              <w:pStyle w:val="Normal0"/>
              <w:jc w:val="center"/>
              <w:rPr>
                <w:szCs w:val="20"/>
              </w:rPr>
            </w:pPr>
            <w:proofErr w:type="spellStart"/>
            <w:r>
              <w:rPr>
                <w:szCs w:val="20"/>
              </w:rPr>
              <w:t>CF01_3.3_</w:t>
            </w:r>
            <w:r w:rsidRPr="00EE2DBC">
              <w:rPr>
                <w:szCs w:val="20"/>
              </w:rPr>
              <w:t>Clasificación</w:t>
            </w:r>
            <w:proofErr w:type="spellEnd"/>
            <w:r w:rsidRPr="00EE2DBC">
              <w:rPr>
                <w:szCs w:val="20"/>
              </w:rPr>
              <w:t xml:space="preserve"> de los alimentos</w:t>
            </w:r>
          </w:p>
        </w:tc>
      </w:tr>
    </w:tbl>
    <w:p w:rsidR="00DD27CE" w:rsidRDefault="00DD27CE" w14:paraId="5B08E578"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37"/>
      <w:commentRangeStart w:id="38"/>
      <w:r>
        <w:t>formativo.</w:t>
      </w:r>
      <w:commentRangeEnd w:id="37"/>
      <w:r>
        <w:rPr>
          <w:rStyle w:val="CommentReference"/>
          <w:lang w:eastAsia="es-CO"/>
        </w:rPr>
        <w:commentReference w:id="37"/>
      </w:r>
      <w:commentRangeEnd w:id="38"/>
      <w:r w:rsidR="00404122">
        <w:rPr>
          <w:rStyle w:val="CommentReference"/>
          <w:bCs w:val="0"/>
        </w:rPr>
        <w:commentReference w:id="38"/>
      </w:r>
      <w:r w:rsidRPr="00D51061">
        <w:rPr>
          <w:rFonts w:ascii="Times New Roman" w:hAnsi="Times New Roman" w:cs="Times New Roman"/>
          <w:sz w:val="24"/>
          <w:szCs w:val="24"/>
          <w:lang w:val="es-MX" w:eastAsia="es-MX"/>
        </w:rPr>
        <w:t xml:space="preserve"> </w:t>
      </w:r>
    </w:p>
    <w:p w:rsidR="00FF258C" w:rsidRDefault="00B31F36" w14:paraId="00000071" w14:textId="61D9906D">
      <w:pPr>
        <w:pStyle w:val="Normal0"/>
        <w:rPr>
          <w:szCs w:val="20"/>
        </w:rPr>
      </w:pPr>
      <w:r w:rsidRPr="00B31F36">
        <w:rPr>
          <w:szCs w:val="20"/>
        </w:rPr>
        <w:drawing>
          <wp:inline distT="0" distB="0" distL="0" distR="0" wp14:anchorId="72869F6E" wp14:editId="2273760A">
            <wp:extent cx="4422131" cy="4552950"/>
            <wp:effectExtent l="0" t="0" r="0" b="0"/>
            <wp:docPr id="157738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1825" name=""/>
                    <pic:cNvPicPr/>
                  </pic:nvPicPr>
                  <pic:blipFill>
                    <a:blip r:embed="rId71"/>
                    <a:stretch>
                      <a:fillRect/>
                    </a:stretch>
                  </pic:blipFill>
                  <pic:spPr>
                    <a:xfrm>
                      <a:off x="0" y="0"/>
                      <a:ext cx="4424286" cy="4555168"/>
                    </a:xfrm>
                    <a:prstGeom prst="rect">
                      <a:avLst/>
                    </a:prstGeom>
                  </pic:spPr>
                </pic:pic>
              </a:graphicData>
            </a:graphic>
          </wp:inline>
        </w:drawing>
      </w:r>
    </w:p>
    <w:p w:rsidR="00FF258C" w:rsidRDefault="00FF258C" w14:paraId="00000072" w14:textId="38DFD9EA">
      <w:pPr>
        <w:pStyle w:val="Normal0"/>
        <w:ind w:left="426"/>
        <w:jc w:val="both"/>
        <w:rPr>
          <w:color w:val="7F7F7F"/>
          <w:szCs w:val="20"/>
        </w:rPr>
      </w:pP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0211E4" w:rsidTr="00186FFD" w14:paraId="6E403EAC" w14:textId="77777777">
        <w:trPr>
          <w:trHeight w:val="806"/>
        </w:trPr>
        <w:tc>
          <w:tcPr>
            <w:tcW w:w="2835" w:type="dxa"/>
            <w:shd w:val="clear" w:color="auto" w:fill="B0DFA0" w:themeFill="accent5" w:themeFillTint="99"/>
            <w:vAlign w:val="center"/>
          </w:tcPr>
          <w:p w:rsidR="000211E4" w:rsidP="000211E4" w:rsidRDefault="000211E4"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0211E4" w:rsidR="000211E4" w:rsidP="000211E4" w:rsidRDefault="000211E4" w14:paraId="00000082" w14:textId="52F22E02">
            <w:pPr>
              <w:pStyle w:val="Normal0"/>
              <w:rPr>
                <w:rFonts w:ascii="Calibri" w:hAnsi="Calibri" w:eastAsia="Calibri" w:cs="Calibri"/>
                <w:b w:val="0"/>
                <w:bCs/>
                <w:color w:val="000000"/>
              </w:rPr>
            </w:pPr>
            <w:r w:rsidRPr="000211E4">
              <w:rPr>
                <w:b w:val="0"/>
                <w:bCs/>
              </w:rPr>
              <w:t>Conceptos nutricionales</w:t>
            </w:r>
          </w:p>
        </w:tc>
      </w:tr>
      <w:tr w:rsidR="000211E4" w:rsidTr="00186FFD" w14:paraId="13CADAA4" w14:textId="77777777">
        <w:trPr>
          <w:trHeight w:val="806"/>
        </w:trPr>
        <w:tc>
          <w:tcPr>
            <w:tcW w:w="2835" w:type="dxa"/>
            <w:shd w:val="clear" w:color="auto" w:fill="B0DFA0" w:themeFill="accent5" w:themeFillTint="99"/>
            <w:vAlign w:val="center"/>
          </w:tcPr>
          <w:p w:rsidR="000211E4" w:rsidP="000211E4" w:rsidRDefault="000211E4"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0211E4" w:rsidR="000211E4" w:rsidP="000211E4" w:rsidRDefault="000211E4" w14:paraId="00000084" w14:textId="2FDBDAC5">
            <w:pPr>
              <w:pStyle w:val="Normal0"/>
              <w:rPr>
                <w:rFonts w:ascii="Calibri" w:hAnsi="Calibri" w:eastAsia="Calibri" w:cs="Calibri"/>
                <w:b w:val="0"/>
                <w:bCs/>
                <w:color w:val="000000"/>
              </w:rPr>
            </w:pPr>
            <w:r w:rsidRPr="000211E4">
              <w:rPr>
                <w:b w:val="0"/>
                <w:bCs/>
              </w:rPr>
              <w:t>Identificar  los conceptos clave de la nutrición, incluyendo la composición del cuerpo humano, la función y clasificación de los nutrientes, y los procesos de digestión y absorción.</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0211E4" w:rsidR="00FF258C" w:rsidRDefault="000211E4" w14:paraId="00000086" w14:textId="78C6C9BE">
            <w:pPr>
              <w:pStyle w:val="Normal0"/>
              <w:rPr>
                <w:rFonts w:ascii="Calibri" w:hAnsi="Calibri" w:eastAsia="Calibri" w:cs="Calibri"/>
                <w:b w:val="0"/>
                <w:bCs/>
                <w:color w:val="000000"/>
              </w:rPr>
            </w:pPr>
            <w:r w:rsidRPr="000211E4">
              <w:rPr>
                <w:rFonts w:ascii="Calibri" w:hAnsi="Calibri" w:eastAsia="Calibri" w:cs="Calibri"/>
                <w:b w:val="0"/>
                <w:bCs/>
                <w:color w:val="000000"/>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C26BA9" w14:paraId="00000089" w14:textId="6B4E2A47">
            <w:pPr>
              <w:pStyle w:val="Normal0"/>
              <w:rPr>
                <w:rFonts w:ascii="Calibri" w:hAnsi="Calibri" w:eastAsia="Calibri" w:cs="Calibri"/>
                <w:i/>
                <w:color w:val="999999"/>
              </w:rPr>
            </w:pPr>
            <w:proofErr w:type="spellStart"/>
            <w:r>
              <w:rPr>
                <w:rFonts w:ascii="Calibri" w:hAnsi="Calibri" w:eastAsia="Calibri" w:cs="Calibri"/>
                <w:i/>
                <w:color w:val="999999"/>
              </w:rPr>
              <w:t>CF0</w:t>
            </w:r>
            <w:r w:rsidR="000211E4">
              <w:rPr>
                <w:rFonts w:ascii="Calibri" w:hAnsi="Calibri" w:eastAsia="Calibri" w:cs="Calibri"/>
                <w:i/>
                <w:color w:val="999999"/>
              </w:rPr>
              <w:t>1</w:t>
            </w:r>
            <w:r w:rsidR="00251896">
              <w:rPr>
                <w:rFonts w:ascii="Calibri" w:hAnsi="Calibri" w:eastAsia="Calibri" w:cs="Calibri"/>
                <w:i/>
                <w:color w:val="999999"/>
              </w:rPr>
              <w:t>_Actividad</w:t>
            </w:r>
            <w:proofErr w:type="spellEnd"/>
            <w:r w:rsidR="00251896">
              <w:rPr>
                <w:rFonts w:ascii="Calibri" w:hAnsi="Calibri" w:eastAsia="Calibri" w:cs="Calibri"/>
                <w:i/>
                <w:color w:val="999999"/>
              </w:rPr>
              <w:t xml:space="preserve"> </w:t>
            </w:r>
            <w:proofErr w:type="spellStart"/>
            <w:r w:rsidR="00251896">
              <w:rPr>
                <w:rFonts w:ascii="Calibri" w:hAnsi="Calibri" w:eastAsia="Calibri" w:cs="Calibri"/>
                <w:i/>
                <w:color w:val="999999"/>
              </w:rPr>
              <w:t>didactica</w:t>
            </w:r>
            <w:proofErr w:type="spellEnd"/>
            <w:r w:rsidR="00251896">
              <w:rPr>
                <w:rFonts w:ascii="Calibri" w:hAnsi="Calibri" w:eastAsia="Calibri" w:cs="Calibri"/>
                <w:i/>
                <w:color w:val="999999"/>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B" w14:textId="77777777">
      <w:pPr>
        <w:pStyle w:val="Normal0"/>
        <w:rPr>
          <w:b/>
          <w:szCs w:val="20"/>
          <w:u w:val="single"/>
        </w:rPr>
      </w:pPr>
    </w:p>
    <w:p w:rsidR="00FF258C" w:rsidRDefault="00D376E1" w14:paraId="0000008C" w14:textId="77777777">
      <w:pPr>
        <w:pStyle w:val="Normal0"/>
        <w:rPr>
          <w:b/>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E32634"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4D1DF1" w:rsidR="00E32634" w:rsidP="00E32634" w:rsidRDefault="00E32634" w14:paraId="00000096" w14:textId="48059FA4">
            <w:pPr>
              <w:pStyle w:val="Normal0"/>
              <w:rPr>
                <w:b w:val="0"/>
                <w:bCs/>
                <w:szCs w:val="20"/>
              </w:rPr>
            </w:pPr>
            <w:r w:rsidRPr="004D1DF1">
              <w:rPr>
                <w:b w:val="0"/>
                <w:bCs/>
              </w:rPr>
              <w:t>Nutrición y alimentación</w:t>
            </w:r>
          </w:p>
        </w:tc>
        <w:tc>
          <w:tcPr>
            <w:tcW w:w="2517" w:type="dxa"/>
            <w:shd w:val="clear" w:color="auto" w:fill="E4F4DF" w:themeFill="accent5" w:themeFillTint="33"/>
            <w:tcMar>
              <w:top w:w="100" w:type="dxa"/>
              <w:left w:w="100" w:type="dxa"/>
              <w:bottom w:w="100" w:type="dxa"/>
              <w:right w:w="100" w:type="dxa"/>
            </w:tcMar>
          </w:tcPr>
          <w:p w:rsidRPr="004D1DF1" w:rsidR="00E32634" w:rsidP="00E32634" w:rsidRDefault="00E32634" w14:paraId="00000097" w14:textId="77777777">
            <w:pPr>
              <w:pStyle w:val="Normal0"/>
              <w:rPr>
                <w:b w:val="0"/>
                <w:bCs/>
                <w:szCs w:val="20"/>
              </w:rPr>
            </w:pPr>
          </w:p>
          <w:p w:rsidRPr="004D1DF1" w:rsidR="00E32634" w:rsidP="00E32634" w:rsidRDefault="004D1DF1" w14:paraId="00000098" w14:textId="722B8D4D">
            <w:pPr>
              <w:pStyle w:val="Normal0"/>
              <w:rPr>
                <w:b w:val="0"/>
                <w:bCs/>
                <w:szCs w:val="20"/>
              </w:rPr>
            </w:pPr>
            <w:proofErr w:type="spellStart"/>
            <w:r w:rsidRPr="004D1DF1">
              <w:rPr>
                <w:b w:val="0"/>
                <w:bCs/>
                <w:szCs w:val="20"/>
              </w:rPr>
              <w:t>Lifeder</w:t>
            </w:r>
            <w:proofErr w:type="spellEnd"/>
            <w:r w:rsidRPr="004D1DF1">
              <w:rPr>
                <w:b w:val="0"/>
                <w:bCs/>
                <w:szCs w:val="20"/>
              </w:rPr>
              <w:t xml:space="preserve"> Educación (2021).  La FUNCIÓN DE LA NUTRICIÓN - Procesos, alimentos y nutrientes  [Archivo de video] </w:t>
            </w:r>
            <w:proofErr w:type="spellStart"/>
            <w:r w:rsidRPr="004D1DF1">
              <w:rPr>
                <w:b w:val="0"/>
                <w:bCs/>
                <w:szCs w:val="20"/>
              </w:rPr>
              <w:t>Youtube</w:t>
            </w:r>
            <w:proofErr w:type="spellEnd"/>
            <w:r w:rsidRPr="004D1DF1">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Pr="004D1DF1" w:rsidR="00E32634" w:rsidP="00E32634" w:rsidRDefault="00657D57" w14:paraId="00000099" w14:textId="1B7B5E26">
            <w:pPr>
              <w:pStyle w:val="Normal0"/>
              <w:rPr>
                <w:b w:val="0"/>
                <w:bCs/>
                <w:szCs w:val="20"/>
              </w:rPr>
            </w:pPr>
            <w:r w:rsidRPr="004D1DF1">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4D1DF1" w:rsidR="00E32634" w:rsidP="00E32634" w:rsidRDefault="00657D57" w14:paraId="0000009A" w14:textId="5663414A">
            <w:pPr>
              <w:pStyle w:val="Normal0"/>
              <w:rPr>
                <w:b w:val="0"/>
                <w:bCs/>
                <w:szCs w:val="20"/>
              </w:rPr>
            </w:pPr>
            <w:hyperlink w:history="1" r:id="rId72">
              <w:r w:rsidRPr="004D1DF1">
                <w:rPr>
                  <w:rStyle w:val="Hyperlink"/>
                  <w:b w:val="0"/>
                  <w:bCs/>
                  <w:szCs w:val="20"/>
                </w:rPr>
                <w:t>https://www.youtube.com/watch?v=rnIVAVF7cpg&amp;ab_channel=LifederEducaci%C3%B3n</w:t>
              </w:r>
            </w:hyperlink>
            <w:r w:rsidRPr="004D1DF1">
              <w:rPr>
                <w:b w:val="0"/>
                <w:bCs/>
                <w:szCs w:val="20"/>
              </w:rPr>
              <w:t xml:space="preserve"> </w:t>
            </w:r>
          </w:p>
        </w:tc>
      </w:tr>
      <w:tr w:rsidR="00E32634"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4D1DF1" w:rsidR="00E32634" w:rsidP="00E32634" w:rsidRDefault="00E32634" w14:paraId="0000009B" w14:textId="1ACA41BA">
            <w:pPr>
              <w:pStyle w:val="Normal0"/>
              <w:rPr>
                <w:b w:val="0"/>
                <w:bCs/>
                <w:szCs w:val="20"/>
              </w:rPr>
            </w:pPr>
            <w:r w:rsidRPr="004D1DF1">
              <w:rPr>
                <w:b w:val="0"/>
                <w:bCs/>
              </w:rPr>
              <w:t>Digestión, absorción y metabolismo</w:t>
            </w:r>
          </w:p>
        </w:tc>
        <w:tc>
          <w:tcPr>
            <w:tcW w:w="2517" w:type="dxa"/>
            <w:shd w:val="clear" w:color="auto" w:fill="E4F4DF" w:themeFill="accent5" w:themeFillTint="33"/>
            <w:tcMar>
              <w:top w:w="100" w:type="dxa"/>
              <w:left w:w="100" w:type="dxa"/>
              <w:bottom w:w="100" w:type="dxa"/>
              <w:right w:w="100" w:type="dxa"/>
            </w:tcMar>
          </w:tcPr>
          <w:p w:rsidRPr="004D1DF1" w:rsidR="00E32634" w:rsidP="00E32634" w:rsidRDefault="00AF1C68" w14:paraId="0000009C" w14:textId="056D7654">
            <w:pPr>
              <w:pStyle w:val="Normal0"/>
              <w:rPr>
                <w:b w:val="0"/>
                <w:bCs/>
                <w:szCs w:val="20"/>
              </w:rPr>
            </w:pPr>
            <w:r w:rsidRPr="004D1DF1">
              <w:rPr>
                <w:b w:val="0"/>
                <w:bCs/>
                <w:szCs w:val="20"/>
              </w:rPr>
              <w:t>Universidad Nacional de Educación a Distancia (</w:t>
            </w:r>
            <w:proofErr w:type="spellStart"/>
            <w:r w:rsidRPr="004D1DF1">
              <w:rPr>
                <w:b w:val="0"/>
                <w:bCs/>
                <w:szCs w:val="20"/>
              </w:rPr>
              <w:t>UNED</w:t>
            </w:r>
            <w:proofErr w:type="spellEnd"/>
            <w:r w:rsidRPr="004D1DF1">
              <w:rPr>
                <w:b w:val="0"/>
                <w:bCs/>
                <w:szCs w:val="20"/>
              </w:rPr>
              <w:t>). (</w:t>
            </w:r>
            <w:r w:rsidRPr="004D1DF1">
              <w:rPr>
                <w:b w:val="0"/>
                <w:bCs/>
                <w:szCs w:val="20"/>
              </w:rPr>
              <w:t>s.f</w:t>
            </w:r>
            <w:r w:rsidRPr="004D1DF1">
              <w:rPr>
                <w:b w:val="0"/>
                <w:bCs/>
                <w:szCs w:val="20"/>
              </w:rPr>
              <w:t xml:space="preserve">.). </w:t>
            </w:r>
            <w:r w:rsidRPr="004D1DF1">
              <w:rPr>
                <w:b w:val="0"/>
                <w:bCs/>
                <w:i/>
                <w:iCs/>
                <w:szCs w:val="20"/>
              </w:rPr>
              <w:t>Guía de alimentación y salud: Guía nutricional</w:t>
            </w:r>
            <w:r w:rsidRPr="004D1DF1">
              <w:rPr>
                <w:b w:val="0"/>
                <w:bCs/>
                <w:szCs w:val="20"/>
              </w:rPr>
              <w:t>.</w:t>
            </w:r>
          </w:p>
        </w:tc>
        <w:tc>
          <w:tcPr>
            <w:tcW w:w="2519" w:type="dxa"/>
            <w:shd w:val="clear" w:color="auto" w:fill="E4F4DF" w:themeFill="accent5" w:themeFillTint="33"/>
            <w:tcMar>
              <w:top w:w="100" w:type="dxa"/>
              <w:left w:w="100" w:type="dxa"/>
              <w:bottom w:w="100" w:type="dxa"/>
              <w:right w:w="100" w:type="dxa"/>
            </w:tcMar>
          </w:tcPr>
          <w:p w:rsidRPr="004D1DF1" w:rsidR="00E32634" w:rsidP="00E32634" w:rsidRDefault="00AF1C68" w14:paraId="0000009D" w14:textId="4D2A9400">
            <w:pPr>
              <w:pStyle w:val="Normal0"/>
              <w:rPr>
                <w:b w:val="0"/>
                <w:bCs/>
                <w:szCs w:val="20"/>
              </w:rPr>
            </w:pPr>
            <w:r w:rsidRPr="004D1DF1">
              <w:rPr>
                <w:b w:val="0"/>
                <w:bCs/>
                <w:szCs w:val="20"/>
              </w:rPr>
              <w:t xml:space="preserve">Documento </w:t>
            </w:r>
          </w:p>
        </w:tc>
        <w:tc>
          <w:tcPr>
            <w:tcW w:w="2519" w:type="dxa"/>
            <w:shd w:val="clear" w:color="auto" w:fill="E4F4DF" w:themeFill="accent5" w:themeFillTint="33"/>
            <w:tcMar>
              <w:top w:w="100" w:type="dxa"/>
              <w:left w:w="100" w:type="dxa"/>
              <w:bottom w:w="100" w:type="dxa"/>
              <w:right w:w="100" w:type="dxa"/>
            </w:tcMar>
          </w:tcPr>
          <w:p w:rsidRPr="004D1DF1" w:rsidR="00E32634" w:rsidP="00E32634" w:rsidRDefault="00AF1C68" w14:paraId="0000009E" w14:textId="737320D7">
            <w:pPr>
              <w:pStyle w:val="Normal0"/>
              <w:rPr>
                <w:b w:val="0"/>
                <w:bCs/>
                <w:szCs w:val="20"/>
              </w:rPr>
            </w:pPr>
            <w:hyperlink w:history="1" r:id="rId73">
              <w:r w:rsidRPr="004D1DF1">
                <w:rPr>
                  <w:rStyle w:val="Hyperlink"/>
                  <w:b w:val="0"/>
                  <w:bCs/>
                  <w:szCs w:val="20"/>
                </w:rPr>
                <w:t>Guía de Alimentación y Salud (</w:t>
              </w:r>
              <w:proofErr w:type="spellStart"/>
              <w:r w:rsidRPr="004D1DF1">
                <w:rPr>
                  <w:rStyle w:val="Hyperlink"/>
                  <w:b w:val="0"/>
                  <w:bCs/>
                  <w:szCs w:val="20"/>
                </w:rPr>
                <w:t>uned.es</w:t>
              </w:r>
              <w:proofErr w:type="spellEnd"/>
              <w:r w:rsidRPr="004D1DF1">
                <w:rPr>
                  <w:rStyle w:val="Hyperlink"/>
                  <w:b w:val="0"/>
                  <w:bCs/>
                  <w:szCs w:val="20"/>
                </w:rPr>
                <w:t>)</w:t>
              </w:r>
            </w:hyperlink>
            <w:r w:rsidRPr="004D1DF1">
              <w:rPr>
                <w:b w:val="0"/>
                <w:bCs/>
                <w:szCs w:val="20"/>
              </w:rPr>
              <w:t xml:space="preserve"> </w:t>
            </w:r>
          </w:p>
        </w:tc>
      </w:tr>
      <w:tr w:rsidR="00E32634"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444E16A4" w14:textId="5CB21CA1">
            <w:pPr>
              <w:pStyle w:val="Normal0"/>
              <w:rPr>
                <w:b w:val="0"/>
                <w:bCs/>
                <w:szCs w:val="20"/>
              </w:rPr>
            </w:pPr>
            <w:r w:rsidRPr="00E32634">
              <w:rPr>
                <w:b w:val="0"/>
                <w:bCs/>
              </w:rPr>
              <w:t>Metabolismo</w:t>
            </w:r>
          </w:p>
        </w:tc>
        <w:tc>
          <w:tcPr>
            <w:tcW w:w="2517" w:type="dxa"/>
            <w:shd w:val="clear" w:color="auto" w:fill="E4F4DF" w:themeFill="accent5" w:themeFillTint="33"/>
            <w:tcMar>
              <w:top w:w="100" w:type="dxa"/>
              <w:left w:w="100" w:type="dxa"/>
              <w:bottom w:w="100" w:type="dxa"/>
              <w:right w:w="100" w:type="dxa"/>
            </w:tcMar>
          </w:tcPr>
          <w:p w:rsidRPr="00D844DD" w:rsidR="00E32634" w:rsidP="004D1DF1" w:rsidRDefault="00D844DD" w14:paraId="02C76833" w14:textId="07DE6633">
            <w:pPr>
              <w:pStyle w:val="Normal0"/>
              <w:rPr>
                <w:b w:val="0"/>
                <w:szCs w:val="20"/>
              </w:rPr>
            </w:pPr>
            <w:r w:rsidRPr="00D844DD">
              <w:rPr>
                <w:b w:val="0"/>
                <w:szCs w:val="20"/>
              </w:rPr>
              <w:t xml:space="preserve">Suárez, F. (2015, agosto 18). </w:t>
            </w:r>
            <w:r w:rsidRPr="00D844DD">
              <w:rPr>
                <w:b w:val="0"/>
                <w:i/>
                <w:iCs/>
                <w:szCs w:val="20"/>
              </w:rPr>
              <w:t>Episodio # 868 El Metabolismo y el Bicarbonato</w:t>
            </w:r>
            <w:r w:rsidRPr="00D844DD">
              <w:rPr>
                <w:b w:val="0"/>
                <w:szCs w:val="20"/>
              </w:rPr>
              <w:t xml:space="preserve"> [</w:t>
            </w:r>
            <w:r>
              <w:rPr>
                <w:b w:val="0"/>
                <w:szCs w:val="20"/>
              </w:rPr>
              <w:t>Podcast</w:t>
            </w:r>
            <w:r w:rsidRPr="00D844DD">
              <w:rPr>
                <w:b w:val="0"/>
                <w:szCs w:val="20"/>
              </w:rPr>
              <w:t>]. YouTube Music.</w:t>
            </w:r>
          </w:p>
        </w:tc>
        <w:tc>
          <w:tcPr>
            <w:tcW w:w="2519" w:type="dxa"/>
            <w:shd w:val="clear" w:color="auto" w:fill="E4F4DF" w:themeFill="accent5" w:themeFillTint="33"/>
            <w:tcMar>
              <w:top w:w="100" w:type="dxa"/>
              <w:left w:w="100" w:type="dxa"/>
              <w:bottom w:w="100" w:type="dxa"/>
              <w:right w:w="100" w:type="dxa"/>
            </w:tcMar>
          </w:tcPr>
          <w:p w:rsidRPr="00D844DD" w:rsidR="00E32634" w:rsidP="00E32634" w:rsidRDefault="00332512" w14:paraId="36F51F1B" w14:textId="1AD3B0A8">
            <w:pPr>
              <w:pStyle w:val="Normal0"/>
              <w:rPr>
                <w:b w:val="0"/>
                <w:bCs/>
                <w:szCs w:val="20"/>
              </w:rPr>
            </w:pPr>
            <w:r w:rsidRPr="00D844DD">
              <w:rPr>
                <w:b w:val="0"/>
                <w:bCs/>
                <w:szCs w:val="20"/>
              </w:rPr>
              <w:t xml:space="preserve">Podcast </w:t>
            </w:r>
          </w:p>
        </w:tc>
        <w:tc>
          <w:tcPr>
            <w:tcW w:w="2519" w:type="dxa"/>
            <w:shd w:val="clear" w:color="auto" w:fill="E4F4DF" w:themeFill="accent5" w:themeFillTint="33"/>
            <w:tcMar>
              <w:top w:w="100" w:type="dxa"/>
              <w:left w:w="100" w:type="dxa"/>
              <w:bottom w:w="100" w:type="dxa"/>
              <w:right w:w="100" w:type="dxa"/>
            </w:tcMar>
          </w:tcPr>
          <w:p w:rsidR="00E32634" w:rsidP="00E32634" w:rsidRDefault="00332512" w14:paraId="74B71996" w14:textId="43E1555E">
            <w:pPr>
              <w:pStyle w:val="Normal0"/>
              <w:rPr>
                <w:szCs w:val="20"/>
              </w:rPr>
            </w:pPr>
            <w:hyperlink w:history="1" r:id="rId74">
              <w:r w:rsidRPr="000C15D8">
                <w:rPr>
                  <w:rStyle w:val="Hyperlink"/>
                  <w:szCs w:val="20"/>
                </w:rPr>
                <w:t>https://</w:t>
              </w:r>
              <w:proofErr w:type="spellStart"/>
              <w:r w:rsidRPr="000C15D8">
                <w:rPr>
                  <w:rStyle w:val="Hyperlink"/>
                  <w:szCs w:val="20"/>
                </w:rPr>
                <w:t>music.youtube.com</w:t>
              </w:r>
              <w:proofErr w:type="spellEnd"/>
              <w:r w:rsidRPr="000C15D8">
                <w:rPr>
                  <w:rStyle w:val="Hyperlink"/>
                  <w:szCs w:val="20"/>
                </w:rPr>
                <w:t>/</w:t>
              </w:r>
              <w:proofErr w:type="spellStart"/>
              <w:r w:rsidRPr="000C15D8">
                <w:rPr>
                  <w:rStyle w:val="Hyperlink"/>
                  <w:szCs w:val="20"/>
                </w:rPr>
                <w:t>watch?v</w:t>
              </w:r>
              <w:proofErr w:type="spellEnd"/>
              <w:r w:rsidRPr="000C15D8">
                <w:rPr>
                  <w:rStyle w:val="Hyperlink"/>
                  <w:szCs w:val="20"/>
                </w:rPr>
                <w:t>=</w:t>
              </w:r>
              <w:proofErr w:type="spellStart"/>
              <w:r w:rsidRPr="000C15D8">
                <w:rPr>
                  <w:rStyle w:val="Hyperlink"/>
                  <w:szCs w:val="20"/>
                </w:rPr>
                <w:t>JZn4nE-o22A</w:t>
              </w:r>
              <w:proofErr w:type="spellEnd"/>
            </w:hyperlink>
            <w:r>
              <w:rPr>
                <w:szCs w:val="20"/>
              </w:rPr>
              <w:t xml:space="preserve"> </w:t>
            </w:r>
          </w:p>
        </w:tc>
      </w:tr>
      <w:tr w:rsidR="00E32634"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4BE360EA" w14:textId="38012488">
            <w:pPr>
              <w:pStyle w:val="Normal0"/>
              <w:rPr>
                <w:b w:val="0"/>
                <w:bCs/>
                <w:szCs w:val="20"/>
              </w:rPr>
            </w:pPr>
            <w:r w:rsidRPr="00E32634">
              <w:rPr>
                <w:b w:val="0"/>
                <w:bCs/>
              </w:rPr>
              <w:t>Digestión</w:t>
            </w:r>
          </w:p>
        </w:tc>
        <w:tc>
          <w:tcPr>
            <w:tcW w:w="2517" w:type="dxa"/>
            <w:shd w:val="clear" w:color="auto" w:fill="E4F4DF" w:themeFill="accent5" w:themeFillTint="33"/>
            <w:tcMar>
              <w:top w:w="100" w:type="dxa"/>
              <w:left w:w="100" w:type="dxa"/>
              <w:bottom w:w="100" w:type="dxa"/>
              <w:right w:w="100" w:type="dxa"/>
            </w:tcMar>
          </w:tcPr>
          <w:p w:rsidRPr="00A25115" w:rsidR="00E32634" w:rsidP="00E32634" w:rsidRDefault="001C4A48" w14:paraId="6D09C453" w14:textId="14AE1D1C">
            <w:pPr>
              <w:pStyle w:val="Normal0"/>
              <w:rPr>
                <w:b w:val="0"/>
                <w:bCs/>
                <w:szCs w:val="20"/>
              </w:rPr>
            </w:pPr>
            <w:r w:rsidRPr="001C4A48">
              <w:rPr>
                <w:b w:val="0"/>
                <w:bCs/>
                <w:szCs w:val="20"/>
              </w:rPr>
              <w:t>Gil Hernández, Á., Fontana Gallego, L., Dolores Mesa García, M., &amp; Dolores Mesa García, M. (2024). Gil. Tratado de Nutrición (4. ed.). E-book.</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Pr="00A25115" w:rsidR="00E32634" w:rsidP="00E32634" w:rsidRDefault="00BB564D" w14:paraId="2ABDA3C2" w14:textId="63DAA8ED">
            <w:pPr>
              <w:pStyle w:val="Normal0"/>
              <w:rPr>
                <w:b w:val="0"/>
                <w:bCs/>
                <w:szCs w:val="20"/>
              </w:rPr>
            </w:pPr>
            <w:r>
              <w:rPr>
                <w:b w:val="0"/>
                <w:bCs/>
                <w:szCs w:val="20"/>
              </w:rPr>
              <w:t xml:space="preserve">Libro </w:t>
            </w:r>
          </w:p>
        </w:tc>
        <w:tc>
          <w:tcPr>
            <w:tcW w:w="2519" w:type="dxa"/>
            <w:shd w:val="clear" w:color="auto" w:fill="E4F4DF" w:themeFill="accent5" w:themeFillTint="33"/>
            <w:tcMar>
              <w:top w:w="100" w:type="dxa"/>
              <w:left w:w="100" w:type="dxa"/>
              <w:bottom w:w="100" w:type="dxa"/>
              <w:right w:w="100" w:type="dxa"/>
            </w:tcMar>
          </w:tcPr>
          <w:p w:rsidR="00E32634" w:rsidP="00E32634" w:rsidRDefault="001C4A48" w14:paraId="484009D7" w14:textId="5BD73CE1">
            <w:pPr>
              <w:pStyle w:val="Normal0"/>
              <w:rPr>
                <w:szCs w:val="20"/>
              </w:rPr>
            </w:pPr>
            <w:hyperlink w:history="1" r:id="rId75">
              <w:r w:rsidRPr="000C15D8">
                <w:rPr>
                  <w:rStyle w:val="Hyperlink"/>
                  <w:szCs w:val="20"/>
                </w:rPr>
                <w:t>https://mieureka-medicapanamericana-com.bdigital.sena.edu.co/viewer/gil-tratado-de-nutricion/29</w:t>
              </w:r>
            </w:hyperlink>
            <w:r>
              <w:rPr>
                <w:szCs w:val="20"/>
              </w:rPr>
              <w:t xml:space="preserve"> </w:t>
            </w:r>
          </w:p>
        </w:tc>
      </w:tr>
      <w:tr w:rsidR="00E32634" w:rsidTr="00DD5BDA" w14:paraId="223161B1"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3446C918" w14:textId="1EE3394B">
            <w:pPr>
              <w:pStyle w:val="Normal0"/>
              <w:rPr>
                <w:b w:val="0"/>
                <w:bCs/>
                <w:szCs w:val="20"/>
              </w:rPr>
            </w:pPr>
            <w:r w:rsidRPr="00E32634">
              <w:rPr>
                <w:b w:val="0"/>
                <w:bCs/>
              </w:rPr>
              <w:t>Absorción</w:t>
            </w:r>
          </w:p>
        </w:tc>
        <w:tc>
          <w:tcPr>
            <w:tcW w:w="2517" w:type="dxa"/>
            <w:shd w:val="clear" w:color="auto" w:fill="E4F4DF" w:themeFill="accent5" w:themeFillTint="33"/>
            <w:tcMar>
              <w:top w:w="100" w:type="dxa"/>
              <w:left w:w="100" w:type="dxa"/>
              <w:bottom w:w="100" w:type="dxa"/>
              <w:right w:w="100" w:type="dxa"/>
            </w:tcMar>
          </w:tcPr>
          <w:p w:rsidRPr="00A25115" w:rsidR="00A25115" w:rsidP="000C1DA5" w:rsidRDefault="000C1DA5" w14:paraId="7C17CA96" w14:textId="7BF4411F">
            <w:pPr>
              <w:pStyle w:val="Normal0"/>
              <w:rPr>
                <w:b w:val="0"/>
                <w:bCs/>
                <w:lang w:val="es-MX"/>
              </w:rPr>
            </w:pPr>
            <w:r w:rsidRPr="000C1DA5">
              <w:rPr>
                <w:b w:val="0"/>
                <w:bCs/>
                <w:lang w:val="es-MX"/>
              </w:rPr>
              <w:t>JUVENTUD MEDICA</w:t>
            </w:r>
            <w:r w:rsidRPr="000C1DA5">
              <w:rPr>
                <w:b w:val="0"/>
                <w:bCs/>
                <w:lang w:val="es-MX"/>
              </w:rPr>
              <w:t xml:space="preserve"> (</w:t>
            </w:r>
            <w:r>
              <w:rPr>
                <w:b w:val="0"/>
                <w:bCs/>
                <w:lang w:val="es-MX"/>
              </w:rPr>
              <w:t>2017</w:t>
            </w:r>
            <w:r w:rsidRPr="000C1DA5">
              <w:rPr>
                <w:b w:val="0"/>
                <w:bCs/>
                <w:lang w:val="es-MX"/>
              </w:rPr>
              <w:t xml:space="preserve">) </w:t>
            </w:r>
            <w:proofErr w:type="spellStart"/>
            <w:r w:rsidRPr="000C1DA5">
              <w:rPr>
                <w:b w:val="0"/>
                <w:bCs/>
                <w:lang w:val="es-MX"/>
              </w:rPr>
              <w:t>ABSORCION</w:t>
            </w:r>
            <w:proofErr w:type="spellEnd"/>
            <w:r w:rsidRPr="000C1DA5">
              <w:rPr>
                <w:b w:val="0"/>
                <w:bCs/>
                <w:lang w:val="es-MX"/>
              </w:rPr>
              <w:t xml:space="preserve"> NUTRIENTES ( </w:t>
            </w:r>
            <w:proofErr w:type="spellStart"/>
            <w:r w:rsidRPr="000C1DA5">
              <w:rPr>
                <w:b w:val="0"/>
                <w:bCs/>
                <w:lang w:val="es-MX"/>
              </w:rPr>
              <w:t>LOCALIZACION</w:t>
            </w:r>
            <w:proofErr w:type="spellEnd"/>
            <w:r w:rsidRPr="000C1DA5">
              <w:rPr>
                <w:b w:val="0"/>
                <w:bCs/>
                <w:lang w:val="es-MX"/>
              </w:rPr>
              <w:t xml:space="preserve"> )</w:t>
            </w:r>
            <w:r w:rsidRPr="000C1DA5">
              <w:rPr>
                <w:b w:val="0"/>
                <w:bCs/>
                <w:lang w:val="es-MX"/>
              </w:rPr>
              <w:t xml:space="preserve"> </w:t>
            </w:r>
            <w:r w:rsidRPr="000C1DA5">
              <w:rPr>
                <w:b w:val="0"/>
                <w:bCs/>
                <w:szCs w:val="20"/>
              </w:rPr>
              <w:t xml:space="preserve">[Archivo de video] </w:t>
            </w:r>
            <w:proofErr w:type="spellStart"/>
            <w:r w:rsidRPr="000C1DA5">
              <w:rPr>
                <w:b w:val="0"/>
                <w:bCs/>
                <w:szCs w:val="20"/>
              </w:rPr>
              <w:t>Youtube</w:t>
            </w:r>
            <w:proofErr w:type="spellEnd"/>
            <w:r w:rsidRPr="000C1DA5">
              <w:rPr>
                <w:b w:val="0"/>
                <w:bCs/>
                <w:szCs w:val="20"/>
              </w:rPr>
              <w:t xml:space="preserve">.  </w:t>
            </w:r>
          </w:p>
          <w:p w:rsidR="00E32634" w:rsidP="00A25115" w:rsidRDefault="00A25115" w14:paraId="1A9D74B7" w14:textId="37C3DBB9">
            <w:pPr>
              <w:pStyle w:val="Normal0"/>
              <w:rPr>
                <w:szCs w:val="20"/>
              </w:rPr>
            </w:pPr>
            <w:r w:rsidRPr="00A25115">
              <w:rPr>
                <w:bCs/>
                <w:szCs w:val="20"/>
                <w:lang w:val="es-MX"/>
              </w:rPr>
              <w:br/>
            </w:r>
          </w:p>
        </w:tc>
        <w:tc>
          <w:tcPr>
            <w:tcW w:w="2519" w:type="dxa"/>
            <w:shd w:val="clear" w:color="auto" w:fill="E4F4DF" w:themeFill="accent5" w:themeFillTint="33"/>
            <w:tcMar>
              <w:top w:w="100" w:type="dxa"/>
              <w:left w:w="100" w:type="dxa"/>
              <w:bottom w:w="100" w:type="dxa"/>
              <w:right w:w="100" w:type="dxa"/>
            </w:tcMar>
          </w:tcPr>
          <w:p w:rsidRPr="000C1DA5" w:rsidR="00E32634" w:rsidP="00E32634" w:rsidRDefault="000C1DA5" w14:paraId="25933F8A" w14:textId="158F4C59">
            <w:pPr>
              <w:pStyle w:val="Normal0"/>
              <w:rPr>
                <w:b w:val="0"/>
                <w:bCs/>
                <w:szCs w:val="20"/>
              </w:rPr>
            </w:pPr>
            <w:r w:rsidRPr="000C1DA5">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00E32634" w:rsidP="00E32634" w:rsidRDefault="000C1DA5" w14:paraId="1CF9474F" w14:textId="3B3CA5FD">
            <w:pPr>
              <w:pStyle w:val="Normal0"/>
              <w:rPr>
                <w:szCs w:val="20"/>
              </w:rPr>
            </w:pPr>
            <w:hyperlink w:history="1" r:id="rId76">
              <w:r w:rsidRPr="000C15D8">
                <w:rPr>
                  <w:rStyle w:val="Hyperlink"/>
                  <w:szCs w:val="20"/>
                </w:rPr>
                <w:t>https://www.youtube.com/watch?v=Lfx5QoWe96I&amp;ab_channel=JUVENTUDMEDICA</w:t>
              </w:r>
            </w:hyperlink>
            <w:r>
              <w:rPr>
                <w:szCs w:val="20"/>
              </w:rPr>
              <w:t xml:space="preserve"> </w:t>
            </w:r>
          </w:p>
        </w:tc>
      </w:tr>
      <w:tr w:rsidR="00E32634" w:rsidTr="00DD5BDA" w14:paraId="5074CE58"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60B8DF93" w14:textId="0E19BB74">
            <w:pPr>
              <w:pStyle w:val="Normal0"/>
              <w:rPr>
                <w:b w:val="0"/>
                <w:bCs/>
                <w:szCs w:val="20"/>
              </w:rPr>
            </w:pPr>
            <w:r w:rsidRPr="00E32634">
              <w:rPr>
                <w:b w:val="0"/>
                <w:bCs/>
              </w:rPr>
              <w:lastRenderedPageBreak/>
              <w:t>Función nutritiva de los nutrientes</w:t>
            </w:r>
          </w:p>
        </w:tc>
        <w:tc>
          <w:tcPr>
            <w:tcW w:w="2517" w:type="dxa"/>
            <w:shd w:val="clear" w:color="auto" w:fill="E4F4DF" w:themeFill="accent5" w:themeFillTint="33"/>
            <w:tcMar>
              <w:top w:w="100" w:type="dxa"/>
              <w:left w:w="100" w:type="dxa"/>
              <w:bottom w:w="100" w:type="dxa"/>
              <w:right w:w="100" w:type="dxa"/>
            </w:tcMar>
          </w:tcPr>
          <w:p w:rsidRPr="00032A91" w:rsidR="00E32634" w:rsidP="00E32634" w:rsidRDefault="00032A91" w14:paraId="2F6600DE" w14:textId="7E2B06E9">
            <w:pPr>
              <w:pStyle w:val="Normal0"/>
              <w:rPr>
                <w:b w:val="0"/>
                <w:szCs w:val="20"/>
              </w:rPr>
            </w:pPr>
            <w:r w:rsidRPr="00032A91">
              <w:rPr>
                <w:b w:val="0"/>
                <w:szCs w:val="20"/>
              </w:rPr>
              <w:t>Ministerio de Salud y Protección Social. (</w:t>
            </w:r>
            <w:r w:rsidRPr="00032A91">
              <w:rPr>
                <w:b w:val="0"/>
                <w:szCs w:val="20"/>
              </w:rPr>
              <w:t>s.f</w:t>
            </w:r>
            <w:r w:rsidRPr="00032A91">
              <w:rPr>
                <w:b w:val="0"/>
                <w:szCs w:val="20"/>
              </w:rPr>
              <w:t xml:space="preserve">.). </w:t>
            </w:r>
            <w:r w:rsidRPr="00032A91">
              <w:rPr>
                <w:b w:val="0"/>
                <w:i/>
                <w:iCs/>
                <w:szCs w:val="20"/>
              </w:rPr>
              <w:t>Guías alimentarias basadas en alimentos</w:t>
            </w:r>
            <w:r w:rsidRPr="00032A91">
              <w:rPr>
                <w:b w:val="0"/>
                <w:szCs w:val="20"/>
              </w:rPr>
              <w:t>.</w:t>
            </w:r>
          </w:p>
        </w:tc>
        <w:tc>
          <w:tcPr>
            <w:tcW w:w="2519" w:type="dxa"/>
            <w:shd w:val="clear" w:color="auto" w:fill="E4F4DF" w:themeFill="accent5" w:themeFillTint="33"/>
            <w:tcMar>
              <w:top w:w="100" w:type="dxa"/>
              <w:left w:w="100" w:type="dxa"/>
              <w:bottom w:w="100" w:type="dxa"/>
              <w:right w:w="100" w:type="dxa"/>
            </w:tcMar>
          </w:tcPr>
          <w:p w:rsidRPr="00032A91" w:rsidR="00E32634" w:rsidP="00E32634" w:rsidRDefault="00032A91" w14:paraId="773BFECA" w14:textId="61CA2DE7">
            <w:pPr>
              <w:pStyle w:val="Normal0"/>
              <w:rPr>
                <w:b w:val="0"/>
                <w:szCs w:val="20"/>
              </w:rPr>
            </w:pPr>
            <w:r w:rsidRPr="00032A91">
              <w:rPr>
                <w:b w:val="0"/>
                <w:szCs w:val="20"/>
              </w:rPr>
              <w:t>Documento</w:t>
            </w:r>
          </w:p>
        </w:tc>
        <w:tc>
          <w:tcPr>
            <w:tcW w:w="2519" w:type="dxa"/>
            <w:shd w:val="clear" w:color="auto" w:fill="E4F4DF" w:themeFill="accent5" w:themeFillTint="33"/>
            <w:tcMar>
              <w:top w:w="100" w:type="dxa"/>
              <w:left w:w="100" w:type="dxa"/>
              <w:bottom w:w="100" w:type="dxa"/>
              <w:right w:w="100" w:type="dxa"/>
            </w:tcMar>
          </w:tcPr>
          <w:p w:rsidRPr="00032A91" w:rsidR="00E32634" w:rsidP="00E32634" w:rsidRDefault="00032A91" w14:paraId="53AA89C9" w14:textId="27C0F0C3">
            <w:pPr>
              <w:pStyle w:val="Normal0"/>
              <w:rPr>
                <w:b w:val="0"/>
                <w:szCs w:val="20"/>
              </w:rPr>
            </w:pPr>
            <w:hyperlink w:history="1" r:id="rId77">
              <w:r w:rsidRPr="00032A91">
                <w:rPr>
                  <w:rStyle w:val="Hyperlink"/>
                  <w:b w:val="0"/>
                  <w:szCs w:val="20"/>
                </w:rPr>
                <w:t>https://www.minsalud.gov.co/sites/rid/Lists/BibliotecaDigital/RIDE/VS/PP/SNA/guias-alimentarias-basadas-en-alimentos.pdf</w:t>
              </w:r>
            </w:hyperlink>
            <w:r w:rsidRPr="00032A91">
              <w:rPr>
                <w:b w:val="0"/>
                <w:szCs w:val="20"/>
              </w:rPr>
              <w:t xml:space="preserve"> </w:t>
            </w:r>
          </w:p>
        </w:tc>
      </w:tr>
      <w:tr w:rsidR="00E32634" w:rsidTr="00DD5BDA" w14:paraId="0F8150A0"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14E501CD" w14:textId="0C391661">
            <w:pPr>
              <w:pStyle w:val="Normal0"/>
              <w:rPr>
                <w:b w:val="0"/>
                <w:bCs/>
                <w:szCs w:val="20"/>
              </w:rPr>
            </w:pPr>
            <w:r w:rsidRPr="00E32634">
              <w:rPr>
                <w:b w:val="0"/>
                <w:bCs/>
              </w:rPr>
              <w:t>Hidratos de carbono</w:t>
            </w:r>
          </w:p>
        </w:tc>
        <w:tc>
          <w:tcPr>
            <w:tcW w:w="2517" w:type="dxa"/>
            <w:shd w:val="clear" w:color="auto" w:fill="E4F4DF" w:themeFill="accent5" w:themeFillTint="33"/>
            <w:tcMar>
              <w:top w:w="100" w:type="dxa"/>
              <w:left w:w="100" w:type="dxa"/>
              <w:bottom w:w="100" w:type="dxa"/>
              <w:right w:w="100" w:type="dxa"/>
            </w:tcMar>
          </w:tcPr>
          <w:p w:rsidRPr="00EC133D" w:rsidR="00E32634" w:rsidP="00E32634" w:rsidRDefault="00EC133D" w14:paraId="3082E0B4" w14:textId="1E1AD1E7">
            <w:pPr>
              <w:pStyle w:val="Normal0"/>
              <w:rPr>
                <w:b w:val="0"/>
                <w:bCs/>
                <w:szCs w:val="20"/>
              </w:rPr>
            </w:pPr>
            <w:r w:rsidRPr="00EC133D">
              <w:rPr>
                <w:b w:val="0"/>
                <w:bCs/>
                <w:szCs w:val="20"/>
              </w:rPr>
              <w:t>Educar Portal</w:t>
            </w:r>
            <w:r w:rsidRPr="00EC133D">
              <w:rPr>
                <w:b w:val="0"/>
                <w:bCs/>
                <w:szCs w:val="20"/>
              </w:rPr>
              <w:t xml:space="preserve"> </w:t>
            </w:r>
            <w:r w:rsidRPr="00EC133D" w:rsidR="00A25115">
              <w:rPr>
                <w:b w:val="0"/>
                <w:bCs/>
                <w:szCs w:val="20"/>
              </w:rPr>
              <w:t>(</w:t>
            </w:r>
            <w:r w:rsidR="00AC1D77">
              <w:rPr>
                <w:b w:val="0"/>
                <w:bCs/>
                <w:szCs w:val="20"/>
              </w:rPr>
              <w:t>2020</w:t>
            </w:r>
            <w:r w:rsidRPr="00EC133D" w:rsidR="00A25115">
              <w:rPr>
                <w:b w:val="0"/>
                <w:bCs/>
                <w:szCs w:val="20"/>
              </w:rPr>
              <w:t>).</w:t>
            </w:r>
            <w:r w:rsidR="00AC1D77">
              <w:rPr>
                <w:b w:val="0"/>
                <w:bCs/>
                <w:szCs w:val="20"/>
              </w:rPr>
              <w:t xml:space="preserve"> </w:t>
            </w:r>
            <w:r w:rsidRPr="00EC133D">
              <w:rPr>
                <w:b w:val="0"/>
                <w:bCs/>
                <w:szCs w:val="20"/>
              </w:rPr>
              <w:t>Hidratos de carbono</w:t>
            </w:r>
            <w:r w:rsidRPr="00EC133D">
              <w:rPr>
                <w:b w:val="0"/>
                <w:bCs/>
                <w:szCs w:val="20"/>
              </w:rPr>
              <w:t xml:space="preserve"> </w:t>
            </w:r>
            <w:r w:rsidRPr="00EC133D" w:rsidR="00A25115">
              <w:rPr>
                <w:b w:val="0"/>
                <w:bCs/>
                <w:szCs w:val="20"/>
              </w:rPr>
              <w:t xml:space="preserve">[Archivo de video] </w:t>
            </w:r>
            <w:proofErr w:type="spellStart"/>
            <w:r w:rsidRPr="00EC133D" w:rsidR="00A25115">
              <w:rPr>
                <w:b w:val="0"/>
                <w:bCs/>
                <w:szCs w:val="20"/>
              </w:rPr>
              <w:t>Youtube</w:t>
            </w:r>
            <w:proofErr w:type="spellEnd"/>
            <w:r w:rsidRPr="00EC133D" w:rsidR="00A25115">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00E32634" w:rsidP="00E32634" w:rsidRDefault="00EC133D" w14:paraId="27F31AF4" w14:textId="7E429C31">
            <w:pPr>
              <w:pStyle w:val="Normal0"/>
              <w:rPr>
                <w:szCs w:val="20"/>
              </w:rPr>
            </w:pPr>
            <w:r w:rsidRPr="000C1DA5">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AC1D77" w:rsidR="00E32634" w:rsidP="00E32634" w:rsidRDefault="00496DCF" w14:paraId="345DDA02" w14:textId="4240ECAA">
            <w:pPr>
              <w:pStyle w:val="Normal0"/>
              <w:rPr>
                <w:b w:val="0"/>
                <w:bCs/>
                <w:szCs w:val="20"/>
              </w:rPr>
            </w:pPr>
            <w:hyperlink w:history="1" r:id="rId78">
              <w:r w:rsidRPr="00AC1D77">
                <w:rPr>
                  <w:rStyle w:val="Hyperlink"/>
                  <w:b w:val="0"/>
                  <w:bCs/>
                  <w:szCs w:val="20"/>
                </w:rPr>
                <w:t>https://www.youtube.com/watch?v=7nduMwW18nI&amp;ab_chan</w:t>
              </w:r>
              <w:r w:rsidRPr="00AC1D77">
                <w:rPr>
                  <w:rStyle w:val="Hyperlink"/>
                  <w:b w:val="0"/>
                  <w:bCs/>
                  <w:szCs w:val="20"/>
                </w:rPr>
                <w:t>nel=EducarPortal</w:t>
              </w:r>
            </w:hyperlink>
            <w:r w:rsidRPr="00AC1D77">
              <w:rPr>
                <w:b w:val="0"/>
                <w:bCs/>
                <w:szCs w:val="20"/>
              </w:rPr>
              <w:t xml:space="preserve"> </w:t>
            </w:r>
          </w:p>
        </w:tc>
      </w:tr>
      <w:tr w:rsidR="00E32634" w:rsidTr="00DD5BDA" w14:paraId="10F6EA05"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6E8CA399" w14:textId="051C346D">
            <w:pPr>
              <w:pStyle w:val="Normal0"/>
              <w:rPr>
                <w:b w:val="0"/>
                <w:bCs/>
                <w:szCs w:val="20"/>
              </w:rPr>
            </w:pPr>
            <w:r w:rsidRPr="00E32634">
              <w:rPr>
                <w:b w:val="0"/>
                <w:bCs/>
              </w:rPr>
              <w:t>Lípidos</w:t>
            </w:r>
          </w:p>
        </w:tc>
        <w:tc>
          <w:tcPr>
            <w:tcW w:w="2517" w:type="dxa"/>
            <w:shd w:val="clear" w:color="auto" w:fill="E4F4DF" w:themeFill="accent5" w:themeFillTint="33"/>
            <w:tcMar>
              <w:top w:w="100" w:type="dxa"/>
              <w:left w:w="100" w:type="dxa"/>
              <w:bottom w:w="100" w:type="dxa"/>
              <w:right w:w="100" w:type="dxa"/>
            </w:tcMar>
          </w:tcPr>
          <w:p w:rsidRPr="00496DCF" w:rsidR="00496DCF" w:rsidP="00496DCF" w:rsidRDefault="00496DCF" w14:paraId="3C0B5BF2" w14:textId="77777777">
            <w:pPr>
              <w:pStyle w:val="Normal0"/>
              <w:rPr>
                <w:b w:val="0"/>
                <w:bCs/>
                <w:szCs w:val="20"/>
              </w:rPr>
            </w:pPr>
          </w:p>
          <w:p w:rsidRPr="00EC133D" w:rsidR="00E32634" w:rsidP="00496DCF" w:rsidRDefault="00496DCF" w14:paraId="246D1CEB" w14:textId="42EAD3C1">
            <w:pPr>
              <w:pStyle w:val="Normal0"/>
              <w:rPr>
                <w:b w:val="0"/>
                <w:bCs/>
                <w:szCs w:val="20"/>
              </w:rPr>
            </w:pPr>
            <w:r w:rsidRPr="00496DCF">
              <w:rPr>
                <w:b w:val="0"/>
                <w:bCs/>
                <w:szCs w:val="20"/>
              </w:rPr>
              <w:t xml:space="preserve">Es Ciencia </w:t>
            </w:r>
            <w:r>
              <w:rPr>
                <w:b w:val="0"/>
                <w:bCs/>
                <w:szCs w:val="20"/>
              </w:rPr>
              <w:t xml:space="preserve"> </w:t>
            </w:r>
            <w:r w:rsidRPr="00EC133D" w:rsidR="00EC133D">
              <w:rPr>
                <w:b w:val="0"/>
                <w:bCs/>
                <w:szCs w:val="20"/>
              </w:rPr>
              <w:t>(</w:t>
            </w:r>
            <w:r>
              <w:rPr>
                <w:b w:val="0"/>
                <w:bCs/>
                <w:szCs w:val="20"/>
              </w:rPr>
              <w:t>2022</w:t>
            </w:r>
            <w:r w:rsidRPr="00EC133D" w:rsidR="00EC133D">
              <w:rPr>
                <w:b w:val="0"/>
                <w:bCs/>
                <w:szCs w:val="20"/>
              </w:rPr>
              <w:t xml:space="preserve">). </w:t>
            </w:r>
            <w:r w:rsidRPr="00AC1D77" w:rsidR="00AC1D77">
              <w:rPr>
                <w:b w:val="0"/>
                <w:bCs/>
                <w:szCs w:val="20"/>
              </w:rPr>
              <w:t>Lípidos Biomoléculas</w:t>
            </w:r>
            <w:r w:rsidRPr="00AC1D77" w:rsidR="00AC1D77">
              <w:rPr>
                <w:b w:val="0"/>
                <w:bCs/>
                <w:szCs w:val="20"/>
              </w:rPr>
              <w:t xml:space="preserve"> </w:t>
            </w:r>
            <w:r w:rsidRPr="00EC133D" w:rsidR="00EC133D">
              <w:rPr>
                <w:b w:val="0"/>
                <w:bCs/>
                <w:szCs w:val="20"/>
              </w:rPr>
              <w:t xml:space="preserve">[Archivo de video] </w:t>
            </w:r>
            <w:proofErr w:type="spellStart"/>
            <w:r w:rsidRPr="00EC133D" w:rsidR="00EC133D">
              <w:rPr>
                <w:b w:val="0"/>
                <w:bCs/>
                <w:szCs w:val="20"/>
              </w:rPr>
              <w:t>Youtube</w:t>
            </w:r>
            <w:proofErr w:type="spellEnd"/>
            <w:r w:rsidRPr="00EC133D" w:rsidR="00EC133D">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00E32634" w:rsidP="00E32634" w:rsidRDefault="00EC133D" w14:paraId="08FB326D" w14:textId="497C2149">
            <w:pPr>
              <w:pStyle w:val="Normal0"/>
              <w:rPr>
                <w:szCs w:val="20"/>
              </w:rPr>
            </w:pPr>
            <w:r w:rsidRPr="000C1DA5">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AC1D77" w:rsidR="00E32634" w:rsidP="00E32634" w:rsidRDefault="00AC1D77" w14:paraId="27CA24EA" w14:textId="6C4A3405">
            <w:pPr>
              <w:pStyle w:val="Normal0"/>
              <w:rPr>
                <w:b w:val="0"/>
                <w:bCs/>
                <w:szCs w:val="20"/>
              </w:rPr>
            </w:pPr>
            <w:hyperlink w:history="1" r:id="rId79">
              <w:r w:rsidRPr="00AC1D77">
                <w:rPr>
                  <w:rStyle w:val="Hyperlink"/>
                  <w:b w:val="0"/>
                  <w:bCs/>
                  <w:szCs w:val="20"/>
                </w:rPr>
                <w:t>https://</w:t>
              </w:r>
              <w:proofErr w:type="spellStart"/>
              <w:r w:rsidRPr="00AC1D77">
                <w:rPr>
                  <w:rStyle w:val="Hyperlink"/>
                  <w:b w:val="0"/>
                  <w:bCs/>
                  <w:szCs w:val="20"/>
                </w:rPr>
                <w:t>www.youtube.com</w:t>
              </w:r>
              <w:proofErr w:type="spellEnd"/>
              <w:r w:rsidRPr="00AC1D77">
                <w:rPr>
                  <w:rStyle w:val="Hyperlink"/>
                  <w:b w:val="0"/>
                  <w:bCs/>
                  <w:szCs w:val="20"/>
                </w:rPr>
                <w:t>/</w:t>
              </w:r>
              <w:proofErr w:type="spellStart"/>
              <w:r w:rsidRPr="00AC1D77">
                <w:rPr>
                  <w:rStyle w:val="Hyperlink"/>
                  <w:b w:val="0"/>
                  <w:bCs/>
                  <w:szCs w:val="20"/>
                </w:rPr>
                <w:t>watch?v</w:t>
              </w:r>
              <w:proofErr w:type="spellEnd"/>
              <w:r w:rsidRPr="00AC1D77">
                <w:rPr>
                  <w:rStyle w:val="Hyperlink"/>
                  <w:b w:val="0"/>
                  <w:bCs/>
                  <w:szCs w:val="20"/>
                </w:rPr>
                <w:t>=</w:t>
              </w:r>
              <w:proofErr w:type="spellStart"/>
              <w:r w:rsidRPr="00AC1D77">
                <w:rPr>
                  <w:rStyle w:val="Hyperlink"/>
                  <w:b w:val="0"/>
                  <w:bCs/>
                  <w:szCs w:val="20"/>
                </w:rPr>
                <w:t>iUJGSgglBL8&amp;ab_channel</w:t>
              </w:r>
              <w:proofErr w:type="spellEnd"/>
              <w:r w:rsidRPr="00AC1D77">
                <w:rPr>
                  <w:rStyle w:val="Hyperlink"/>
                  <w:b w:val="0"/>
                  <w:bCs/>
                  <w:szCs w:val="20"/>
                </w:rPr>
                <w:t>=</w:t>
              </w:r>
              <w:proofErr w:type="spellStart"/>
              <w:r w:rsidRPr="00AC1D77">
                <w:rPr>
                  <w:rStyle w:val="Hyperlink"/>
                  <w:b w:val="0"/>
                  <w:bCs/>
                  <w:szCs w:val="20"/>
                </w:rPr>
                <w:t>EsCiencia</w:t>
              </w:r>
              <w:proofErr w:type="spellEnd"/>
            </w:hyperlink>
            <w:r w:rsidRPr="00AC1D77">
              <w:rPr>
                <w:b w:val="0"/>
                <w:bCs/>
                <w:szCs w:val="20"/>
              </w:rPr>
              <w:t xml:space="preserve"> </w:t>
            </w:r>
          </w:p>
        </w:tc>
      </w:tr>
      <w:tr w:rsidR="00E32634" w:rsidTr="00DD5BDA" w14:paraId="39F22504" w14:textId="77777777">
        <w:trPr>
          <w:trHeight w:val="385"/>
        </w:trPr>
        <w:tc>
          <w:tcPr>
            <w:tcW w:w="2517" w:type="dxa"/>
            <w:shd w:val="clear" w:color="auto" w:fill="E4F4DF" w:themeFill="accent5" w:themeFillTint="33"/>
            <w:tcMar>
              <w:top w:w="100" w:type="dxa"/>
              <w:left w:w="100" w:type="dxa"/>
              <w:bottom w:w="100" w:type="dxa"/>
              <w:right w:w="100" w:type="dxa"/>
            </w:tcMar>
          </w:tcPr>
          <w:p w:rsidRPr="00E32634" w:rsidR="00E32634" w:rsidP="00E32634" w:rsidRDefault="00E32634" w14:paraId="1C9D9F95" w14:textId="2613DB05">
            <w:pPr>
              <w:pStyle w:val="Normal0"/>
              <w:rPr>
                <w:b w:val="0"/>
                <w:bCs/>
                <w:szCs w:val="20"/>
              </w:rPr>
            </w:pPr>
            <w:r w:rsidRPr="00E32634">
              <w:rPr>
                <w:b w:val="0"/>
                <w:bCs/>
              </w:rPr>
              <w:t>Proteínas</w:t>
            </w:r>
          </w:p>
        </w:tc>
        <w:tc>
          <w:tcPr>
            <w:tcW w:w="2517" w:type="dxa"/>
            <w:shd w:val="clear" w:color="auto" w:fill="E4F4DF" w:themeFill="accent5" w:themeFillTint="33"/>
            <w:tcMar>
              <w:top w:w="100" w:type="dxa"/>
              <w:left w:w="100" w:type="dxa"/>
              <w:bottom w:w="100" w:type="dxa"/>
              <w:right w:w="100" w:type="dxa"/>
            </w:tcMar>
          </w:tcPr>
          <w:p w:rsidRPr="00EC133D" w:rsidR="00E32634" w:rsidP="00E32634" w:rsidRDefault="00AC1D77" w14:paraId="65FFD518" w14:textId="4F8FA7E7">
            <w:pPr>
              <w:pStyle w:val="Normal0"/>
              <w:rPr>
                <w:b w:val="0"/>
                <w:bCs/>
                <w:szCs w:val="20"/>
              </w:rPr>
            </w:pPr>
            <w:r w:rsidRPr="00496DCF">
              <w:rPr>
                <w:b w:val="0"/>
                <w:bCs/>
                <w:szCs w:val="20"/>
              </w:rPr>
              <w:t xml:space="preserve">Es Ciencia </w:t>
            </w:r>
            <w:r>
              <w:rPr>
                <w:b w:val="0"/>
                <w:bCs/>
                <w:szCs w:val="20"/>
              </w:rPr>
              <w:t xml:space="preserve"> </w:t>
            </w:r>
            <w:r w:rsidRPr="00EC133D">
              <w:rPr>
                <w:b w:val="0"/>
                <w:bCs/>
                <w:szCs w:val="20"/>
              </w:rPr>
              <w:t>(</w:t>
            </w:r>
            <w:r>
              <w:rPr>
                <w:b w:val="0"/>
                <w:bCs/>
                <w:szCs w:val="20"/>
              </w:rPr>
              <w:t>2022</w:t>
            </w:r>
            <w:r w:rsidRPr="00EC133D">
              <w:rPr>
                <w:b w:val="0"/>
                <w:bCs/>
                <w:szCs w:val="20"/>
              </w:rPr>
              <w:t xml:space="preserve">). </w:t>
            </w:r>
            <w:r>
              <w:rPr>
                <w:b w:val="0"/>
                <w:bCs/>
                <w:szCs w:val="20"/>
              </w:rPr>
              <w:t xml:space="preserve">Proteínas </w:t>
            </w:r>
            <w:r w:rsidRPr="00AC1D77">
              <w:rPr>
                <w:b w:val="0"/>
                <w:bCs/>
                <w:szCs w:val="20"/>
              </w:rPr>
              <w:t xml:space="preserve"> Biomoléculas </w:t>
            </w:r>
            <w:r w:rsidRPr="00EC133D">
              <w:rPr>
                <w:b w:val="0"/>
                <w:bCs/>
                <w:szCs w:val="20"/>
              </w:rPr>
              <w:t xml:space="preserve">[Archivo de video] </w:t>
            </w:r>
            <w:proofErr w:type="spellStart"/>
            <w:r w:rsidRPr="00EC133D">
              <w:rPr>
                <w:b w:val="0"/>
                <w:bCs/>
                <w:szCs w:val="20"/>
              </w:rPr>
              <w:t>Youtube</w:t>
            </w:r>
            <w:proofErr w:type="spellEnd"/>
            <w:r w:rsidRPr="00EC133D">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00E32634" w:rsidP="00E32634" w:rsidRDefault="00EC133D" w14:paraId="229EDBE0" w14:textId="27C00F7D">
            <w:pPr>
              <w:pStyle w:val="Normal0"/>
              <w:rPr>
                <w:szCs w:val="20"/>
              </w:rPr>
            </w:pPr>
            <w:r w:rsidRPr="000C1DA5">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AC1D77" w:rsidR="00E32634" w:rsidP="00E32634" w:rsidRDefault="00AC1D77" w14:paraId="4365F844" w14:textId="4A7E6640">
            <w:pPr>
              <w:pStyle w:val="Normal0"/>
              <w:rPr>
                <w:b w:val="0"/>
                <w:bCs/>
                <w:szCs w:val="20"/>
              </w:rPr>
            </w:pPr>
            <w:hyperlink w:history="1" r:id="rId80">
              <w:r w:rsidRPr="00AC1D77">
                <w:rPr>
                  <w:rStyle w:val="Hyperlink"/>
                  <w:b w:val="0"/>
                  <w:bCs/>
                  <w:szCs w:val="20"/>
                </w:rPr>
                <w:t>https://www.youtube.com/watch?v=7YL86s_nBYQ&amp;ab_channel=CamachLearn</w:t>
              </w:r>
            </w:hyperlink>
            <w:r w:rsidRPr="00AC1D77">
              <w:rPr>
                <w:b w:val="0"/>
                <w:bCs/>
                <w:szCs w:val="20"/>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407A35" w:rsidTr="00DD5BDA" w14:paraId="12F662EE"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4A11A340" w14:textId="7D521CB3">
            <w:pPr>
              <w:pStyle w:val="Normal0"/>
              <w:rPr>
                <w:b w:val="0"/>
                <w:bCs/>
                <w:szCs w:val="20"/>
              </w:rPr>
            </w:pPr>
            <w:r w:rsidRPr="00407A35">
              <w:rPr>
                <w:b w:val="0"/>
                <w:bCs/>
              </w:rPr>
              <w:t>Absorción</w:t>
            </w:r>
            <w:r>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21B0B402" w14:textId="063E2019">
            <w:pPr>
              <w:pStyle w:val="Normal0"/>
              <w:rPr>
                <w:b w:val="0"/>
                <w:bCs/>
                <w:szCs w:val="20"/>
              </w:rPr>
            </w:pPr>
            <w:r w:rsidRPr="00407A35">
              <w:rPr>
                <w:b w:val="0"/>
                <w:bCs/>
              </w:rPr>
              <w:t>proceso por el cual los nutrientes se incorporan al organismo desde el lumen intestinal.</w:t>
            </w:r>
          </w:p>
        </w:tc>
      </w:tr>
      <w:tr w:rsidR="00407A35" w:rsidTr="00DD5BDA" w14:paraId="02107D2C"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113E12C4" w14:textId="639CEB58">
            <w:pPr>
              <w:pStyle w:val="Normal0"/>
              <w:rPr>
                <w:b w:val="0"/>
                <w:bCs/>
                <w:szCs w:val="20"/>
              </w:rPr>
            </w:pPr>
            <w:r w:rsidRPr="00407A35">
              <w:rPr>
                <w:b w:val="0"/>
                <w:bCs/>
              </w:rPr>
              <w:t>Ácido linoleico</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15629590" w14:textId="06D61976">
            <w:pPr>
              <w:pStyle w:val="Normal0"/>
              <w:rPr>
                <w:b w:val="0"/>
                <w:bCs/>
                <w:szCs w:val="20"/>
              </w:rPr>
            </w:pPr>
            <w:r w:rsidRPr="00407A35">
              <w:rPr>
                <w:b w:val="0"/>
                <w:bCs/>
              </w:rPr>
              <w:t>ácido graso esencial no sintetizable por el cuerpo humano.</w:t>
            </w:r>
          </w:p>
        </w:tc>
      </w:tr>
      <w:tr w:rsidR="00407A35" w:rsidTr="00DD5BDA" w14:paraId="09F065B4"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4D9EBBE1" w14:textId="15FD6E0E">
            <w:pPr>
              <w:pStyle w:val="Normal0"/>
              <w:rPr>
                <w:b w:val="0"/>
                <w:bCs/>
                <w:szCs w:val="20"/>
              </w:rPr>
            </w:pPr>
            <w:r w:rsidRPr="00407A35">
              <w:rPr>
                <w:b w:val="0"/>
                <w:bCs/>
              </w:rPr>
              <w:t>Difusión</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5D9A77BD" w14:textId="0AB779BE">
            <w:pPr>
              <w:pStyle w:val="Normal0"/>
              <w:rPr>
                <w:b w:val="0"/>
                <w:bCs/>
                <w:szCs w:val="20"/>
              </w:rPr>
            </w:pPr>
            <w:r w:rsidRPr="00407A35">
              <w:rPr>
                <w:b w:val="0"/>
                <w:bCs/>
              </w:rPr>
              <w:t>movimiento de moléculas desde alta a baja concentración a través de una membrana.</w:t>
            </w:r>
          </w:p>
        </w:tc>
      </w:tr>
      <w:tr w:rsidR="00407A35" w:rsidTr="00DD5BDA" w14:paraId="5813BC3C"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667A6E46" w14:textId="3673D5D2">
            <w:pPr>
              <w:pStyle w:val="Normal0"/>
              <w:rPr>
                <w:b w:val="0"/>
                <w:bCs/>
                <w:szCs w:val="20"/>
              </w:rPr>
            </w:pPr>
            <w:r w:rsidRPr="00407A35">
              <w:rPr>
                <w:b w:val="0"/>
                <w:bCs/>
              </w:rPr>
              <w:t>Enzimas</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01E56301" w14:textId="3BE8D2B2">
            <w:pPr>
              <w:pStyle w:val="Normal0"/>
              <w:rPr>
                <w:b w:val="0"/>
                <w:bCs/>
                <w:szCs w:val="20"/>
              </w:rPr>
            </w:pPr>
            <w:r w:rsidRPr="00407A35">
              <w:rPr>
                <w:b w:val="0"/>
                <w:bCs/>
              </w:rPr>
              <w:t>catalizadores orgánicos que aceleran reacciones químicas en el cuerpo.</w:t>
            </w:r>
          </w:p>
        </w:tc>
      </w:tr>
      <w:tr w:rsidR="00407A35" w:rsidTr="00DD5BDA" w14:paraId="37659856"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08291D59" w14:textId="42BD0C86">
            <w:pPr>
              <w:pStyle w:val="Normal0"/>
              <w:rPr>
                <w:b w:val="0"/>
                <w:bCs/>
                <w:szCs w:val="20"/>
              </w:rPr>
            </w:pPr>
            <w:r w:rsidRPr="00407A35">
              <w:rPr>
                <w:b w:val="0"/>
                <w:bCs/>
              </w:rPr>
              <w:lastRenderedPageBreak/>
              <w:t>Fosfolípidos</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2C5797C1" w14:textId="72DD4385">
            <w:pPr>
              <w:pStyle w:val="Normal0"/>
              <w:rPr>
                <w:b w:val="0"/>
                <w:bCs/>
                <w:szCs w:val="20"/>
              </w:rPr>
            </w:pPr>
            <w:r w:rsidRPr="00407A35">
              <w:rPr>
                <w:b w:val="0"/>
                <w:bCs/>
              </w:rPr>
              <w:t>componentes de las membranas celulares y agentes emulsionantes.</w:t>
            </w:r>
          </w:p>
        </w:tc>
      </w:tr>
      <w:tr w:rsidR="00407A35" w:rsidTr="00DD5BDA" w14:paraId="6EBBF90C"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4F91F12F" w14:textId="69964C17">
            <w:pPr>
              <w:pStyle w:val="Normal0"/>
              <w:rPr>
                <w:b w:val="0"/>
                <w:bCs/>
                <w:szCs w:val="20"/>
              </w:rPr>
            </w:pPr>
            <w:r w:rsidRPr="00407A35">
              <w:rPr>
                <w:b w:val="0"/>
                <w:bCs/>
              </w:rPr>
              <w:t>Galactosa</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2CDE7F07" w14:textId="61C103DF">
            <w:pPr>
              <w:pStyle w:val="Normal0"/>
              <w:rPr>
                <w:b w:val="0"/>
                <w:bCs/>
                <w:szCs w:val="20"/>
              </w:rPr>
            </w:pPr>
            <w:r w:rsidRPr="00407A35">
              <w:rPr>
                <w:b w:val="0"/>
                <w:bCs/>
              </w:rPr>
              <w:t>monosacárido que se forma a partir de la hidrólisis de la lactosa.</w:t>
            </w:r>
          </w:p>
        </w:tc>
      </w:tr>
      <w:tr w:rsidR="00407A35" w:rsidTr="00DD5BDA" w14:paraId="6BF7AE4F"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3C4E2278" w14:textId="45F1FF46">
            <w:pPr>
              <w:pStyle w:val="Normal0"/>
              <w:rPr>
                <w:b w:val="0"/>
                <w:bCs/>
                <w:szCs w:val="20"/>
              </w:rPr>
            </w:pPr>
            <w:r w:rsidRPr="00407A35">
              <w:rPr>
                <w:b w:val="0"/>
                <w:bCs/>
              </w:rPr>
              <w:t>Metabolismo</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1C8D18A8" w14:textId="570FDDC5">
            <w:pPr>
              <w:pStyle w:val="Normal0"/>
              <w:rPr>
                <w:b w:val="0"/>
                <w:bCs/>
                <w:szCs w:val="20"/>
              </w:rPr>
            </w:pPr>
            <w:r w:rsidRPr="00407A35">
              <w:rPr>
                <w:b w:val="0"/>
                <w:bCs/>
              </w:rPr>
              <w:t>conjunto de reacciones bioquímicas y fisicoquímicas en las células.</w:t>
            </w:r>
          </w:p>
        </w:tc>
      </w:tr>
      <w:tr w:rsidR="00407A35" w:rsidTr="00DD5BDA" w14:paraId="6C10D103"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17E6FF44" w14:textId="6FDAF000">
            <w:pPr>
              <w:pStyle w:val="Normal0"/>
              <w:rPr>
                <w:b w:val="0"/>
                <w:bCs/>
                <w:szCs w:val="20"/>
              </w:rPr>
            </w:pPr>
            <w:r w:rsidRPr="00407A35">
              <w:rPr>
                <w:b w:val="0"/>
                <w:bCs/>
              </w:rPr>
              <w:t>Monosacáridos</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13DBA334" w14:textId="39D37CF6">
            <w:pPr>
              <w:pStyle w:val="Normal0"/>
              <w:rPr>
                <w:b w:val="0"/>
                <w:bCs/>
                <w:szCs w:val="20"/>
              </w:rPr>
            </w:pPr>
            <w:r w:rsidRPr="00407A35">
              <w:rPr>
                <w:b w:val="0"/>
                <w:bCs/>
              </w:rPr>
              <w:t>azúcares simples como la glucosa y la fructosa.</w:t>
            </w:r>
          </w:p>
        </w:tc>
      </w:tr>
      <w:tr w:rsidR="00407A35" w:rsidTr="00DD5BDA" w14:paraId="25AEB121"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5C2F5919" w14:textId="3D362C75">
            <w:pPr>
              <w:pStyle w:val="Normal0"/>
              <w:rPr>
                <w:b w:val="0"/>
                <w:bCs/>
                <w:szCs w:val="20"/>
              </w:rPr>
            </w:pPr>
            <w:r w:rsidRPr="00407A35">
              <w:rPr>
                <w:b w:val="0"/>
                <w:bCs/>
              </w:rPr>
              <w:t>Polisacáridos</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1F79FB69" w14:textId="68C192A0">
            <w:pPr>
              <w:pStyle w:val="Normal0"/>
              <w:rPr>
                <w:b w:val="0"/>
                <w:bCs/>
                <w:szCs w:val="20"/>
              </w:rPr>
            </w:pPr>
            <w:r w:rsidRPr="00407A35">
              <w:rPr>
                <w:b w:val="0"/>
                <w:bCs/>
              </w:rPr>
              <w:t>carbohidratos complejos como el almidón y la celulosa.</w:t>
            </w:r>
          </w:p>
        </w:tc>
      </w:tr>
      <w:tr w:rsidR="00407A35" w:rsidTr="00DD5BDA" w14:paraId="5E30EECA" w14:textId="77777777">
        <w:trPr>
          <w:trHeight w:val="253"/>
        </w:trPr>
        <w:tc>
          <w:tcPr>
            <w:tcW w:w="2122" w:type="dxa"/>
            <w:shd w:val="clear" w:color="auto" w:fill="E4F4DF" w:themeFill="accent5" w:themeFillTint="33"/>
            <w:tcMar>
              <w:top w:w="100" w:type="dxa"/>
              <w:left w:w="100" w:type="dxa"/>
              <w:bottom w:w="100" w:type="dxa"/>
              <w:right w:w="100" w:type="dxa"/>
            </w:tcMar>
          </w:tcPr>
          <w:p w:rsidRPr="00407A35" w:rsidR="00407A35" w:rsidP="00407A35" w:rsidRDefault="00407A35" w14:paraId="39CE0B7E" w14:textId="6254531A">
            <w:pPr>
              <w:pStyle w:val="Normal0"/>
              <w:rPr>
                <w:b w:val="0"/>
                <w:bCs/>
                <w:szCs w:val="20"/>
              </w:rPr>
            </w:pPr>
            <w:r w:rsidRPr="00407A35">
              <w:rPr>
                <w:b w:val="0"/>
                <w:bCs/>
              </w:rPr>
              <w:t>Triglicéridos</w:t>
            </w:r>
            <w:r w:rsidR="007A1CB1">
              <w:rPr>
                <w:b w:val="0"/>
                <w:bCs/>
              </w:rPr>
              <w:t>:</w:t>
            </w:r>
          </w:p>
        </w:tc>
        <w:tc>
          <w:tcPr>
            <w:tcW w:w="7840" w:type="dxa"/>
            <w:shd w:val="clear" w:color="auto" w:fill="E4F4DF" w:themeFill="accent5" w:themeFillTint="33"/>
            <w:tcMar>
              <w:top w:w="100" w:type="dxa"/>
              <w:left w:w="100" w:type="dxa"/>
              <w:bottom w:w="100" w:type="dxa"/>
              <w:right w:w="100" w:type="dxa"/>
            </w:tcMar>
          </w:tcPr>
          <w:p w:rsidRPr="00407A35" w:rsidR="00407A35" w:rsidP="00407A35" w:rsidRDefault="00407A35" w14:paraId="309BA5B5" w14:textId="0892A860">
            <w:pPr>
              <w:pStyle w:val="Normal0"/>
              <w:rPr>
                <w:b w:val="0"/>
                <w:bCs/>
                <w:szCs w:val="20"/>
              </w:rPr>
            </w:pPr>
            <w:r w:rsidRPr="00407A35">
              <w:rPr>
                <w:b w:val="0"/>
                <w:bCs/>
              </w:rPr>
              <w:t>forma principal de almacenamiento de energía en los lípidos.</w:t>
            </w:r>
          </w:p>
        </w:tc>
      </w:tr>
    </w:tbl>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5540EB" w:rsidR="005540EB" w:rsidP="005540EB" w:rsidRDefault="005540EB" w14:paraId="2AF5714D" w14:textId="79E39AD2">
      <w:pPr>
        <w:pStyle w:val="Normal0"/>
        <w:pBdr>
          <w:top w:val="nil"/>
          <w:left w:val="nil"/>
          <w:bottom w:val="nil"/>
          <w:right w:val="nil"/>
          <w:between w:val="nil"/>
        </w:pBdr>
        <w:jc w:val="both"/>
        <w:rPr>
          <w:color w:val="000000"/>
          <w:szCs w:val="20"/>
        </w:rPr>
      </w:pPr>
      <w:proofErr w:type="spellStart"/>
      <w:r w:rsidRPr="005540EB">
        <w:rPr>
          <w:color w:val="000000"/>
          <w:szCs w:val="20"/>
        </w:rPr>
        <w:t>Astiasarán</w:t>
      </w:r>
      <w:proofErr w:type="spellEnd"/>
      <w:r w:rsidRPr="005540EB">
        <w:rPr>
          <w:color w:val="000000"/>
          <w:szCs w:val="20"/>
        </w:rPr>
        <w:t xml:space="preserve">, I., Lasheras, B., Ariño, A., &amp; Martínez, </w:t>
      </w:r>
      <w:proofErr w:type="spellStart"/>
      <w:r w:rsidRPr="005540EB">
        <w:rPr>
          <w:color w:val="000000"/>
          <w:szCs w:val="20"/>
        </w:rPr>
        <w:t>J.A</w:t>
      </w:r>
      <w:proofErr w:type="spellEnd"/>
      <w:r w:rsidRPr="005540EB">
        <w:rPr>
          <w:color w:val="000000"/>
          <w:szCs w:val="20"/>
        </w:rPr>
        <w:t>. (2003). Alimentos y nutrición en la práctica sanitaria. Madrid: Ediciones Díaz de Santos S.A.</w:t>
      </w:r>
    </w:p>
    <w:p w:rsidRPr="005540EB" w:rsidR="005540EB" w:rsidP="005540EB" w:rsidRDefault="005540EB" w14:paraId="4B08A4D8" w14:textId="2BB7767B">
      <w:pPr>
        <w:pStyle w:val="Normal0"/>
        <w:pBdr>
          <w:top w:val="nil"/>
          <w:left w:val="nil"/>
          <w:bottom w:val="nil"/>
          <w:right w:val="nil"/>
          <w:between w:val="nil"/>
        </w:pBdr>
        <w:jc w:val="both"/>
        <w:rPr>
          <w:color w:val="000000"/>
          <w:szCs w:val="20"/>
        </w:rPr>
      </w:pPr>
      <w:r w:rsidRPr="005540EB">
        <w:rPr>
          <w:color w:val="000000"/>
          <w:szCs w:val="20"/>
        </w:rPr>
        <w:t>Corinne, H. (1982). Fundamentos de nutrición. México: Editorial Continental.</w:t>
      </w:r>
    </w:p>
    <w:p w:rsidRPr="005540EB" w:rsidR="005540EB" w:rsidP="005540EB" w:rsidRDefault="005540EB" w14:paraId="58BB3879" w14:textId="384920D4">
      <w:pPr>
        <w:pStyle w:val="Normal0"/>
        <w:pBdr>
          <w:top w:val="nil"/>
          <w:left w:val="nil"/>
          <w:bottom w:val="nil"/>
          <w:right w:val="nil"/>
          <w:between w:val="nil"/>
        </w:pBdr>
        <w:jc w:val="both"/>
        <w:rPr>
          <w:color w:val="000000"/>
          <w:szCs w:val="20"/>
        </w:rPr>
      </w:pPr>
      <w:r w:rsidRPr="005540EB">
        <w:rPr>
          <w:color w:val="000000"/>
          <w:szCs w:val="20"/>
        </w:rPr>
        <w:t>Hernández, M., &amp; Sastre, A. (1999). Tratado de nutrición. Madrid: Ediciones Díaz Santos, S.A.</w:t>
      </w:r>
    </w:p>
    <w:p w:rsidRPr="00871F0E" w:rsidR="00FF258C" w:rsidP="00871F0E" w:rsidRDefault="005540EB" w14:paraId="000000AE" w14:textId="044E6F31">
      <w:pPr>
        <w:pStyle w:val="Normal0"/>
        <w:pBdr>
          <w:top w:val="nil"/>
          <w:left w:val="nil"/>
          <w:bottom w:val="nil"/>
          <w:right w:val="nil"/>
          <w:between w:val="nil"/>
        </w:pBdr>
        <w:jc w:val="both"/>
        <w:rPr>
          <w:color w:val="000000"/>
          <w:szCs w:val="20"/>
        </w:rPr>
      </w:pPr>
      <w:r w:rsidRPr="005540EB">
        <w:rPr>
          <w:color w:val="000000"/>
          <w:szCs w:val="20"/>
        </w:rPr>
        <w:t xml:space="preserve">Rodríguez, V.M., &amp; Magro, </w:t>
      </w:r>
      <w:proofErr w:type="spellStart"/>
      <w:r w:rsidRPr="005540EB">
        <w:rPr>
          <w:color w:val="000000"/>
          <w:szCs w:val="20"/>
        </w:rPr>
        <w:t>E.S</w:t>
      </w:r>
      <w:proofErr w:type="spellEnd"/>
      <w:r w:rsidRPr="005540EB">
        <w:rPr>
          <w:color w:val="000000"/>
          <w:szCs w:val="20"/>
        </w:rPr>
        <w:t xml:space="preserve">. (2008). Bases de la alimentación humana. La Coruña, España: Editorial </w:t>
      </w:r>
      <w:proofErr w:type="spellStart"/>
      <w:r w:rsidRPr="005540EB">
        <w:rPr>
          <w:color w:val="000000"/>
          <w:szCs w:val="20"/>
        </w:rPr>
        <w:t>Netbiblo</w:t>
      </w:r>
      <w:proofErr w:type="spellEnd"/>
      <w:r w:rsidRPr="005540EB">
        <w:rPr>
          <w:color w:val="000000"/>
          <w:szCs w:val="20"/>
        </w:rPr>
        <w:t xml:space="preserve"> S. L.</w:t>
      </w: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5540EB" w:rsidTr="00DD5BDA" w14:paraId="2FF467CA" w14:textId="77777777">
        <w:trPr>
          <w:trHeight w:val="340"/>
        </w:trPr>
        <w:tc>
          <w:tcPr>
            <w:tcW w:w="1272" w:type="dxa"/>
            <w:vMerge w:val="restart"/>
            <w:shd w:val="clear" w:color="auto" w:fill="E4F4DF" w:themeFill="accent5" w:themeFillTint="33"/>
          </w:tcPr>
          <w:p w:rsidR="005540EB" w:rsidP="005540EB" w:rsidRDefault="005540EB" w14:paraId="000000B8" w14:textId="77777777">
            <w:pPr>
              <w:pStyle w:val="Normal0"/>
              <w:jc w:val="both"/>
              <w:rPr>
                <w:szCs w:val="20"/>
              </w:rPr>
            </w:pPr>
            <w:r>
              <w:rPr>
                <w:szCs w:val="20"/>
              </w:rPr>
              <w:t>Autor (es)</w:t>
            </w:r>
          </w:p>
        </w:tc>
        <w:tc>
          <w:tcPr>
            <w:tcW w:w="1991" w:type="dxa"/>
            <w:shd w:val="clear" w:color="auto" w:fill="E4F4DF" w:themeFill="accent5" w:themeFillTint="33"/>
          </w:tcPr>
          <w:p w:rsidRPr="005540EB" w:rsidR="005540EB" w:rsidP="005540EB" w:rsidRDefault="005540EB" w14:paraId="000000B9" w14:textId="3A34C456">
            <w:pPr>
              <w:pStyle w:val="Normal0"/>
              <w:jc w:val="both"/>
              <w:rPr>
                <w:b w:val="0"/>
                <w:bCs/>
                <w:szCs w:val="20"/>
              </w:rPr>
            </w:pPr>
            <w:r w:rsidRPr="005540EB">
              <w:rPr>
                <w:b w:val="0"/>
                <w:bCs/>
              </w:rPr>
              <w:t>Ángela Viviana Páez Perilla</w:t>
            </w:r>
          </w:p>
        </w:tc>
        <w:tc>
          <w:tcPr>
            <w:tcW w:w="1559" w:type="dxa"/>
            <w:shd w:val="clear" w:color="auto" w:fill="E4F4DF" w:themeFill="accent5" w:themeFillTint="33"/>
          </w:tcPr>
          <w:p w:rsidRPr="005540EB" w:rsidR="005540EB" w:rsidP="005540EB" w:rsidRDefault="005540EB" w14:paraId="000000BA" w14:textId="155CE805">
            <w:pPr>
              <w:pStyle w:val="Normal0"/>
              <w:jc w:val="both"/>
              <w:rPr>
                <w:b w:val="0"/>
                <w:bCs/>
                <w:szCs w:val="20"/>
              </w:rPr>
            </w:pPr>
            <w:r w:rsidRPr="005540EB">
              <w:rPr>
                <w:b w:val="0"/>
                <w:bCs/>
              </w:rPr>
              <w:t>Experta técnica</w:t>
            </w:r>
          </w:p>
        </w:tc>
        <w:tc>
          <w:tcPr>
            <w:tcW w:w="3257" w:type="dxa"/>
            <w:shd w:val="clear" w:color="auto" w:fill="E4F4DF" w:themeFill="accent5" w:themeFillTint="33"/>
          </w:tcPr>
          <w:p w:rsidRPr="005540EB" w:rsidR="005540EB" w:rsidP="005540EB" w:rsidRDefault="005540EB" w14:paraId="000000BB" w14:textId="283DB3F3">
            <w:pPr>
              <w:pStyle w:val="Normal0"/>
              <w:jc w:val="both"/>
              <w:rPr>
                <w:b w:val="0"/>
                <w:bCs/>
                <w:szCs w:val="20"/>
              </w:rPr>
            </w:pPr>
            <w:r w:rsidRPr="005540EB">
              <w:rPr>
                <w:b w:val="0"/>
                <w:bCs/>
              </w:rPr>
              <w:t>Centro Agroindustrial Regional Quindío</w:t>
            </w:r>
          </w:p>
        </w:tc>
        <w:tc>
          <w:tcPr>
            <w:tcW w:w="1888" w:type="dxa"/>
            <w:shd w:val="clear" w:color="auto" w:fill="E4F4DF" w:themeFill="accent5" w:themeFillTint="33"/>
          </w:tcPr>
          <w:p w:rsidRPr="005540EB" w:rsidR="005540EB" w:rsidP="005540EB" w:rsidRDefault="005540EB" w14:paraId="000000BC" w14:textId="4029FC2B">
            <w:pPr>
              <w:pStyle w:val="Normal0"/>
              <w:jc w:val="both"/>
              <w:rPr>
                <w:b w:val="0"/>
                <w:bCs/>
                <w:szCs w:val="20"/>
              </w:rPr>
            </w:pPr>
            <w:r w:rsidRPr="005540EB">
              <w:rPr>
                <w:b w:val="0"/>
                <w:bCs/>
              </w:rPr>
              <w:t>2013</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914CE1" w:rsidP="00914CE1" w:rsidRDefault="00914CE1"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914CE1" w:rsidP="00914CE1" w:rsidRDefault="00914CE1"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914CE1" w:rsidP="00914CE1" w:rsidRDefault="00B65D68" w14:paraId="000000C0" w14:textId="15832E46">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914CE1" w14:paraId="000000C1" w14:textId="0DB9D0D7">
            <w:pPr>
              <w:rPr>
                <w:b w:val="0"/>
                <w:bCs w:val="0"/>
              </w:rPr>
            </w:pPr>
            <w:r w:rsidRPr="00914CE1">
              <w:rPr>
                <w:b w:val="0"/>
                <w:bCs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914CE1" w:rsidP="00914CE1" w:rsidRDefault="00914CE1"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914CE1" w:rsidP="00914CE1" w:rsidRDefault="00914CE1"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914CE1" w:rsidP="00914CE1" w:rsidRDefault="00B65D68" w14:paraId="4FCD58D9" w14:textId="2355F96A">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914CE1" w14:paraId="13D66B21" w14:textId="2C8D7537">
            <w:pPr>
              <w:rPr>
                <w:b w:val="0"/>
                <w:bCs w:val="0"/>
              </w:rPr>
            </w:pPr>
            <w:r w:rsidRPr="00914CE1">
              <w:rPr>
                <w:b w:val="0"/>
                <w:bCs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81"/>
      <w:footerReference w:type="default" r:id="rId8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7-29T14:07:00Z" w:id="0">
    <w:p w:rsidR="00827736" w:rsidP="00827736" w:rsidRDefault="00827736" w14:paraId="36A13801" w14:textId="77777777">
      <w:pPr>
        <w:pStyle w:val="CommentText"/>
      </w:pPr>
      <w:r>
        <w:rPr>
          <w:rStyle w:val="CommentReference"/>
        </w:rPr>
        <w:annotationRef/>
      </w:r>
      <w:hyperlink w:history="1" r:id="rId1">
        <w:r w:rsidRPr="002847ED">
          <w:rPr>
            <w:rStyle w:val="Hyperlink"/>
          </w:rPr>
          <w:t>https://www.freepik.es/vector-premium/ilustracion-concepto-personas-que-trabajan_251091976.htm#fromView=search&amp;page=1&amp;position=10&amp;uuid=10f2ab94-1cbe-46b3-ad6f-7c5869ae1e21</w:t>
        </w:r>
      </w:hyperlink>
    </w:p>
  </w:comment>
  <w:comment w:initials="PM" w:author="Paola Moya" w:date="2024-07-29T14:08:00Z" w:id="1">
    <w:p w:rsidR="00A25410" w:rsidP="00A25410" w:rsidRDefault="00A25410" w14:paraId="11B5973C" w14:textId="77777777">
      <w:pPr>
        <w:pStyle w:val="CommentText"/>
      </w:pPr>
      <w:r>
        <w:rPr>
          <w:rStyle w:val="CommentReference"/>
        </w:rPr>
        <w:annotationRef/>
      </w:r>
      <w:hyperlink w:history="1" r:id="rId2">
        <w:r w:rsidRPr="00B7679C">
          <w:rPr>
            <w:rStyle w:val="Hyperlink"/>
          </w:rPr>
          <w:t>https://www.freepik.es/vector-gratis/comida-sana-personas_5595342.htm#fromView=search&amp;page=2&amp;position=2&amp;uuid=10f2ab94-1cbe-46b3-ad6f-7c5869ae1e21</w:t>
        </w:r>
      </w:hyperlink>
    </w:p>
  </w:comment>
  <w:comment w:initials="PM" w:author="Paola Moya" w:date="2024-07-29T09:55:00Z" w:id="3">
    <w:p w:rsidR="005F7C56" w:rsidP="005F7C56" w:rsidRDefault="005F7C56" w14:paraId="433DA93C" w14:textId="34FF20E1">
      <w:pPr>
        <w:pStyle w:val="CommentText"/>
      </w:pPr>
      <w:r>
        <w:rPr>
          <w:rStyle w:val="CommentReference"/>
        </w:rPr>
        <w:annotationRef/>
      </w:r>
      <w:hyperlink w:history="1" r:id="rId3">
        <w:r w:rsidRPr="00340EC8">
          <w:rPr>
            <w:rStyle w:val="Hyperlink"/>
          </w:rPr>
          <w:t>https://www.freepik.es/fotos-premium/imagen-ve-muy-bien-es-generada-ia_240911734.htm#fromView=search&amp;page=1&amp;position=6&amp;uuid=fcbef9a2-b446-4c46-91f5-58ff66d49e61</w:t>
        </w:r>
      </w:hyperlink>
    </w:p>
  </w:comment>
  <w:comment w:initials="PM" w:author="Paola Moya" w:date="2024-07-29T09:58:00Z" w:id="5">
    <w:p w:rsidR="000A7AE9" w:rsidP="000A7AE9" w:rsidRDefault="000A7AE9" w14:paraId="18929E37" w14:textId="77777777">
      <w:pPr>
        <w:pStyle w:val="CommentText"/>
      </w:pPr>
      <w:r>
        <w:rPr>
          <w:rStyle w:val="CommentReference"/>
        </w:rPr>
        <w:annotationRef/>
      </w:r>
      <w:hyperlink w:history="1" r:id="rId4">
        <w:r w:rsidRPr="00B42157">
          <w:rPr>
            <w:rStyle w:val="Hyperlink"/>
          </w:rPr>
          <w:t>https://www.freepik.es/vector-gratis/diagrama-sistema-digestivo-humano_255948383.htm#fromView=search&amp;page=1&amp;position=43&amp;uuid=9c2c9cb8-7fc6-4c2d-a888-f2eab0aaaa29</w:t>
        </w:r>
      </w:hyperlink>
    </w:p>
  </w:comment>
  <w:comment w:initials="PM" w:author="Paola Moya" w:date="2024-07-29T10:08:00Z" w:id="7">
    <w:p w:rsidR="006978A6" w:rsidP="006978A6" w:rsidRDefault="006978A6" w14:paraId="5502E1A9" w14:textId="77777777">
      <w:pPr>
        <w:pStyle w:val="CommentText"/>
      </w:pPr>
      <w:r>
        <w:rPr>
          <w:rStyle w:val="CommentReference"/>
        </w:rPr>
        <w:annotationRef/>
      </w:r>
      <w:hyperlink w:history="1" r:id="rId5">
        <w:r w:rsidRPr="00946B31">
          <w:rPr>
            <w:rStyle w:val="Hyperlink"/>
          </w:rPr>
          <w:t>https://www.freepik.es/vector-premium/bebe-camisa-verde-sentado-alfombra-azul_244029298.htm#fromView=search&amp;page=1&amp;position=15&amp;uuid=fe3a5878-ec7e-4417-b132-f91adfdb263a</w:t>
        </w:r>
      </w:hyperlink>
    </w:p>
  </w:comment>
  <w:comment w:initials="PM" w:author="Paola Moya" w:date="2024-07-29T10:03:00Z" w:id="8">
    <w:p w:rsidR="00B22446" w:rsidP="00B22446" w:rsidRDefault="00B22446" w14:paraId="1968BE2A" w14:textId="44EF923C">
      <w:pPr>
        <w:pStyle w:val="CommentText"/>
      </w:pPr>
      <w:r>
        <w:rPr>
          <w:rStyle w:val="CommentReference"/>
        </w:rPr>
        <w:annotationRef/>
      </w:r>
      <w:hyperlink w:history="1" r:id="rId6">
        <w:r w:rsidRPr="00BF3F87">
          <w:rPr>
            <w:rStyle w:val="Hyperlink"/>
          </w:rPr>
          <w:t>https://www.freepik.es/vector-gratis/colorido-paquete-infografia-medica_6440796.htm#fromView=search&amp;page=2&amp;position=41&amp;uuid=2bc09a63-027b-488d-a3c7-31e1e7131884</w:t>
        </w:r>
      </w:hyperlink>
    </w:p>
  </w:comment>
  <w:comment w:initials="PM" w:author="Paola Moya" w:date="2024-07-29T10:30:00Z" w:id="9">
    <w:p w:rsidR="00EB3726" w:rsidP="00EB3726" w:rsidRDefault="00EB3726" w14:paraId="625C34D9" w14:textId="77777777">
      <w:pPr>
        <w:pStyle w:val="CommentText"/>
      </w:pPr>
      <w:r>
        <w:rPr>
          <w:rStyle w:val="CommentReference"/>
        </w:rPr>
        <w:annotationRef/>
      </w:r>
      <w:hyperlink w:history="1" r:id="rId7">
        <w:r w:rsidRPr="00B45F06">
          <w:rPr>
            <w:rStyle w:val="Hyperlink"/>
          </w:rPr>
          <w:t>https://www.freepik.es/vector-premium/ciencia-estudio-celulas-humanas-adn-corte-microscopio-investigacion-medica-estilo-dibujos-animados-ilustracion-vectorial-aislado-blanco_35407682.htm#fromView=search&amp;page=2&amp;position=47&amp;uuid=6bec3cd5-9d50-4aa3-b795-6bd133bd8818</w:t>
        </w:r>
      </w:hyperlink>
    </w:p>
  </w:comment>
  <w:comment w:initials="PM" w:author="Paola Moya" w:date="2024-07-29T10:31:00Z" w:id="10">
    <w:p w:rsidR="00EB3726" w:rsidP="00EB3726" w:rsidRDefault="00EB3726" w14:paraId="29EA5797" w14:textId="77777777">
      <w:pPr>
        <w:pStyle w:val="CommentText"/>
      </w:pPr>
      <w:r>
        <w:rPr>
          <w:rStyle w:val="CommentReference"/>
        </w:rPr>
        <w:annotationRef/>
      </w:r>
      <w:hyperlink w:history="1" r:id="rId8">
        <w:r w:rsidRPr="002768AD">
          <w:rPr>
            <w:rStyle w:val="Hyperlink"/>
          </w:rPr>
          <w:t>https://www.freepik.es/vector-premium/estructura-agente-antidisturbios-adamsite-o-dm-formula-esqueletica_60155405.htm#fromView=search&amp;page=1&amp;position=14&amp;uuid=75178122-056b-4dcc-a2b2-13f890de0d07</w:t>
        </w:r>
      </w:hyperlink>
    </w:p>
  </w:comment>
  <w:comment w:initials="PM" w:author="Paola Moya" w:date="2024-07-29T10:52:00Z" w:id="13">
    <w:p w:rsidR="00D73CB7" w:rsidP="00D73CB7" w:rsidRDefault="00D73CB7" w14:paraId="6E7EC676" w14:textId="77777777">
      <w:pPr>
        <w:pStyle w:val="CommentText"/>
      </w:pPr>
      <w:r>
        <w:rPr>
          <w:rStyle w:val="CommentReference"/>
        </w:rPr>
        <w:annotationRef/>
      </w:r>
      <w:hyperlink w:history="1" r:id="rId9">
        <w:r w:rsidRPr="00441801">
          <w:rPr>
            <w:rStyle w:val="Hyperlink"/>
          </w:rPr>
          <w:t>https://www.freepik.es/vector-gratis/sistema-digestivo-medico-humano_43942534.htm#fromView=search&amp;page=1&amp;position=9&amp;uuid=30fedf6d-e7f9-46da-b6de-8dce08ed7ab3</w:t>
        </w:r>
      </w:hyperlink>
    </w:p>
  </w:comment>
  <w:comment w:initials="PM" w:author="Paola Moya" w:date="2024-07-29T11:12:00Z" w:id="15">
    <w:p w:rsidR="0032675B" w:rsidP="0032675B" w:rsidRDefault="0032675B" w14:paraId="07302D08" w14:textId="77777777">
      <w:pPr>
        <w:pStyle w:val="CommentText"/>
      </w:pPr>
      <w:r>
        <w:rPr>
          <w:rStyle w:val="CommentReference"/>
        </w:rPr>
        <w:annotationRef/>
      </w:r>
      <w:hyperlink w:history="1" r:id="rId10">
        <w:r w:rsidRPr="009F6302">
          <w:rPr>
            <w:rStyle w:val="Hyperlink"/>
          </w:rPr>
          <w:t>https://www.freepik.es/vector-gratis/jarra-vaso-leche_4016991.htm#fromView=search&amp;page=1&amp;position=43&amp;uuid=32a931d7-133c-4e98-b34f-f17051a5da1f</w:t>
        </w:r>
      </w:hyperlink>
    </w:p>
  </w:comment>
  <w:comment w:initials="PM" w:author="Paola Moya" w:date="2024-07-29T11:16:00Z" w:id="16">
    <w:p w:rsidR="00327D74" w:rsidP="00327D74" w:rsidRDefault="00327D74" w14:paraId="4D656952" w14:textId="77777777">
      <w:pPr>
        <w:pStyle w:val="CommentText"/>
      </w:pPr>
      <w:r>
        <w:rPr>
          <w:rStyle w:val="CommentReference"/>
        </w:rPr>
        <w:annotationRef/>
      </w:r>
      <w:hyperlink w:history="1" r:id="rId11">
        <w:r w:rsidRPr="00CD7894">
          <w:rPr>
            <w:rStyle w:val="Hyperlink"/>
          </w:rPr>
          <w:t>https://www.freepik.es/vector-gratis/anatomia-sistema-digestivo-humano_256038860.htm#fromView=search&amp;page=1&amp;position=21&amp;uuid=4db83bae-d55a-4631-8983-d5f5d1b1cec7</w:t>
        </w:r>
      </w:hyperlink>
    </w:p>
  </w:comment>
  <w:comment w:initials="PM" w:author="Paola Moya" w:date="2024-07-29T11:49:00Z" w:id="17">
    <w:p w:rsidR="009C5325" w:rsidP="009C5325" w:rsidRDefault="009C5325" w14:paraId="79319CF7" w14:textId="77777777">
      <w:pPr>
        <w:pStyle w:val="CommentText"/>
      </w:pPr>
      <w:r>
        <w:rPr>
          <w:rStyle w:val="CommentReference"/>
        </w:rPr>
        <w:annotationRef/>
      </w:r>
      <w:r>
        <w:rPr>
          <w:highlight w:val="yellow"/>
        </w:rPr>
        <w:t>REDISEÑAR IMAGEN:</w:t>
      </w:r>
    </w:p>
    <w:p w:rsidR="009C5325" w:rsidP="009C5325" w:rsidRDefault="009C5325" w14:paraId="7F5FA4EA" w14:textId="77777777">
      <w:pPr>
        <w:pStyle w:val="CommentText"/>
      </w:pPr>
      <w:r>
        <w:t>Sangre</w:t>
      </w:r>
    </w:p>
    <w:p w:rsidR="009C5325" w:rsidP="009C5325" w:rsidRDefault="009C5325" w14:paraId="1346A883" w14:textId="77777777">
      <w:pPr>
        <w:pStyle w:val="CommentText"/>
      </w:pPr>
      <w:r>
        <w:t>Linfa</w:t>
      </w:r>
    </w:p>
    <w:p w:rsidR="009C5325" w:rsidP="009C5325" w:rsidRDefault="009C5325" w14:paraId="18BB54AD" w14:textId="77777777">
      <w:pPr>
        <w:pStyle w:val="CommentText"/>
      </w:pPr>
      <w:r>
        <w:t>Mecanismos:</w:t>
      </w:r>
    </w:p>
    <w:p w:rsidR="009C5325" w:rsidP="009C5325" w:rsidRDefault="009C5325" w14:paraId="65AC3555" w14:textId="77777777">
      <w:pPr>
        <w:pStyle w:val="CommentText"/>
        <w:numPr>
          <w:ilvl w:val="0"/>
          <w:numId w:val="10"/>
        </w:numPr>
      </w:pPr>
      <w:r>
        <w:t>Difusión</w:t>
      </w:r>
    </w:p>
    <w:p w:rsidR="009C5325" w:rsidP="009C5325" w:rsidRDefault="009C5325" w14:paraId="1A86D878" w14:textId="77777777">
      <w:pPr>
        <w:pStyle w:val="CommentText"/>
        <w:numPr>
          <w:ilvl w:val="0"/>
          <w:numId w:val="10"/>
        </w:numPr>
      </w:pPr>
      <w:r>
        <w:t>Difusión facilitada</w:t>
      </w:r>
    </w:p>
    <w:p w:rsidR="009C5325" w:rsidP="009C5325" w:rsidRDefault="009C5325" w14:paraId="422B3E39" w14:textId="77777777">
      <w:pPr>
        <w:pStyle w:val="CommentText"/>
        <w:numPr>
          <w:ilvl w:val="0"/>
          <w:numId w:val="10"/>
        </w:numPr>
      </w:pPr>
      <w:r>
        <w:t>Transporte activo</w:t>
      </w:r>
    </w:p>
    <w:p w:rsidR="009C5325" w:rsidP="009C5325" w:rsidRDefault="009C5325" w14:paraId="0FFEE741" w14:textId="77777777">
      <w:pPr>
        <w:pStyle w:val="CommentText"/>
      </w:pPr>
      <w:r>
        <w:t>Vit. A Vit. B Ac. Fólico Riboflavina Tiamina</w:t>
      </w:r>
    </w:p>
    <w:p w:rsidR="009C5325" w:rsidP="009C5325" w:rsidRDefault="009C5325" w14:paraId="40FA5439" w14:textId="77777777">
      <w:pPr>
        <w:pStyle w:val="CommentText"/>
      </w:pPr>
      <w:r>
        <w:t>Nutrientes energéticos Sodio Cloruro Agua</w:t>
      </w:r>
    </w:p>
    <w:p w:rsidR="009C5325" w:rsidP="009C5325" w:rsidRDefault="009C5325" w14:paraId="5E7DDD9B" w14:textId="77777777">
      <w:pPr>
        <w:pStyle w:val="CommentText"/>
      </w:pPr>
      <w:r>
        <w:t>Monosacáridos Aminoácidos Ácidos grasos Monoglicéridos</w:t>
      </w:r>
    </w:p>
    <w:p w:rsidR="009C5325" w:rsidP="009C5325" w:rsidRDefault="009C5325" w14:paraId="1DAB676A" w14:textId="77777777">
      <w:pPr>
        <w:pStyle w:val="CommentText"/>
      </w:pPr>
      <w:r>
        <w:t>Hierro Calcio Zinc Magnesio</w:t>
      </w:r>
    </w:p>
    <w:p w:rsidR="009C5325" w:rsidP="009C5325" w:rsidRDefault="009C5325" w14:paraId="53AB1AC2" w14:textId="77777777">
      <w:pPr>
        <w:pStyle w:val="CommentText"/>
      </w:pPr>
      <w:r>
        <w:t>Vit. B12 Vit. K Sodio Potasio Cloruro Agua Ácidos biliares</w:t>
      </w:r>
    </w:p>
    <w:p w:rsidR="009C5325" w:rsidP="009C5325" w:rsidRDefault="009C5325" w14:paraId="662E68BB" w14:textId="77777777">
      <w:pPr>
        <w:pStyle w:val="CommentText"/>
      </w:pPr>
      <w:r>
        <w:t>Vit. K Biotina Agua Sodio Potasio</w:t>
      </w:r>
    </w:p>
    <w:p w:rsidR="009C5325" w:rsidP="009C5325" w:rsidRDefault="009C5325" w14:paraId="1D74A920" w14:textId="77777777">
      <w:pPr>
        <w:pStyle w:val="CommentText"/>
      </w:pPr>
      <w:r>
        <w:t>Duodeno</w:t>
      </w:r>
    </w:p>
    <w:p w:rsidR="009C5325" w:rsidP="009C5325" w:rsidRDefault="009C5325" w14:paraId="1F88E647" w14:textId="77777777">
      <w:pPr>
        <w:pStyle w:val="CommentText"/>
      </w:pPr>
      <w:r>
        <w:t>Yeyuno</w:t>
      </w:r>
    </w:p>
    <w:p w:rsidR="009C5325" w:rsidP="009C5325" w:rsidRDefault="009C5325" w14:paraId="61F6E75D" w14:textId="77777777">
      <w:pPr>
        <w:pStyle w:val="CommentText"/>
      </w:pPr>
      <w:r>
        <w:t>Íleon</w:t>
      </w:r>
    </w:p>
    <w:p w:rsidR="009C5325" w:rsidP="009C5325" w:rsidRDefault="009C5325" w14:paraId="5816D61E" w14:textId="77777777">
      <w:pPr>
        <w:pStyle w:val="CommentText"/>
      </w:pPr>
      <w:r>
        <w:t>Intestino delgado</w:t>
      </w:r>
    </w:p>
    <w:p w:rsidR="009C5325" w:rsidP="009C5325" w:rsidRDefault="009C5325" w14:paraId="7F2115FC" w14:textId="77777777">
      <w:pPr>
        <w:pStyle w:val="CommentText"/>
      </w:pPr>
      <w:r>
        <w:t>Colon</w:t>
      </w:r>
    </w:p>
    <w:p w:rsidR="009C5325" w:rsidP="009C5325" w:rsidRDefault="009C5325" w14:paraId="5EE2EDE8" w14:textId="77777777">
      <w:pPr>
        <w:pStyle w:val="CommentText"/>
      </w:pPr>
      <w:r>
        <w:t>Intestino grueso</w:t>
      </w:r>
    </w:p>
  </w:comment>
  <w:comment w:initials="PM" w:author="Paola Moya" w:date="2024-07-29T11:51:00Z" w:id="18">
    <w:p w:rsidR="000B7197" w:rsidP="000B7197" w:rsidRDefault="000B7197" w14:paraId="052488ED" w14:textId="77777777">
      <w:pPr>
        <w:pStyle w:val="CommentText"/>
      </w:pPr>
      <w:r>
        <w:rPr>
          <w:rStyle w:val="CommentReference"/>
        </w:rPr>
        <w:annotationRef/>
      </w:r>
      <w:r>
        <w:rPr>
          <w:highlight w:val="magenta"/>
        </w:rPr>
        <w:t>Texto alternativo</w:t>
      </w:r>
      <w:r>
        <w:t>: La figura  de absorción de nutrientes en el intestino delgado y grueso, se ilustra el proceso de absorción de diversas vitaminas, minerales, nutrientes y agua en diferentes partes del intestino, incluyendo el duodeno, yeyuno, íleon y colon. Se destacan los mecanismos de difusión, difusión facilitada y transporte activo.</w:t>
      </w:r>
    </w:p>
  </w:comment>
  <w:comment w:initials="PM" w:author="Paola Moya" w:date="2024-07-29T11:53:00Z" w:id="19">
    <w:p w:rsidR="0085293D" w:rsidP="0085293D" w:rsidRDefault="0085293D" w14:paraId="40F9C6DF" w14:textId="77777777">
      <w:pPr>
        <w:pStyle w:val="CommentText"/>
      </w:pPr>
      <w:r>
        <w:rPr>
          <w:rStyle w:val="CommentReference"/>
        </w:rPr>
        <w:annotationRef/>
      </w:r>
      <w:r>
        <w:rPr>
          <w:highlight w:val="cyan"/>
        </w:rPr>
        <w:t>Texto descriptivo para PDF accesible</w:t>
      </w:r>
    </w:p>
    <w:p w:rsidR="0085293D" w:rsidP="0085293D" w:rsidRDefault="0085293D" w14:paraId="494F3F5D" w14:textId="77777777">
      <w:pPr>
        <w:pStyle w:val="CommentText"/>
      </w:pPr>
      <w:r>
        <w:t>La figura presenta el proceso de absorción de nutrientes en el intestino delgado y grueso, ilustrando los mecanismos y sitios específicos donde se lleva a cabo la absorción de diversas sustancias.</w:t>
      </w:r>
    </w:p>
    <w:p w:rsidR="0085293D" w:rsidP="0085293D" w:rsidRDefault="0085293D" w14:paraId="003EB146" w14:textId="77777777">
      <w:pPr>
        <w:pStyle w:val="CommentText"/>
      </w:pPr>
      <w:r>
        <w:t>A la izquierda, se describen los mecanismos de absorción, que incluyen difusión, difusión facilitada y transporte activo.</w:t>
      </w:r>
    </w:p>
    <w:p w:rsidR="0085293D" w:rsidP="0085293D" w:rsidRDefault="0085293D" w14:paraId="00237FC8" w14:textId="77777777">
      <w:pPr>
        <w:pStyle w:val="CommentText"/>
      </w:pPr>
      <w:r>
        <w:t>En la parte central, se visualiza la estructura del intestino con sus diferentes secciones: duodeno, yeyuno, íleon y colon.</w:t>
      </w:r>
    </w:p>
    <w:p w:rsidR="0085293D" w:rsidP="0085293D" w:rsidRDefault="0085293D" w14:paraId="6CE9DBB8" w14:textId="77777777">
      <w:pPr>
        <w:pStyle w:val="CommentText"/>
      </w:pPr>
      <w:r>
        <w:t>Se indican las sustancias específicas que se absorben en cada sección:</w:t>
      </w:r>
    </w:p>
    <w:p w:rsidR="0085293D" w:rsidP="0085293D" w:rsidRDefault="0085293D" w14:paraId="629F15AB" w14:textId="77777777">
      <w:pPr>
        <w:pStyle w:val="CommentText"/>
        <w:numPr>
          <w:ilvl w:val="0"/>
          <w:numId w:val="11"/>
        </w:numPr>
      </w:pPr>
      <w:r>
        <w:t>En el duodeno: vitaminas A, B, ácido fólico, riboflavina y tiamina, junto con monoscáridos, aminoácidos, ácidos grasos y monoglicéridos.</w:t>
      </w:r>
    </w:p>
    <w:p w:rsidR="0085293D" w:rsidP="0085293D" w:rsidRDefault="0085293D" w14:paraId="0C0F34BD" w14:textId="77777777">
      <w:pPr>
        <w:pStyle w:val="CommentText"/>
        <w:numPr>
          <w:ilvl w:val="0"/>
          <w:numId w:val="11"/>
        </w:numPr>
      </w:pPr>
      <w:r>
        <w:t>En el yeyuno: nutrientes energéticos, sodio, cloruro y agua, además de hierro, calcio, zinc y magnesio.</w:t>
      </w:r>
    </w:p>
    <w:p w:rsidR="0085293D" w:rsidP="0085293D" w:rsidRDefault="0085293D" w14:paraId="3E66F48D" w14:textId="77777777">
      <w:pPr>
        <w:pStyle w:val="CommentText"/>
        <w:numPr>
          <w:ilvl w:val="0"/>
          <w:numId w:val="11"/>
        </w:numPr>
      </w:pPr>
      <w:r>
        <w:t>En el íleon: vitamina B12, vitamina K, sodio, potasio, cloruro, agua y ácidos biliares.</w:t>
      </w:r>
    </w:p>
    <w:p w:rsidR="0085293D" w:rsidP="0085293D" w:rsidRDefault="0085293D" w14:paraId="42D875C5" w14:textId="77777777">
      <w:pPr>
        <w:pStyle w:val="CommentText"/>
        <w:numPr>
          <w:ilvl w:val="0"/>
          <w:numId w:val="11"/>
        </w:numPr>
      </w:pPr>
      <w:r>
        <w:t>En el colon: vitamina K, biotina, agua, sodio y potasio.</w:t>
      </w:r>
    </w:p>
  </w:comment>
  <w:comment w:initials="PM" w:author="Paola Moya" w:date="2024-07-29T11:58:00Z" w:id="21">
    <w:p w:rsidR="00CF3C9C" w:rsidP="00CF3C9C" w:rsidRDefault="00CF3C9C" w14:paraId="7604395B" w14:textId="77777777">
      <w:pPr>
        <w:pStyle w:val="CommentText"/>
      </w:pPr>
      <w:r>
        <w:rPr>
          <w:rStyle w:val="CommentReference"/>
        </w:rPr>
        <w:annotationRef/>
      </w:r>
      <w:r>
        <w:rPr>
          <w:highlight w:val="cyan"/>
        </w:rPr>
        <w:t xml:space="preserve">Transcripción: </w:t>
      </w:r>
    </w:p>
    <w:p w:rsidR="00CF3C9C" w:rsidP="00CF3C9C" w:rsidRDefault="00CF3C9C" w14:paraId="1B194827" w14:textId="77777777">
      <w:pPr>
        <w:pStyle w:val="CommentText"/>
      </w:pPr>
      <w:r>
        <w:t>¿Posibilidad de reservas?</w:t>
      </w:r>
    </w:p>
    <w:p w:rsidR="00CF3C9C" w:rsidP="00CF3C9C" w:rsidRDefault="00CF3C9C" w14:paraId="33F1CFD1" w14:textId="77777777">
      <w:pPr>
        <w:pStyle w:val="CommentText"/>
      </w:pPr>
    </w:p>
    <w:p w:rsidR="00CF3C9C" w:rsidP="00CF3C9C" w:rsidRDefault="00CF3C9C" w14:paraId="5EBE61FC" w14:textId="77777777">
      <w:pPr>
        <w:pStyle w:val="CommentText"/>
      </w:pPr>
      <w:r>
        <w:t>Estructura</w:t>
      </w:r>
    </w:p>
    <w:p w:rsidR="00CF3C9C" w:rsidP="00CF3C9C" w:rsidRDefault="00CF3C9C" w14:paraId="48C1F150" w14:textId="77777777">
      <w:pPr>
        <w:pStyle w:val="CommentText"/>
      </w:pPr>
    </w:p>
    <w:p w:rsidR="00CF3C9C" w:rsidP="00CF3C9C" w:rsidRDefault="00CF3C9C" w14:paraId="53537210" w14:textId="77777777">
      <w:pPr>
        <w:pStyle w:val="CommentText"/>
      </w:pPr>
      <w:r>
        <w:t>Hidratos de carbono</w:t>
      </w:r>
    </w:p>
    <w:p w:rsidR="00CF3C9C" w:rsidP="00CF3C9C" w:rsidRDefault="00CF3C9C" w14:paraId="434BAE26" w14:textId="77777777">
      <w:pPr>
        <w:pStyle w:val="CommentText"/>
      </w:pPr>
      <w:r>
        <w:t>Grasa</w:t>
      </w:r>
    </w:p>
    <w:p w:rsidR="00CF3C9C" w:rsidP="00CF3C9C" w:rsidRDefault="00CF3C9C" w14:paraId="4964B594" w14:textId="77777777">
      <w:pPr>
        <w:pStyle w:val="CommentText"/>
      </w:pPr>
      <w:r>
        <w:t>Proteína</w:t>
      </w:r>
    </w:p>
    <w:p w:rsidR="00CF3C9C" w:rsidP="00CF3C9C" w:rsidRDefault="00CF3C9C" w14:paraId="3796DD70" w14:textId="77777777">
      <w:pPr>
        <w:pStyle w:val="CommentText"/>
      </w:pPr>
      <w:r>
        <w:t>Minerales</w:t>
      </w:r>
    </w:p>
    <w:p w:rsidR="00CF3C9C" w:rsidP="00CF3C9C" w:rsidRDefault="00CF3C9C" w14:paraId="31B9D007" w14:textId="77777777">
      <w:pPr>
        <w:pStyle w:val="CommentText"/>
      </w:pPr>
      <w:r>
        <w:t>Vitaminas</w:t>
      </w:r>
    </w:p>
    <w:p w:rsidR="00CF3C9C" w:rsidP="00CF3C9C" w:rsidRDefault="00CF3C9C" w14:paraId="406E7B2D" w14:textId="77777777">
      <w:pPr>
        <w:pStyle w:val="CommentText"/>
      </w:pPr>
    </w:p>
    <w:p w:rsidR="00CF3C9C" w:rsidP="00CF3C9C" w:rsidRDefault="00CF3C9C" w14:paraId="697856FF" w14:textId="77777777">
      <w:pPr>
        <w:pStyle w:val="CommentText"/>
      </w:pPr>
      <w:r>
        <w:t>Energía</w:t>
      </w:r>
    </w:p>
    <w:p w:rsidR="00CF3C9C" w:rsidP="00CF3C9C" w:rsidRDefault="00CF3C9C" w14:paraId="48AE52D2" w14:textId="77777777">
      <w:pPr>
        <w:pStyle w:val="CommentText"/>
      </w:pPr>
    </w:p>
    <w:p w:rsidR="00CF3C9C" w:rsidP="00CF3C9C" w:rsidRDefault="00CF3C9C" w14:paraId="37E486E3" w14:textId="77777777">
      <w:pPr>
        <w:pStyle w:val="CommentText"/>
      </w:pPr>
      <w:r>
        <w:t>Reguladores metabólicos</w:t>
      </w:r>
    </w:p>
  </w:comment>
  <w:comment w:initials="PM" w:author="Paola Moya" w:date="2024-07-29T12:01:00Z" w:id="22">
    <w:p w:rsidR="00C115E7" w:rsidP="00C115E7" w:rsidRDefault="00C115E7" w14:paraId="06DC45CD" w14:textId="77777777">
      <w:pPr>
        <w:pStyle w:val="CommentText"/>
      </w:pPr>
      <w:r>
        <w:rPr>
          <w:rStyle w:val="CommentReference"/>
        </w:rPr>
        <w:annotationRef/>
      </w:r>
      <w:r>
        <w:rPr>
          <w:highlight w:val="magenta"/>
        </w:rPr>
        <w:t>Texto alternativo</w:t>
      </w:r>
      <w:r>
        <w:t>: La figura presenta la función de los hidratos de carbono, grasa, proteínas, minerales y vitaminas en la estructura del cuerpo, la producción de energía y la regulación metabólica. Se pregunta por la posibilidad de reservas corporales de estos nutrientes.</w:t>
      </w:r>
    </w:p>
  </w:comment>
  <w:comment w:initials="PM" w:author="Paola Moya" w:date="2024-07-29T12:02:00Z" w:id="23">
    <w:p w:rsidR="00F07748" w:rsidP="00F07748" w:rsidRDefault="00F07748" w14:paraId="5F9BAF55" w14:textId="77777777">
      <w:pPr>
        <w:pStyle w:val="CommentText"/>
      </w:pPr>
      <w:r>
        <w:rPr>
          <w:rStyle w:val="CommentReference"/>
        </w:rPr>
        <w:annotationRef/>
      </w:r>
      <w:r>
        <w:rPr>
          <w:highlight w:val="cyan"/>
        </w:rPr>
        <w:t>Texto descriptivo para PDF accesible</w:t>
      </w:r>
    </w:p>
    <w:p w:rsidR="00F07748" w:rsidP="00F07748" w:rsidRDefault="00F07748" w14:paraId="5B54ECCE" w14:textId="77777777">
      <w:pPr>
        <w:pStyle w:val="CommentText"/>
      </w:pPr>
      <w:r>
        <w:t>La figura presenta cómo el cuerpo utiliza diferentes nutrientes: los hidratos de carbono y las grasas se usan para obtener energía, las proteínas y minerales contribuyen a la estructura del cuerpo, y las vitaminas y minerales actúan como reguladores metabólicos. Además, algunos nutrientes pueden almacenarse para uso futuro.</w:t>
      </w:r>
    </w:p>
  </w:comment>
  <w:comment w:initials="PM" w:author="Paola Moya" w:date="2024-07-29T12:07:00Z" w:id="25">
    <w:p w:rsidR="0075100F" w:rsidP="0075100F" w:rsidRDefault="0075100F" w14:paraId="6F73A66D" w14:textId="77777777">
      <w:pPr>
        <w:pStyle w:val="CommentText"/>
      </w:pPr>
      <w:r>
        <w:rPr>
          <w:rStyle w:val="CommentReference"/>
        </w:rPr>
        <w:annotationRef/>
      </w:r>
      <w:hyperlink w:history="1" r:id="rId12">
        <w:r w:rsidRPr="009B2932">
          <w:rPr>
            <w:rStyle w:val="Hyperlink"/>
          </w:rPr>
          <w:t>https://www.freepik.es/vector-gratis/composicion-pan-hornear-simbolos-desayuno-ilustracion-vectorial-plana_37365991.htm#fromView=search&amp;page=1&amp;position=0&amp;uuid=63b3116d-40d4-4db0-a39f-aa44631e4b7c</w:t>
        </w:r>
      </w:hyperlink>
    </w:p>
  </w:comment>
  <w:comment w:initials="PM" w:author="Paola Moya" w:date="2024-07-29T12:21:00Z" w:id="26">
    <w:p w:rsidR="0061378B" w:rsidP="0061378B" w:rsidRDefault="0061378B" w14:paraId="3FC030B3" w14:textId="77777777">
      <w:pPr>
        <w:pStyle w:val="CommentText"/>
      </w:pPr>
      <w:r>
        <w:rPr>
          <w:rStyle w:val="CommentReference"/>
        </w:rPr>
        <w:annotationRef/>
      </w:r>
      <w:hyperlink w:history="1" r:id="rId13">
        <w:r w:rsidRPr="00FA28F9">
          <w:rPr>
            <w:rStyle w:val="Hyperlink"/>
          </w:rPr>
          <w:t>https://www.freepik.es/vector-gratis/simple-caricatura-maiz_35822300.htm#fromView=search&amp;page=1&amp;position=7&amp;uuid=69ccdd14-6f42-4fac-8584-336a0eccb552</w:t>
        </w:r>
      </w:hyperlink>
    </w:p>
  </w:comment>
  <w:comment w:initials="PM" w:author="Paola Moya" w:date="2024-07-29T12:13:00Z" w:id="27">
    <w:p w:rsidR="002B08CB" w:rsidP="002B08CB" w:rsidRDefault="002B08CB" w14:paraId="37C0A7F0" w14:textId="4E001DE5">
      <w:pPr>
        <w:pStyle w:val="CommentText"/>
      </w:pPr>
      <w:r>
        <w:rPr>
          <w:rStyle w:val="CommentReference"/>
        </w:rPr>
        <w:annotationRef/>
      </w:r>
      <w:hyperlink w:history="1" r:id="rId14">
        <w:r w:rsidRPr="00825457">
          <w:rPr>
            <w:rStyle w:val="Hyperlink"/>
          </w:rPr>
          <w:t>https://www.freepik.es/foto-gratis/uvas-fresas-pina-kiwi-albaricoque-platano-pina-entera_3630863.htm#fromView=search&amp;page=1&amp;position=0&amp;uuid=66504380-3a9b-48e0-a4a0-ce410607b379</w:t>
        </w:r>
      </w:hyperlink>
    </w:p>
  </w:comment>
  <w:comment w:initials="PM" w:author="Paola Moya" w:date="2024-07-29T12:15:00Z" w:id="28">
    <w:p w:rsidR="006349C1" w:rsidP="006349C1" w:rsidRDefault="006349C1" w14:paraId="65E95E0B" w14:textId="77777777">
      <w:pPr>
        <w:pStyle w:val="CommentText"/>
      </w:pPr>
      <w:r>
        <w:rPr>
          <w:rStyle w:val="CommentReference"/>
        </w:rPr>
        <w:annotationRef/>
      </w:r>
      <w:hyperlink w:history="1" r:id="rId15">
        <w:r w:rsidRPr="00A1331F">
          <w:rPr>
            <w:rStyle w:val="Hyperlink"/>
          </w:rPr>
          <w:t>https://www.freepik.es/vector-premium/helado-lacteos-blanco_4951724.htm#fromView=search&amp;page=1&amp;position=31&amp;uuid=ddfeeec6-3f8b-41f1-8012-dbd7237f63f9</w:t>
        </w:r>
      </w:hyperlink>
    </w:p>
  </w:comment>
  <w:comment w:initials="PM" w:author="Paola Moya" w:date="2024-07-29T12:30:00Z" w:id="29">
    <w:p w:rsidR="00EB6C59" w:rsidP="00EB6C59" w:rsidRDefault="00EB6C59" w14:paraId="73AFA4DC" w14:textId="77777777">
      <w:pPr>
        <w:pStyle w:val="CommentText"/>
      </w:pPr>
      <w:r>
        <w:rPr>
          <w:rStyle w:val="CommentReference"/>
        </w:rPr>
        <w:annotationRef/>
      </w:r>
      <w:hyperlink w:history="1" r:id="rId16">
        <w:r w:rsidRPr="00281AE4">
          <w:rPr>
            <w:rStyle w:val="Hyperlink"/>
          </w:rPr>
          <w:t>https://upload.wikimedia.org/wikipedia/commons/d/d3/Glucosa.JPG</w:t>
        </w:r>
      </w:hyperlink>
    </w:p>
  </w:comment>
  <w:comment w:initials="PM" w:author="Paola Moya" w:date="2024-07-29T12:35:00Z" w:id="30">
    <w:p w:rsidR="00680CBF" w:rsidP="00680CBF" w:rsidRDefault="00680CBF" w14:paraId="23C32EE1" w14:textId="77777777">
      <w:pPr>
        <w:pStyle w:val="CommentText"/>
      </w:pPr>
      <w:r>
        <w:rPr>
          <w:rStyle w:val="CommentReference"/>
        </w:rPr>
        <w:annotationRef/>
      </w:r>
      <w:hyperlink w:history="1" r:id="rId17">
        <w:r w:rsidRPr="006223AC">
          <w:rPr>
            <w:rStyle w:val="Hyperlink"/>
          </w:rPr>
          <w:t>https://www.freepik.es/foto-gratis/vaca-blanco-negro-pastando-pastos-dia_12152835.htm#fromView=search&amp;page=1&amp;position=0&amp;uuid=f60f48ed-f301-4ffe-b476-1b2635e61d39</w:t>
        </w:r>
      </w:hyperlink>
    </w:p>
  </w:comment>
  <w:comment w:initials="PM" w:author="Paola Moya" w:date="2024-07-29T12:40:00Z" w:id="31">
    <w:p w:rsidR="008F75B2" w:rsidP="008F75B2" w:rsidRDefault="008F75B2" w14:paraId="0E16FE74" w14:textId="77777777">
      <w:pPr>
        <w:pStyle w:val="CommentText"/>
      </w:pPr>
      <w:r>
        <w:rPr>
          <w:rStyle w:val="CommentReference"/>
        </w:rPr>
        <w:annotationRef/>
      </w:r>
      <w:hyperlink w:history="1" r:id="rId18">
        <w:r w:rsidRPr="00ED6F0A">
          <w:rPr>
            <w:rStyle w:val="Hyperlink"/>
          </w:rPr>
          <w:t>https://www.freepik.es/foto-gratis/mujer-fitness-morena-rizada-concentrada-corriendo-escuchando-musica_6604950.htm#fromView=search&amp;page=1&amp;position=9&amp;uuid=48693a17-7e45-4028-ac54-e9ab65ed5fb5</w:t>
        </w:r>
      </w:hyperlink>
    </w:p>
  </w:comment>
  <w:comment w:initials="PM" w:author="Paola Moya" w:date="2024-07-29T12:42:00Z" w:id="32">
    <w:p w:rsidR="007F1B97" w:rsidP="007F1B97" w:rsidRDefault="007F1B97" w14:paraId="0DD601A0" w14:textId="77777777">
      <w:pPr>
        <w:pStyle w:val="CommentText"/>
      </w:pPr>
      <w:r>
        <w:rPr>
          <w:rStyle w:val="CommentReference"/>
        </w:rPr>
        <w:annotationRef/>
      </w:r>
      <w:hyperlink w:history="1" r:id="rId19">
        <w:r w:rsidRPr="00625DAA">
          <w:rPr>
            <w:rStyle w:val="Hyperlink"/>
          </w:rPr>
          <w:t>https://www.freepik.es/vector-gratis/idea-creativa-pensamiento-icono-cerebro_3425206.htm#fromView=search&amp;page=1&amp;position=27&amp;uuid=50e68162-5ac4-40b1-a23d-d8126e3604c8</w:t>
        </w:r>
      </w:hyperlink>
    </w:p>
  </w:comment>
  <w:comment w:initials="PM" w:author="Paola Moya" w:date="2024-07-29T12:49:00Z" w:id="35">
    <w:p w:rsidR="00641294" w:rsidP="00641294" w:rsidRDefault="00641294" w14:paraId="225B8D52" w14:textId="77777777">
      <w:pPr>
        <w:pStyle w:val="CommentText"/>
      </w:pPr>
      <w:r>
        <w:rPr>
          <w:rStyle w:val="CommentReference"/>
        </w:rPr>
        <w:annotationRef/>
      </w:r>
      <w:hyperlink w:history="1" r:id="rId20">
        <w:r w:rsidRPr="00743A3B">
          <w:rPr>
            <w:rStyle w:val="Hyperlink"/>
          </w:rPr>
          <w:t>https://www.freepik.es/vector-premium/musculo-brazo-humano-biceps-triceps-fisiologia-ilustracion-vectorial_29090245.htm#fromView=search&amp;page=2&amp;position=8&amp;uuid=10f2ab94-1cbe-46b3-ad6f-7c5869ae1e21</w:t>
        </w:r>
      </w:hyperlink>
    </w:p>
  </w:comment>
  <w:comment w:initials="PM" w:author="Paola Moya" w:date="2024-07-29T12:53:00Z" w:id="36">
    <w:p w:rsidR="000837DD" w:rsidP="000837DD" w:rsidRDefault="000837DD" w14:paraId="7B20632C" w14:textId="77777777">
      <w:pPr>
        <w:pStyle w:val="CommentText"/>
      </w:pPr>
      <w:r>
        <w:rPr>
          <w:rStyle w:val="CommentReference"/>
        </w:rPr>
        <w:annotationRef/>
      </w:r>
      <w:hyperlink w:history="1" r:id="rId21">
        <w:r w:rsidRPr="002645BB">
          <w:rPr>
            <w:rStyle w:val="Hyperlink"/>
          </w:rPr>
          <w:t>https://www.freepik.es/vector-gratis/primer-plano-musculo-humano_2590382.htm#fromView=search&amp;page=2&amp;position=37&amp;uuid=10f2ab94-1cbe-46b3-ad6f-7c5869ae1e21</w:t>
        </w:r>
      </w:hyperlink>
    </w:p>
  </w:comment>
  <w:comment w:initials="MPPA" w:author="MOYA PERALTA PAOLA ALEXANDRA" w:date="2023-08-09T16:04:00Z" w:id="37">
    <w:p w:rsidR="00D51061" w:rsidP="00D51061" w:rsidRDefault="00D51061" w14:paraId="06A0CF88" w14:textId="6813093C">
      <w:pPr>
        <w:pStyle w:val="CommentText"/>
        <w:rPr>
          <w:lang w:eastAsia="es-CO"/>
        </w:rPr>
      </w:pPr>
      <w:r>
        <w:rPr>
          <w:rStyle w:val="CommentReference"/>
        </w:rPr>
        <w:annotationRef/>
      </w:r>
      <w:r>
        <w:t xml:space="preserve">Anexo la síntesis </w:t>
      </w:r>
    </w:p>
  </w:comment>
  <w:comment w:initials="PM" w:author="Paola Moya" w:date="2024-07-29T15:43:00Z" w:id="38">
    <w:p w:rsidR="00404122" w:rsidP="00404122" w:rsidRDefault="00404122" w14:paraId="68E94504" w14:textId="77777777">
      <w:pPr>
        <w:pStyle w:val="CommentText"/>
      </w:pPr>
      <w:r>
        <w:rPr>
          <w:rStyle w:val="CommentReference"/>
        </w:rPr>
        <w:annotationRef/>
      </w:r>
      <w:r>
        <w:rPr>
          <w:highlight w:val="magenta"/>
        </w:rPr>
        <w:t>Texto alternativo</w:t>
      </w:r>
      <w:r>
        <w:t>: La síntesis  presenta los fundamentos de la nutrición, abarcando la ciencia de la nutrición, la obtención e ingestión de alimentos y los nutrientes. Incluye factores socioeconómicos, culturales y psicológicos, así como los procesos de digestión, absorción y las funciones de los nutrientes en el organismo.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A13801" w15:done="0"/>
  <w15:commentEx w15:paraId="11B5973C" w15:done="0"/>
  <w15:commentEx w15:paraId="433DA93C" w15:done="0"/>
  <w15:commentEx w15:paraId="18929E37" w15:done="0"/>
  <w15:commentEx w15:paraId="5502E1A9" w15:done="0"/>
  <w15:commentEx w15:paraId="1968BE2A" w15:done="0"/>
  <w15:commentEx w15:paraId="625C34D9" w15:done="0"/>
  <w15:commentEx w15:paraId="29EA5797" w15:done="0"/>
  <w15:commentEx w15:paraId="6E7EC676" w15:done="0"/>
  <w15:commentEx w15:paraId="07302D08" w15:done="0"/>
  <w15:commentEx w15:paraId="4D656952" w15:done="0"/>
  <w15:commentEx w15:paraId="5EE2EDE8" w15:done="0"/>
  <w15:commentEx w15:paraId="052488ED" w15:paraIdParent="5EE2EDE8" w15:done="0"/>
  <w15:commentEx w15:paraId="42D875C5" w15:paraIdParent="5EE2EDE8" w15:done="0"/>
  <w15:commentEx w15:paraId="37E486E3" w15:done="0"/>
  <w15:commentEx w15:paraId="06DC45CD" w15:paraIdParent="37E486E3" w15:done="0"/>
  <w15:commentEx w15:paraId="5B54ECCE" w15:paraIdParent="37E486E3" w15:done="0"/>
  <w15:commentEx w15:paraId="6F73A66D" w15:done="0"/>
  <w15:commentEx w15:paraId="3FC030B3" w15:done="0"/>
  <w15:commentEx w15:paraId="37C0A7F0" w15:done="0"/>
  <w15:commentEx w15:paraId="65E95E0B" w15:done="0"/>
  <w15:commentEx w15:paraId="73AFA4DC" w15:done="0"/>
  <w15:commentEx w15:paraId="23C32EE1" w15:done="0"/>
  <w15:commentEx w15:paraId="0E16FE74" w15:done="0"/>
  <w15:commentEx w15:paraId="0DD601A0" w15:done="0"/>
  <w15:commentEx w15:paraId="225B8D52" w15:done="0"/>
  <w15:commentEx w15:paraId="7B20632C" w15:done="0"/>
  <w15:commentEx w15:paraId="06A0CF88" w15:done="0"/>
  <w15:commentEx w15:paraId="68E94504"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4CA1507" w16cex:dateUtc="2024-07-29T19:07:00Z"/>
  <w16cex:commentExtensible w16cex:durableId="4D4D8CFA" w16cex:dateUtc="2024-07-29T19:08:00Z"/>
  <w16cex:commentExtensible w16cex:durableId="29B8EF87" w16cex:dateUtc="2024-07-29T14:55:00Z"/>
  <w16cex:commentExtensible w16cex:durableId="0D5B4B94" w16cex:dateUtc="2024-07-29T14:58:00Z"/>
  <w16cex:commentExtensible w16cex:durableId="745D7EE2" w16cex:dateUtc="2024-07-29T15:08:00Z"/>
  <w16cex:commentExtensible w16cex:durableId="3C5FE8C4" w16cex:dateUtc="2024-07-29T15:03:00Z"/>
  <w16cex:commentExtensible w16cex:durableId="53BF7C88" w16cex:dateUtc="2024-07-29T15:30:00Z"/>
  <w16cex:commentExtensible w16cex:durableId="5835D6E6" w16cex:dateUtc="2024-07-29T15:31:00Z"/>
  <w16cex:commentExtensible w16cex:durableId="56519767" w16cex:dateUtc="2024-07-29T15:52:00Z"/>
  <w16cex:commentExtensible w16cex:durableId="14049841" w16cex:dateUtc="2024-07-29T16:12:00Z"/>
  <w16cex:commentExtensible w16cex:durableId="6FBDD1DD" w16cex:dateUtc="2024-07-29T16:16:00Z"/>
  <w16cex:commentExtensible w16cex:durableId="3D9F1EFB" w16cex:dateUtc="2024-07-29T16:49:00Z"/>
  <w16cex:commentExtensible w16cex:durableId="09CD6C02" w16cex:dateUtc="2024-07-29T16:51:00Z"/>
  <w16cex:commentExtensible w16cex:durableId="381CF880" w16cex:dateUtc="2024-07-29T16:53:00Z"/>
  <w16cex:commentExtensible w16cex:durableId="4AA5C061" w16cex:dateUtc="2024-07-29T16:58:00Z"/>
  <w16cex:commentExtensible w16cex:durableId="73254373" w16cex:dateUtc="2024-07-29T17:01:00Z"/>
  <w16cex:commentExtensible w16cex:durableId="78E9466B" w16cex:dateUtc="2024-07-29T17:02:00Z"/>
  <w16cex:commentExtensible w16cex:durableId="0640EC53" w16cex:dateUtc="2024-07-29T17:07:00Z"/>
  <w16cex:commentExtensible w16cex:durableId="42B36222" w16cex:dateUtc="2024-07-29T17:21:00Z"/>
  <w16cex:commentExtensible w16cex:durableId="7BC58562" w16cex:dateUtc="2024-07-29T17:13:00Z"/>
  <w16cex:commentExtensible w16cex:durableId="2CE6DD43" w16cex:dateUtc="2024-07-29T17:15:00Z"/>
  <w16cex:commentExtensible w16cex:durableId="144FBB98" w16cex:dateUtc="2024-07-29T17:30:00Z"/>
  <w16cex:commentExtensible w16cex:durableId="287F2B06" w16cex:dateUtc="2024-07-29T17:35:00Z"/>
  <w16cex:commentExtensible w16cex:durableId="41E750AF" w16cex:dateUtc="2024-07-29T17:40:00Z"/>
  <w16cex:commentExtensible w16cex:durableId="3090672F" w16cex:dateUtc="2024-07-29T17:42:00Z"/>
  <w16cex:commentExtensible w16cex:durableId="711AC10A" w16cex:dateUtc="2024-07-29T17:49:00Z"/>
  <w16cex:commentExtensible w16cex:durableId="2DB9548A" w16cex:dateUtc="2024-07-29T17:53:00Z"/>
  <w16cex:commentExtensible w16cex:durableId="26CEF530" w16cex:dateUtc="2024-06-05T12:00:00Z"/>
  <w16cex:commentExtensible w16cex:durableId="243DEC32" w16cex:dateUtc="2024-07-29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A13801" w16cid:durableId="04CA1507"/>
  <w16cid:commentId w16cid:paraId="11B5973C" w16cid:durableId="4D4D8CFA"/>
  <w16cid:commentId w16cid:paraId="433DA93C" w16cid:durableId="29B8EF87"/>
  <w16cid:commentId w16cid:paraId="18929E37" w16cid:durableId="0D5B4B94"/>
  <w16cid:commentId w16cid:paraId="5502E1A9" w16cid:durableId="745D7EE2"/>
  <w16cid:commentId w16cid:paraId="1968BE2A" w16cid:durableId="3C5FE8C4"/>
  <w16cid:commentId w16cid:paraId="625C34D9" w16cid:durableId="53BF7C88"/>
  <w16cid:commentId w16cid:paraId="29EA5797" w16cid:durableId="5835D6E6"/>
  <w16cid:commentId w16cid:paraId="6E7EC676" w16cid:durableId="56519767"/>
  <w16cid:commentId w16cid:paraId="07302D08" w16cid:durableId="14049841"/>
  <w16cid:commentId w16cid:paraId="4D656952" w16cid:durableId="6FBDD1DD"/>
  <w16cid:commentId w16cid:paraId="5EE2EDE8" w16cid:durableId="3D9F1EFB"/>
  <w16cid:commentId w16cid:paraId="052488ED" w16cid:durableId="09CD6C02"/>
  <w16cid:commentId w16cid:paraId="42D875C5" w16cid:durableId="381CF880"/>
  <w16cid:commentId w16cid:paraId="37E486E3" w16cid:durableId="4AA5C061"/>
  <w16cid:commentId w16cid:paraId="06DC45CD" w16cid:durableId="73254373"/>
  <w16cid:commentId w16cid:paraId="5B54ECCE" w16cid:durableId="78E9466B"/>
  <w16cid:commentId w16cid:paraId="6F73A66D" w16cid:durableId="0640EC53"/>
  <w16cid:commentId w16cid:paraId="3FC030B3" w16cid:durableId="42B36222"/>
  <w16cid:commentId w16cid:paraId="37C0A7F0" w16cid:durableId="7BC58562"/>
  <w16cid:commentId w16cid:paraId="65E95E0B" w16cid:durableId="2CE6DD43"/>
  <w16cid:commentId w16cid:paraId="73AFA4DC" w16cid:durableId="144FBB98"/>
  <w16cid:commentId w16cid:paraId="23C32EE1" w16cid:durableId="287F2B06"/>
  <w16cid:commentId w16cid:paraId="0E16FE74" w16cid:durableId="41E750AF"/>
  <w16cid:commentId w16cid:paraId="0DD601A0" w16cid:durableId="3090672F"/>
  <w16cid:commentId w16cid:paraId="225B8D52" w16cid:durableId="711AC10A"/>
  <w16cid:commentId w16cid:paraId="7B20632C" w16cid:durableId="2DB9548A"/>
  <w16cid:commentId w16cid:paraId="06A0CF88" w16cid:durableId="26CEF530"/>
  <w16cid:commentId w16cid:paraId="68E94504" w16cid:durableId="243DEC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6C60" w:rsidP="00E12B70" w:rsidRDefault="00DB6C60" w14:paraId="72E5270E" w14:textId="77777777">
      <w:r>
        <w:separator/>
      </w:r>
    </w:p>
  </w:endnote>
  <w:endnote w:type="continuationSeparator" w:id="0">
    <w:p w:rsidR="00DB6C60" w:rsidP="00E12B70" w:rsidRDefault="00DB6C60" w14:paraId="28938CF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6C60" w:rsidP="00E12B70" w:rsidRDefault="00DB6C60" w14:paraId="7935F4DF" w14:textId="77777777">
      <w:r>
        <w:separator/>
      </w:r>
    </w:p>
  </w:footnote>
  <w:footnote w:type="continuationSeparator" w:id="0">
    <w:p w:rsidR="00DB6C60" w:rsidP="00E12B70" w:rsidRDefault="00DB6C60" w14:paraId="67A5AD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3D86C87"/>
    <w:multiLevelType w:val="multilevel"/>
    <w:tmpl w:val="A54A8A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B1A35C9"/>
    <w:multiLevelType w:val="multilevel"/>
    <w:tmpl w:val="49F81A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D3E698A"/>
    <w:multiLevelType w:val="hybridMultilevel"/>
    <w:tmpl w:val="3AC2956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87C3265"/>
    <w:multiLevelType w:val="hybridMultilevel"/>
    <w:tmpl w:val="346CA0C8"/>
    <w:lvl w:ilvl="0" w:tplc="8B12A632">
      <w:start w:val="1"/>
      <w:numFmt w:val="bullet"/>
      <w:lvlText w:val=""/>
      <w:lvlJc w:val="left"/>
      <w:pPr>
        <w:ind w:left="1080" w:hanging="360"/>
      </w:pPr>
      <w:rPr>
        <w:rFonts w:ascii="Symbol" w:hAnsi="Symbol"/>
      </w:rPr>
    </w:lvl>
    <w:lvl w:ilvl="1" w:tplc="63D42B8C">
      <w:start w:val="1"/>
      <w:numFmt w:val="bullet"/>
      <w:lvlText w:val=""/>
      <w:lvlJc w:val="left"/>
      <w:pPr>
        <w:ind w:left="1080" w:hanging="360"/>
      </w:pPr>
      <w:rPr>
        <w:rFonts w:ascii="Symbol" w:hAnsi="Symbol"/>
      </w:rPr>
    </w:lvl>
    <w:lvl w:ilvl="2" w:tplc="FD52FCA0">
      <w:start w:val="1"/>
      <w:numFmt w:val="bullet"/>
      <w:lvlText w:val=""/>
      <w:lvlJc w:val="left"/>
      <w:pPr>
        <w:ind w:left="1080" w:hanging="360"/>
      </w:pPr>
      <w:rPr>
        <w:rFonts w:ascii="Symbol" w:hAnsi="Symbol"/>
      </w:rPr>
    </w:lvl>
    <w:lvl w:ilvl="3" w:tplc="2872F87C">
      <w:start w:val="1"/>
      <w:numFmt w:val="bullet"/>
      <w:lvlText w:val=""/>
      <w:lvlJc w:val="left"/>
      <w:pPr>
        <w:ind w:left="1080" w:hanging="360"/>
      </w:pPr>
      <w:rPr>
        <w:rFonts w:ascii="Symbol" w:hAnsi="Symbol"/>
      </w:rPr>
    </w:lvl>
    <w:lvl w:ilvl="4" w:tplc="4672DD82">
      <w:start w:val="1"/>
      <w:numFmt w:val="bullet"/>
      <w:lvlText w:val=""/>
      <w:lvlJc w:val="left"/>
      <w:pPr>
        <w:ind w:left="1080" w:hanging="360"/>
      </w:pPr>
      <w:rPr>
        <w:rFonts w:ascii="Symbol" w:hAnsi="Symbol"/>
      </w:rPr>
    </w:lvl>
    <w:lvl w:ilvl="5" w:tplc="6F90824E">
      <w:start w:val="1"/>
      <w:numFmt w:val="bullet"/>
      <w:lvlText w:val=""/>
      <w:lvlJc w:val="left"/>
      <w:pPr>
        <w:ind w:left="1080" w:hanging="360"/>
      </w:pPr>
      <w:rPr>
        <w:rFonts w:ascii="Symbol" w:hAnsi="Symbol"/>
      </w:rPr>
    </w:lvl>
    <w:lvl w:ilvl="6" w:tplc="54D83996">
      <w:start w:val="1"/>
      <w:numFmt w:val="bullet"/>
      <w:lvlText w:val=""/>
      <w:lvlJc w:val="left"/>
      <w:pPr>
        <w:ind w:left="1080" w:hanging="360"/>
      </w:pPr>
      <w:rPr>
        <w:rFonts w:ascii="Symbol" w:hAnsi="Symbol"/>
      </w:rPr>
    </w:lvl>
    <w:lvl w:ilvl="7" w:tplc="B3BA6D24">
      <w:start w:val="1"/>
      <w:numFmt w:val="bullet"/>
      <w:lvlText w:val=""/>
      <w:lvlJc w:val="left"/>
      <w:pPr>
        <w:ind w:left="1080" w:hanging="360"/>
      </w:pPr>
      <w:rPr>
        <w:rFonts w:ascii="Symbol" w:hAnsi="Symbol"/>
      </w:rPr>
    </w:lvl>
    <w:lvl w:ilvl="8" w:tplc="80C6B954">
      <w:start w:val="1"/>
      <w:numFmt w:val="bullet"/>
      <w:lvlText w:val=""/>
      <w:lvlJc w:val="left"/>
      <w:pPr>
        <w:ind w:left="1080" w:hanging="360"/>
      </w:pPr>
      <w:rPr>
        <w:rFonts w:ascii="Symbol" w:hAnsi="Symbol"/>
      </w:rPr>
    </w:lvl>
  </w:abstractNum>
  <w:abstractNum w:abstractNumId="8" w15:restartNumberingAfterBreak="0">
    <w:nsid w:val="485E00EA"/>
    <w:multiLevelType w:val="hybridMultilevel"/>
    <w:tmpl w:val="9A4A8650"/>
    <w:lvl w:ilvl="0" w:tplc="50A06B6A">
      <w:start w:val="1"/>
      <w:numFmt w:val="bullet"/>
      <w:lvlText w:val=""/>
      <w:lvlJc w:val="left"/>
      <w:pPr>
        <w:ind w:left="1080" w:hanging="360"/>
      </w:pPr>
      <w:rPr>
        <w:rFonts w:ascii="Symbol" w:hAnsi="Symbol"/>
      </w:rPr>
    </w:lvl>
    <w:lvl w:ilvl="1" w:tplc="4D3A40D0">
      <w:start w:val="1"/>
      <w:numFmt w:val="bullet"/>
      <w:lvlText w:val=""/>
      <w:lvlJc w:val="left"/>
      <w:pPr>
        <w:ind w:left="1080" w:hanging="360"/>
      </w:pPr>
      <w:rPr>
        <w:rFonts w:ascii="Symbol" w:hAnsi="Symbol"/>
      </w:rPr>
    </w:lvl>
    <w:lvl w:ilvl="2" w:tplc="B55052D0">
      <w:start w:val="1"/>
      <w:numFmt w:val="bullet"/>
      <w:lvlText w:val=""/>
      <w:lvlJc w:val="left"/>
      <w:pPr>
        <w:ind w:left="1080" w:hanging="360"/>
      </w:pPr>
      <w:rPr>
        <w:rFonts w:ascii="Symbol" w:hAnsi="Symbol"/>
      </w:rPr>
    </w:lvl>
    <w:lvl w:ilvl="3" w:tplc="46EE96C4">
      <w:start w:val="1"/>
      <w:numFmt w:val="bullet"/>
      <w:lvlText w:val=""/>
      <w:lvlJc w:val="left"/>
      <w:pPr>
        <w:ind w:left="1080" w:hanging="360"/>
      </w:pPr>
      <w:rPr>
        <w:rFonts w:ascii="Symbol" w:hAnsi="Symbol"/>
      </w:rPr>
    </w:lvl>
    <w:lvl w:ilvl="4" w:tplc="4DFC2DA6">
      <w:start w:val="1"/>
      <w:numFmt w:val="bullet"/>
      <w:lvlText w:val=""/>
      <w:lvlJc w:val="left"/>
      <w:pPr>
        <w:ind w:left="1080" w:hanging="360"/>
      </w:pPr>
      <w:rPr>
        <w:rFonts w:ascii="Symbol" w:hAnsi="Symbol"/>
      </w:rPr>
    </w:lvl>
    <w:lvl w:ilvl="5" w:tplc="9C444D44">
      <w:start w:val="1"/>
      <w:numFmt w:val="bullet"/>
      <w:lvlText w:val=""/>
      <w:lvlJc w:val="left"/>
      <w:pPr>
        <w:ind w:left="1080" w:hanging="360"/>
      </w:pPr>
      <w:rPr>
        <w:rFonts w:ascii="Symbol" w:hAnsi="Symbol"/>
      </w:rPr>
    </w:lvl>
    <w:lvl w:ilvl="6" w:tplc="9054917A">
      <w:start w:val="1"/>
      <w:numFmt w:val="bullet"/>
      <w:lvlText w:val=""/>
      <w:lvlJc w:val="left"/>
      <w:pPr>
        <w:ind w:left="1080" w:hanging="360"/>
      </w:pPr>
      <w:rPr>
        <w:rFonts w:ascii="Symbol" w:hAnsi="Symbol"/>
      </w:rPr>
    </w:lvl>
    <w:lvl w:ilvl="7" w:tplc="57B2A842">
      <w:start w:val="1"/>
      <w:numFmt w:val="bullet"/>
      <w:lvlText w:val=""/>
      <w:lvlJc w:val="left"/>
      <w:pPr>
        <w:ind w:left="1080" w:hanging="360"/>
      </w:pPr>
      <w:rPr>
        <w:rFonts w:ascii="Symbol" w:hAnsi="Symbol"/>
      </w:rPr>
    </w:lvl>
    <w:lvl w:ilvl="8" w:tplc="6A4E8900">
      <w:start w:val="1"/>
      <w:numFmt w:val="bullet"/>
      <w:lvlText w:val=""/>
      <w:lvlJc w:val="left"/>
      <w:pPr>
        <w:ind w:left="1080" w:hanging="360"/>
      </w:pPr>
      <w:rPr>
        <w:rFonts w:ascii="Symbol" w:hAnsi="Symbol"/>
      </w:rPr>
    </w:lvl>
  </w:abstractNum>
  <w:abstractNum w:abstractNumId="9" w15:restartNumberingAfterBreak="0">
    <w:nsid w:val="491328A0"/>
    <w:multiLevelType w:val="multilevel"/>
    <w:tmpl w:val="9DDA33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AA475C"/>
    <w:multiLevelType w:val="multilevel"/>
    <w:tmpl w:val="D156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848845">
    <w:abstractNumId w:val="1"/>
  </w:num>
  <w:num w:numId="2" w16cid:durableId="1692607885">
    <w:abstractNumId w:val="10"/>
  </w:num>
  <w:num w:numId="3" w16cid:durableId="1537087738">
    <w:abstractNumId w:val="6"/>
  </w:num>
  <w:num w:numId="4" w16cid:durableId="876548539">
    <w:abstractNumId w:val="11"/>
  </w:num>
  <w:num w:numId="5" w16cid:durableId="1398019842">
    <w:abstractNumId w:val="0"/>
  </w:num>
  <w:num w:numId="6" w16cid:durableId="1676542009">
    <w:abstractNumId w:val="5"/>
  </w:num>
  <w:num w:numId="7" w16cid:durableId="1227452901">
    <w:abstractNumId w:val="4"/>
  </w:num>
  <w:num w:numId="8" w16cid:durableId="974027110">
    <w:abstractNumId w:val="2"/>
  </w:num>
  <w:num w:numId="9" w16cid:durableId="831527178">
    <w:abstractNumId w:val="12"/>
  </w:num>
  <w:num w:numId="10" w16cid:durableId="797769919">
    <w:abstractNumId w:val="8"/>
  </w:num>
  <w:num w:numId="11" w16cid:durableId="1053431910">
    <w:abstractNumId w:val="7"/>
  </w:num>
  <w:num w:numId="12" w16cid:durableId="1196508283">
    <w:abstractNumId w:val="9"/>
  </w:num>
  <w:num w:numId="13" w16cid:durableId="15266748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5C82"/>
    <w:rsid w:val="00005EEA"/>
    <w:rsid w:val="00016798"/>
    <w:rsid w:val="000211E4"/>
    <w:rsid w:val="00032A91"/>
    <w:rsid w:val="00052638"/>
    <w:rsid w:val="000837DD"/>
    <w:rsid w:val="000A6636"/>
    <w:rsid w:val="000A7AE9"/>
    <w:rsid w:val="000B7197"/>
    <w:rsid w:val="000C1DA5"/>
    <w:rsid w:val="000C276C"/>
    <w:rsid w:val="000D3685"/>
    <w:rsid w:val="00110837"/>
    <w:rsid w:val="00141FC3"/>
    <w:rsid w:val="0014333B"/>
    <w:rsid w:val="00152F32"/>
    <w:rsid w:val="001769AA"/>
    <w:rsid w:val="00192AAD"/>
    <w:rsid w:val="001B1B56"/>
    <w:rsid w:val="001B7569"/>
    <w:rsid w:val="001C4A48"/>
    <w:rsid w:val="001C4F38"/>
    <w:rsid w:val="001E1A66"/>
    <w:rsid w:val="002018DB"/>
    <w:rsid w:val="0020749F"/>
    <w:rsid w:val="00207FC9"/>
    <w:rsid w:val="00224511"/>
    <w:rsid w:val="00225DD5"/>
    <w:rsid w:val="00245D6E"/>
    <w:rsid w:val="00251896"/>
    <w:rsid w:val="002578CA"/>
    <w:rsid w:val="00293976"/>
    <w:rsid w:val="00294F70"/>
    <w:rsid w:val="002B08CB"/>
    <w:rsid w:val="00312937"/>
    <w:rsid w:val="00317008"/>
    <w:rsid w:val="0032675B"/>
    <w:rsid w:val="00327D74"/>
    <w:rsid w:val="00332512"/>
    <w:rsid w:val="003645B4"/>
    <w:rsid w:val="003B222E"/>
    <w:rsid w:val="003D7D11"/>
    <w:rsid w:val="003E7F8E"/>
    <w:rsid w:val="0040383B"/>
    <w:rsid w:val="00404122"/>
    <w:rsid w:val="00407A35"/>
    <w:rsid w:val="00414A93"/>
    <w:rsid w:val="004316DD"/>
    <w:rsid w:val="00464D69"/>
    <w:rsid w:val="00467313"/>
    <w:rsid w:val="00492146"/>
    <w:rsid w:val="00496DCF"/>
    <w:rsid w:val="004A225B"/>
    <w:rsid w:val="004B2F46"/>
    <w:rsid w:val="004B6B52"/>
    <w:rsid w:val="004D1DF1"/>
    <w:rsid w:val="004F5C08"/>
    <w:rsid w:val="00500997"/>
    <w:rsid w:val="00517DC2"/>
    <w:rsid w:val="0053387A"/>
    <w:rsid w:val="005540EB"/>
    <w:rsid w:val="005970AE"/>
    <w:rsid w:val="005E0999"/>
    <w:rsid w:val="005F7C56"/>
    <w:rsid w:val="00610A98"/>
    <w:rsid w:val="0061378B"/>
    <w:rsid w:val="0062252C"/>
    <w:rsid w:val="006349C1"/>
    <w:rsid w:val="00641294"/>
    <w:rsid w:val="00657D57"/>
    <w:rsid w:val="00666E12"/>
    <w:rsid w:val="00680CBF"/>
    <w:rsid w:val="006978A6"/>
    <w:rsid w:val="006C0137"/>
    <w:rsid w:val="0070659F"/>
    <w:rsid w:val="00732431"/>
    <w:rsid w:val="0075100F"/>
    <w:rsid w:val="0076309B"/>
    <w:rsid w:val="0078163B"/>
    <w:rsid w:val="007909E9"/>
    <w:rsid w:val="007A1CB1"/>
    <w:rsid w:val="007B6CE5"/>
    <w:rsid w:val="007D597D"/>
    <w:rsid w:val="007F1B97"/>
    <w:rsid w:val="00827736"/>
    <w:rsid w:val="008400BF"/>
    <w:rsid w:val="00845EA4"/>
    <w:rsid w:val="0085293D"/>
    <w:rsid w:val="0087182B"/>
    <w:rsid w:val="00871A32"/>
    <w:rsid w:val="00871F0E"/>
    <w:rsid w:val="00885031"/>
    <w:rsid w:val="008D0AC0"/>
    <w:rsid w:val="008F75B2"/>
    <w:rsid w:val="00901B0B"/>
    <w:rsid w:val="00914CE1"/>
    <w:rsid w:val="00956729"/>
    <w:rsid w:val="009B4F08"/>
    <w:rsid w:val="009B6373"/>
    <w:rsid w:val="009C5325"/>
    <w:rsid w:val="009C6944"/>
    <w:rsid w:val="009D1F2C"/>
    <w:rsid w:val="009E7FC4"/>
    <w:rsid w:val="00A11B8E"/>
    <w:rsid w:val="00A25115"/>
    <w:rsid w:val="00A25410"/>
    <w:rsid w:val="00A703A3"/>
    <w:rsid w:val="00A827DC"/>
    <w:rsid w:val="00AC1D77"/>
    <w:rsid w:val="00AF134F"/>
    <w:rsid w:val="00AF1C68"/>
    <w:rsid w:val="00B22446"/>
    <w:rsid w:val="00B31F36"/>
    <w:rsid w:val="00B51949"/>
    <w:rsid w:val="00B65D68"/>
    <w:rsid w:val="00B8430E"/>
    <w:rsid w:val="00BA5A68"/>
    <w:rsid w:val="00BB3244"/>
    <w:rsid w:val="00BB564D"/>
    <w:rsid w:val="00BE74B6"/>
    <w:rsid w:val="00BF275B"/>
    <w:rsid w:val="00C00A86"/>
    <w:rsid w:val="00C115E7"/>
    <w:rsid w:val="00C26BA9"/>
    <w:rsid w:val="00C54F15"/>
    <w:rsid w:val="00C609B7"/>
    <w:rsid w:val="00C94294"/>
    <w:rsid w:val="00CA5B08"/>
    <w:rsid w:val="00CB02D1"/>
    <w:rsid w:val="00CF3C9C"/>
    <w:rsid w:val="00CF5F27"/>
    <w:rsid w:val="00D21AE3"/>
    <w:rsid w:val="00D26C96"/>
    <w:rsid w:val="00D376E1"/>
    <w:rsid w:val="00D51061"/>
    <w:rsid w:val="00D65561"/>
    <w:rsid w:val="00D65C87"/>
    <w:rsid w:val="00D713FC"/>
    <w:rsid w:val="00D73CB7"/>
    <w:rsid w:val="00D844DD"/>
    <w:rsid w:val="00DB6C60"/>
    <w:rsid w:val="00DD27CE"/>
    <w:rsid w:val="00DD5BDA"/>
    <w:rsid w:val="00DE1AB2"/>
    <w:rsid w:val="00DE51B5"/>
    <w:rsid w:val="00DF4D22"/>
    <w:rsid w:val="00E04431"/>
    <w:rsid w:val="00E12B70"/>
    <w:rsid w:val="00E32634"/>
    <w:rsid w:val="00E3428E"/>
    <w:rsid w:val="00E52049"/>
    <w:rsid w:val="00EA48E6"/>
    <w:rsid w:val="00EB3726"/>
    <w:rsid w:val="00EB6C59"/>
    <w:rsid w:val="00EC133D"/>
    <w:rsid w:val="00EE2DBC"/>
    <w:rsid w:val="00EF756B"/>
    <w:rsid w:val="00F07748"/>
    <w:rsid w:val="00F31496"/>
    <w:rsid w:val="00F3191C"/>
    <w:rsid w:val="00F53A06"/>
    <w:rsid w:val="00F729D7"/>
    <w:rsid w:val="00F775A8"/>
    <w:rsid w:val="00FC0944"/>
    <w:rsid w:val="00FF258C"/>
    <w:rsid w:val="4334EFA4"/>
    <w:rsid w:val="4D0BF0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6Colorful-Accent4">
    <w:name w:val="Grid Table 6 Colorful Accent 4"/>
    <w:basedOn w:val="TableNormal"/>
    <w:uiPriority w:val="51"/>
    <w:rsid w:val="003645B4"/>
    <w:pPr>
      <w:spacing w:line="240" w:lineRule="auto"/>
    </w:pPr>
    <w:rPr>
      <w:color w:val="0C9A73" w:themeColor="accent4" w:themeShade="BF"/>
    </w:rPr>
    <w:tblPr>
      <w:tblStyleRowBandSize w:val="1"/>
      <w:tblStyleColBandSize w:val="1"/>
      <w:tblBorders>
        <w:top w:val="single" w:color="5FF2CA" w:themeColor="accent4" w:themeTint="99" w:sz="4" w:space="0"/>
        <w:left w:val="single" w:color="5FF2CA" w:themeColor="accent4" w:themeTint="99" w:sz="4" w:space="0"/>
        <w:bottom w:val="single" w:color="5FF2CA" w:themeColor="accent4" w:themeTint="99" w:sz="4" w:space="0"/>
        <w:right w:val="single" w:color="5FF2CA" w:themeColor="accent4" w:themeTint="99" w:sz="4" w:space="0"/>
        <w:insideH w:val="single" w:color="5FF2CA" w:themeColor="accent4" w:themeTint="99" w:sz="4" w:space="0"/>
        <w:insideV w:val="single" w:color="5FF2CA" w:themeColor="accent4" w:themeTint="99" w:sz="4" w:space="0"/>
      </w:tblBorders>
    </w:tblPr>
    <w:tblStylePr w:type="firstRow">
      <w:rPr>
        <w:b/>
        <w:bCs/>
      </w:rPr>
      <w:tblPr/>
      <w:tcPr>
        <w:tcBorders>
          <w:bottom w:val="single" w:color="5FF2CA" w:themeColor="accent4" w:themeTint="99" w:sz="12" w:space="0"/>
        </w:tcBorders>
      </w:tcPr>
    </w:tblStylePr>
    <w:tblStylePr w:type="lastRow">
      <w:rPr>
        <w:b/>
        <w:bCs/>
      </w:rPr>
      <w:tblPr/>
      <w:tcPr>
        <w:tcBorders>
          <w:top w:val="double" w:color="5FF2CA" w:themeColor="accent4" w:themeTint="99" w:sz="4" w:space="0"/>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table" w:styleId="PlainTable1">
    <w:name w:val="Plain Table 1"/>
    <w:basedOn w:val="TableNormal"/>
    <w:uiPriority w:val="41"/>
    <w:rsid w:val="008D0AC0"/>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D0AC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Strong">
    <w:name w:val="Strong"/>
    <w:basedOn w:val="DefaultParagraphFont"/>
    <w:uiPriority w:val="22"/>
    <w:qFormat/>
    <w:rsid w:val="00871A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00921">
      <w:bodyDiv w:val="1"/>
      <w:marLeft w:val="0"/>
      <w:marRight w:val="0"/>
      <w:marTop w:val="0"/>
      <w:marBottom w:val="0"/>
      <w:divBdr>
        <w:top w:val="none" w:sz="0" w:space="0" w:color="auto"/>
        <w:left w:val="none" w:sz="0" w:space="0" w:color="auto"/>
        <w:bottom w:val="none" w:sz="0" w:space="0" w:color="auto"/>
        <w:right w:val="none" w:sz="0" w:space="0" w:color="auto"/>
      </w:divBdr>
    </w:div>
    <w:div w:id="469594661">
      <w:bodyDiv w:val="1"/>
      <w:marLeft w:val="0"/>
      <w:marRight w:val="0"/>
      <w:marTop w:val="0"/>
      <w:marBottom w:val="0"/>
      <w:divBdr>
        <w:top w:val="none" w:sz="0" w:space="0" w:color="auto"/>
        <w:left w:val="none" w:sz="0" w:space="0" w:color="auto"/>
        <w:bottom w:val="none" w:sz="0" w:space="0" w:color="auto"/>
        <w:right w:val="none" w:sz="0" w:space="0" w:color="auto"/>
      </w:divBdr>
    </w:div>
    <w:div w:id="499272486">
      <w:bodyDiv w:val="1"/>
      <w:marLeft w:val="0"/>
      <w:marRight w:val="0"/>
      <w:marTop w:val="0"/>
      <w:marBottom w:val="0"/>
      <w:divBdr>
        <w:top w:val="none" w:sz="0" w:space="0" w:color="auto"/>
        <w:left w:val="none" w:sz="0" w:space="0" w:color="auto"/>
        <w:bottom w:val="none" w:sz="0" w:space="0" w:color="auto"/>
        <w:right w:val="none" w:sz="0" w:space="0" w:color="auto"/>
      </w:divBdr>
    </w:div>
    <w:div w:id="522323705">
      <w:bodyDiv w:val="1"/>
      <w:marLeft w:val="0"/>
      <w:marRight w:val="0"/>
      <w:marTop w:val="0"/>
      <w:marBottom w:val="0"/>
      <w:divBdr>
        <w:top w:val="none" w:sz="0" w:space="0" w:color="auto"/>
        <w:left w:val="none" w:sz="0" w:space="0" w:color="auto"/>
        <w:bottom w:val="none" w:sz="0" w:space="0" w:color="auto"/>
        <w:right w:val="none" w:sz="0" w:space="0" w:color="auto"/>
      </w:divBdr>
    </w:div>
    <w:div w:id="611790126">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889536633">
      <w:bodyDiv w:val="1"/>
      <w:marLeft w:val="0"/>
      <w:marRight w:val="0"/>
      <w:marTop w:val="0"/>
      <w:marBottom w:val="0"/>
      <w:divBdr>
        <w:top w:val="none" w:sz="0" w:space="0" w:color="auto"/>
        <w:left w:val="none" w:sz="0" w:space="0" w:color="auto"/>
        <w:bottom w:val="none" w:sz="0" w:space="0" w:color="auto"/>
        <w:right w:val="none" w:sz="0" w:space="0" w:color="auto"/>
      </w:divBdr>
    </w:div>
    <w:div w:id="901333920">
      <w:bodyDiv w:val="1"/>
      <w:marLeft w:val="0"/>
      <w:marRight w:val="0"/>
      <w:marTop w:val="0"/>
      <w:marBottom w:val="0"/>
      <w:divBdr>
        <w:top w:val="none" w:sz="0" w:space="0" w:color="auto"/>
        <w:left w:val="none" w:sz="0" w:space="0" w:color="auto"/>
        <w:bottom w:val="none" w:sz="0" w:space="0" w:color="auto"/>
        <w:right w:val="none" w:sz="0" w:space="0" w:color="auto"/>
      </w:divBdr>
    </w:div>
    <w:div w:id="1120104887">
      <w:bodyDiv w:val="1"/>
      <w:marLeft w:val="0"/>
      <w:marRight w:val="0"/>
      <w:marTop w:val="0"/>
      <w:marBottom w:val="0"/>
      <w:divBdr>
        <w:top w:val="none" w:sz="0" w:space="0" w:color="auto"/>
        <w:left w:val="none" w:sz="0" w:space="0" w:color="auto"/>
        <w:bottom w:val="none" w:sz="0" w:space="0" w:color="auto"/>
        <w:right w:val="none" w:sz="0" w:space="0" w:color="auto"/>
      </w:divBdr>
      <w:divsChild>
        <w:div w:id="239798421">
          <w:marLeft w:val="0"/>
          <w:marRight w:val="0"/>
          <w:marTop w:val="0"/>
          <w:marBottom w:val="0"/>
          <w:divBdr>
            <w:top w:val="none" w:sz="0" w:space="0" w:color="auto"/>
            <w:left w:val="none" w:sz="0" w:space="0" w:color="auto"/>
            <w:bottom w:val="none" w:sz="0" w:space="0" w:color="auto"/>
            <w:right w:val="none" w:sz="0" w:space="0" w:color="auto"/>
          </w:divBdr>
          <w:divsChild>
            <w:div w:id="2040738616">
              <w:marLeft w:val="0"/>
              <w:marRight w:val="0"/>
              <w:marTop w:val="0"/>
              <w:marBottom w:val="0"/>
              <w:divBdr>
                <w:top w:val="none" w:sz="0" w:space="0" w:color="auto"/>
                <w:left w:val="none" w:sz="0" w:space="0" w:color="auto"/>
                <w:bottom w:val="none" w:sz="0" w:space="0" w:color="auto"/>
                <w:right w:val="none" w:sz="0" w:space="0" w:color="auto"/>
              </w:divBdr>
              <w:divsChild>
                <w:div w:id="868492951">
                  <w:marLeft w:val="0"/>
                  <w:marRight w:val="0"/>
                  <w:marTop w:val="0"/>
                  <w:marBottom w:val="0"/>
                  <w:divBdr>
                    <w:top w:val="none" w:sz="0" w:space="0" w:color="auto"/>
                    <w:left w:val="none" w:sz="0" w:space="0" w:color="auto"/>
                    <w:bottom w:val="none" w:sz="0" w:space="0" w:color="auto"/>
                    <w:right w:val="none" w:sz="0" w:space="0" w:color="auto"/>
                  </w:divBdr>
                  <w:divsChild>
                    <w:div w:id="1765610452">
                      <w:marLeft w:val="0"/>
                      <w:marRight w:val="0"/>
                      <w:marTop w:val="0"/>
                      <w:marBottom w:val="0"/>
                      <w:divBdr>
                        <w:top w:val="none" w:sz="0" w:space="0" w:color="auto"/>
                        <w:left w:val="none" w:sz="0" w:space="0" w:color="auto"/>
                        <w:bottom w:val="none" w:sz="0" w:space="0" w:color="auto"/>
                        <w:right w:val="none" w:sz="0" w:space="0" w:color="auto"/>
                      </w:divBdr>
                      <w:divsChild>
                        <w:div w:id="844321477">
                          <w:marLeft w:val="0"/>
                          <w:marRight w:val="0"/>
                          <w:marTop w:val="0"/>
                          <w:marBottom w:val="0"/>
                          <w:divBdr>
                            <w:top w:val="none" w:sz="0" w:space="0" w:color="auto"/>
                            <w:left w:val="none" w:sz="0" w:space="0" w:color="auto"/>
                            <w:bottom w:val="none" w:sz="0" w:space="0" w:color="auto"/>
                            <w:right w:val="none" w:sz="0" w:space="0" w:color="auto"/>
                          </w:divBdr>
                          <w:divsChild>
                            <w:div w:id="129173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271939">
      <w:bodyDiv w:val="1"/>
      <w:marLeft w:val="0"/>
      <w:marRight w:val="0"/>
      <w:marTop w:val="0"/>
      <w:marBottom w:val="0"/>
      <w:divBdr>
        <w:top w:val="none" w:sz="0" w:space="0" w:color="auto"/>
        <w:left w:val="none" w:sz="0" w:space="0" w:color="auto"/>
        <w:bottom w:val="none" w:sz="0" w:space="0" w:color="auto"/>
        <w:right w:val="none" w:sz="0" w:space="0" w:color="auto"/>
      </w:divBdr>
    </w:div>
    <w:div w:id="1544093968">
      <w:bodyDiv w:val="1"/>
      <w:marLeft w:val="0"/>
      <w:marRight w:val="0"/>
      <w:marTop w:val="0"/>
      <w:marBottom w:val="0"/>
      <w:divBdr>
        <w:top w:val="none" w:sz="0" w:space="0" w:color="auto"/>
        <w:left w:val="none" w:sz="0" w:space="0" w:color="auto"/>
        <w:bottom w:val="none" w:sz="0" w:space="0" w:color="auto"/>
        <w:right w:val="none" w:sz="0" w:space="0" w:color="auto"/>
      </w:divBdr>
    </w:div>
    <w:div w:id="1595091105">
      <w:bodyDiv w:val="1"/>
      <w:marLeft w:val="0"/>
      <w:marRight w:val="0"/>
      <w:marTop w:val="0"/>
      <w:marBottom w:val="0"/>
      <w:divBdr>
        <w:top w:val="none" w:sz="0" w:space="0" w:color="auto"/>
        <w:left w:val="none" w:sz="0" w:space="0" w:color="auto"/>
        <w:bottom w:val="none" w:sz="0" w:space="0" w:color="auto"/>
        <w:right w:val="none" w:sz="0" w:space="0" w:color="auto"/>
      </w:divBdr>
      <w:divsChild>
        <w:div w:id="1805612239">
          <w:marLeft w:val="0"/>
          <w:marRight w:val="0"/>
          <w:marTop w:val="0"/>
          <w:marBottom w:val="0"/>
          <w:divBdr>
            <w:top w:val="none" w:sz="0" w:space="0" w:color="auto"/>
            <w:left w:val="none" w:sz="0" w:space="0" w:color="auto"/>
            <w:bottom w:val="none" w:sz="0" w:space="0" w:color="auto"/>
            <w:right w:val="none" w:sz="0" w:space="0" w:color="auto"/>
          </w:divBdr>
        </w:div>
      </w:divsChild>
    </w:div>
    <w:div w:id="1762675274">
      <w:bodyDiv w:val="1"/>
      <w:marLeft w:val="0"/>
      <w:marRight w:val="0"/>
      <w:marTop w:val="0"/>
      <w:marBottom w:val="0"/>
      <w:divBdr>
        <w:top w:val="none" w:sz="0" w:space="0" w:color="auto"/>
        <w:left w:val="none" w:sz="0" w:space="0" w:color="auto"/>
        <w:bottom w:val="none" w:sz="0" w:space="0" w:color="auto"/>
        <w:right w:val="none" w:sz="0" w:space="0" w:color="auto"/>
      </w:divBdr>
    </w:div>
    <w:div w:id="1943301954">
      <w:bodyDiv w:val="1"/>
      <w:marLeft w:val="0"/>
      <w:marRight w:val="0"/>
      <w:marTop w:val="0"/>
      <w:marBottom w:val="0"/>
      <w:divBdr>
        <w:top w:val="none" w:sz="0" w:space="0" w:color="auto"/>
        <w:left w:val="none" w:sz="0" w:space="0" w:color="auto"/>
        <w:bottom w:val="none" w:sz="0" w:space="0" w:color="auto"/>
        <w:right w:val="none" w:sz="0" w:space="0" w:color="auto"/>
      </w:divBdr>
    </w:div>
    <w:div w:id="1975595202">
      <w:bodyDiv w:val="1"/>
      <w:marLeft w:val="0"/>
      <w:marRight w:val="0"/>
      <w:marTop w:val="0"/>
      <w:marBottom w:val="0"/>
      <w:divBdr>
        <w:top w:val="none" w:sz="0" w:space="0" w:color="auto"/>
        <w:left w:val="none" w:sz="0" w:space="0" w:color="auto"/>
        <w:bottom w:val="none" w:sz="0" w:space="0" w:color="auto"/>
        <w:right w:val="none" w:sz="0" w:space="0" w:color="auto"/>
      </w:divBdr>
    </w:div>
    <w:div w:id="1977445816">
      <w:bodyDiv w:val="1"/>
      <w:marLeft w:val="0"/>
      <w:marRight w:val="0"/>
      <w:marTop w:val="0"/>
      <w:marBottom w:val="0"/>
      <w:divBdr>
        <w:top w:val="none" w:sz="0" w:space="0" w:color="auto"/>
        <w:left w:val="none" w:sz="0" w:space="0" w:color="auto"/>
        <w:bottom w:val="none" w:sz="0" w:space="0" w:color="auto"/>
        <w:right w:val="none" w:sz="0" w:space="0" w:color="auto"/>
      </w:divBdr>
    </w:div>
    <w:div w:id="2080900354">
      <w:bodyDiv w:val="1"/>
      <w:marLeft w:val="0"/>
      <w:marRight w:val="0"/>
      <w:marTop w:val="0"/>
      <w:marBottom w:val="0"/>
      <w:divBdr>
        <w:top w:val="none" w:sz="0" w:space="0" w:color="auto"/>
        <w:left w:val="none" w:sz="0" w:space="0" w:color="auto"/>
        <w:bottom w:val="none" w:sz="0" w:space="0" w:color="auto"/>
        <w:right w:val="none" w:sz="0" w:space="0" w:color="auto"/>
      </w:divBdr>
      <w:divsChild>
        <w:div w:id="1920091594">
          <w:marLeft w:val="0"/>
          <w:marRight w:val="0"/>
          <w:marTop w:val="0"/>
          <w:marBottom w:val="0"/>
          <w:divBdr>
            <w:top w:val="none" w:sz="0" w:space="0" w:color="auto"/>
            <w:left w:val="none" w:sz="0" w:space="0" w:color="auto"/>
            <w:bottom w:val="none" w:sz="0" w:space="0" w:color="auto"/>
            <w:right w:val="none" w:sz="0" w:space="0" w:color="auto"/>
          </w:divBdr>
          <w:divsChild>
            <w:div w:id="1926920126">
              <w:marLeft w:val="0"/>
              <w:marRight w:val="0"/>
              <w:marTop w:val="0"/>
              <w:marBottom w:val="0"/>
              <w:divBdr>
                <w:top w:val="none" w:sz="0" w:space="0" w:color="auto"/>
                <w:left w:val="none" w:sz="0" w:space="0" w:color="auto"/>
                <w:bottom w:val="none" w:sz="0" w:space="0" w:color="auto"/>
                <w:right w:val="none" w:sz="0" w:space="0" w:color="auto"/>
              </w:divBdr>
              <w:divsChild>
                <w:div w:id="348414138">
                  <w:marLeft w:val="0"/>
                  <w:marRight w:val="0"/>
                  <w:marTop w:val="0"/>
                  <w:marBottom w:val="0"/>
                  <w:divBdr>
                    <w:top w:val="none" w:sz="0" w:space="0" w:color="auto"/>
                    <w:left w:val="none" w:sz="0" w:space="0" w:color="auto"/>
                    <w:bottom w:val="none" w:sz="0" w:space="0" w:color="auto"/>
                    <w:right w:val="none" w:sz="0" w:space="0" w:color="auto"/>
                  </w:divBdr>
                  <w:divsChild>
                    <w:div w:id="555094948">
                      <w:marLeft w:val="0"/>
                      <w:marRight w:val="0"/>
                      <w:marTop w:val="0"/>
                      <w:marBottom w:val="0"/>
                      <w:divBdr>
                        <w:top w:val="none" w:sz="0" w:space="0" w:color="auto"/>
                        <w:left w:val="none" w:sz="0" w:space="0" w:color="auto"/>
                        <w:bottom w:val="none" w:sz="0" w:space="0" w:color="auto"/>
                        <w:right w:val="none" w:sz="0" w:space="0" w:color="auto"/>
                      </w:divBdr>
                      <w:divsChild>
                        <w:div w:id="389883317">
                          <w:marLeft w:val="0"/>
                          <w:marRight w:val="0"/>
                          <w:marTop w:val="0"/>
                          <w:marBottom w:val="0"/>
                          <w:divBdr>
                            <w:top w:val="none" w:sz="0" w:space="0" w:color="auto"/>
                            <w:left w:val="none" w:sz="0" w:space="0" w:color="auto"/>
                            <w:bottom w:val="none" w:sz="0" w:space="0" w:color="auto"/>
                            <w:right w:val="none" w:sz="0" w:space="0" w:color="auto"/>
                          </w:divBdr>
                          <w:divsChild>
                            <w:div w:id="20119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273002">
      <w:bodyDiv w:val="1"/>
      <w:marLeft w:val="0"/>
      <w:marRight w:val="0"/>
      <w:marTop w:val="0"/>
      <w:marBottom w:val="0"/>
      <w:divBdr>
        <w:top w:val="none" w:sz="0" w:space="0" w:color="auto"/>
        <w:left w:val="none" w:sz="0" w:space="0" w:color="auto"/>
        <w:bottom w:val="none" w:sz="0" w:space="0" w:color="auto"/>
        <w:right w:val="none" w:sz="0" w:space="0" w:color="auto"/>
      </w:divBdr>
      <w:divsChild>
        <w:div w:id="11968499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estructura-agente-antidisturbios-adamsite-o-dm-formula-esqueletica_60155405.htm#fromView=search&amp;page=1&amp;position=14&amp;uuid=75178122-056b-4dcc-a2b2-13f890de0d07" TargetMode="External"/><Relationship Id="rId13" Type="http://schemas.openxmlformats.org/officeDocument/2006/relationships/hyperlink" Target="https://www.freepik.es/vector-gratis/simple-caricatura-maiz_35822300.htm#fromView=search&amp;page=1&amp;position=7&amp;uuid=69ccdd14-6f42-4fac-8584-336a0eccb552" TargetMode="External"/><Relationship Id="rId18" Type="http://schemas.openxmlformats.org/officeDocument/2006/relationships/hyperlink" Target="https://www.freepik.es/foto-gratis/mujer-fitness-morena-rizada-concentrada-corriendo-escuchando-musica_6604950.htm#fromView=search&amp;page=1&amp;position=9&amp;uuid=48693a17-7e45-4028-ac54-e9ab65ed5fb5" TargetMode="External"/><Relationship Id="rId3" Type="http://schemas.openxmlformats.org/officeDocument/2006/relationships/hyperlink" Target="https://www.freepik.es/fotos-premium/imagen-ve-muy-bien-es-generada-ia_240911734.htm#fromView=search&amp;page=1&amp;position=6&amp;uuid=fcbef9a2-b446-4c46-91f5-58ff66d49e61" TargetMode="External"/><Relationship Id="rId21" Type="http://schemas.openxmlformats.org/officeDocument/2006/relationships/hyperlink" Target="https://www.freepik.es/vector-gratis/primer-plano-musculo-humano_2590382.htm#fromView=search&amp;page=2&amp;position=37&amp;uuid=10f2ab94-1cbe-46b3-ad6f-7c5869ae1e21" TargetMode="External"/><Relationship Id="rId7" Type="http://schemas.openxmlformats.org/officeDocument/2006/relationships/hyperlink" Target="https://www.freepik.es/vector-premium/ciencia-estudio-celulas-humanas-adn-corte-microscopio-investigacion-medica-estilo-dibujos-animados-ilustracion-vectorial-aislado-blanco_35407682.htm#fromView=search&amp;page=2&amp;position=47&amp;uuid=6bec3cd5-9d50-4aa3-b795-6bd133bd8818" TargetMode="External"/><Relationship Id="rId12" Type="http://schemas.openxmlformats.org/officeDocument/2006/relationships/hyperlink" Target="https://www.freepik.es/vector-gratis/composicion-pan-hornear-simbolos-desayuno-ilustracion-vectorial-plana_37365991.htm#fromView=search&amp;page=1&amp;position=0&amp;uuid=63b3116d-40d4-4db0-a39f-aa44631e4b7c" TargetMode="External"/><Relationship Id="rId17" Type="http://schemas.openxmlformats.org/officeDocument/2006/relationships/hyperlink" Target="https://www.freepik.es/foto-gratis/vaca-blanco-negro-pastando-pastos-dia_12152835.htm#fromView=search&amp;page=1&amp;position=0&amp;uuid=f60f48ed-f301-4ffe-b476-1b2635e61d39" TargetMode="External"/><Relationship Id="rId2" Type="http://schemas.openxmlformats.org/officeDocument/2006/relationships/hyperlink" Target="https://www.freepik.es/vector-gratis/comida-sana-personas_5595342.htm#fromView=search&amp;page=2&amp;position=2&amp;uuid=10f2ab94-1cbe-46b3-ad6f-7c5869ae1e21" TargetMode="External"/><Relationship Id="rId16" Type="http://schemas.openxmlformats.org/officeDocument/2006/relationships/hyperlink" Target="https://upload.wikimedia.org/wikipedia/commons/d/d3/Glucosa.JPG" TargetMode="External"/><Relationship Id="rId20" Type="http://schemas.openxmlformats.org/officeDocument/2006/relationships/hyperlink" Target="https://www.freepik.es/vector-premium/musculo-brazo-humano-biceps-triceps-fisiologia-ilustracion-vectorial_29090245.htm#fromView=search&amp;page=2&amp;position=8&amp;uuid=10f2ab94-1cbe-46b3-ad6f-7c5869ae1e21" TargetMode="External"/><Relationship Id="rId1" Type="http://schemas.openxmlformats.org/officeDocument/2006/relationships/hyperlink" Target="https://www.freepik.es/vector-premium/ilustracion-concepto-personas-que-trabajan_251091976.htm#fromView=search&amp;page=1&amp;position=10&amp;uuid=10f2ab94-1cbe-46b3-ad6f-7c5869ae1e21" TargetMode="External"/><Relationship Id="rId6" Type="http://schemas.openxmlformats.org/officeDocument/2006/relationships/hyperlink" Target="https://www.freepik.es/vector-gratis/colorido-paquete-infografia-medica_6440796.htm#fromView=search&amp;page=2&amp;position=41&amp;uuid=2bc09a63-027b-488d-a3c7-31e1e7131884" TargetMode="External"/><Relationship Id="rId11" Type="http://schemas.openxmlformats.org/officeDocument/2006/relationships/hyperlink" Target="https://www.freepik.es/vector-gratis/anatomia-sistema-digestivo-humano_256038860.htm#fromView=search&amp;page=1&amp;position=21&amp;uuid=4db83bae-d55a-4631-8983-d5f5d1b1cec7" TargetMode="External"/><Relationship Id="rId5" Type="http://schemas.openxmlformats.org/officeDocument/2006/relationships/hyperlink" Target="https://www.freepik.es/vector-premium/bebe-camisa-verde-sentado-alfombra-azul_244029298.htm#fromView=search&amp;page=1&amp;position=15&amp;uuid=fe3a5878-ec7e-4417-b132-f91adfdb263a" TargetMode="External"/><Relationship Id="rId15" Type="http://schemas.openxmlformats.org/officeDocument/2006/relationships/hyperlink" Target="https://www.freepik.es/vector-premium/helado-lacteos-blanco_4951724.htm#fromView=search&amp;page=1&amp;position=31&amp;uuid=ddfeeec6-3f8b-41f1-8012-dbd7237f63f9" TargetMode="External"/><Relationship Id="rId10" Type="http://schemas.openxmlformats.org/officeDocument/2006/relationships/hyperlink" Target="https://www.freepik.es/vector-gratis/jarra-vaso-leche_4016991.htm#fromView=search&amp;page=1&amp;position=43&amp;uuid=32a931d7-133c-4e98-b34f-f17051a5da1f" TargetMode="External"/><Relationship Id="rId19" Type="http://schemas.openxmlformats.org/officeDocument/2006/relationships/hyperlink" Target="https://www.freepik.es/vector-gratis/idea-creativa-pensamiento-icono-cerebro_3425206.htm#fromView=search&amp;page=1&amp;position=27&amp;uuid=50e68162-5ac4-40b1-a23d-d8126e3604c8" TargetMode="External"/><Relationship Id="rId4" Type="http://schemas.openxmlformats.org/officeDocument/2006/relationships/hyperlink" Target="https://www.freepik.es/vector-gratis/diagrama-sistema-digestivo-humano_255948383.htm#fromView=search&amp;page=1&amp;position=43&amp;uuid=9c2c9cb8-7fc6-4c2d-a888-f2eab0aaaa29" TargetMode="External"/><Relationship Id="rId9" Type="http://schemas.openxmlformats.org/officeDocument/2006/relationships/hyperlink" Target="https://www.freepik.es/vector-gratis/sistema-digestivo-medico-humano_43942534.htm#fromView=search&amp;page=1&amp;position=9&amp;uuid=30fedf6d-e7f9-46da-b6de-8dce08ed7ab3" TargetMode="External"/><Relationship Id="rId14" Type="http://schemas.openxmlformats.org/officeDocument/2006/relationships/hyperlink" Target="https://www.freepik.es/foto-gratis/uvas-fresas-pina-kiwi-albaricoque-platano-pina-entera_3630863.htm#fromView=search&amp;page=1&amp;position=0&amp;uuid=66504380-3a9b-48e0-a4a0-ce410607b3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Data" Target="diagrams/data1.xml"/><Relationship Id="rId42" Type="http://schemas.openxmlformats.org/officeDocument/2006/relationships/diagramColors" Target="diagrams/colors4.xml"/><Relationship Id="rId47" Type="http://schemas.openxmlformats.org/officeDocument/2006/relationships/image" Target="media/image16.jpeg"/><Relationship Id="rId63" Type="http://schemas.openxmlformats.org/officeDocument/2006/relationships/image" Target="media/image23.jpeg"/><Relationship Id="rId68" Type="http://schemas.openxmlformats.org/officeDocument/2006/relationships/diagramQuickStyle" Target="diagrams/quickStyle7.xml"/><Relationship Id="rId84" Type="http://schemas.microsoft.com/office/2011/relationships/people" Target="people.xml"/><Relationship Id="rId16" Type="http://schemas.openxmlformats.org/officeDocument/2006/relationships/image" Target="media/image2.jpeg"/><Relationship Id="rId11" Type="http://schemas.openxmlformats.org/officeDocument/2006/relationships/image" Target="media/image1.jpeg"/><Relationship Id="rId32" Type="http://schemas.openxmlformats.org/officeDocument/2006/relationships/diagramData" Target="diagrams/data3.xml"/><Relationship Id="rId37" Type="http://schemas.openxmlformats.org/officeDocument/2006/relationships/image" Target="media/image10.jpeg"/><Relationship Id="rId53" Type="http://schemas.openxmlformats.org/officeDocument/2006/relationships/diagramQuickStyle" Target="diagrams/quickStyle5.xml"/><Relationship Id="rId58" Type="http://schemas.openxmlformats.org/officeDocument/2006/relationships/diagramData" Target="diagrams/data6.xml"/><Relationship Id="rId74" Type="http://schemas.openxmlformats.org/officeDocument/2006/relationships/hyperlink" Target="https://music.youtube.com/watch?v=JZn4nE-o22A" TargetMode="External"/><Relationship Id="rId79" Type="http://schemas.openxmlformats.org/officeDocument/2006/relationships/hyperlink" Target="https://www.youtube.com/watch?v=iUJGSgglBL8&amp;ab_channel=EsCiencia" TargetMode="External"/><Relationship Id="rId5" Type="http://schemas.openxmlformats.org/officeDocument/2006/relationships/numbering" Target="numbering.xml"/><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microsoft.com/office/2007/relationships/diagramDrawing" Target="diagrams/drawing4.xml"/><Relationship Id="rId48" Type="http://schemas.openxmlformats.org/officeDocument/2006/relationships/image" Target="media/image17.jpeg"/><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diagramColors" Target="diagrams/colors7.xml"/><Relationship Id="rId77" Type="http://schemas.openxmlformats.org/officeDocument/2006/relationships/hyperlink" Target="https://www.minsalud.gov.co/sites/rid/Lists/BibliotecaDigital/RIDE/VS/PP/SNA/guias-alimentarias-basadas-en-alimentos.pdf" TargetMode="External"/><Relationship Id="rId8" Type="http://schemas.openxmlformats.org/officeDocument/2006/relationships/webSettings" Target="webSettings.xml"/><Relationship Id="rId51" Type="http://schemas.openxmlformats.org/officeDocument/2006/relationships/diagramData" Target="diagrams/data5.xml"/><Relationship Id="rId72" Type="http://schemas.openxmlformats.org/officeDocument/2006/relationships/hyperlink" Target="https://www.youtube.com/watch?v=rnIVAVF7cpg&amp;ab_channel=LifederEducaci%C3%B3n" TargetMode="External"/><Relationship Id="rId80" Type="http://schemas.openxmlformats.org/officeDocument/2006/relationships/hyperlink" Target="https://www.youtube.com/watch?v=7YL86s_nBYQ&amp;ab_channel=CamachLearn"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11.jpeg"/><Relationship Id="rId46" Type="http://schemas.openxmlformats.org/officeDocument/2006/relationships/image" Target="media/image15.png"/><Relationship Id="rId59" Type="http://schemas.openxmlformats.org/officeDocument/2006/relationships/diagramLayout" Target="diagrams/layout6.xml"/><Relationship Id="rId67" Type="http://schemas.openxmlformats.org/officeDocument/2006/relationships/diagramLayout" Target="diagrams/layout7.xml"/><Relationship Id="rId20" Type="http://schemas.openxmlformats.org/officeDocument/2006/relationships/image" Target="media/image6.png"/><Relationship Id="rId41" Type="http://schemas.openxmlformats.org/officeDocument/2006/relationships/diagramQuickStyle" Target="diagrams/quickStyle4.xml"/><Relationship Id="rId54" Type="http://schemas.openxmlformats.org/officeDocument/2006/relationships/diagramColors" Target="diagrams/colors5.xml"/><Relationship Id="rId62" Type="http://schemas.microsoft.com/office/2007/relationships/diagramDrawing" Target="diagrams/drawing6.xml"/><Relationship Id="rId70" Type="http://schemas.microsoft.com/office/2007/relationships/diagramDrawing" Target="diagrams/drawing7.xml"/><Relationship Id="rId75" Type="http://schemas.openxmlformats.org/officeDocument/2006/relationships/hyperlink" Target="https://mieureka-medicapanamericana-com.bdigital.sena.edu.co/viewer/gil-tratado-de-nutricion/2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8.jpeg"/><Relationship Id="rId57" Type="http://schemas.openxmlformats.org/officeDocument/2006/relationships/image" Target="media/image21.jpeg"/><Relationship Id="rId10" Type="http://schemas.openxmlformats.org/officeDocument/2006/relationships/endnotes" Target="endnotes.xml"/><Relationship Id="rId31" Type="http://schemas.microsoft.com/office/2007/relationships/diagramDrawing" Target="diagrams/drawing2.xml"/><Relationship Id="rId44" Type="http://schemas.openxmlformats.org/officeDocument/2006/relationships/image" Target="media/image13.jpeg"/><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25.jpeg"/><Relationship Id="rId73" Type="http://schemas.openxmlformats.org/officeDocument/2006/relationships/hyperlink" Target="https://www2.uned.es/pea-nutricion-y-dietetica-I/guia/PDF/Guia%20de%20Alimentacion%20y%20Salud%20-%20Guia%20Nutricional.pdf" TargetMode="External"/><Relationship Id="rId78" Type="http://schemas.openxmlformats.org/officeDocument/2006/relationships/hyperlink" Target="https://www.youtube.com/watch?v=7nduMwW18nI&amp;ab_channel=EducarPortal" TargetMode="External"/><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diagramData" Target="diagrams/data4.xml"/><Relationship Id="rId34" Type="http://schemas.openxmlformats.org/officeDocument/2006/relationships/diagramQuickStyle" Target="diagrams/quickStyle3.xml"/><Relationship Id="rId50" Type="http://schemas.openxmlformats.org/officeDocument/2006/relationships/image" Target="media/image19.jpeg"/><Relationship Id="rId55" Type="http://schemas.microsoft.com/office/2007/relationships/diagramDrawing" Target="diagrams/drawing5.xml"/><Relationship Id="rId76" Type="http://schemas.openxmlformats.org/officeDocument/2006/relationships/hyperlink" Target="https://www.youtube.com/watch?v=Lfx5QoWe96I&amp;ab_channel=JUVENTUDMEDICA" TargetMode="External"/><Relationship Id="rId7" Type="http://schemas.openxmlformats.org/officeDocument/2006/relationships/settings" Target="setting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diagramQuickStyle" Target="diagrams/quickStyle2.xml"/><Relationship Id="rId24" Type="http://schemas.openxmlformats.org/officeDocument/2006/relationships/diagramColors" Target="diagrams/colors1.xml"/><Relationship Id="rId40" Type="http://schemas.openxmlformats.org/officeDocument/2006/relationships/diagramLayout" Target="diagrams/layout4.xml"/><Relationship Id="rId45" Type="http://schemas.openxmlformats.org/officeDocument/2006/relationships/image" Target="media/image14.png"/><Relationship Id="rId66" Type="http://schemas.openxmlformats.org/officeDocument/2006/relationships/diagramData" Target="diagrams/data7.xml"/><Relationship Id="rId61" Type="http://schemas.openxmlformats.org/officeDocument/2006/relationships/diagramColors" Target="diagrams/colors6.xml"/><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diagrams/_rels/data2.xml.rels><?xml version="1.0" encoding="UTF-8" standalone="yes"?>
<Relationships xmlns="http://schemas.openxmlformats.org/package/2006/relationships"><Relationship Id="rId1" Type="http://schemas.openxmlformats.org/officeDocument/2006/relationships/image" Target="../media/image8.png"/></Relationships>
</file>

<file path=word/diagrams/_rels/data3.xml.rels><?xml version="1.0" encoding="UTF-8" standalone="yes"?>
<Relationships xmlns="http://schemas.openxmlformats.org/package/2006/relationships"><Relationship Id="rId1" Type="http://schemas.openxmlformats.org/officeDocument/2006/relationships/image" Target="../media/image9.png"/></Relationships>
</file>

<file path=word/diagrams/_rels/data4.xml.rels><?xml version="1.0" encoding="UTF-8" standalone="yes"?>
<Relationships xmlns="http://schemas.openxmlformats.org/package/2006/relationships"><Relationship Id="rId1" Type="http://schemas.openxmlformats.org/officeDocument/2006/relationships/image" Target="../media/image12.png"/></Relationships>
</file>

<file path=word/diagrams/_rels/data6.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2.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74F617-CE90-45F1-B79A-C2F2A31FB113}"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6ABBDA26-2CA1-4279-B96C-7B907DD8CECE}">
      <dgm:prSet/>
      <dgm:spPr/>
      <dgm:t>
        <a:bodyPr/>
        <a:lstStyle/>
        <a:p>
          <a:r>
            <a:rPr lang="es-MX"/>
            <a:t>Oxígeno 65%</a:t>
          </a:r>
        </a:p>
      </dgm:t>
    </dgm:pt>
    <dgm:pt modelId="{F8537C10-1AB7-4933-A432-BA4E13FB97BF}" type="parTrans" cxnId="{6870B407-435C-4A69-A989-55CAD9CE25E0}">
      <dgm:prSet/>
      <dgm:spPr/>
      <dgm:t>
        <a:bodyPr/>
        <a:lstStyle/>
        <a:p>
          <a:endParaRPr lang="es-MX"/>
        </a:p>
      </dgm:t>
    </dgm:pt>
    <dgm:pt modelId="{29A2D87A-296B-435F-B7D1-F7C8067AA688}" type="sibTrans" cxnId="{6870B407-435C-4A69-A989-55CAD9CE25E0}">
      <dgm:prSet/>
      <dgm:spPr/>
      <dgm:t>
        <a:bodyPr/>
        <a:lstStyle/>
        <a:p>
          <a:endParaRPr lang="es-MX"/>
        </a:p>
      </dgm:t>
    </dgm:pt>
    <dgm:pt modelId="{AF25DE8C-5D1A-4EC3-9822-9A2230CBC0FA}">
      <dgm:prSet/>
      <dgm:spPr/>
      <dgm:t>
        <a:bodyPr/>
        <a:lstStyle/>
        <a:p>
          <a:r>
            <a:rPr lang="es-MX"/>
            <a:t>Carbono 18%</a:t>
          </a:r>
        </a:p>
      </dgm:t>
    </dgm:pt>
    <dgm:pt modelId="{7F3EC4B9-C0D7-4F98-8176-C80CAF35B798}" type="parTrans" cxnId="{A65672CF-09C3-487B-BE6C-C5E3426F2AA8}">
      <dgm:prSet/>
      <dgm:spPr/>
      <dgm:t>
        <a:bodyPr/>
        <a:lstStyle/>
        <a:p>
          <a:endParaRPr lang="es-MX"/>
        </a:p>
      </dgm:t>
    </dgm:pt>
    <dgm:pt modelId="{436D10D8-4F27-48A8-A306-7C0CCEDBEC76}" type="sibTrans" cxnId="{A65672CF-09C3-487B-BE6C-C5E3426F2AA8}">
      <dgm:prSet/>
      <dgm:spPr/>
      <dgm:t>
        <a:bodyPr/>
        <a:lstStyle/>
        <a:p>
          <a:endParaRPr lang="es-MX"/>
        </a:p>
      </dgm:t>
    </dgm:pt>
    <dgm:pt modelId="{D24CB0B8-08B7-4C0E-BBF1-81657B6E6792}">
      <dgm:prSet/>
      <dgm:spPr/>
      <dgm:t>
        <a:bodyPr/>
        <a:lstStyle/>
        <a:p>
          <a:r>
            <a:rPr lang="es-MX"/>
            <a:t>Nitrógeno 3%</a:t>
          </a:r>
        </a:p>
      </dgm:t>
    </dgm:pt>
    <dgm:pt modelId="{E3F93561-77BC-45F1-9E2C-229B3D81C3BA}" type="parTrans" cxnId="{E4D1C001-AA09-46F9-B8AA-0521DCA9A981}">
      <dgm:prSet/>
      <dgm:spPr/>
      <dgm:t>
        <a:bodyPr/>
        <a:lstStyle/>
        <a:p>
          <a:endParaRPr lang="es-MX"/>
        </a:p>
      </dgm:t>
    </dgm:pt>
    <dgm:pt modelId="{0AE0C6D7-C370-411D-8AF3-45944EE5CD0D}" type="sibTrans" cxnId="{E4D1C001-AA09-46F9-B8AA-0521DCA9A981}">
      <dgm:prSet/>
      <dgm:spPr/>
      <dgm:t>
        <a:bodyPr/>
        <a:lstStyle/>
        <a:p>
          <a:endParaRPr lang="es-MX"/>
        </a:p>
      </dgm:t>
    </dgm:pt>
    <dgm:pt modelId="{B6598422-D831-4168-8279-B9AAF367C41E}">
      <dgm:prSet/>
      <dgm:spPr/>
      <dgm:t>
        <a:bodyPr/>
        <a:lstStyle/>
        <a:p>
          <a:r>
            <a:rPr lang="es-MX">
              <a:latin typeface="+mj-lt"/>
            </a:rPr>
            <a:t>Minerales 4%</a:t>
          </a:r>
        </a:p>
      </dgm:t>
    </dgm:pt>
    <dgm:pt modelId="{381C1B88-1DF9-4CEF-A88E-0358B72906B0}" type="parTrans" cxnId="{C2B8A6EE-9F8C-4CFB-8B4C-CB724CD4BF19}">
      <dgm:prSet/>
      <dgm:spPr/>
      <dgm:t>
        <a:bodyPr/>
        <a:lstStyle/>
        <a:p>
          <a:endParaRPr lang="es-MX"/>
        </a:p>
      </dgm:t>
    </dgm:pt>
    <dgm:pt modelId="{0B5FB7C6-B547-47C1-97DB-7953CFA38558}" type="sibTrans" cxnId="{C2B8A6EE-9F8C-4CFB-8B4C-CB724CD4BF19}">
      <dgm:prSet/>
      <dgm:spPr/>
      <dgm:t>
        <a:bodyPr/>
        <a:lstStyle/>
        <a:p>
          <a:endParaRPr lang="es-MX"/>
        </a:p>
      </dgm:t>
    </dgm:pt>
    <dgm:pt modelId="{178F676C-435F-4915-B228-05C60BCC7867}" type="pres">
      <dgm:prSet presAssocID="{4674F617-CE90-45F1-B79A-C2F2A31FB113}" presName="linear" presStyleCnt="0">
        <dgm:presLayoutVars>
          <dgm:animLvl val="lvl"/>
          <dgm:resizeHandles val="exact"/>
        </dgm:presLayoutVars>
      </dgm:prSet>
      <dgm:spPr/>
    </dgm:pt>
    <dgm:pt modelId="{4F4FCDD5-30A9-4E7E-9C9C-C7E04B0141FA}" type="pres">
      <dgm:prSet presAssocID="{6ABBDA26-2CA1-4279-B96C-7B907DD8CECE}" presName="parentText" presStyleLbl="node1" presStyleIdx="0" presStyleCnt="4">
        <dgm:presLayoutVars>
          <dgm:chMax val="0"/>
          <dgm:bulletEnabled val="1"/>
        </dgm:presLayoutVars>
      </dgm:prSet>
      <dgm:spPr/>
    </dgm:pt>
    <dgm:pt modelId="{DE4E2B40-2D4F-4527-93D3-7AECAAC0F0FC}" type="pres">
      <dgm:prSet presAssocID="{29A2D87A-296B-435F-B7D1-F7C8067AA688}" presName="spacer" presStyleCnt="0"/>
      <dgm:spPr/>
    </dgm:pt>
    <dgm:pt modelId="{83167F9E-7ACE-4B66-BD23-7A2C776816F6}" type="pres">
      <dgm:prSet presAssocID="{AF25DE8C-5D1A-4EC3-9822-9A2230CBC0FA}" presName="parentText" presStyleLbl="node1" presStyleIdx="1" presStyleCnt="4">
        <dgm:presLayoutVars>
          <dgm:chMax val="0"/>
          <dgm:bulletEnabled val="1"/>
        </dgm:presLayoutVars>
      </dgm:prSet>
      <dgm:spPr/>
    </dgm:pt>
    <dgm:pt modelId="{D8449447-2CA0-4D4C-9ECD-A09DA3F98013}" type="pres">
      <dgm:prSet presAssocID="{436D10D8-4F27-48A8-A306-7C0CCEDBEC76}" presName="spacer" presStyleCnt="0"/>
      <dgm:spPr/>
    </dgm:pt>
    <dgm:pt modelId="{00F5DD37-7635-4436-8FD1-402EF8C84890}" type="pres">
      <dgm:prSet presAssocID="{D24CB0B8-08B7-4C0E-BBF1-81657B6E6792}" presName="parentText" presStyleLbl="node1" presStyleIdx="2" presStyleCnt="4">
        <dgm:presLayoutVars>
          <dgm:chMax val="0"/>
          <dgm:bulletEnabled val="1"/>
        </dgm:presLayoutVars>
      </dgm:prSet>
      <dgm:spPr/>
    </dgm:pt>
    <dgm:pt modelId="{DC9283EC-9322-431E-A3D7-74E87ADCEBD6}" type="pres">
      <dgm:prSet presAssocID="{0AE0C6D7-C370-411D-8AF3-45944EE5CD0D}" presName="spacer" presStyleCnt="0"/>
      <dgm:spPr/>
    </dgm:pt>
    <dgm:pt modelId="{FECF8862-60A4-4187-BD78-2C1B9DF49F4D}" type="pres">
      <dgm:prSet presAssocID="{B6598422-D831-4168-8279-B9AAF367C41E}" presName="parentText" presStyleLbl="node1" presStyleIdx="3" presStyleCnt="4">
        <dgm:presLayoutVars>
          <dgm:chMax val="0"/>
          <dgm:bulletEnabled val="1"/>
        </dgm:presLayoutVars>
      </dgm:prSet>
      <dgm:spPr/>
    </dgm:pt>
  </dgm:ptLst>
  <dgm:cxnLst>
    <dgm:cxn modelId="{E4D1C001-AA09-46F9-B8AA-0521DCA9A981}" srcId="{4674F617-CE90-45F1-B79A-C2F2A31FB113}" destId="{D24CB0B8-08B7-4C0E-BBF1-81657B6E6792}" srcOrd="2" destOrd="0" parTransId="{E3F93561-77BC-45F1-9E2C-229B3D81C3BA}" sibTransId="{0AE0C6D7-C370-411D-8AF3-45944EE5CD0D}"/>
    <dgm:cxn modelId="{6870B407-435C-4A69-A989-55CAD9CE25E0}" srcId="{4674F617-CE90-45F1-B79A-C2F2A31FB113}" destId="{6ABBDA26-2CA1-4279-B96C-7B907DD8CECE}" srcOrd="0" destOrd="0" parTransId="{F8537C10-1AB7-4933-A432-BA4E13FB97BF}" sibTransId="{29A2D87A-296B-435F-B7D1-F7C8067AA688}"/>
    <dgm:cxn modelId="{6C38B324-B1CD-4B7E-B628-85327962D3E4}" type="presOf" srcId="{AF25DE8C-5D1A-4EC3-9822-9A2230CBC0FA}" destId="{83167F9E-7ACE-4B66-BD23-7A2C776816F6}" srcOrd="0" destOrd="0" presId="urn:microsoft.com/office/officeart/2005/8/layout/vList2"/>
    <dgm:cxn modelId="{11117D25-CCF0-4555-8E16-4B05CED5D283}" type="presOf" srcId="{6ABBDA26-2CA1-4279-B96C-7B907DD8CECE}" destId="{4F4FCDD5-30A9-4E7E-9C9C-C7E04B0141FA}" srcOrd="0" destOrd="0" presId="urn:microsoft.com/office/officeart/2005/8/layout/vList2"/>
    <dgm:cxn modelId="{515BC43F-62F0-433B-A90B-7E95AB9BC72C}" type="presOf" srcId="{4674F617-CE90-45F1-B79A-C2F2A31FB113}" destId="{178F676C-435F-4915-B228-05C60BCC7867}" srcOrd="0" destOrd="0" presId="urn:microsoft.com/office/officeart/2005/8/layout/vList2"/>
    <dgm:cxn modelId="{E544C57D-F7EE-48CB-9DB0-CFE70D1A8BEB}" type="presOf" srcId="{B6598422-D831-4168-8279-B9AAF367C41E}" destId="{FECF8862-60A4-4187-BD78-2C1B9DF49F4D}" srcOrd="0" destOrd="0" presId="urn:microsoft.com/office/officeart/2005/8/layout/vList2"/>
    <dgm:cxn modelId="{A65672CF-09C3-487B-BE6C-C5E3426F2AA8}" srcId="{4674F617-CE90-45F1-B79A-C2F2A31FB113}" destId="{AF25DE8C-5D1A-4EC3-9822-9A2230CBC0FA}" srcOrd="1" destOrd="0" parTransId="{7F3EC4B9-C0D7-4F98-8176-C80CAF35B798}" sibTransId="{436D10D8-4F27-48A8-A306-7C0CCEDBEC76}"/>
    <dgm:cxn modelId="{58E185E0-4548-4603-B73C-9FF8B30AB768}" type="presOf" srcId="{D24CB0B8-08B7-4C0E-BBF1-81657B6E6792}" destId="{00F5DD37-7635-4436-8FD1-402EF8C84890}" srcOrd="0" destOrd="0" presId="urn:microsoft.com/office/officeart/2005/8/layout/vList2"/>
    <dgm:cxn modelId="{C2B8A6EE-9F8C-4CFB-8B4C-CB724CD4BF19}" srcId="{4674F617-CE90-45F1-B79A-C2F2A31FB113}" destId="{B6598422-D831-4168-8279-B9AAF367C41E}" srcOrd="3" destOrd="0" parTransId="{381C1B88-1DF9-4CEF-A88E-0358B72906B0}" sibTransId="{0B5FB7C6-B547-47C1-97DB-7953CFA38558}"/>
    <dgm:cxn modelId="{2D842C88-3AA7-411D-B52F-A9ED3A58D6C8}" type="presParOf" srcId="{178F676C-435F-4915-B228-05C60BCC7867}" destId="{4F4FCDD5-30A9-4E7E-9C9C-C7E04B0141FA}" srcOrd="0" destOrd="0" presId="urn:microsoft.com/office/officeart/2005/8/layout/vList2"/>
    <dgm:cxn modelId="{20FF891D-C3FB-4768-83B8-A733E8D40384}" type="presParOf" srcId="{178F676C-435F-4915-B228-05C60BCC7867}" destId="{DE4E2B40-2D4F-4527-93D3-7AECAAC0F0FC}" srcOrd="1" destOrd="0" presId="urn:microsoft.com/office/officeart/2005/8/layout/vList2"/>
    <dgm:cxn modelId="{D3F5626D-F2D7-4136-8737-1C8F1867A591}" type="presParOf" srcId="{178F676C-435F-4915-B228-05C60BCC7867}" destId="{83167F9E-7ACE-4B66-BD23-7A2C776816F6}" srcOrd="2" destOrd="0" presId="urn:microsoft.com/office/officeart/2005/8/layout/vList2"/>
    <dgm:cxn modelId="{C9F76EB0-A2FA-444C-ABD4-22ECAE176445}" type="presParOf" srcId="{178F676C-435F-4915-B228-05C60BCC7867}" destId="{D8449447-2CA0-4D4C-9ECD-A09DA3F98013}" srcOrd="3" destOrd="0" presId="urn:microsoft.com/office/officeart/2005/8/layout/vList2"/>
    <dgm:cxn modelId="{10A1167A-0FF1-4290-937E-53CDF3742062}" type="presParOf" srcId="{178F676C-435F-4915-B228-05C60BCC7867}" destId="{00F5DD37-7635-4436-8FD1-402EF8C84890}" srcOrd="4" destOrd="0" presId="urn:microsoft.com/office/officeart/2005/8/layout/vList2"/>
    <dgm:cxn modelId="{487ED3B9-584E-4C44-9580-599C1F0A6A77}" type="presParOf" srcId="{178F676C-435F-4915-B228-05C60BCC7867}" destId="{DC9283EC-9322-431E-A3D7-74E87ADCEBD6}" srcOrd="5" destOrd="0" presId="urn:microsoft.com/office/officeart/2005/8/layout/vList2"/>
    <dgm:cxn modelId="{2C543FD6-C1A8-4522-88B1-E89AB56A7C79}" type="presParOf" srcId="{178F676C-435F-4915-B228-05C60BCC7867}" destId="{FECF8862-60A4-4187-BD78-2C1B9DF49F4D}" srcOrd="6" destOrd="0" presId="urn:microsoft.com/office/officeart/2005/8/layout/v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4D80DA9-03F4-4C7D-B5FF-4CD76E9AA035}" type="doc">
      <dgm:prSet loTypeId="urn:microsoft.com/office/officeart/2005/8/layout/vList3" loCatId="picture" qsTypeId="urn:microsoft.com/office/officeart/2005/8/quickstyle/simple1" qsCatId="simple" csTypeId="urn:microsoft.com/office/officeart/2005/8/colors/colorful2" csCatId="colorful" phldr="1"/>
      <dgm:spPr/>
      <dgm:t>
        <a:bodyPr/>
        <a:lstStyle/>
        <a:p>
          <a:endParaRPr lang="es-MX"/>
        </a:p>
      </dgm:t>
    </dgm:pt>
    <dgm:pt modelId="{C2BE29CD-C4A0-4167-B6B4-387746EE9670}">
      <dgm:prSet custT="1"/>
      <dgm:spPr/>
      <dgm:t>
        <a:bodyPr/>
        <a:lstStyle/>
        <a:p>
          <a:r>
            <a:rPr lang="es-MX" sz="1100">
              <a:latin typeface="+mj-lt"/>
            </a:rPr>
            <a:t>Las enzimas son catalizadores orgánicos de naturaleza proteica, que aumentan considerablemente la velocidad de las reacciones. Cuando una proteína se desnaturaliza, por ejemplo, por medio del calor, en muchos casos se pierde la actividad de las enzimas.</a:t>
          </a:r>
        </a:p>
      </dgm:t>
    </dgm:pt>
    <dgm:pt modelId="{59D5D5B4-5826-4C63-9253-84E5338C7555}" type="parTrans" cxnId="{115F7E1F-A6CE-4F6E-8BC0-75B27B519E49}">
      <dgm:prSet/>
      <dgm:spPr/>
      <dgm:t>
        <a:bodyPr/>
        <a:lstStyle/>
        <a:p>
          <a:endParaRPr lang="es-MX" sz="1400">
            <a:latin typeface="+mj-lt"/>
          </a:endParaRPr>
        </a:p>
      </dgm:t>
    </dgm:pt>
    <dgm:pt modelId="{AB9EE4D9-6CC0-4700-8415-612A5EDD8CFC}" type="sibTrans" cxnId="{115F7E1F-A6CE-4F6E-8BC0-75B27B519E49}">
      <dgm:prSet/>
      <dgm:spPr/>
      <dgm:t>
        <a:bodyPr/>
        <a:lstStyle/>
        <a:p>
          <a:endParaRPr lang="es-MX" sz="1400">
            <a:latin typeface="+mj-lt"/>
          </a:endParaRPr>
        </a:p>
      </dgm:t>
    </dgm:pt>
    <dgm:pt modelId="{EE8AB11E-CFA8-41F7-91D3-88DDA4AE7506}" type="pres">
      <dgm:prSet presAssocID="{E4D80DA9-03F4-4C7D-B5FF-4CD76E9AA035}" presName="linearFlow" presStyleCnt="0">
        <dgm:presLayoutVars>
          <dgm:dir/>
          <dgm:resizeHandles val="exact"/>
        </dgm:presLayoutVars>
      </dgm:prSet>
      <dgm:spPr/>
    </dgm:pt>
    <dgm:pt modelId="{9B473221-1A97-4E22-B7B1-694F6366A836}" type="pres">
      <dgm:prSet presAssocID="{C2BE29CD-C4A0-4167-B6B4-387746EE9670}" presName="composite" presStyleCnt="0"/>
      <dgm:spPr/>
    </dgm:pt>
    <dgm:pt modelId="{7E699FC9-AA0B-422F-9A52-59A82E6AC297}" type="pres">
      <dgm:prSet presAssocID="{C2BE29CD-C4A0-4167-B6B4-387746EE9670}" presName="imgShp" presStyleLbl="fgImgPlace1" presStyleIdx="0" presStyleCnt="1"/>
      <dgm:spPr>
        <a:blipFill rotWithShape="1">
          <a:blip xmlns:r="http://schemas.openxmlformats.org/officeDocument/2006/relationships" r:embed="rId1"/>
          <a:srcRect/>
          <a:stretch>
            <a:fillRect l="-10000" r="-10000"/>
          </a:stretch>
        </a:blipFill>
      </dgm:spPr>
    </dgm:pt>
    <dgm:pt modelId="{4EE05BA8-5020-40CF-94DF-60E721AFBE71}" type="pres">
      <dgm:prSet presAssocID="{C2BE29CD-C4A0-4167-B6B4-387746EE9670}" presName="txShp" presStyleLbl="node1" presStyleIdx="0" presStyleCnt="1">
        <dgm:presLayoutVars>
          <dgm:bulletEnabled val="1"/>
        </dgm:presLayoutVars>
      </dgm:prSet>
      <dgm:spPr/>
    </dgm:pt>
  </dgm:ptLst>
  <dgm:cxnLst>
    <dgm:cxn modelId="{2131470C-710A-460E-AED5-770E26F9D451}" type="presOf" srcId="{C2BE29CD-C4A0-4167-B6B4-387746EE9670}" destId="{4EE05BA8-5020-40CF-94DF-60E721AFBE71}" srcOrd="0" destOrd="0" presId="urn:microsoft.com/office/officeart/2005/8/layout/vList3"/>
    <dgm:cxn modelId="{115F7E1F-A6CE-4F6E-8BC0-75B27B519E49}" srcId="{E4D80DA9-03F4-4C7D-B5FF-4CD76E9AA035}" destId="{C2BE29CD-C4A0-4167-B6B4-387746EE9670}" srcOrd="0" destOrd="0" parTransId="{59D5D5B4-5826-4C63-9253-84E5338C7555}" sibTransId="{AB9EE4D9-6CC0-4700-8415-612A5EDD8CFC}"/>
    <dgm:cxn modelId="{1C1AAC75-F1B4-4B21-94BB-BC213A8CFEDA}" type="presOf" srcId="{E4D80DA9-03F4-4C7D-B5FF-4CD76E9AA035}" destId="{EE8AB11E-CFA8-41F7-91D3-88DDA4AE7506}" srcOrd="0" destOrd="0" presId="urn:microsoft.com/office/officeart/2005/8/layout/vList3"/>
    <dgm:cxn modelId="{837118D1-1B5D-4942-A504-560B7AB2648B}" type="presParOf" srcId="{EE8AB11E-CFA8-41F7-91D3-88DDA4AE7506}" destId="{9B473221-1A97-4E22-B7B1-694F6366A836}" srcOrd="0" destOrd="0" presId="urn:microsoft.com/office/officeart/2005/8/layout/vList3"/>
    <dgm:cxn modelId="{F370377F-4E81-4866-A592-E1B2D3413E53}" type="presParOf" srcId="{9B473221-1A97-4E22-B7B1-694F6366A836}" destId="{7E699FC9-AA0B-422F-9A52-59A82E6AC297}" srcOrd="0" destOrd="0" presId="urn:microsoft.com/office/officeart/2005/8/layout/vList3"/>
    <dgm:cxn modelId="{B94B9EFF-89B3-4B56-994D-AE841DBC9F6E}" type="presParOf" srcId="{9B473221-1A97-4E22-B7B1-694F6366A836}" destId="{4EE05BA8-5020-40CF-94DF-60E721AFBE71}" srcOrd="1" destOrd="0" presId="urn:microsoft.com/office/officeart/2005/8/layout/vList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387F5F0-12BF-4AEF-8E60-2E551E0D13E7}" type="doc">
      <dgm:prSet loTypeId="urn:microsoft.com/office/officeart/2008/layout/AlternatingPictureCircles" loCatId="picture" qsTypeId="urn:microsoft.com/office/officeart/2005/8/quickstyle/simple1" qsCatId="simple" csTypeId="urn:microsoft.com/office/officeart/2005/8/colors/accent1_2" csCatId="accent1" phldr="1"/>
      <dgm:spPr/>
      <dgm:t>
        <a:bodyPr/>
        <a:lstStyle/>
        <a:p>
          <a:endParaRPr lang="es-MX"/>
        </a:p>
      </dgm:t>
    </dgm:pt>
    <dgm:pt modelId="{F24EFD40-6B11-4D15-8466-B328A2A81C0F}">
      <dgm:prSet/>
      <dgm:spPr/>
      <dgm:t>
        <a:bodyPr/>
        <a:lstStyle/>
        <a:p>
          <a:r>
            <a:rPr lang="es-MX">
              <a:latin typeface="+mj-lt"/>
            </a:rPr>
            <a:t>Por ejemplo, el agua, los azúcares simples, algunas sales minerales y vitaminas.</a:t>
          </a:r>
        </a:p>
      </dgm:t>
    </dgm:pt>
    <dgm:pt modelId="{F2F64C78-27F2-4ED7-B6D3-790C013952AD}" type="parTrans" cxnId="{4B584B0C-26FE-4076-9F48-AF43B2536708}">
      <dgm:prSet/>
      <dgm:spPr/>
      <dgm:t>
        <a:bodyPr/>
        <a:lstStyle/>
        <a:p>
          <a:endParaRPr lang="es-MX">
            <a:latin typeface="+mj-lt"/>
          </a:endParaRPr>
        </a:p>
      </dgm:t>
    </dgm:pt>
    <dgm:pt modelId="{868BEE2C-4164-4193-857D-F4531AE33371}" type="sibTrans" cxnId="{4B584B0C-26FE-4076-9F48-AF43B2536708}">
      <dgm:prSet/>
      <dgm:spPr/>
      <dgm:t>
        <a:bodyPr/>
        <a:lstStyle/>
        <a:p>
          <a:endParaRPr lang="es-MX">
            <a:latin typeface="+mj-lt"/>
          </a:endParaRPr>
        </a:p>
      </dgm:t>
    </dgm:pt>
    <dgm:pt modelId="{AD3B2798-A5C0-4939-A4E3-07F8847F7164}" type="pres">
      <dgm:prSet presAssocID="{B387F5F0-12BF-4AEF-8E60-2E551E0D13E7}" presName="Name0" presStyleCnt="0">
        <dgm:presLayoutVars>
          <dgm:chMax/>
          <dgm:chPref/>
          <dgm:dir/>
        </dgm:presLayoutVars>
      </dgm:prSet>
      <dgm:spPr/>
    </dgm:pt>
    <dgm:pt modelId="{4AD6FBF6-0935-40AD-BB7B-98FE365165A1}" type="pres">
      <dgm:prSet presAssocID="{F24EFD40-6B11-4D15-8466-B328A2A81C0F}" presName="composite" presStyleCnt="0"/>
      <dgm:spPr/>
    </dgm:pt>
    <dgm:pt modelId="{C3A39BE3-EAD3-4B8C-AAF7-F0C7DE3CA05F}" type="pres">
      <dgm:prSet presAssocID="{F24EFD40-6B11-4D15-8466-B328A2A81C0F}" presName="Accent" presStyleLbl="alignNode1" presStyleIdx="0" presStyleCnt="1">
        <dgm:presLayoutVars>
          <dgm:chMax val="0"/>
          <dgm:chPref val="0"/>
        </dgm:presLayoutVars>
      </dgm:prSet>
      <dgm:spPr/>
    </dgm:pt>
    <dgm:pt modelId="{2D73E232-5399-43EB-92F0-C44BDC98A893}" type="pres">
      <dgm:prSet presAssocID="{F24EFD40-6B11-4D15-8466-B328A2A81C0F}" presName="Image" presStyleLbl="bgImgPlace1" presStyleIdx="0" presStyleCnt="1">
        <dgm:presLayoutVars>
          <dgm:chMax val="0"/>
          <dgm:chPref val="0"/>
          <dgm:bulletEnabled val="1"/>
        </dgm:presLayoutVars>
      </dgm:prSet>
      <dgm:spPr>
        <a:blipFill rotWithShape="1">
          <a:blip xmlns:r="http://schemas.openxmlformats.org/officeDocument/2006/relationships" r:embed="rId1"/>
          <a:srcRect/>
          <a:stretch>
            <a:fillRect t="-16000" b="-16000"/>
          </a:stretch>
        </a:blipFill>
      </dgm:spPr>
    </dgm:pt>
    <dgm:pt modelId="{C8E51C9D-C4DC-49E7-BAEA-E69B4D4AB485}" type="pres">
      <dgm:prSet presAssocID="{F24EFD40-6B11-4D15-8466-B328A2A81C0F}" presName="Parent" presStyleLbl="fgAccFollowNode1" presStyleIdx="0" presStyleCnt="1">
        <dgm:presLayoutVars>
          <dgm:chMax val="0"/>
          <dgm:chPref val="0"/>
          <dgm:bulletEnabled val="1"/>
        </dgm:presLayoutVars>
      </dgm:prSet>
      <dgm:spPr/>
    </dgm:pt>
    <dgm:pt modelId="{02E82374-D357-4F96-AD38-9111591BF09D}" type="pres">
      <dgm:prSet presAssocID="{F24EFD40-6B11-4D15-8466-B328A2A81C0F}" presName="Space" presStyleCnt="0">
        <dgm:presLayoutVars>
          <dgm:chMax val="0"/>
          <dgm:chPref val="0"/>
        </dgm:presLayoutVars>
      </dgm:prSet>
      <dgm:spPr/>
    </dgm:pt>
  </dgm:ptLst>
  <dgm:cxnLst>
    <dgm:cxn modelId="{4B584B0C-26FE-4076-9F48-AF43B2536708}" srcId="{B387F5F0-12BF-4AEF-8E60-2E551E0D13E7}" destId="{F24EFD40-6B11-4D15-8466-B328A2A81C0F}" srcOrd="0" destOrd="0" parTransId="{F2F64C78-27F2-4ED7-B6D3-790C013952AD}" sibTransId="{868BEE2C-4164-4193-857D-F4531AE33371}"/>
    <dgm:cxn modelId="{40E04BA4-3C1C-4147-AB95-D3B8BDD78DDE}" type="presOf" srcId="{F24EFD40-6B11-4D15-8466-B328A2A81C0F}" destId="{C8E51C9D-C4DC-49E7-BAEA-E69B4D4AB485}" srcOrd="0" destOrd="0" presId="urn:microsoft.com/office/officeart/2008/layout/AlternatingPictureCircles"/>
    <dgm:cxn modelId="{7FEF3DAA-EF4B-4877-83B6-1F1B647E357A}" type="presOf" srcId="{B387F5F0-12BF-4AEF-8E60-2E551E0D13E7}" destId="{AD3B2798-A5C0-4939-A4E3-07F8847F7164}" srcOrd="0" destOrd="0" presId="urn:microsoft.com/office/officeart/2008/layout/AlternatingPictureCircles"/>
    <dgm:cxn modelId="{55C7DE81-8405-4693-A6D7-07C2B880DD91}" type="presParOf" srcId="{AD3B2798-A5C0-4939-A4E3-07F8847F7164}" destId="{4AD6FBF6-0935-40AD-BB7B-98FE365165A1}" srcOrd="0" destOrd="0" presId="urn:microsoft.com/office/officeart/2008/layout/AlternatingPictureCircles"/>
    <dgm:cxn modelId="{46D553A3-76C0-4186-B65E-BA3436ED69EF}" type="presParOf" srcId="{4AD6FBF6-0935-40AD-BB7B-98FE365165A1}" destId="{C3A39BE3-EAD3-4B8C-AAF7-F0C7DE3CA05F}" srcOrd="0" destOrd="0" presId="urn:microsoft.com/office/officeart/2008/layout/AlternatingPictureCircles"/>
    <dgm:cxn modelId="{086FEDE9-34AF-4AF1-9B99-7FA9BF7ADC7F}" type="presParOf" srcId="{4AD6FBF6-0935-40AD-BB7B-98FE365165A1}" destId="{2D73E232-5399-43EB-92F0-C44BDC98A893}" srcOrd="1" destOrd="0" presId="urn:microsoft.com/office/officeart/2008/layout/AlternatingPictureCircles"/>
    <dgm:cxn modelId="{CB786C3E-0712-46E1-AA74-9F898CD04049}" type="presParOf" srcId="{4AD6FBF6-0935-40AD-BB7B-98FE365165A1}" destId="{C8E51C9D-C4DC-49E7-BAEA-E69B4D4AB485}" srcOrd="2" destOrd="0" presId="urn:microsoft.com/office/officeart/2008/layout/AlternatingPictureCircles"/>
    <dgm:cxn modelId="{BA0424C0-7E3C-41D2-AF84-DBB611B3D2CA}" type="presParOf" srcId="{4AD6FBF6-0935-40AD-BB7B-98FE365165A1}" destId="{02E82374-D357-4F96-AD38-9111591BF09D}" srcOrd="3" destOrd="0" presId="urn:microsoft.com/office/officeart/2008/layout/AlternatingPictureCircle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AD41B63-1338-4B03-B4F9-2C0674EA0682}"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2A121DC4-74B5-47AA-886F-56DD90084D42}">
      <dgm:prSet/>
      <dgm:spPr/>
      <dgm:t>
        <a:bodyPr/>
        <a:lstStyle/>
        <a:p>
          <a:r>
            <a:rPr lang="es-MX">
              <a:latin typeface="+mj-lt"/>
            </a:rPr>
            <a:t>Otro ejemplo es el del calcio y el hierro, que se absorben solo de acuerdo con las necesidades del organismo.</a:t>
          </a:r>
        </a:p>
      </dgm:t>
    </dgm:pt>
    <dgm:pt modelId="{362CBC27-ED28-4AE2-8935-9600AC70CE45}" type="parTrans" cxnId="{9DDECFA0-5F46-4B6C-B298-AD29B01023E0}">
      <dgm:prSet/>
      <dgm:spPr/>
      <dgm:t>
        <a:bodyPr/>
        <a:lstStyle/>
        <a:p>
          <a:endParaRPr lang="es-MX">
            <a:latin typeface="+mj-lt"/>
          </a:endParaRPr>
        </a:p>
      </dgm:t>
    </dgm:pt>
    <dgm:pt modelId="{99154794-3985-43A4-A67B-3CC9BF8DAA95}" type="sibTrans" cxnId="{9DDECFA0-5F46-4B6C-B298-AD29B01023E0}">
      <dgm:prSet/>
      <dgm:spPr/>
      <dgm:t>
        <a:bodyPr/>
        <a:lstStyle/>
        <a:p>
          <a:endParaRPr lang="es-MX">
            <a:latin typeface="+mj-lt"/>
          </a:endParaRPr>
        </a:p>
      </dgm:t>
    </dgm:pt>
    <dgm:pt modelId="{7A38DDCF-5759-46C0-90C8-328BD580F3A7}" type="pres">
      <dgm:prSet presAssocID="{6AD41B63-1338-4B03-B4F9-2C0674EA0682}" presName="linearFlow" presStyleCnt="0">
        <dgm:presLayoutVars>
          <dgm:dir/>
          <dgm:resizeHandles val="exact"/>
        </dgm:presLayoutVars>
      </dgm:prSet>
      <dgm:spPr/>
    </dgm:pt>
    <dgm:pt modelId="{79515C4E-86D3-4346-A688-DCF8EAB498BF}" type="pres">
      <dgm:prSet presAssocID="{2A121DC4-74B5-47AA-886F-56DD90084D42}" presName="composite" presStyleCnt="0"/>
      <dgm:spPr/>
    </dgm:pt>
    <dgm:pt modelId="{6F197F90-F271-4A2B-B1CE-36DA34F8397F}" type="pres">
      <dgm:prSet presAssocID="{2A121DC4-74B5-47AA-886F-56DD90084D42}" presName="imgShp" presStyleLbl="fgImgPlace1" presStyleIdx="0" presStyleCnt="1"/>
      <dgm:spPr>
        <a:blipFill rotWithShape="1">
          <a:blip xmlns:r="http://schemas.openxmlformats.org/officeDocument/2006/relationships" r:embed="rId1"/>
          <a:srcRect/>
          <a:stretch>
            <a:fillRect/>
          </a:stretch>
        </a:blipFill>
      </dgm:spPr>
    </dgm:pt>
    <dgm:pt modelId="{4D7DFA91-6F0D-4B2A-91A4-B8137801AFC5}" type="pres">
      <dgm:prSet presAssocID="{2A121DC4-74B5-47AA-886F-56DD90084D42}" presName="txShp" presStyleLbl="node1" presStyleIdx="0" presStyleCnt="1">
        <dgm:presLayoutVars>
          <dgm:bulletEnabled val="1"/>
        </dgm:presLayoutVars>
      </dgm:prSet>
      <dgm:spPr/>
    </dgm:pt>
  </dgm:ptLst>
  <dgm:cxnLst>
    <dgm:cxn modelId="{9DDECFA0-5F46-4B6C-B298-AD29B01023E0}" srcId="{6AD41B63-1338-4B03-B4F9-2C0674EA0682}" destId="{2A121DC4-74B5-47AA-886F-56DD90084D42}" srcOrd="0" destOrd="0" parTransId="{362CBC27-ED28-4AE2-8935-9600AC70CE45}" sibTransId="{99154794-3985-43A4-A67B-3CC9BF8DAA95}"/>
    <dgm:cxn modelId="{346759DA-481F-4E12-A6A8-2C941EFFA930}" type="presOf" srcId="{6AD41B63-1338-4B03-B4F9-2C0674EA0682}" destId="{7A38DDCF-5759-46C0-90C8-328BD580F3A7}" srcOrd="0" destOrd="0" presId="urn:microsoft.com/office/officeart/2005/8/layout/vList3"/>
    <dgm:cxn modelId="{5730DEDB-A69D-4CF7-AF31-7673450C14A3}" type="presOf" srcId="{2A121DC4-74B5-47AA-886F-56DD90084D42}" destId="{4D7DFA91-6F0D-4B2A-91A4-B8137801AFC5}" srcOrd="0" destOrd="0" presId="urn:microsoft.com/office/officeart/2005/8/layout/vList3"/>
    <dgm:cxn modelId="{B46C5F0A-A51D-4540-BC63-9FF9BA2DF8D2}" type="presParOf" srcId="{7A38DDCF-5759-46C0-90C8-328BD580F3A7}" destId="{79515C4E-86D3-4346-A688-DCF8EAB498BF}" srcOrd="0" destOrd="0" presId="urn:microsoft.com/office/officeart/2005/8/layout/vList3"/>
    <dgm:cxn modelId="{1D27AB0A-B1C0-46EE-8692-8EC9696636FB}" type="presParOf" srcId="{79515C4E-86D3-4346-A688-DCF8EAB498BF}" destId="{6F197F90-F271-4A2B-B1CE-36DA34F8397F}" srcOrd="0" destOrd="0" presId="urn:microsoft.com/office/officeart/2005/8/layout/vList3"/>
    <dgm:cxn modelId="{5EC197A2-20FB-4E10-86FF-6C9F7C845EBC}" type="presParOf" srcId="{79515C4E-86D3-4346-A688-DCF8EAB498BF}" destId="{4D7DFA91-6F0D-4B2A-91A4-B8137801AFC5}" srcOrd="1" destOrd="0" presId="urn:microsoft.com/office/officeart/2005/8/layout/vList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62DBEAA-39F3-4278-8D53-BB459D482BAB}" type="doc">
      <dgm:prSet loTypeId="urn:microsoft.com/office/officeart/2005/8/layout/default" loCatId="list" qsTypeId="urn:microsoft.com/office/officeart/2005/8/quickstyle/simple1" qsCatId="simple" csTypeId="urn:microsoft.com/office/officeart/2005/8/colors/colorful1" csCatId="colorful"/>
      <dgm:spPr/>
      <dgm:t>
        <a:bodyPr/>
        <a:lstStyle/>
        <a:p>
          <a:endParaRPr lang="es-MX"/>
        </a:p>
      </dgm:t>
    </dgm:pt>
    <dgm:pt modelId="{2984F5EC-36DA-4C5B-A1C9-999D48F62059}">
      <dgm:prSet/>
      <dgm:spPr/>
      <dgm:t>
        <a:bodyPr/>
        <a:lstStyle/>
        <a:p>
          <a:r>
            <a:rPr lang="es-CO">
              <a:latin typeface="+mj-lt"/>
            </a:rPr>
            <a:t>Absorción rápida y fácil</a:t>
          </a:r>
          <a:endParaRPr lang="es-MX">
            <a:latin typeface="+mj-lt"/>
          </a:endParaRPr>
        </a:p>
      </dgm:t>
    </dgm:pt>
    <dgm:pt modelId="{F3D10033-4C5E-445C-B65A-AC2634327FB0}" type="parTrans" cxnId="{FE6DF25A-AE0F-4DB5-B380-3F90F152FB28}">
      <dgm:prSet/>
      <dgm:spPr/>
      <dgm:t>
        <a:bodyPr/>
        <a:lstStyle/>
        <a:p>
          <a:endParaRPr lang="es-MX">
            <a:latin typeface="+mj-lt"/>
          </a:endParaRPr>
        </a:p>
      </dgm:t>
    </dgm:pt>
    <dgm:pt modelId="{2BA0BE6B-7CAF-4D96-9A45-7DB5EBAC376F}" type="sibTrans" cxnId="{FE6DF25A-AE0F-4DB5-B380-3F90F152FB28}">
      <dgm:prSet/>
      <dgm:spPr/>
      <dgm:t>
        <a:bodyPr/>
        <a:lstStyle/>
        <a:p>
          <a:endParaRPr lang="es-MX">
            <a:latin typeface="+mj-lt"/>
          </a:endParaRPr>
        </a:p>
      </dgm:t>
    </dgm:pt>
    <dgm:pt modelId="{EE08B549-1B42-4BC8-B5D2-61555FB0792F}">
      <dgm:prSet/>
      <dgm:spPr/>
      <dgm:t>
        <a:bodyPr/>
        <a:lstStyle/>
        <a:p>
          <a:r>
            <a:rPr lang="es-CO">
              <a:latin typeface="+mj-lt"/>
            </a:rPr>
            <a:t>Sabor dulce</a:t>
          </a:r>
          <a:endParaRPr lang="es-MX">
            <a:latin typeface="+mj-lt"/>
          </a:endParaRPr>
        </a:p>
      </dgm:t>
    </dgm:pt>
    <dgm:pt modelId="{F325B67C-A401-4FC1-93AB-9150F383E589}" type="parTrans" cxnId="{306C9217-874F-46BB-A5FD-89835CC196B7}">
      <dgm:prSet/>
      <dgm:spPr/>
      <dgm:t>
        <a:bodyPr/>
        <a:lstStyle/>
        <a:p>
          <a:endParaRPr lang="es-MX">
            <a:latin typeface="+mj-lt"/>
          </a:endParaRPr>
        </a:p>
      </dgm:t>
    </dgm:pt>
    <dgm:pt modelId="{6707BB7D-1551-48A8-BCEA-11A7CDC94DCA}" type="sibTrans" cxnId="{306C9217-874F-46BB-A5FD-89835CC196B7}">
      <dgm:prSet/>
      <dgm:spPr/>
      <dgm:t>
        <a:bodyPr/>
        <a:lstStyle/>
        <a:p>
          <a:endParaRPr lang="es-MX">
            <a:latin typeface="+mj-lt"/>
          </a:endParaRPr>
        </a:p>
      </dgm:t>
    </dgm:pt>
    <dgm:pt modelId="{51EDE913-508B-4F60-A5AA-453C104FCF81}">
      <dgm:prSet/>
      <dgm:spPr/>
      <dgm:t>
        <a:bodyPr/>
        <a:lstStyle/>
        <a:p>
          <a:r>
            <a:rPr lang="es-CO">
              <a:latin typeface="+mj-lt"/>
            </a:rPr>
            <a:t>Solubilidad en agua y facilidad para formar jarabes</a:t>
          </a:r>
          <a:endParaRPr lang="es-MX">
            <a:latin typeface="+mj-lt"/>
          </a:endParaRPr>
        </a:p>
      </dgm:t>
    </dgm:pt>
    <dgm:pt modelId="{2B0844D7-A778-4768-8FEE-4AA3B842F577}" type="parTrans" cxnId="{6CCD9182-7FD3-4A49-9DC4-1CD9A9594ED1}">
      <dgm:prSet/>
      <dgm:spPr/>
      <dgm:t>
        <a:bodyPr/>
        <a:lstStyle/>
        <a:p>
          <a:endParaRPr lang="es-MX">
            <a:latin typeface="+mj-lt"/>
          </a:endParaRPr>
        </a:p>
      </dgm:t>
    </dgm:pt>
    <dgm:pt modelId="{30AEC57E-92C0-4ED6-AAE6-30D98341F200}" type="sibTrans" cxnId="{6CCD9182-7FD3-4A49-9DC4-1CD9A9594ED1}">
      <dgm:prSet/>
      <dgm:spPr/>
      <dgm:t>
        <a:bodyPr/>
        <a:lstStyle/>
        <a:p>
          <a:endParaRPr lang="es-MX">
            <a:latin typeface="+mj-lt"/>
          </a:endParaRPr>
        </a:p>
      </dgm:t>
    </dgm:pt>
    <dgm:pt modelId="{9244F36B-5619-4DE8-B7EE-B90248D88E9E}">
      <dgm:prSet/>
      <dgm:spPr/>
      <dgm:t>
        <a:bodyPr/>
        <a:lstStyle/>
        <a:p>
          <a:r>
            <a:rPr lang="es-CO">
              <a:latin typeface="+mj-lt"/>
            </a:rPr>
            <a:t>Capacidad de cristalización</a:t>
          </a:r>
          <a:endParaRPr lang="es-MX">
            <a:latin typeface="+mj-lt"/>
          </a:endParaRPr>
        </a:p>
      </dgm:t>
    </dgm:pt>
    <dgm:pt modelId="{A1774794-4CB6-4261-AAAC-DCA74CF207AC}" type="parTrans" cxnId="{593DE88B-323F-46F6-ACE2-14680AD00D11}">
      <dgm:prSet/>
      <dgm:spPr/>
      <dgm:t>
        <a:bodyPr/>
        <a:lstStyle/>
        <a:p>
          <a:endParaRPr lang="es-MX">
            <a:latin typeface="+mj-lt"/>
          </a:endParaRPr>
        </a:p>
      </dgm:t>
    </dgm:pt>
    <dgm:pt modelId="{72E29103-2968-4FDA-848E-2B600BB3D621}" type="sibTrans" cxnId="{593DE88B-323F-46F6-ACE2-14680AD00D11}">
      <dgm:prSet/>
      <dgm:spPr/>
      <dgm:t>
        <a:bodyPr/>
        <a:lstStyle/>
        <a:p>
          <a:endParaRPr lang="es-MX">
            <a:latin typeface="+mj-lt"/>
          </a:endParaRPr>
        </a:p>
      </dgm:t>
    </dgm:pt>
    <dgm:pt modelId="{F86C8EB3-6F74-4524-BC85-66E48E359F51}">
      <dgm:prSet/>
      <dgm:spPr/>
      <dgm:t>
        <a:bodyPr/>
        <a:lstStyle/>
        <a:p>
          <a:r>
            <a:rPr lang="es-CO">
              <a:latin typeface="+mj-lt"/>
            </a:rPr>
            <a:t>Valor energético</a:t>
          </a:r>
          <a:endParaRPr lang="es-MX">
            <a:latin typeface="+mj-lt"/>
          </a:endParaRPr>
        </a:p>
      </dgm:t>
    </dgm:pt>
    <dgm:pt modelId="{434AB321-58E4-4ADD-921E-8BF4178E09B7}" type="parTrans" cxnId="{BE64552C-6D08-4219-B160-740213EDFAFF}">
      <dgm:prSet/>
      <dgm:spPr/>
      <dgm:t>
        <a:bodyPr/>
        <a:lstStyle/>
        <a:p>
          <a:endParaRPr lang="es-MX">
            <a:latin typeface="+mj-lt"/>
          </a:endParaRPr>
        </a:p>
      </dgm:t>
    </dgm:pt>
    <dgm:pt modelId="{986BCFB5-5E9B-4A4E-90AD-C9235F841641}" type="sibTrans" cxnId="{BE64552C-6D08-4219-B160-740213EDFAFF}">
      <dgm:prSet/>
      <dgm:spPr/>
      <dgm:t>
        <a:bodyPr/>
        <a:lstStyle/>
        <a:p>
          <a:endParaRPr lang="es-MX">
            <a:latin typeface="+mj-lt"/>
          </a:endParaRPr>
        </a:p>
      </dgm:t>
    </dgm:pt>
    <dgm:pt modelId="{0AF54EAA-AEB2-44A8-9732-C02D3FB8A812}">
      <dgm:prSet/>
      <dgm:spPr/>
      <dgm:t>
        <a:bodyPr/>
        <a:lstStyle/>
        <a:p>
          <a:r>
            <a:rPr lang="es-CO">
              <a:latin typeface="+mj-lt"/>
            </a:rPr>
            <a:t>Carácter de carbohidratos fermentables</a:t>
          </a:r>
          <a:endParaRPr lang="es-MX">
            <a:latin typeface="+mj-lt"/>
          </a:endParaRPr>
        </a:p>
      </dgm:t>
    </dgm:pt>
    <dgm:pt modelId="{3755B6FD-5390-48B9-BA93-FD5A5047AEEC}" type="parTrans" cxnId="{0C3BF84E-3C91-42F4-AB97-D27B8205118F}">
      <dgm:prSet/>
      <dgm:spPr/>
      <dgm:t>
        <a:bodyPr/>
        <a:lstStyle/>
        <a:p>
          <a:endParaRPr lang="es-MX">
            <a:latin typeface="+mj-lt"/>
          </a:endParaRPr>
        </a:p>
      </dgm:t>
    </dgm:pt>
    <dgm:pt modelId="{52DDC660-18B6-4B25-AFF8-3E3531E3ECE8}" type="sibTrans" cxnId="{0C3BF84E-3C91-42F4-AB97-D27B8205118F}">
      <dgm:prSet/>
      <dgm:spPr/>
      <dgm:t>
        <a:bodyPr/>
        <a:lstStyle/>
        <a:p>
          <a:endParaRPr lang="es-MX">
            <a:latin typeface="+mj-lt"/>
          </a:endParaRPr>
        </a:p>
      </dgm:t>
    </dgm:pt>
    <dgm:pt modelId="{17CDA306-95BB-4796-B503-5FA68D87A49E}">
      <dgm:prSet/>
      <dgm:spPr/>
      <dgm:t>
        <a:bodyPr/>
        <a:lstStyle/>
        <a:p>
          <a:r>
            <a:rPr lang="es-CO">
              <a:latin typeface="+mj-lt"/>
            </a:rPr>
            <a:t>Capacidad de inhibir el crecimiento de microorganismos en concentraciones elevadas</a:t>
          </a:r>
          <a:endParaRPr lang="es-MX">
            <a:latin typeface="+mj-lt"/>
          </a:endParaRPr>
        </a:p>
      </dgm:t>
    </dgm:pt>
    <dgm:pt modelId="{E0B37601-B015-40C2-B4F9-937967AEA08B}" type="parTrans" cxnId="{13836FDD-6994-43DC-AFEC-3FD3BB1C0354}">
      <dgm:prSet/>
      <dgm:spPr/>
      <dgm:t>
        <a:bodyPr/>
        <a:lstStyle/>
        <a:p>
          <a:endParaRPr lang="es-MX">
            <a:latin typeface="+mj-lt"/>
          </a:endParaRPr>
        </a:p>
      </dgm:t>
    </dgm:pt>
    <dgm:pt modelId="{16C674EA-EEDB-4ABC-9641-224B7A93BC8D}" type="sibTrans" cxnId="{13836FDD-6994-43DC-AFEC-3FD3BB1C0354}">
      <dgm:prSet/>
      <dgm:spPr/>
      <dgm:t>
        <a:bodyPr/>
        <a:lstStyle/>
        <a:p>
          <a:endParaRPr lang="es-MX">
            <a:latin typeface="+mj-lt"/>
          </a:endParaRPr>
        </a:p>
      </dgm:t>
    </dgm:pt>
    <dgm:pt modelId="{9F265754-8357-4990-96A5-151E7618193B}">
      <dgm:prSet/>
      <dgm:spPr/>
      <dgm:t>
        <a:bodyPr/>
        <a:lstStyle/>
        <a:p>
          <a:r>
            <a:rPr lang="es-CO">
              <a:latin typeface="+mj-lt"/>
            </a:rPr>
            <a:t>Capacidad de caramelizar</a:t>
          </a:r>
          <a:endParaRPr lang="es-MX">
            <a:latin typeface="+mj-lt"/>
          </a:endParaRPr>
        </a:p>
      </dgm:t>
    </dgm:pt>
    <dgm:pt modelId="{8387BF3E-C64A-4D40-8BEB-37E8EAACEF96}" type="parTrans" cxnId="{B4F87279-9420-4950-9A92-11E9E6158695}">
      <dgm:prSet/>
      <dgm:spPr/>
      <dgm:t>
        <a:bodyPr/>
        <a:lstStyle/>
        <a:p>
          <a:endParaRPr lang="es-MX">
            <a:latin typeface="+mj-lt"/>
          </a:endParaRPr>
        </a:p>
      </dgm:t>
    </dgm:pt>
    <dgm:pt modelId="{B6ABB608-A8A8-41B2-B2C8-CEE1A2CA2133}" type="sibTrans" cxnId="{B4F87279-9420-4950-9A92-11E9E6158695}">
      <dgm:prSet/>
      <dgm:spPr/>
      <dgm:t>
        <a:bodyPr/>
        <a:lstStyle/>
        <a:p>
          <a:endParaRPr lang="es-MX">
            <a:latin typeface="+mj-lt"/>
          </a:endParaRPr>
        </a:p>
      </dgm:t>
    </dgm:pt>
    <dgm:pt modelId="{CA9208FE-5D27-43A8-ABFC-692736663458}" type="pres">
      <dgm:prSet presAssocID="{362DBEAA-39F3-4278-8D53-BB459D482BAB}" presName="diagram" presStyleCnt="0">
        <dgm:presLayoutVars>
          <dgm:dir/>
          <dgm:resizeHandles val="exact"/>
        </dgm:presLayoutVars>
      </dgm:prSet>
      <dgm:spPr/>
    </dgm:pt>
    <dgm:pt modelId="{257051BC-6A4C-4A70-928C-5D1512C971E6}" type="pres">
      <dgm:prSet presAssocID="{2984F5EC-36DA-4C5B-A1C9-999D48F62059}" presName="node" presStyleLbl="node1" presStyleIdx="0" presStyleCnt="8">
        <dgm:presLayoutVars>
          <dgm:bulletEnabled val="1"/>
        </dgm:presLayoutVars>
      </dgm:prSet>
      <dgm:spPr/>
    </dgm:pt>
    <dgm:pt modelId="{086F15E5-F703-4BC5-8B7F-3106CA797DE2}" type="pres">
      <dgm:prSet presAssocID="{2BA0BE6B-7CAF-4D96-9A45-7DB5EBAC376F}" presName="sibTrans" presStyleCnt="0"/>
      <dgm:spPr/>
    </dgm:pt>
    <dgm:pt modelId="{AD94D360-166D-4D93-8493-DEA20E3916BD}" type="pres">
      <dgm:prSet presAssocID="{EE08B549-1B42-4BC8-B5D2-61555FB0792F}" presName="node" presStyleLbl="node1" presStyleIdx="1" presStyleCnt="8">
        <dgm:presLayoutVars>
          <dgm:bulletEnabled val="1"/>
        </dgm:presLayoutVars>
      </dgm:prSet>
      <dgm:spPr/>
    </dgm:pt>
    <dgm:pt modelId="{9D326CD6-A4E2-4A83-84E5-3DAC2EC18B0B}" type="pres">
      <dgm:prSet presAssocID="{6707BB7D-1551-48A8-BCEA-11A7CDC94DCA}" presName="sibTrans" presStyleCnt="0"/>
      <dgm:spPr/>
    </dgm:pt>
    <dgm:pt modelId="{18CAC8AF-CFD3-40F9-9367-38947E0D2041}" type="pres">
      <dgm:prSet presAssocID="{51EDE913-508B-4F60-A5AA-453C104FCF81}" presName="node" presStyleLbl="node1" presStyleIdx="2" presStyleCnt="8">
        <dgm:presLayoutVars>
          <dgm:bulletEnabled val="1"/>
        </dgm:presLayoutVars>
      </dgm:prSet>
      <dgm:spPr/>
    </dgm:pt>
    <dgm:pt modelId="{33BF6852-742C-4F6A-B356-91D431108E3D}" type="pres">
      <dgm:prSet presAssocID="{30AEC57E-92C0-4ED6-AAE6-30D98341F200}" presName="sibTrans" presStyleCnt="0"/>
      <dgm:spPr/>
    </dgm:pt>
    <dgm:pt modelId="{E59EC279-06A9-43C7-8663-F4D271764300}" type="pres">
      <dgm:prSet presAssocID="{9244F36B-5619-4DE8-B7EE-B90248D88E9E}" presName="node" presStyleLbl="node1" presStyleIdx="3" presStyleCnt="8">
        <dgm:presLayoutVars>
          <dgm:bulletEnabled val="1"/>
        </dgm:presLayoutVars>
      </dgm:prSet>
      <dgm:spPr/>
    </dgm:pt>
    <dgm:pt modelId="{55E25A2B-1FAE-414C-9FC1-B85FD0A2E630}" type="pres">
      <dgm:prSet presAssocID="{72E29103-2968-4FDA-848E-2B600BB3D621}" presName="sibTrans" presStyleCnt="0"/>
      <dgm:spPr/>
    </dgm:pt>
    <dgm:pt modelId="{BBF3145B-D2E1-4339-A241-19D880E68E22}" type="pres">
      <dgm:prSet presAssocID="{F86C8EB3-6F74-4524-BC85-66E48E359F51}" presName="node" presStyleLbl="node1" presStyleIdx="4" presStyleCnt="8">
        <dgm:presLayoutVars>
          <dgm:bulletEnabled val="1"/>
        </dgm:presLayoutVars>
      </dgm:prSet>
      <dgm:spPr/>
    </dgm:pt>
    <dgm:pt modelId="{4074E69F-E061-4319-B6C1-677E4382C67E}" type="pres">
      <dgm:prSet presAssocID="{986BCFB5-5E9B-4A4E-90AD-C9235F841641}" presName="sibTrans" presStyleCnt="0"/>
      <dgm:spPr/>
    </dgm:pt>
    <dgm:pt modelId="{80AC09CC-79AA-4076-9857-F4E12D8C6ADA}" type="pres">
      <dgm:prSet presAssocID="{0AF54EAA-AEB2-44A8-9732-C02D3FB8A812}" presName="node" presStyleLbl="node1" presStyleIdx="5" presStyleCnt="8">
        <dgm:presLayoutVars>
          <dgm:bulletEnabled val="1"/>
        </dgm:presLayoutVars>
      </dgm:prSet>
      <dgm:spPr/>
    </dgm:pt>
    <dgm:pt modelId="{219A7FD4-8C78-4C34-8A8C-8D36EC54B74C}" type="pres">
      <dgm:prSet presAssocID="{52DDC660-18B6-4B25-AFF8-3E3531E3ECE8}" presName="sibTrans" presStyleCnt="0"/>
      <dgm:spPr/>
    </dgm:pt>
    <dgm:pt modelId="{8229CA8B-3D1A-4CCE-AA68-C9E74EEDE538}" type="pres">
      <dgm:prSet presAssocID="{17CDA306-95BB-4796-B503-5FA68D87A49E}" presName="node" presStyleLbl="node1" presStyleIdx="6" presStyleCnt="8">
        <dgm:presLayoutVars>
          <dgm:bulletEnabled val="1"/>
        </dgm:presLayoutVars>
      </dgm:prSet>
      <dgm:spPr/>
    </dgm:pt>
    <dgm:pt modelId="{568F1558-5583-4250-8944-40B8F32A195E}" type="pres">
      <dgm:prSet presAssocID="{16C674EA-EEDB-4ABC-9641-224B7A93BC8D}" presName="sibTrans" presStyleCnt="0"/>
      <dgm:spPr/>
    </dgm:pt>
    <dgm:pt modelId="{A00FD4D3-D0BC-41F3-BBB9-A4F7A09DD6A8}" type="pres">
      <dgm:prSet presAssocID="{9F265754-8357-4990-96A5-151E7618193B}" presName="node" presStyleLbl="node1" presStyleIdx="7" presStyleCnt="8">
        <dgm:presLayoutVars>
          <dgm:bulletEnabled val="1"/>
        </dgm:presLayoutVars>
      </dgm:prSet>
      <dgm:spPr/>
    </dgm:pt>
  </dgm:ptLst>
  <dgm:cxnLst>
    <dgm:cxn modelId="{306C9217-874F-46BB-A5FD-89835CC196B7}" srcId="{362DBEAA-39F3-4278-8D53-BB459D482BAB}" destId="{EE08B549-1B42-4BC8-B5D2-61555FB0792F}" srcOrd="1" destOrd="0" parTransId="{F325B67C-A401-4FC1-93AB-9150F383E589}" sibTransId="{6707BB7D-1551-48A8-BCEA-11A7CDC94DCA}"/>
    <dgm:cxn modelId="{1255E422-9E82-4474-B848-B8A451BF63A0}" type="presOf" srcId="{51EDE913-508B-4F60-A5AA-453C104FCF81}" destId="{18CAC8AF-CFD3-40F9-9367-38947E0D2041}" srcOrd="0" destOrd="0" presId="urn:microsoft.com/office/officeart/2005/8/layout/default"/>
    <dgm:cxn modelId="{BE64552C-6D08-4219-B160-740213EDFAFF}" srcId="{362DBEAA-39F3-4278-8D53-BB459D482BAB}" destId="{F86C8EB3-6F74-4524-BC85-66E48E359F51}" srcOrd="4" destOrd="0" parTransId="{434AB321-58E4-4ADD-921E-8BF4178E09B7}" sibTransId="{986BCFB5-5E9B-4A4E-90AD-C9235F841641}"/>
    <dgm:cxn modelId="{B3DA7731-ABDF-4E43-8C43-3C6489D62AE8}" type="presOf" srcId="{17CDA306-95BB-4796-B503-5FA68D87A49E}" destId="{8229CA8B-3D1A-4CCE-AA68-C9E74EEDE538}" srcOrd="0" destOrd="0" presId="urn:microsoft.com/office/officeart/2005/8/layout/default"/>
    <dgm:cxn modelId="{99CDE73D-4DBD-4DDB-B0C5-2C843D4D0B60}" type="presOf" srcId="{F86C8EB3-6F74-4524-BC85-66E48E359F51}" destId="{BBF3145B-D2E1-4339-A241-19D880E68E22}" srcOrd="0" destOrd="0" presId="urn:microsoft.com/office/officeart/2005/8/layout/default"/>
    <dgm:cxn modelId="{F1429061-83AF-4267-823C-976E9BCBCEC2}" type="presOf" srcId="{2984F5EC-36DA-4C5B-A1C9-999D48F62059}" destId="{257051BC-6A4C-4A70-928C-5D1512C971E6}" srcOrd="0" destOrd="0" presId="urn:microsoft.com/office/officeart/2005/8/layout/default"/>
    <dgm:cxn modelId="{949FAB4B-BE47-462A-BFE4-E5A00E79E325}" type="presOf" srcId="{0AF54EAA-AEB2-44A8-9732-C02D3FB8A812}" destId="{80AC09CC-79AA-4076-9857-F4E12D8C6ADA}" srcOrd="0" destOrd="0" presId="urn:microsoft.com/office/officeart/2005/8/layout/default"/>
    <dgm:cxn modelId="{0C3BF84E-3C91-42F4-AB97-D27B8205118F}" srcId="{362DBEAA-39F3-4278-8D53-BB459D482BAB}" destId="{0AF54EAA-AEB2-44A8-9732-C02D3FB8A812}" srcOrd="5" destOrd="0" parTransId="{3755B6FD-5390-48B9-BA93-FD5A5047AEEC}" sibTransId="{52DDC660-18B6-4B25-AFF8-3E3531E3ECE8}"/>
    <dgm:cxn modelId="{A1ABE24F-5D58-44AF-901C-EC35B59D280E}" type="presOf" srcId="{362DBEAA-39F3-4278-8D53-BB459D482BAB}" destId="{CA9208FE-5D27-43A8-ABFC-692736663458}" srcOrd="0" destOrd="0" presId="urn:microsoft.com/office/officeart/2005/8/layout/default"/>
    <dgm:cxn modelId="{B4F87279-9420-4950-9A92-11E9E6158695}" srcId="{362DBEAA-39F3-4278-8D53-BB459D482BAB}" destId="{9F265754-8357-4990-96A5-151E7618193B}" srcOrd="7" destOrd="0" parTransId="{8387BF3E-C64A-4D40-8BEB-37E8EAACEF96}" sibTransId="{B6ABB608-A8A8-41B2-B2C8-CEE1A2CA2133}"/>
    <dgm:cxn modelId="{FE6DF25A-AE0F-4DB5-B380-3F90F152FB28}" srcId="{362DBEAA-39F3-4278-8D53-BB459D482BAB}" destId="{2984F5EC-36DA-4C5B-A1C9-999D48F62059}" srcOrd="0" destOrd="0" parTransId="{F3D10033-4C5E-445C-B65A-AC2634327FB0}" sibTransId="{2BA0BE6B-7CAF-4D96-9A45-7DB5EBAC376F}"/>
    <dgm:cxn modelId="{6CCD9182-7FD3-4A49-9DC4-1CD9A9594ED1}" srcId="{362DBEAA-39F3-4278-8D53-BB459D482BAB}" destId="{51EDE913-508B-4F60-A5AA-453C104FCF81}" srcOrd="2" destOrd="0" parTransId="{2B0844D7-A778-4768-8FEE-4AA3B842F577}" sibTransId="{30AEC57E-92C0-4ED6-AAE6-30D98341F200}"/>
    <dgm:cxn modelId="{593DE88B-323F-46F6-ACE2-14680AD00D11}" srcId="{362DBEAA-39F3-4278-8D53-BB459D482BAB}" destId="{9244F36B-5619-4DE8-B7EE-B90248D88E9E}" srcOrd="3" destOrd="0" parTransId="{A1774794-4CB6-4261-AAAC-DCA74CF207AC}" sibTransId="{72E29103-2968-4FDA-848E-2B600BB3D621}"/>
    <dgm:cxn modelId="{9C54B1BC-C503-4042-BF17-68341B43E726}" type="presOf" srcId="{9F265754-8357-4990-96A5-151E7618193B}" destId="{A00FD4D3-D0BC-41F3-BBB9-A4F7A09DD6A8}" srcOrd="0" destOrd="0" presId="urn:microsoft.com/office/officeart/2005/8/layout/default"/>
    <dgm:cxn modelId="{CA05FCCC-86CD-4E47-B1C7-1BFB6DF5F994}" type="presOf" srcId="{9244F36B-5619-4DE8-B7EE-B90248D88E9E}" destId="{E59EC279-06A9-43C7-8663-F4D271764300}" srcOrd="0" destOrd="0" presId="urn:microsoft.com/office/officeart/2005/8/layout/default"/>
    <dgm:cxn modelId="{13836FDD-6994-43DC-AFEC-3FD3BB1C0354}" srcId="{362DBEAA-39F3-4278-8D53-BB459D482BAB}" destId="{17CDA306-95BB-4796-B503-5FA68D87A49E}" srcOrd="6" destOrd="0" parTransId="{E0B37601-B015-40C2-B4F9-937967AEA08B}" sibTransId="{16C674EA-EEDB-4ABC-9641-224B7A93BC8D}"/>
    <dgm:cxn modelId="{F2C78AEB-C838-490F-B8F9-BC44D8196F8F}" type="presOf" srcId="{EE08B549-1B42-4BC8-B5D2-61555FB0792F}" destId="{AD94D360-166D-4D93-8493-DEA20E3916BD}" srcOrd="0" destOrd="0" presId="urn:microsoft.com/office/officeart/2005/8/layout/default"/>
    <dgm:cxn modelId="{413F403D-239A-4190-8C32-65029196B9ED}" type="presParOf" srcId="{CA9208FE-5D27-43A8-ABFC-692736663458}" destId="{257051BC-6A4C-4A70-928C-5D1512C971E6}" srcOrd="0" destOrd="0" presId="urn:microsoft.com/office/officeart/2005/8/layout/default"/>
    <dgm:cxn modelId="{8A4B38CF-9642-499B-8FE9-5F013996CB0E}" type="presParOf" srcId="{CA9208FE-5D27-43A8-ABFC-692736663458}" destId="{086F15E5-F703-4BC5-8B7F-3106CA797DE2}" srcOrd="1" destOrd="0" presId="urn:microsoft.com/office/officeart/2005/8/layout/default"/>
    <dgm:cxn modelId="{AAC98770-04B1-4BD1-B94F-1F27842561AF}" type="presParOf" srcId="{CA9208FE-5D27-43A8-ABFC-692736663458}" destId="{AD94D360-166D-4D93-8493-DEA20E3916BD}" srcOrd="2" destOrd="0" presId="urn:microsoft.com/office/officeart/2005/8/layout/default"/>
    <dgm:cxn modelId="{B77EA1B3-6216-4CC3-B48B-CE83D62E75D6}" type="presParOf" srcId="{CA9208FE-5D27-43A8-ABFC-692736663458}" destId="{9D326CD6-A4E2-4A83-84E5-3DAC2EC18B0B}" srcOrd="3" destOrd="0" presId="urn:microsoft.com/office/officeart/2005/8/layout/default"/>
    <dgm:cxn modelId="{7FEF7981-8552-4E22-AC5C-0E6ED86D3ACE}" type="presParOf" srcId="{CA9208FE-5D27-43A8-ABFC-692736663458}" destId="{18CAC8AF-CFD3-40F9-9367-38947E0D2041}" srcOrd="4" destOrd="0" presId="urn:microsoft.com/office/officeart/2005/8/layout/default"/>
    <dgm:cxn modelId="{74614875-C40E-442C-A22D-3610EFB622C6}" type="presParOf" srcId="{CA9208FE-5D27-43A8-ABFC-692736663458}" destId="{33BF6852-742C-4F6A-B356-91D431108E3D}" srcOrd="5" destOrd="0" presId="urn:microsoft.com/office/officeart/2005/8/layout/default"/>
    <dgm:cxn modelId="{68EB19D9-039E-4786-B1F1-5994B32EEDE0}" type="presParOf" srcId="{CA9208FE-5D27-43A8-ABFC-692736663458}" destId="{E59EC279-06A9-43C7-8663-F4D271764300}" srcOrd="6" destOrd="0" presId="urn:microsoft.com/office/officeart/2005/8/layout/default"/>
    <dgm:cxn modelId="{81B78408-6FF9-4422-A70C-8A60D834B934}" type="presParOf" srcId="{CA9208FE-5D27-43A8-ABFC-692736663458}" destId="{55E25A2B-1FAE-414C-9FC1-B85FD0A2E630}" srcOrd="7" destOrd="0" presId="urn:microsoft.com/office/officeart/2005/8/layout/default"/>
    <dgm:cxn modelId="{5014628F-1C3A-47A7-97ED-715D4E48D4BB}" type="presParOf" srcId="{CA9208FE-5D27-43A8-ABFC-692736663458}" destId="{BBF3145B-D2E1-4339-A241-19D880E68E22}" srcOrd="8" destOrd="0" presId="urn:microsoft.com/office/officeart/2005/8/layout/default"/>
    <dgm:cxn modelId="{5F6B0395-C4D1-4C3E-B655-A1CF8E9F9566}" type="presParOf" srcId="{CA9208FE-5D27-43A8-ABFC-692736663458}" destId="{4074E69F-E061-4319-B6C1-677E4382C67E}" srcOrd="9" destOrd="0" presId="urn:microsoft.com/office/officeart/2005/8/layout/default"/>
    <dgm:cxn modelId="{AA00DFDB-0526-432C-B16C-643137F25312}" type="presParOf" srcId="{CA9208FE-5D27-43A8-ABFC-692736663458}" destId="{80AC09CC-79AA-4076-9857-F4E12D8C6ADA}" srcOrd="10" destOrd="0" presId="urn:microsoft.com/office/officeart/2005/8/layout/default"/>
    <dgm:cxn modelId="{585D038B-1F14-4BCC-BD76-9FFA681D3686}" type="presParOf" srcId="{CA9208FE-5D27-43A8-ABFC-692736663458}" destId="{219A7FD4-8C78-4C34-8A8C-8D36EC54B74C}" srcOrd="11" destOrd="0" presId="urn:microsoft.com/office/officeart/2005/8/layout/default"/>
    <dgm:cxn modelId="{2000E759-976E-4A29-A1F6-6B46FED2F267}" type="presParOf" srcId="{CA9208FE-5D27-43A8-ABFC-692736663458}" destId="{8229CA8B-3D1A-4CCE-AA68-C9E74EEDE538}" srcOrd="12" destOrd="0" presId="urn:microsoft.com/office/officeart/2005/8/layout/default"/>
    <dgm:cxn modelId="{9DB1D79B-DAC6-44C1-83A8-3AF0E4918E7F}" type="presParOf" srcId="{CA9208FE-5D27-43A8-ABFC-692736663458}" destId="{568F1558-5583-4250-8944-40B8F32A195E}" srcOrd="13" destOrd="0" presId="urn:microsoft.com/office/officeart/2005/8/layout/default"/>
    <dgm:cxn modelId="{32AEB2E7-119E-4770-A12B-2BEE72F6C60D}" type="presParOf" srcId="{CA9208FE-5D27-43A8-ABFC-692736663458}" destId="{A00FD4D3-D0BC-41F3-BBB9-A4F7A09DD6A8}" srcOrd="14" destOrd="0" presId="urn:microsoft.com/office/officeart/2005/8/layout/defaul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9578D8F-5520-4CD1-A129-F57EBA4C8CBA}"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F78C8680-E420-4E48-9D0A-BFB707CBFC2A}">
      <dgm:prSet custT="1"/>
      <dgm:spPr/>
      <dgm:t>
        <a:bodyPr/>
        <a:lstStyle/>
        <a:p>
          <a:r>
            <a:rPr lang="es-MX" sz="1600" b="1" dirty="0">
              <a:latin typeface="+mj-lt"/>
            </a:rPr>
            <a:t>Funciones</a:t>
          </a:r>
        </a:p>
      </dgm:t>
    </dgm:pt>
    <dgm:pt modelId="{7F423536-F28B-4BDD-B09D-0A304CA849E3}" type="parTrans" cxnId="{BBD71B28-AA91-4151-A7C5-8C38E1705BA1}">
      <dgm:prSet/>
      <dgm:spPr/>
      <dgm:t>
        <a:bodyPr/>
        <a:lstStyle/>
        <a:p>
          <a:endParaRPr lang="es-MX" sz="1400">
            <a:latin typeface="+mj-lt"/>
          </a:endParaRPr>
        </a:p>
      </dgm:t>
    </dgm:pt>
    <dgm:pt modelId="{829E03A8-B05D-4EC8-930B-2B64BC1E91EC}" type="sibTrans" cxnId="{BBD71B28-AA91-4151-A7C5-8C38E1705BA1}">
      <dgm:prSet/>
      <dgm:spPr/>
      <dgm:t>
        <a:bodyPr/>
        <a:lstStyle/>
        <a:p>
          <a:endParaRPr lang="es-MX" sz="1400">
            <a:latin typeface="+mj-lt"/>
          </a:endParaRPr>
        </a:p>
      </dgm:t>
    </dgm:pt>
    <dgm:pt modelId="{23B6A82E-093A-45FF-A894-7BDE515A2222}">
      <dgm:prSet custT="1"/>
      <dgm:spPr/>
      <dgm:t>
        <a:bodyPr/>
        <a:lstStyle/>
        <a:p>
          <a:r>
            <a:rPr lang="es-MX" sz="1200" dirty="0">
              <a:latin typeface="+mj-lt"/>
            </a:rPr>
            <a:t>Casi todos los carbohidratos de la dieta se utilizan para suplir las necesidades energéticas del cuerpo. Una fracción muy pequeña de los carbohidratos disponibles se emplea para la síntesis de varios compuestos reguladores.</a:t>
          </a:r>
        </a:p>
      </dgm:t>
    </dgm:pt>
    <dgm:pt modelId="{F1E94BDE-4E13-4A33-8FD3-FF6B69BAC9BE}" type="parTrans" cxnId="{2CA8229A-102D-49BB-818A-00898E3FF6C6}">
      <dgm:prSet/>
      <dgm:spPr/>
      <dgm:t>
        <a:bodyPr/>
        <a:lstStyle/>
        <a:p>
          <a:endParaRPr lang="es-MX" sz="1400">
            <a:latin typeface="+mj-lt"/>
          </a:endParaRPr>
        </a:p>
      </dgm:t>
    </dgm:pt>
    <dgm:pt modelId="{E711D963-CB1F-495C-A69C-B60A9E21D162}" type="sibTrans" cxnId="{2CA8229A-102D-49BB-818A-00898E3FF6C6}">
      <dgm:prSet/>
      <dgm:spPr/>
      <dgm:t>
        <a:bodyPr/>
        <a:lstStyle/>
        <a:p>
          <a:endParaRPr lang="es-MX" sz="1400">
            <a:latin typeface="+mj-lt"/>
          </a:endParaRPr>
        </a:p>
      </dgm:t>
    </dgm:pt>
    <dgm:pt modelId="{A1CCD999-5D57-491C-8B9B-7B5D95FA3052}" type="pres">
      <dgm:prSet presAssocID="{B9578D8F-5520-4CD1-A129-F57EBA4C8CBA}" presName="Name0" presStyleCnt="0">
        <dgm:presLayoutVars>
          <dgm:dir/>
          <dgm:resizeHandles val="exact"/>
        </dgm:presLayoutVars>
      </dgm:prSet>
      <dgm:spPr/>
    </dgm:pt>
    <dgm:pt modelId="{20CBBDB8-FBF2-4401-B975-C908BF89C2BA}" type="pres">
      <dgm:prSet presAssocID="{F78C8680-E420-4E48-9D0A-BFB707CBFC2A}" presName="composite" presStyleCnt="0"/>
      <dgm:spPr/>
    </dgm:pt>
    <dgm:pt modelId="{11A49E08-291D-4BC1-B567-3C7F80254BB0}" type="pres">
      <dgm:prSet presAssocID="{F78C8680-E420-4E48-9D0A-BFB707CBFC2A}" presName="rect1" presStyleLbl="trAlignAcc1" presStyleIdx="0" presStyleCnt="1">
        <dgm:presLayoutVars>
          <dgm:bulletEnabled val="1"/>
        </dgm:presLayoutVars>
      </dgm:prSet>
      <dgm:spPr/>
    </dgm:pt>
    <dgm:pt modelId="{825B8FB5-71CE-4968-A54A-3F5566AEB081}" type="pres">
      <dgm:prSet presAssocID="{F78C8680-E420-4E48-9D0A-BFB707CBFC2A}" presName="rect2" presStyleLbl="fgImgPlace1" presStyleIdx="0" presStyleCnt="1" custLinFactNeighborX="1633" custLinFactNeighborY="-106"/>
      <dgm:spPr>
        <a:blipFill rotWithShape="1">
          <a:blip xmlns:r="http://schemas.openxmlformats.org/officeDocument/2006/relationships" r:embed="rId1"/>
          <a:srcRect/>
          <a:stretch>
            <a:fillRect/>
          </a:stretch>
        </a:blipFill>
      </dgm:spPr>
    </dgm:pt>
  </dgm:ptLst>
  <dgm:cxnLst>
    <dgm:cxn modelId="{6A9C2B1E-6436-499D-ADD2-22A7D742B72B}" type="presOf" srcId="{F78C8680-E420-4E48-9D0A-BFB707CBFC2A}" destId="{11A49E08-291D-4BC1-B567-3C7F80254BB0}" srcOrd="0" destOrd="0" presId="urn:microsoft.com/office/officeart/2008/layout/PictureStrips"/>
    <dgm:cxn modelId="{BBD71B28-AA91-4151-A7C5-8C38E1705BA1}" srcId="{B9578D8F-5520-4CD1-A129-F57EBA4C8CBA}" destId="{F78C8680-E420-4E48-9D0A-BFB707CBFC2A}" srcOrd="0" destOrd="0" parTransId="{7F423536-F28B-4BDD-B09D-0A304CA849E3}" sibTransId="{829E03A8-B05D-4EC8-930B-2B64BC1E91EC}"/>
    <dgm:cxn modelId="{2CA8229A-102D-49BB-818A-00898E3FF6C6}" srcId="{F78C8680-E420-4E48-9D0A-BFB707CBFC2A}" destId="{23B6A82E-093A-45FF-A894-7BDE515A2222}" srcOrd="0" destOrd="0" parTransId="{F1E94BDE-4E13-4A33-8FD3-FF6B69BAC9BE}" sibTransId="{E711D963-CB1F-495C-A69C-B60A9E21D162}"/>
    <dgm:cxn modelId="{31017DC4-FD4C-47FD-819C-D81BB7DB90E0}" type="presOf" srcId="{B9578D8F-5520-4CD1-A129-F57EBA4C8CBA}" destId="{A1CCD999-5D57-491C-8B9B-7B5D95FA3052}" srcOrd="0" destOrd="0" presId="urn:microsoft.com/office/officeart/2008/layout/PictureStrips"/>
    <dgm:cxn modelId="{4A84C3F0-7A08-48BB-BB17-7B2C0EE0A13F}" type="presOf" srcId="{23B6A82E-093A-45FF-A894-7BDE515A2222}" destId="{11A49E08-291D-4BC1-B567-3C7F80254BB0}" srcOrd="0" destOrd="1" presId="urn:microsoft.com/office/officeart/2008/layout/PictureStrips"/>
    <dgm:cxn modelId="{829B476A-FEFC-4010-B1F3-3401111CD6BB}" type="presParOf" srcId="{A1CCD999-5D57-491C-8B9B-7B5D95FA3052}" destId="{20CBBDB8-FBF2-4401-B975-C908BF89C2BA}" srcOrd="0" destOrd="0" presId="urn:microsoft.com/office/officeart/2008/layout/PictureStrips"/>
    <dgm:cxn modelId="{3D0DF2ED-C66C-4BD5-8646-A4465A963E0F}" type="presParOf" srcId="{20CBBDB8-FBF2-4401-B975-C908BF89C2BA}" destId="{11A49E08-291D-4BC1-B567-3C7F80254BB0}" srcOrd="0" destOrd="0" presId="urn:microsoft.com/office/officeart/2008/layout/PictureStrips"/>
    <dgm:cxn modelId="{4E512D31-5C0E-4817-A6EE-850FB6305A57}" type="presParOf" srcId="{20CBBDB8-FBF2-4401-B975-C908BF89C2BA}" destId="{825B8FB5-71CE-4968-A54A-3F5566AEB081}" srcOrd="1" destOrd="0" presId="urn:microsoft.com/office/officeart/2008/layout/PictureStrips"/>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502321-7402-4747-84CE-93B7FE99F708}"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MX"/>
        </a:p>
      </dgm:t>
    </dgm:pt>
    <dgm:pt modelId="{481A84C8-7D2F-47C2-BF61-005B35B7B7AD}">
      <dgm:prSet/>
      <dgm:spPr/>
      <dgm:t>
        <a:bodyPr/>
        <a:lstStyle/>
        <a:p>
          <a:r>
            <a:rPr lang="es-MX" dirty="0">
              <a:latin typeface="+mj-lt"/>
            </a:rPr>
            <a:t>Fibra alimentaria</a:t>
          </a:r>
        </a:p>
      </dgm:t>
    </dgm:pt>
    <dgm:pt modelId="{EBC6C8B0-5F41-4698-8DFE-797CAA115551}" type="parTrans" cxnId="{5E09D854-222B-4EDF-A14F-4511ABA5FA4E}">
      <dgm:prSet/>
      <dgm:spPr/>
      <dgm:t>
        <a:bodyPr/>
        <a:lstStyle/>
        <a:p>
          <a:endParaRPr lang="es-MX" dirty="0">
            <a:latin typeface="+mj-lt"/>
          </a:endParaRPr>
        </a:p>
      </dgm:t>
    </dgm:pt>
    <dgm:pt modelId="{5A67F5D7-DD96-4174-8E0A-063026C1A904}" type="sibTrans" cxnId="{5E09D854-222B-4EDF-A14F-4511ABA5FA4E}">
      <dgm:prSet/>
      <dgm:spPr/>
      <dgm:t>
        <a:bodyPr/>
        <a:lstStyle/>
        <a:p>
          <a:endParaRPr lang="es-MX" dirty="0">
            <a:latin typeface="+mj-lt"/>
          </a:endParaRPr>
        </a:p>
      </dgm:t>
    </dgm:pt>
    <dgm:pt modelId="{9D896B02-47C5-42B7-8D88-5DBBE6B1F6F0}">
      <dgm:prSet/>
      <dgm:spPr/>
      <dgm:t>
        <a:bodyPr/>
        <a:lstStyle/>
        <a:p>
          <a:r>
            <a:rPr lang="es-MX" dirty="0">
              <a:latin typeface="+mj-lt"/>
            </a:rPr>
            <a:t>Celulosa, hemicelulosa, pectinas, lignina, gomas y mucílagos.</a:t>
          </a:r>
        </a:p>
      </dgm:t>
    </dgm:pt>
    <dgm:pt modelId="{3620CEE4-B235-40BE-9898-76D40395F317}" type="parTrans" cxnId="{88EA7FAB-51FE-4C62-ACFA-F44723642E8C}">
      <dgm:prSet/>
      <dgm:spPr/>
      <dgm:t>
        <a:bodyPr/>
        <a:lstStyle/>
        <a:p>
          <a:endParaRPr lang="es-MX" dirty="0">
            <a:latin typeface="+mj-lt"/>
          </a:endParaRPr>
        </a:p>
      </dgm:t>
    </dgm:pt>
    <dgm:pt modelId="{F8C6DD75-9E50-4B24-9545-D1309873E41E}" type="sibTrans" cxnId="{88EA7FAB-51FE-4C62-ACFA-F44723642E8C}">
      <dgm:prSet/>
      <dgm:spPr/>
      <dgm:t>
        <a:bodyPr/>
        <a:lstStyle/>
        <a:p>
          <a:endParaRPr lang="es-MX" dirty="0">
            <a:latin typeface="+mj-lt"/>
          </a:endParaRPr>
        </a:p>
      </dgm:t>
    </dgm:pt>
    <dgm:pt modelId="{F8C2AE57-0FFD-4BA2-B1E2-0C892DDCFB44}">
      <dgm:prSet/>
      <dgm:spPr/>
      <dgm:t>
        <a:bodyPr/>
        <a:lstStyle/>
        <a:p>
          <a:r>
            <a:rPr lang="es-MX" dirty="0">
              <a:latin typeface="+mj-lt"/>
            </a:rPr>
            <a:t>Almidón resistente</a:t>
          </a:r>
        </a:p>
      </dgm:t>
    </dgm:pt>
    <dgm:pt modelId="{8D9C1F4C-AD7D-4A3E-9F14-31E453D500D6}" type="parTrans" cxnId="{23E49ABF-B591-4E23-810E-10C2779323C0}">
      <dgm:prSet/>
      <dgm:spPr/>
      <dgm:t>
        <a:bodyPr/>
        <a:lstStyle/>
        <a:p>
          <a:endParaRPr lang="es-MX" dirty="0">
            <a:latin typeface="+mj-lt"/>
          </a:endParaRPr>
        </a:p>
      </dgm:t>
    </dgm:pt>
    <dgm:pt modelId="{0493DEBA-328D-4908-93AF-9E0B048AE6C0}" type="sibTrans" cxnId="{23E49ABF-B591-4E23-810E-10C2779323C0}">
      <dgm:prSet/>
      <dgm:spPr/>
      <dgm:t>
        <a:bodyPr/>
        <a:lstStyle/>
        <a:p>
          <a:endParaRPr lang="es-MX" dirty="0">
            <a:latin typeface="+mj-lt"/>
          </a:endParaRPr>
        </a:p>
      </dgm:t>
    </dgm:pt>
    <dgm:pt modelId="{954D785E-C63A-487A-831B-C844DCB4C312}">
      <dgm:prSet/>
      <dgm:spPr/>
      <dgm:t>
        <a:bodyPr/>
        <a:lstStyle/>
        <a:p>
          <a:r>
            <a:rPr lang="es-MX" dirty="0">
              <a:latin typeface="+mj-lt"/>
            </a:rPr>
            <a:t>Almidón modificado por tratamientos térmicos y de conservación en frío de los alimentos.</a:t>
          </a:r>
        </a:p>
      </dgm:t>
    </dgm:pt>
    <dgm:pt modelId="{61DF7522-6BBC-4AA9-9CD9-D1F186093DC2}" type="parTrans" cxnId="{D45CFFF0-04DB-4FB0-8837-DF2A16E7CA3B}">
      <dgm:prSet/>
      <dgm:spPr/>
      <dgm:t>
        <a:bodyPr/>
        <a:lstStyle/>
        <a:p>
          <a:endParaRPr lang="es-MX" dirty="0">
            <a:latin typeface="+mj-lt"/>
          </a:endParaRPr>
        </a:p>
      </dgm:t>
    </dgm:pt>
    <dgm:pt modelId="{9BFA121A-DAE5-4D16-BD05-F51C94B7754A}" type="sibTrans" cxnId="{D45CFFF0-04DB-4FB0-8837-DF2A16E7CA3B}">
      <dgm:prSet/>
      <dgm:spPr/>
      <dgm:t>
        <a:bodyPr/>
        <a:lstStyle/>
        <a:p>
          <a:endParaRPr lang="es-MX" dirty="0">
            <a:latin typeface="+mj-lt"/>
          </a:endParaRPr>
        </a:p>
      </dgm:t>
    </dgm:pt>
    <dgm:pt modelId="{3476FD46-368D-4BEE-A3DB-31FBA7F18D26}">
      <dgm:prSet/>
      <dgm:spPr/>
      <dgm:t>
        <a:bodyPr/>
        <a:lstStyle/>
        <a:p>
          <a:r>
            <a:rPr lang="es-MX" dirty="0">
              <a:latin typeface="+mj-lt"/>
            </a:rPr>
            <a:t>Oligosacáridos</a:t>
          </a:r>
        </a:p>
      </dgm:t>
    </dgm:pt>
    <dgm:pt modelId="{3016CCA5-E528-49D5-A030-E4A207DC00CF}" type="parTrans" cxnId="{A12D2F7A-7303-4418-87B7-0EC93F884A7A}">
      <dgm:prSet/>
      <dgm:spPr/>
      <dgm:t>
        <a:bodyPr/>
        <a:lstStyle/>
        <a:p>
          <a:endParaRPr lang="es-MX" dirty="0">
            <a:latin typeface="+mj-lt"/>
          </a:endParaRPr>
        </a:p>
      </dgm:t>
    </dgm:pt>
    <dgm:pt modelId="{9C6788DA-F2BC-471E-A27D-7E080AE132D6}" type="sibTrans" cxnId="{A12D2F7A-7303-4418-87B7-0EC93F884A7A}">
      <dgm:prSet/>
      <dgm:spPr/>
      <dgm:t>
        <a:bodyPr/>
        <a:lstStyle/>
        <a:p>
          <a:endParaRPr lang="es-MX" dirty="0">
            <a:latin typeface="+mj-lt"/>
          </a:endParaRPr>
        </a:p>
      </dgm:t>
    </dgm:pt>
    <dgm:pt modelId="{765F351A-BE8F-4B05-8031-BB26C9B66341}">
      <dgm:prSet/>
      <dgm:spPr/>
      <dgm:t>
        <a:bodyPr/>
        <a:lstStyle/>
        <a:p>
          <a:r>
            <a:rPr lang="es-MX" dirty="0">
              <a:latin typeface="+mj-lt"/>
            </a:rPr>
            <a:t>Rafinosa, estaquiosa, </a:t>
          </a:r>
          <a:r>
            <a:rPr lang="es-MX" dirty="0" err="1">
              <a:latin typeface="+mj-lt"/>
            </a:rPr>
            <a:t>verbascosa</a:t>
          </a:r>
          <a:r>
            <a:rPr lang="es-MX" dirty="0">
              <a:latin typeface="+mj-lt"/>
            </a:rPr>
            <a:t>, etc.</a:t>
          </a:r>
        </a:p>
      </dgm:t>
    </dgm:pt>
    <dgm:pt modelId="{4C02207F-3D47-4695-8BE6-E6B481C4CBD3}" type="parTrans" cxnId="{2BB8A035-1668-4663-85A1-9615B27555BA}">
      <dgm:prSet/>
      <dgm:spPr/>
      <dgm:t>
        <a:bodyPr/>
        <a:lstStyle/>
        <a:p>
          <a:endParaRPr lang="es-MX" dirty="0">
            <a:latin typeface="+mj-lt"/>
          </a:endParaRPr>
        </a:p>
      </dgm:t>
    </dgm:pt>
    <dgm:pt modelId="{3D829B79-4F29-4C58-A56E-C0A99EAC2655}" type="sibTrans" cxnId="{2BB8A035-1668-4663-85A1-9615B27555BA}">
      <dgm:prSet/>
      <dgm:spPr/>
      <dgm:t>
        <a:bodyPr/>
        <a:lstStyle/>
        <a:p>
          <a:endParaRPr lang="es-MX" dirty="0">
            <a:latin typeface="+mj-lt"/>
          </a:endParaRPr>
        </a:p>
      </dgm:t>
    </dgm:pt>
    <dgm:pt modelId="{A19442EA-7A9E-4E25-9FC8-7EE5FF8BA7B1}">
      <dgm:prSet/>
      <dgm:spPr/>
      <dgm:t>
        <a:bodyPr/>
        <a:lstStyle/>
        <a:p>
          <a:r>
            <a:rPr lang="es-MX" dirty="0">
              <a:latin typeface="+mj-lt"/>
            </a:rPr>
            <a:t>Polifenoles</a:t>
          </a:r>
        </a:p>
      </dgm:t>
    </dgm:pt>
    <dgm:pt modelId="{79E8E683-6B76-41F2-BD7C-372D2AAFF4F5}" type="parTrans" cxnId="{1E6A4E41-1C84-4B79-ADDB-B42035D7647D}">
      <dgm:prSet/>
      <dgm:spPr/>
      <dgm:t>
        <a:bodyPr/>
        <a:lstStyle/>
        <a:p>
          <a:endParaRPr lang="es-MX" dirty="0">
            <a:latin typeface="+mj-lt"/>
          </a:endParaRPr>
        </a:p>
      </dgm:t>
    </dgm:pt>
    <dgm:pt modelId="{9C2AF465-6EA3-4755-9844-733DE7E64639}" type="sibTrans" cxnId="{1E6A4E41-1C84-4B79-ADDB-B42035D7647D}">
      <dgm:prSet/>
      <dgm:spPr/>
      <dgm:t>
        <a:bodyPr/>
        <a:lstStyle/>
        <a:p>
          <a:endParaRPr lang="es-MX" dirty="0">
            <a:latin typeface="+mj-lt"/>
          </a:endParaRPr>
        </a:p>
      </dgm:t>
    </dgm:pt>
    <dgm:pt modelId="{F0900C28-48F6-462B-AC31-C813FA43FE91}">
      <dgm:prSet/>
      <dgm:spPr/>
      <dgm:t>
        <a:bodyPr/>
        <a:lstStyle/>
        <a:p>
          <a:r>
            <a:rPr lang="es-MX" dirty="0">
              <a:latin typeface="+mj-lt"/>
            </a:rPr>
            <a:t>Polímeros de ácido gálico (taninos) y flavonoides.</a:t>
          </a:r>
        </a:p>
      </dgm:t>
    </dgm:pt>
    <dgm:pt modelId="{50F94D47-6256-4163-BF90-40FA663EF78C}" type="parTrans" cxnId="{EEDAB727-6CBC-448C-828A-670A8A01D160}">
      <dgm:prSet/>
      <dgm:spPr/>
      <dgm:t>
        <a:bodyPr/>
        <a:lstStyle/>
        <a:p>
          <a:endParaRPr lang="es-MX" dirty="0">
            <a:latin typeface="+mj-lt"/>
          </a:endParaRPr>
        </a:p>
      </dgm:t>
    </dgm:pt>
    <dgm:pt modelId="{B4F71E6D-C716-4BE7-8E30-6135D5BCEA80}" type="sibTrans" cxnId="{EEDAB727-6CBC-448C-828A-670A8A01D160}">
      <dgm:prSet/>
      <dgm:spPr/>
      <dgm:t>
        <a:bodyPr/>
        <a:lstStyle/>
        <a:p>
          <a:endParaRPr lang="es-MX" dirty="0">
            <a:latin typeface="+mj-lt"/>
          </a:endParaRPr>
        </a:p>
      </dgm:t>
    </dgm:pt>
    <dgm:pt modelId="{493DA07D-3D0B-4FC9-AFF7-B97FE5F70F8A}">
      <dgm:prSet/>
      <dgm:spPr/>
      <dgm:t>
        <a:bodyPr/>
        <a:lstStyle/>
        <a:p>
          <a:r>
            <a:rPr lang="es-MX" dirty="0">
              <a:latin typeface="+mj-lt"/>
            </a:rPr>
            <a:t>Proteína resistente</a:t>
          </a:r>
        </a:p>
      </dgm:t>
    </dgm:pt>
    <dgm:pt modelId="{BA0A6A31-F20B-4503-9307-606ABC7A5006}" type="parTrans" cxnId="{F2140584-E10F-464C-9A6C-74A9EF9DD29D}">
      <dgm:prSet/>
      <dgm:spPr/>
      <dgm:t>
        <a:bodyPr/>
        <a:lstStyle/>
        <a:p>
          <a:endParaRPr lang="es-MX" dirty="0">
            <a:latin typeface="+mj-lt"/>
          </a:endParaRPr>
        </a:p>
      </dgm:t>
    </dgm:pt>
    <dgm:pt modelId="{5E149CA6-4EA4-4FDD-B452-AC6552A5733C}" type="sibTrans" cxnId="{F2140584-E10F-464C-9A6C-74A9EF9DD29D}">
      <dgm:prSet/>
      <dgm:spPr/>
      <dgm:t>
        <a:bodyPr/>
        <a:lstStyle/>
        <a:p>
          <a:endParaRPr lang="es-MX" dirty="0">
            <a:latin typeface="+mj-lt"/>
          </a:endParaRPr>
        </a:p>
      </dgm:t>
    </dgm:pt>
    <dgm:pt modelId="{097592B4-BAC2-44F6-826E-2400ABC1D175}">
      <dgm:prSet/>
      <dgm:spPr/>
      <dgm:t>
        <a:bodyPr/>
        <a:lstStyle/>
        <a:p>
          <a:r>
            <a:rPr lang="es-MX" dirty="0">
              <a:latin typeface="+mj-lt"/>
            </a:rPr>
            <a:t>Proteína no hidrolizada por enzimas digestivas.</a:t>
          </a:r>
        </a:p>
      </dgm:t>
    </dgm:pt>
    <dgm:pt modelId="{B98689D9-0822-4F01-971A-ECF8AF1CCCEE}" type="parTrans" cxnId="{8A6DF247-1265-435A-9DB4-CCAED12FB61C}">
      <dgm:prSet/>
      <dgm:spPr/>
      <dgm:t>
        <a:bodyPr/>
        <a:lstStyle/>
        <a:p>
          <a:endParaRPr lang="es-MX" dirty="0">
            <a:latin typeface="+mj-lt"/>
          </a:endParaRPr>
        </a:p>
      </dgm:t>
    </dgm:pt>
    <dgm:pt modelId="{3B771834-20C5-4A14-A737-89E263FF2317}" type="sibTrans" cxnId="{8A6DF247-1265-435A-9DB4-CCAED12FB61C}">
      <dgm:prSet/>
      <dgm:spPr/>
      <dgm:t>
        <a:bodyPr/>
        <a:lstStyle/>
        <a:p>
          <a:endParaRPr lang="es-MX" dirty="0">
            <a:latin typeface="+mj-lt"/>
          </a:endParaRPr>
        </a:p>
      </dgm:t>
    </dgm:pt>
    <dgm:pt modelId="{1D35B3CE-58D2-431C-80AB-21091B96279D}" type="pres">
      <dgm:prSet presAssocID="{1E502321-7402-4747-84CE-93B7FE99F708}" presName="Name0" presStyleCnt="0">
        <dgm:presLayoutVars>
          <dgm:dir/>
          <dgm:animLvl val="lvl"/>
          <dgm:resizeHandles val="exact"/>
        </dgm:presLayoutVars>
      </dgm:prSet>
      <dgm:spPr/>
    </dgm:pt>
    <dgm:pt modelId="{8E06205B-3048-4688-9E5D-D920C5094A92}" type="pres">
      <dgm:prSet presAssocID="{481A84C8-7D2F-47C2-BF61-005B35B7B7AD}" presName="linNode" presStyleCnt="0"/>
      <dgm:spPr/>
    </dgm:pt>
    <dgm:pt modelId="{96AB2472-3629-47A2-BB3D-C1303DBCE3C0}" type="pres">
      <dgm:prSet presAssocID="{481A84C8-7D2F-47C2-BF61-005B35B7B7AD}" presName="parentText" presStyleLbl="node1" presStyleIdx="0" presStyleCnt="5">
        <dgm:presLayoutVars>
          <dgm:chMax val="1"/>
          <dgm:bulletEnabled val="1"/>
        </dgm:presLayoutVars>
      </dgm:prSet>
      <dgm:spPr/>
    </dgm:pt>
    <dgm:pt modelId="{6F308B89-D8E8-4599-9C3E-5B1E31D480EC}" type="pres">
      <dgm:prSet presAssocID="{481A84C8-7D2F-47C2-BF61-005B35B7B7AD}" presName="descendantText" presStyleLbl="alignAccFollowNode1" presStyleIdx="0" presStyleCnt="5">
        <dgm:presLayoutVars>
          <dgm:bulletEnabled val="1"/>
        </dgm:presLayoutVars>
      </dgm:prSet>
      <dgm:spPr/>
    </dgm:pt>
    <dgm:pt modelId="{FAF40AE3-9C63-4261-ABA8-ACC0074A082B}" type="pres">
      <dgm:prSet presAssocID="{5A67F5D7-DD96-4174-8E0A-063026C1A904}" presName="sp" presStyleCnt="0"/>
      <dgm:spPr/>
    </dgm:pt>
    <dgm:pt modelId="{FF21CE7B-7FE2-4E68-9449-F252645D889A}" type="pres">
      <dgm:prSet presAssocID="{F8C2AE57-0FFD-4BA2-B1E2-0C892DDCFB44}" presName="linNode" presStyleCnt="0"/>
      <dgm:spPr/>
    </dgm:pt>
    <dgm:pt modelId="{9D312017-14C4-41A7-A846-739B119643F8}" type="pres">
      <dgm:prSet presAssocID="{F8C2AE57-0FFD-4BA2-B1E2-0C892DDCFB44}" presName="parentText" presStyleLbl="node1" presStyleIdx="1" presStyleCnt="5">
        <dgm:presLayoutVars>
          <dgm:chMax val="1"/>
          <dgm:bulletEnabled val="1"/>
        </dgm:presLayoutVars>
      </dgm:prSet>
      <dgm:spPr/>
    </dgm:pt>
    <dgm:pt modelId="{02B70884-7E6B-410F-B1E1-F4C7DCEA8E80}" type="pres">
      <dgm:prSet presAssocID="{F8C2AE57-0FFD-4BA2-B1E2-0C892DDCFB44}" presName="descendantText" presStyleLbl="alignAccFollowNode1" presStyleIdx="1" presStyleCnt="5">
        <dgm:presLayoutVars>
          <dgm:bulletEnabled val="1"/>
        </dgm:presLayoutVars>
      </dgm:prSet>
      <dgm:spPr/>
    </dgm:pt>
    <dgm:pt modelId="{4668DA0C-7287-4CA2-80F2-61C3C33E376E}" type="pres">
      <dgm:prSet presAssocID="{0493DEBA-328D-4908-93AF-9E0B048AE6C0}" presName="sp" presStyleCnt="0"/>
      <dgm:spPr/>
    </dgm:pt>
    <dgm:pt modelId="{EA3F2427-5671-4797-BCB4-FB662EA04542}" type="pres">
      <dgm:prSet presAssocID="{3476FD46-368D-4BEE-A3DB-31FBA7F18D26}" presName="linNode" presStyleCnt="0"/>
      <dgm:spPr/>
    </dgm:pt>
    <dgm:pt modelId="{A4F39D8D-45FF-4701-91FF-D49652843FF4}" type="pres">
      <dgm:prSet presAssocID="{3476FD46-368D-4BEE-A3DB-31FBA7F18D26}" presName="parentText" presStyleLbl="node1" presStyleIdx="2" presStyleCnt="5">
        <dgm:presLayoutVars>
          <dgm:chMax val="1"/>
          <dgm:bulletEnabled val="1"/>
        </dgm:presLayoutVars>
      </dgm:prSet>
      <dgm:spPr/>
    </dgm:pt>
    <dgm:pt modelId="{A8924784-48C5-4D09-804E-1C976A673A36}" type="pres">
      <dgm:prSet presAssocID="{3476FD46-368D-4BEE-A3DB-31FBA7F18D26}" presName="descendantText" presStyleLbl="alignAccFollowNode1" presStyleIdx="2" presStyleCnt="5">
        <dgm:presLayoutVars>
          <dgm:bulletEnabled val="1"/>
        </dgm:presLayoutVars>
      </dgm:prSet>
      <dgm:spPr/>
    </dgm:pt>
    <dgm:pt modelId="{EB9DEEBA-2BB7-4881-8D1E-255855DA0BBD}" type="pres">
      <dgm:prSet presAssocID="{9C6788DA-F2BC-471E-A27D-7E080AE132D6}" presName="sp" presStyleCnt="0"/>
      <dgm:spPr/>
    </dgm:pt>
    <dgm:pt modelId="{34770B99-0907-4E09-A3ED-3E4AD7DE0A8E}" type="pres">
      <dgm:prSet presAssocID="{A19442EA-7A9E-4E25-9FC8-7EE5FF8BA7B1}" presName="linNode" presStyleCnt="0"/>
      <dgm:spPr/>
    </dgm:pt>
    <dgm:pt modelId="{B161236A-961A-42F3-915C-32B222EE8A6D}" type="pres">
      <dgm:prSet presAssocID="{A19442EA-7A9E-4E25-9FC8-7EE5FF8BA7B1}" presName="parentText" presStyleLbl="node1" presStyleIdx="3" presStyleCnt="5">
        <dgm:presLayoutVars>
          <dgm:chMax val="1"/>
          <dgm:bulletEnabled val="1"/>
        </dgm:presLayoutVars>
      </dgm:prSet>
      <dgm:spPr/>
    </dgm:pt>
    <dgm:pt modelId="{E9485D78-DE4A-4108-87FB-1A889221CD77}" type="pres">
      <dgm:prSet presAssocID="{A19442EA-7A9E-4E25-9FC8-7EE5FF8BA7B1}" presName="descendantText" presStyleLbl="alignAccFollowNode1" presStyleIdx="3" presStyleCnt="5">
        <dgm:presLayoutVars>
          <dgm:bulletEnabled val="1"/>
        </dgm:presLayoutVars>
      </dgm:prSet>
      <dgm:spPr/>
    </dgm:pt>
    <dgm:pt modelId="{DBD88434-924F-4B07-BB87-CF5D438BC227}" type="pres">
      <dgm:prSet presAssocID="{9C2AF465-6EA3-4755-9844-733DE7E64639}" presName="sp" presStyleCnt="0"/>
      <dgm:spPr/>
    </dgm:pt>
    <dgm:pt modelId="{FAC16214-F5F5-4C7B-A696-2966D121DAC8}" type="pres">
      <dgm:prSet presAssocID="{493DA07D-3D0B-4FC9-AFF7-B97FE5F70F8A}" presName="linNode" presStyleCnt="0"/>
      <dgm:spPr/>
    </dgm:pt>
    <dgm:pt modelId="{257DF9C3-DF6E-4533-970E-6B47F065AAD3}" type="pres">
      <dgm:prSet presAssocID="{493DA07D-3D0B-4FC9-AFF7-B97FE5F70F8A}" presName="parentText" presStyleLbl="node1" presStyleIdx="4" presStyleCnt="5">
        <dgm:presLayoutVars>
          <dgm:chMax val="1"/>
          <dgm:bulletEnabled val="1"/>
        </dgm:presLayoutVars>
      </dgm:prSet>
      <dgm:spPr/>
    </dgm:pt>
    <dgm:pt modelId="{BD30EFF1-FF58-43B4-BAAA-104A4E0A0714}" type="pres">
      <dgm:prSet presAssocID="{493DA07D-3D0B-4FC9-AFF7-B97FE5F70F8A}" presName="descendantText" presStyleLbl="alignAccFollowNode1" presStyleIdx="4" presStyleCnt="5">
        <dgm:presLayoutVars>
          <dgm:bulletEnabled val="1"/>
        </dgm:presLayoutVars>
      </dgm:prSet>
      <dgm:spPr/>
    </dgm:pt>
  </dgm:ptLst>
  <dgm:cxnLst>
    <dgm:cxn modelId="{1FE5F80A-B217-4305-A107-4D4893036E79}" type="presOf" srcId="{097592B4-BAC2-44F6-826E-2400ABC1D175}" destId="{BD30EFF1-FF58-43B4-BAAA-104A4E0A0714}" srcOrd="0" destOrd="0" presId="urn:microsoft.com/office/officeart/2005/8/layout/vList5"/>
    <dgm:cxn modelId="{993B0A0F-7CA2-4B4B-8F54-DB446F5D60D8}" type="presOf" srcId="{493DA07D-3D0B-4FC9-AFF7-B97FE5F70F8A}" destId="{257DF9C3-DF6E-4533-970E-6B47F065AAD3}" srcOrd="0" destOrd="0" presId="urn:microsoft.com/office/officeart/2005/8/layout/vList5"/>
    <dgm:cxn modelId="{EEDAB727-6CBC-448C-828A-670A8A01D160}" srcId="{A19442EA-7A9E-4E25-9FC8-7EE5FF8BA7B1}" destId="{F0900C28-48F6-462B-AC31-C813FA43FE91}" srcOrd="0" destOrd="0" parTransId="{50F94D47-6256-4163-BF90-40FA663EF78C}" sibTransId="{B4F71E6D-C716-4BE7-8E30-6135D5BCEA80}"/>
    <dgm:cxn modelId="{2BB8A035-1668-4663-85A1-9615B27555BA}" srcId="{3476FD46-368D-4BEE-A3DB-31FBA7F18D26}" destId="{765F351A-BE8F-4B05-8031-BB26C9B66341}" srcOrd="0" destOrd="0" parTransId="{4C02207F-3D47-4695-8BE6-E6B481C4CBD3}" sibTransId="{3D829B79-4F29-4C58-A56E-C0A99EAC2655}"/>
    <dgm:cxn modelId="{1E6A4E41-1C84-4B79-ADDB-B42035D7647D}" srcId="{1E502321-7402-4747-84CE-93B7FE99F708}" destId="{A19442EA-7A9E-4E25-9FC8-7EE5FF8BA7B1}" srcOrd="3" destOrd="0" parTransId="{79E8E683-6B76-41F2-BD7C-372D2AAFF4F5}" sibTransId="{9C2AF465-6EA3-4755-9844-733DE7E64639}"/>
    <dgm:cxn modelId="{8A6DF247-1265-435A-9DB4-CCAED12FB61C}" srcId="{493DA07D-3D0B-4FC9-AFF7-B97FE5F70F8A}" destId="{097592B4-BAC2-44F6-826E-2400ABC1D175}" srcOrd="0" destOrd="0" parTransId="{B98689D9-0822-4F01-971A-ECF8AF1CCCEE}" sibTransId="{3B771834-20C5-4A14-A737-89E263FF2317}"/>
    <dgm:cxn modelId="{0E008570-44B0-462A-BFA2-D511F32C9ADD}" type="presOf" srcId="{A19442EA-7A9E-4E25-9FC8-7EE5FF8BA7B1}" destId="{B161236A-961A-42F3-915C-32B222EE8A6D}" srcOrd="0" destOrd="0" presId="urn:microsoft.com/office/officeart/2005/8/layout/vList5"/>
    <dgm:cxn modelId="{5E09D854-222B-4EDF-A14F-4511ABA5FA4E}" srcId="{1E502321-7402-4747-84CE-93B7FE99F708}" destId="{481A84C8-7D2F-47C2-BF61-005B35B7B7AD}" srcOrd="0" destOrd="0" parTransId="{EBC6C8B0-5F41-4698-8DFE-797CAA115551}" sibTransId="{5A67F5D7-DD96-4174-8E0A-063026C1A904}"/>
    <dgm:cxn modelId="{A12D2F7A-7303-4418-87B7-0EC93F884A7A}" srcId="{1E502321-7402-4747-84CE-93B7FE99F708}" destId="{3476FD46-368D-4BEE-A3DB-31FBA7F18D26}" srcOrd="2" destOrd="0" parTransId="{3016CCA5-E528-49D5-A030-E4A207DC00CF}" sibTransId="{9C6788DA-F2BC-471E-A27D-7E080AE132D6}"/>
    <dgm:cxn modelId="{F2140584-E10F-464C-9A6C-74A9EF9DD29D}" srcId="{1E502321-7402-4747-84CE-93B7FE99F708}" destId="{493DA07D-3D0B-4FC9-AFF7-B97FE5F70F8A}" srcOrd="4" destOrd="0" parTransId="{BA0A6A31-F20B-4503-9307-606ABC7A5006}" sibTransId="{5E149CA6-4EA4-4FDD-B452-AC6552A5733C}"/>
    <dgm:cxn modelId="{F1BEB887-6502-42E5-86B7-CA4240CB06E3}" type="presOf" srcId="{765F351A-BE8F-4B05-8031-BB26C9B66341}" destId="{A8924784-48C5-4D09-804E-1C976A673A36}" srcOrd="0" destOrd="0" presId="urn:microsoft.com/office/officeart/2005/8/layout/vList5"/>
    <dgm:cxn modelId="{ED03758A-CA3B-49CD-9445-57EAAA94C467}" type="presOf" srcId="{954D785E-C63A-487A-831B-C844DCB4C312}" destId="{02B70884-7E6B-410F-B1E1-F4C7DCEA8E80}" srcOrd="0" destOrd="0" presId="urn:microsoft.com/office/officeart/2005/8/layout/vList5"/>
    <dgm:cxn modelId="{3A448E9F-467E-445C-AE3D-9BFE7E749966}" type="presOf" srcId="{481A84C8-7D2F-47C2-BF61-005B35B7B7AD}" destId="{96AB2472-3629-47A2-BB3D-C1303DBCE3C0}" srcOrd="0" destOrd="0" presId="urn:microsoft.com/office/officeart/2005/8/layout/vList5"/>
    <dgm:cxn modelId="{88EA7FAB-51FE-4C62-ACFA-F44723642E8C}" srcId="{481A84C8-7D2F-47C2-BF61-005B35B7B7AD}" destId="{9D896B02-47C5-42B7-8D88-5DBBE6B1F6F0}" srcOrd="0" destOrd="0" parTransId="{3620CEE4-B235-40BE-9898-76D40395F317}" sibTransId="{F8C6DD75-9E50-4B24-9545-D1309873E41E}"/>
    <dgm:cxn modelId="{0EF8C0B4-5A22-4188-AC39-071527D43BCB}" type="presOf" srcId="{F8C2AE57-0FFD-4BA2-B1E2-0C892DDCFB44}" destId="{9D312017-14C4-41A7-A846-739B119643F8}" srcOrd="0" destOrd="0" presId="urn:microsoft.com/office/officeart/2005/8/layout/vList5"/>
    <dgm:cxn modelId="{23E49ABF-B591-4E23-810E-10C2779323C0}" srcId="{1E502321-7402-4747-84CE-93B7FE99F708}" destId="{F8C2AE57-0FFD-4BA2-B1E2-0C892DDCFB44}" srcOrd="1" destOrd="0" parTransId="{8D9C1F4C-AD7D-4A3E-9F14-31E453D500D6}" sibTransId="{0493DEBA-328D-4908-93AF-9E0B048AE6C0}"/>
    <dgm:cxn modelId="{2472BEC4-E99D-46F8-B093-7B11287038B9}" type="presOf" srcId="{3476FD46-368D-4BEE-A3DB-31FBA7F18D26}" destId="{A4F39D8D-45FF-4701-91FF-D49652843FF4}" srcOrd="0" destOrd="0" presId="urn:microsoft.com/office/officeart/2005/8/layout/vList5"/>
    <dgm:cxn modelId="{C2C774E6-B88C-4367-BC59-C87CC49595B6}" type="presOf" srcId="{9D896B02-47C5-42B7-8D88-5DBBE6B1F6F0}" destId="{6F308B89-D8E8-4599-9C3E-5B1E31D480EC}" srcOrd="0" destOrd="0" presId="urn:microsoft.com/office/officeart/2005/8/layout/vList5"/>
    <dgm:cxn modelId="{B4CF89E7-3EBC-43E0-8842-2C61C09BFF7F}" type="presOf" srcId="{1E502321-7402-4747-84CE-93B7FE99F708}" destId="{1D35B3CE-58D2-431C-80AB-21091B96279D}" srcOrd="0" destOrd="0" presId="urn:microsoft.com/office/officeart/2005/8/layout/vList5"/>
    <dgm:cxn modelId="{D45CFFF0-04DB-4FB0-8837-DF2A16E7CA3B}" srcId="{F8C2AE57-0FFD-4BA2-B1E2-0C892DDCFB44}" destId="{954D785E-C63A-487A-831B-C844DCB4C312}" srcOrd="0" destOrd="0" parTransId="{61DF7522-6BBC-4AA9-9CD9-D1F186093DC2}" sibTransId="{9BFA121A-DAE5-4D16-BD05-F51C94B7754A}"/>
    <dgm:cxn modelId="{B96523FB-CA85-4E34-869B-96DF0B201903}" type="presOf" srcId="{F0900C28-48F6-462B-AC31-C813FA43FE91}" destId="{E9485D78-DE4A-4108-87FB-1A889221CD77}" srcOrd="0" destOrd="0" presId="urn:microsoft.com/office/officeart/2005/8/layout/vList5"/>
    <dgm:cxn modelId="{2619754A-BB23-4DFB-9793-56EB081244C9}" type="presParOf" srcId="{1D35B3CE-58D2-431C-80AB-21091B96279D}" destId="{8E06205B-3048-4688-9E5D-D920C5094A92}" srcOrd="0" destOrd="0" presId="urn:microsoft.com/office/officeart/2005/8/layout/vList5"/>
    <dgm:cxn modelId="{A46E46A8-95FA-46A2-B231-DDCC61856729}" type="presParOf" srcId="{8E06205B-3048-4688-9E5D-D920C5094A92}" destId="{96AB2472-3629-47A2-BB3D-C1303DBCE3C0}" srcOrd="0" destOrd="0" presId="urn:microsoft.com/office/officeart/2005/8/layout/vList5"/>
    <dgm:cxn modelId="{A115F0B0-594C-44A0-B2EB-8A822387C781}" type="presParOf" srcId="{8E06205B-3048-4688-9E5D-D920C5094A92}" destId="{6F308B89-D8E8-4599-9C3E-5B1E31D480EC}" srcOrd="1" destOrd="0" presId="urn:microsoft.com/office/officeart/2005/8/layout/vList5"/>
    <dgm:cxn modelId="{15C67CA0-3822-4D0B-BA28-4F462FA23C30}" type="presParOf" srcId="{1D35B3CE-58D2-431C-80AB-21091B96279D}" destId="{FAF40AE3-9C63-4261-ABA8-ACC0074A082B}" srcOrd="1" destOrd="0" presId="urn:microsoft.com/office/officeart/2005/8/layout/vList5"/>
    <dgm:cxn modelId="{E70C05F8-76D8-48FF-B93F-F02FDA33B391}" type="presParOf" srcId="{1D35B3CE-58D2-431C-80AB-21091B96279D}" destId="{FF21CE7B-7FE2-4E68-9449-F252645D889A}" srcOrd="2" destOrd="0" presId="urn:microsoft.com/office/officeart/2005/8/layout/vList5"/>
    <dgm:cxn modelId="{3081EF2D-CECA-4BCB-B06E-FE62E3AD155F}" type="presParOf" srcId="{FF21CE7B-7FE2-4E68-9449-F252645D889A}" destId="{9D312017-14C4-41A7-A846-739B119643F8}" srcOrd="0" destOrd="0" presId="urn:microsoft.com/office/officeart/2005/8/layout/vList5"/>
    <dgm:cxn modelId="{44A0C3E0-7618-4C38-9A84-52DF322F7E45}" type="presParOf" srcId="{FF21CE7B-7FE2-4E68-9449-F252645D889A}" destId="{02B70884-7E6B-410F-B1E1-F4C7DCEA8E80}" srcOrd="1" destOrd="0" presId="urn:microsoft.com/office/officeart/2005/8/layout/vList5"/>
    <dgm:cxn modelId="{7AC86480-807E-41BC-94F2-811E3485A687}" type="presParOf" srcId="{1D35B3CE-58D2-431C-80AB-21091B96279D}" destId="{4668DA0C-7287-4CA2-80F2-61C3C33E376E}" srcOrd="3" destOrd="0" presId="urn:microsoft.com/office/officeart/2005/8/layout/vList5"/>
    <dgm:cxn modelId="{7ADCA6E1-3F0D-4ABB-A6EE-1FA35E0488BB}" type="presParOf" srcId="{1D35B3CE-58D2-431C-80AB-21091B96279D}" destId="{EA3F2427-5671-4797-BCB4-FB662EA04542}" srcOrd="4" destOrd="0" presId="urn:microsoft.com/office/officeart/2005/8/layout/vList5"/>
    <dgm:cxn modelId="{E8D323C7-E324-40C5-9575-CCDB6F688DDD}" type="presParOf" srcId="{EA3F2427-5671-4797-BCB4-FB662EA04542}" destId="{A4F39D8D-45FF-4701-91FF-D49652843FF4}" srcOrd="0" destOrd="0" presId="urn:microsoft.com/office/officeart/2005/8/layout/vList5"/>
    <dgm:cxn modelId="{8684D277-AA92-4665-BC22-74DE6114EE91}" type="presParOf" srcId="{EA3F2427-5671-4797-BCB4-FB662EA04542}" destId="{A8924784-48C5-4D09-804E-1C976A673A36}" srcOrd="1" destOrd="0" presId="urn:microsoft.com/office/officeart/2005/8/layout/vList5"/>
    <dgm:cxn modelId="{3EB4365D-7D59-46B0-A804-1AEEBBF9AA97}" type="presParOf" srcId="{1D35B3CE-58D2-431C-80AB-21091B96279D}" destId="{EB9DEEBA-2BB7-4881-8D1E-255855DA0BBD}" srcOrd="5" destOrd="0" presId="urn:microsoft.com/office/officeart/2005/8/layout/vList5"/>
    <dgm:cxn modelId="{F2E21858-79D2-4F7E-974E-FE4D3DB712BF}" type="presParOf" srcId="{1D35B3CE-58D2-431C-80AB-21091B96279D}" destId="{34770B99-0907-4E09-A3ED-3E4AD7DE0A8E}" srcOrd="6" destOrd="0" presId="urn:microsoft.com/office/officeart/2005/8/layout/vList5"/>
    <dgm:cxn modelId="{F3635533-61B1-464D-851E-835222E24343}" type="presParOf" srcId="{34770B99-0907-4E09-A3ED-3E4AD7DE0A8E}" destId="{B161236A-961A-42F3-915C-32B222EE8A6D}" srcOrd="0" destOrd="0" presId="urn:microsoft.com/office/officeart/2005/8/layout/vList5"/>
    <dgm:cxn modelId="{2A86AD00-C3D2-4D08-8EAD-39D601358417}" type="presParOf" srcId="{34770B99-0907-4E09-A3ED-3E4AD7DE0A8E}" destId="{E9485D78-DE4A-4108-87FB-1A889221CD77}" srcOrd="1" destOrd="0" presId="urn:microsoft.com/office/officeart/2005/8/layout/vList5"/>
    <dgm:cxn modelId="{D5BC739E-5BF1-460B-8DB0-B54DBAA6362C}" type="presParOf" srcId="{1D35B3CE-58D2-431C-80AB-21091B96279D}" destId="{DBD88434-924F-4B07-BB87-CF5D438BC227}" srcOrd="7" destOrd="0" presId="urn:microsoft.com/office/officeart/2005/8/layout/vList5"/>
    <dgm:cxn modelId="{0E8738DB-218C-4C57-B03D-242199D96A7A}" type="presParOf" srcId="{1D35B3CE-58D2-431C-80AB-21091B96279D}" destId="{FAC16214-F5F5-4C7B-A696-2966D121DAC8}" srcOrd="8" destOrd="0" presId="urn:microsoft.com/office/officeart/2005/8/layout/vList5"/>
    <dgm:cxn modelId="{0118E4E9-C33B-40E8-A8D7-BF22788A6334}" type="presParOf" srcId="{FAC16214-F5F5-4C7B-A696-2966D121DAC8}" destId="{257DF9C3-DF6E-4533-970E-6B47F065AAD3}" srcOrd="0" destOrd="0" presId="urn:microsoft.com/office/officeart/2005/8/layout/vList5"/>
    <dgm:cxn modelId="{966F6D8B-4C09-43A7-A20C-1D78101B6893}" type="presParOf" srcId="{FAC16214-F5F5-4C7B-A696-2966D121DAC8}" destId="{BD30EFF1-FF58-43B4-BAAA-104A4E0A0714}" srcOrd="1" destOrd="0" presId="urn:microsoft.com/office/officeart/2005/8/layout/vList5"/>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FCDD5-30A9-4E7E-9C9C-C7E04B0141FA}">
      <dsp:nvSpPr>
        <dsp:cNvPr id="0" name=""/>
        <dsp:cNvSpPr/>
      </dsp:nvSpPr>
      <dsp:spPr>
        <a:xfrm>
          <a:off x="0" y="26702"/>
          <a:ext cx="2847975" cy="50675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MX" sz="2100" kern="1200"/>
            <a:t>Oxígeno 65%</a:t>
          </a:r>
        </a:p>
      </dsp:txBody>
      <dsp:txXfrm>
        <a:off x="24738" y="51440"/>
        <a:ext cx="2798499" cy="457280"/>
      </dsp:txXfrm>
    </dsp:sp>
    <dsp:sp modelId="{83167F9E-7ACE-4B66-BD23-7A2C776816F6}">
      <dsp:nvSpPr>
        <dsp:cNvPr id="0" name=""/>
        <dsp:cNvSpPr/>
      </dsp:nvSpPr>
      <dsp:spPr>
        <a:xfrm>
          <a:off x="0" y="593938"/>
          <a:ext cx="2847975" cy="506756"/>
        </a:xfrm>
        <a:prstGeom prst="round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MX" sz="2100" kern="1200"/>
            <a:t>Carbono 18%</a:t>
          </a:r>
        </a:p>
      </dsp:txBody>
      <dsp:txXfrm>
        <a:off x="24738" y="618676"/>
        <a:ext cx="2798499" cy="457280"/>
      </dsp:txXfrm>
    </dsp:sp>
    <dsp:sp modelId="{00F5DD37-7635-4436-8FD1-402EF8C84890}">
      <dsp:nvSpPr>
        <dsp:cNvPr id="0" name=""/>
        <dsp:cNvSpPr/>
      </dsp:nvSpPr>
      <dsp:spPr>
        <a:xfrm>
          <a:off x="0" y="1161175"/>
          <a:ext cx="2847975" cy="506756"/>
        </a:xfrm>
        <a:prstGeom prst="round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MX" sz="2100" kern="1200"/>
            <a:t>Nitrógeno 3%</a:t>
          </a:r>
        </a:p>
      </dsp:txBody>
      <dsp:txXfrm>
        <a:off x="24738" y="1185913"/>
        <a:ext cx="2798499" cy="457280"/>
      </dsp:txXfrm>
    </dsp:sp>
    <dsp:sp modelId="{FECF8862-60A4-4187-BD78-2C1B9DF49F4D}">
      <dsp:nvSpPr>
        <dsp:cNvPr id="0" name=""/>
        <dsp:cNvSpPr/>
      </dsp:nvSpPr>
      <dsp:spPr>
        <a:xfrm>
          <a:off x="0" y="1728411"/>
          <a:ext cx="2847975" cy="506756"/>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MX" sz="2100" kern="1200">
              <a:latin typeface="+mj-lt"/>
            </a:rPr>
            <a:t>Minerales 4%</a:t>
          </a:r>
        </a:p>
      </dsp:txBody>
      <dsp:txXfrm>
        <a:off x="24738" y="1753149"/>
        <a:ext cx="2798499" cy="457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E05BA8-5020-40CF-94DF-60E721AFBE71}">
      <dsp:nvSpPr>
        <dsp:cNvPr id="0" name=""/>
        <dsp:cNvSpPr/>
      </dsp:nvSpPr>
      <dsp:spPr>
        <a:xfrm rot="10800000">
          <a:off x="1390332" y="0"/>
          <a:ext cx="4053840" cy="147701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51320"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Las enzimas son catalizadores orgánicos de naturaleza proteica, que aumentan considerablemente la velocidad de las reacciones. Cuando una proteína se desnaturaliza, por ejemplo, por medio del calor, en muchos casos se pierde la actividad de las enzimas.</a:t>
          </a:r>
        </a:p>
      </dsp:txBody>
      <dsp:txXfrm rot="10800000">
        <a:off x="1759584" y="0"/>
        <a:ext cx="3684588" cy="1477010"/>
      </dsp:txXfrm>
    </dsp:sp>
    <dsp:sp modelId="{7E699FC9-AA0B-422F-9A52-59A82E6AC297}">
      <dsp:nvSpPr>
        <dsp:cNvPr id="0" name=""/>
        <dsp:cNvSpPr/>
      </dsp:nvSpPr>
      <dsp:spPr>
        <a:xfrm>
          <a:off x="651827" y="0"/>
          <a:ext cx="1477010" cy="1477010"/>
        </a:xfrm>
        <a:prstGeom prst="ellipse">
          <a:avLst/>
        </a:prstGeom>
        <a:blipFill rotWithShape="1">
          <a:blip xmlns:r="http://schemas.openxmlformats.org/officeDocument/2006/relationships" r:embed="rId1"/>
          <a:srcRect/>
          <a:stretch>
            <a:fillRect l="-10000" r="-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A39BE3-EAD3-4B8C-AAF7-F0C7DE3CA05F}">
      <dsp:nvSpPr>
        <dsp:cNvPr id="0" name=""/>
        <dsp:cNvSpPr/>
      </dsp:nvSpPr>
      <dsp:spPr>
        <a:xfrm>
          <a:off x="3027866" y="0"/>
          <a:ext cx="1618050" cy="1617979"/>
        </a:xfrm>
        <a:prstGeom prst="donut">
          <a:avLst>
            <a:gd name="adj" fmla="val 110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73E232-5399-43EB-92F0-C44BDC98A893}">
      <dsp:nvSpPr>
        <dsp:cNvPr id="0" name=""/>
        <dsp:cNvSpPr/>
      </dsp:nvSpPr>
      <dsp:spPr>
        <a:xfrm>
          <a:off x="1450082" y="56626"/>
          <a:ext cx="1990045" cy="1504655"/>
        </a:xfrm>
        <a:prstGeom prst="rect">
          <a:avLst/>
        </a:prstGeom>
        <a:blipFill rotWithShape="1">
          <a:blip xmlns:r="http://schemas.openxmlformats.org/officeDocument/2006/relationships" r:embed="rId1"/>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8E51C9D-C4DC-49E7-BAEA-E69B4D4AB485}">
      <dsp:nvSpPr>
        <dsp:cNvPr id="0" name=""/>
        <dsp:cNvSpPr/>
      </dsp:nvSpPr>
      <dsp:spPr>
        <a:xfrm>
          <a:off x="3205874" y="177970"/>
          <a:ext cx="1262034" cy="1261979"/>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s-MX" sz="1000" kern="1200">
              <a:latin typeface="+mj-lt"/>
            </a:rPr>
            <a:t>Por ejemplo, el agua, los azúcares simples, algunas sales minerales y vitaminas.</a:t>
          </a:r>
        </a:p>
      </dsp:txBody>
      <dsp:txXfrm>
        <a:off x="3390695" y="362783"/>
        <a:ext cx="892392" cy="8923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DFA91-6F0D-4B2A-91A4-B8137801AFC5}">
      <dsp:nvSpPr>
        <dsp:cNvPr id="0" name=""/>
        <dsp:cNvSpPr/>
      </dsp:nvSpPr>
      <dsp:spPr>
        <a:xfrm rot="10800000">
          <a:off x="1371161" y="0"/>
          <a:ext cx="4210926" cy="124206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7714" tIns="72390" rIns="135128" bIns="72390" numCol="1" spcCol="1270" anchor="ctr" anchorCtr="0">
          <a:noAutofit/>
        </a:bodyPr>
        <a:lstStyle/>
        <a:p>
          <a:pPr marL="0" lvl="0" indent="0" algn="ctr" defTabSz="844550">
            <a:lnSpc>
              <a:spcPct val="90000"/>
            </a:lnSpc>
            <a:spcBef>
              <a:spcPct val="0"/>
            </a:spcBef>
            <a:spcAft>
              <a:spcPct val="35000"/>
            </a:spcAft>
            <a:buNone/>
          </a:pPr>
          <a:r>
            <a:rPr lang="es-MX" sz="1900" kern="1200">
              <a:latin typeface="+mj-lt"/>
            </a:rPr>
            <a:t>Otro ejemplo es el del calcio y el hierro, que se absorben solo de acuerdo con las necesidades del organismo.</a:t>
          </a:r>
        </a:p>
      </dsp:txBody>
      <dsp:txXfrm rot="10800000">
        <a:off x="1681676" y="0"/>
        <a:ext cx="3900411" cy="1242060"/>
      </dsp:txXfrm>
    </dsp:sp>
    <dsp:sp modelId="{6F197F90-F271-4A2B-B1CE-36DA34F8397F}">
      <dsp:nvSpPr>
        <dsp:cNvPr id="0" name=""/>
        <dsp:cNvSpPr/>
      </dsp:nvSpPr>
      <dsp:spPr>
        <a:xfrm>
          <a:off x="750131" y="0"/>
          <a:ext cx="1242060" cy="124206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7051BC-6A4C-4A70-928C-5D1512C971E6}">
      <dsp:nvSpPr>
        <dsp:cNvPr id="0" name=""/>
        <dsp:cNvSpPr/>
      </dsp:nvSpPr>
      <dsp:spPr>
        <a:xfrm>
          <a:off x="1785" y="293489"/>
          <a:ext cx="1416843" cy="850106"/>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Absorción rápida y fácil</a:t>
          </a:r>
          <a:endParaRPr lang="es-MX" sz="1000" kern="1200">
            <a:latin typeface="+mj-lt"/>
          </a:endParaRPr>
        </a:p>
      </dsp:txBody>
      <dsp:txXfrm>
        <a:off x="1785" y="293489"/>
        <a:ext cx="1416843" cy="850106"/>
      </dsp:txXfrm>
    </dsp:sp>
    <dsp:sp modelId="{AD94D360-166D-4D93-8493-DEA20E3916BD}">
      <dsp:nvSpPr>
        <dsp:cNvPr id="0" name=""/>
        <dsp:cNvSpPr/>
      </dsp:nvSpPr>
      <dsp:spPr>
        <a:xfrm>
          <a:off x="1560314" y="293489"/>
          <a:ext cx="1416843" cy="85010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Sabor dulce</a:t>
          </a:r>
          <a:endParaRPr lang="es-MX" sz="1000" kern="1200">
            <a:latin typeface="+mj-lt"/>
          </a:endParaRPr>
        </a:p>
      </dsp:txBody>
      <dsp:txXfrm>
        <a:off x="1560314" y="293489"/>
        <a:ext cx="1416843" cy="850106"/>
      </dsp:txXfrm>
    </dsp:sp>
    <dsp:sp modelId="{18CAC8AF-CFD3-40F9-9367-38947E0D2041}">
      <dsp:nvSpPr>
        <dsp:cNvPr id="0" name=""/>
        <dsp:cNvSpPr/>
      </dsp:nvSpPr>
      <dsp:spPr>
        <a:xfrm>
          <a:off x="3118842" y="293489"/>
          <a:ext cx="1416843" cy="85010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Solubilidad en agua y facilidad para formar jarabes</a:t>
          </a:r>
          <a:endParaRPr lang="es-MX" sz="1000" kern="1200">
            <a:latin typeface="+mj-lt"/>
          </a:endParaRPr>
        </a:p>
      </dsp:txBody>
      <dsp:txXfrm>
        <a:off x="3118842" y="293489"/>
        <a:ext cx="1416843" cy="850106"/>
      </dsp:txXfrm>
    </dsp:sp>
    <dsp:sp modelId="{E59EC279-06A9-43C7-8663-F4D271764300}">
      <dsp:nvSpPr>
        <dsp:cNvPr id="0" name=""/>
        <dsp:cNvSpPr/>
      </dsp:nvSpPr>
      <dsp:spPr>
        <a:xfrm>
          <a:off x="4677370" y="293489"/>
          <a:ext cx="1416843" cy="850106"/>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Capacidad de cristalización</a:t>
          </a:r>
          <a:endParaRPr lang="es-MX" sz="1000" kern="1200">
            <a:latin typeface="+mj-lt"/>
          </a:endParaRPr>
        </a:p>
      </dsp:txBody>
      <dsp:txXfrm>
        <a:off x="4677370" y="293489"/>
        <a:ext cx="1416843" cy="850106"/>
      </dsp:txXfrm>
    </dsp:sp>
    <dsp:sp modelId="{BBF3145B-D2E1-4339-A241-19D880E68E22}">
      <dsp:nvSpPr>
        <dsp:cNvPr id="0" name=""/>
        <dsp:cNvSpPr/>
      </dsp:nvSpPr>
      <dsp:spPr>
        <a:xfrm>
          <a:off x="1785" y="1285279"/>
          <a:ext cx="1416843" cy="850106"/>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Valor energético</a:t>
          </a:r>
          <a:endParaRPr lang="es-MX" sz="1000" kern="1200">
            <a:latin typeface="+mj-lt"/>
          </a:endParaRPr>
        </a:p>
      </dsp:txBody>
      <dsp:txXfrm>
        <a:off x="1785" y="1285279"/>
        <a:ext cx="1416843" cy="850106"/>
      </dsp:txXfrm>
    </dsp:sp>
    <dsp:sp modelId="{80AC09CC-79AA-4076-9857-F4E12D8C6ADA}">
      <dsp:nvSpPr>
        <dsp:cNvPr id="0" name=""/>
        <dsp:cNvSpPr/>
      </dsp:nvSpPr>
      <dsp:spPr>
        <a:xfrm>
          <a:off x="1560314" y="1285279"/>
          <a:ext cx="1416843" cy="850106"/>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Carácter de carbohidratos fermentables</a:t>
          </a:r>
          <a:endParaRPr lang="es-MX" sz="1000" kern="1200">
            <a:latin typeface="+mj-lt"/>
          </a:endParaRPr>
        </a:p>
      </dsp:txBody>
      <dsp:txXfrm>
        <a:off x="1560314" y="1285279"/>
        <a:ext cx="1416843" cy="850106"/>
      </dsp:txXfrm>
    </dsp:sp>
    <dsp:sp modelId="{8229CA8B-3D1A-4CCE-AA68-C9E74EEDE538}">
      <dsp:nvSpPr>
        <dsp:cNvPr id="0" name=""/>
        <dsp:cNvSpPr/>
      </dsp:nvSpPr>
      <dsp:spPr>
        <a:xfrm>
          <a:off x="3118842" y="1285279"/>
          <a:ext cx="1416843" cy="85010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Capacidad de inhibir el crecimiento de microorganismos en concentraciones elevadas</a:t>
          </a:r>
          <a:endParaRPr lang="es-MX" sz="1000" kern="1200">
            <a:latin typeface="+mj-lt"/>
          </a:endParaRPr>
        </a:p>
      </dsp:txBody>
      <dsp:txXfrm>
        <a:off x="3118842" y="1285279"/>
        <a:ext cx="1416843" cy="850106"/>
      </dsp:txXfrm>
    </dsp:sp>
    <dsp:sp modelId="{A00FD4D3-D0BC-41F3-BBB9-A4F7A09DD6A8}">
      <dsp:nvSpPr>
        <dsp:cNvPr id="0" name=""/>
        <dsp:cNvSpPr/>
      </dsp:nvSpPr>
      <dsp:spPr>
        <a:xfrm>
          <a:off x="4677370" y="1285279"/>
          <a:ext cx="1416843" cy="85010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Capacidad de caramelizar</a:t>
          </a:r>
          <a:endParaRPr lang="es-MX" sz="1000" kern="1200">
            <a:latin typeface="+mj-lt"/>
          </a:endParaRPr>
        </a:p>
      </dsp:txBody>
      <dsp:txXfrm>
        <a:off x="4677370" y="1285279"/>
        <a:ext cx="1416843" cy="85010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A49E08-291D-4BC1-B567-3C7F80254BB0}">
      <dsp:nvSpPr>
        <dsp:cNvPr id="0" name=""/>
        <dsp:cNvSpPr/>
      </dsp:nvSpPr>
      <dsp:spPr>
        <a:xfrm>
          <a:off x="545780" y="244881"/>
          <a:ext cx="5331354" cy="166604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12847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mj-lt"/>
            </a:rPr>
            <a:t>Funciones</a:t>
          </a:r>
        </a:p>
        <a:p>
          <a:pPr marL="114300" lvl="1" indent="-114300" algn="l" defTabSz="533400">
            <a:lnSpc>
              <a:spcPct val="90000"/>
            </a:lnSpc>
            <a:spcBef>
              <a:spcPct val="0"/>
            </a:spcBef>
            <a:spcAft>
              <a:spcPct val="15000"/>
            </a:spcAft>
            <a:buChar char="•"/>
          </a:pPr>
          <a:r>
            <a:rPr lang="es-MX" sz="1200" kern="1200" dirty="0">
              <a:latin typeface="+mj-lt"/>
            </a:rPr>
            <a:t>Casi todos los carbohidratos de la dieta se utilizan para suplir las necesidades energéticas del cuerpo. Una fracción muy pequeña de los carbohidratos disponibles se emplea para la síntesis de varios compuestos reguladores.</a:t>
          </a:r>
        </a:p>
      </dsp:txBody>
      <dsp:txXfrm>
        <a:off x="545780" y="244881"/>
        <a:ext cx="5331354" cy="1666048"/>
      </dsp:txXfrm>
    </dsp:sp>
    <dsp:sp modelId="{825B8FB5-71CE-4968-A54A-3F5566AEB081}">
      <dsp:nvSpPr>
        <dsp:cNvPr id="0" name=""/>
        <dsp:cNvSpPr/>
      </dsp:nvSpPr>
      <dsp:spPr>
        <a:xfrm>
          <a:off x="342685" y="2375"/>
          <a:ext cx="1166233" cy="1749350"/>
        </a:xfrm>
        <a:prstGeom prst="rect">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308B89-D8E8-4599-9C3E-5B1E31D480EC}">
      <dsp:nvSpPr>
        <dsp:cNvPr id="0" name=""/>
        <dsp:cNvSpPr/>
      </dsp:nvSpPr>
      <dsp:spPr>
        <a:xfrm rot="5400000">
          <a:off x="3977640" y="-1740212"/>
          <a:ext cx="335278" cy="390144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mj-lt"/>
            </a:rPr>
            <a:t>Celulosa, hemicelulosa, pectinas, lignina, gomas y mucílagos.</a:t>
          </a:r>
        </a:p>
      </dsp:txBody>
      <dsp:txXfrm rot="-5400000">
        <a:off x="2194560" y="59235"/>
        <a:ext cx="3885073" cy="302544"/>
      </dsp:txXfrm>
    </dsp:sp>
    <dsp:sp modelId="{96AB2472-3629-47A2-BB3D-C1303DBCE3C0}">
      <dsp:nvSpPr>
        <dsp:cNvPr id="0" name=""/>
        <dsp:cNvSpPr/>
      </dsp:nvSpPr>
      <dsp:spPr>
        <a:xfrm>
          <a:off x="0" y="958"/>
          <a:ext cx="2194560" cy="4190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Fibra alimentaria</a:t>
          </a:r>
        </a:p>
      </dsp:txBody>
      <dsp:txXfrm>
        <a:off x="20459" y="21417"/>
        <a:ext cx="2153642" cy="378179"/>
      </dsp:txXfrm>
    </dsp:sp>
    <dsp:sp modelId="{02B70884-7E6B-410F-B1E1-F4C7DCEA8E80}">
      <dsp:nvSpPr>
        <dsp:cNvPr id="0" name=""/>
        <dsp:cNvSpPr/>
      </dsp:nvSpPr>
      <dsp:spPr>
        <a:xfrm rot="5400000">
          <a:off x="3977640" y="-1300160"/>
          <a:ext cx="335278" cy="390144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mj-lt"/>
            </a:rPr>
            <a:t>Almidón modificado por tratamientos térmicos y de conservación en frío de los alimentos.</a:t>
          </a:r>
        </a:p>
      </dsp:txBody>
      <dsp:txXfrm rot="-5400000">
        <a:off x="2194560" y="499287"/>
        <a:ext cx="3885073" cy="302544"/>
      </dsp:txXfrm>
    </dsp:sp>
    <dsp:sp modelId="{9D312017-14C4-41A7-A846-739B119643F8}">
      <dsp:nvSpPr>
        <dsp:cNvPr id="0" name=""/>
        <dsp:cNvSpPr/>
      </dsp:nvSpPr>
      <dsp:spPr>
        <a:xfrm>
          <a:off x="0" y="441011"/>
          <a:ext cx="2194560" cy="4190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Almidón resistente</a:t>
          </a:r>
        </a:p>
      </dsp:txBody>
      <dsp:txXfrm>
        <a:off x="20459" y="461470"/>
        <a:ext cx="2153642" cy="378179"/>
      </dsp:txXfrm>
    </dsp:sp>
    <dsp:sp modelId="{A8924784-48C5-4D09-804E-1C976A673A36}">
      <dsp:nvSpPr>
        <dsp:cNvPr id="0" name=""/>
        <dsp:cNvSpPr/>
      </dsp:nvSpPr>
      <dsp:spPr>
        <a:xfrm rot="5400000">
          <a:off x="3977640" y="-860107"/>
          <a:ext cx="335278" cy="390144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mj-lt"/>
            </a:rPr>
            <a:t>Rafinosa, estaquiosa, </a:t>
          </a:r>
          <a:r>
            <a:rPr lang="es-MX" sz="900" kern="1200" dirty="0" err="1">
              <a:latin typeface="+mj-lt"/>
            </a:rPr>
            <a:t>verbascosa</a:t>
          </a:r>
          <a:r>
            <a:rPr lang="es-MX" sz="900" kern="1200" dirty="0">
              <a:latin typeface="+mj-lt"/>
            </a:rPr>
            <a:t>, etc.</a:t>
          </a:r>
        </a:p>
      </dsp:txBody>
      <dsp:txXfrm rot="-5400000">
        <a:off x="2194560" y="939340"/>
        <a:ext cx="3885073" cy="302544"/>
      </dsp:txXfrm>
    </dsp:sp>
    <dsp:sp modelId="{A4F39D8D-45FF-4701-91FF-D49652843FF4}">
      <dsp:nvSpPr>
        <dsp:cNvPr id="0" name=""/>
        <dsp:cNvSpPr/>
      </dsp:nvSpPr>
      <dsp:spPr>
        <a:xfrm>
          <a:off x="0" y="881063"/>
          <a:ext cx="2194560" cy="4190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Oligosacáridos</a:t>
          </a:r>
        </a:p>
      </dsp:txBody>
      <dsp:txXfrm>
        <a:off x="20459" y="901522"/>
        <a:ext cx="2153642" cy="378179"/>
      </dsp:txXfrm>
    </dsp:sp>
    <dsp:sp modelId="{E9485D78-DE4A-4108-87FB-1A889221CD77}">
      <dsp:nvSpPr>
        <dsp:cNvPr id="0" name=""/>
        <dsp:cNvSpPr/>
      </dsp:nvSpPr>
      <dsp:spPr>
        <a:xfrm rot="5400000">
          <a:off x="3977640" y="-420054"/>
          <a:ext cx="335278" cy="390144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mj-lt"/>
            </a:rPr>
            <a:t>Polímeros de ácido gálico (taninos) y flavonoides.</a:t>
          </a:r>
        </a:p>
      </dsp:txBody>
      <dsp:txXfrm rot="-5400000">
        <a:off x="2194560" y="1379393"/>
        <a:ext cx="3885073" cy="302544"/>
      </dsp:txXfrm>
    </dsp:sp>
    <dsp:sp modelId="{B161236A-961A-42F3-915C-32B222EE8A6D}">
      <dsp:nvSpPr>
        <dsp:cNvPr id="0" name=""/>
        <dsp:cNvSpPr/>
      </dsp:nvSpPr>
      <dsp:spPr>
        <a:xfrm>
          <a:off x="0" y="1321116"/>
          <a:ext cx="2194560" cy="4190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Polifenoles</a:t>
          </a:r>
        </a:p>
      </dsp:txBody>
      <dsp:txXfrm>
        <a:off x="20459" y="1341575"/>
        <a:ext cx="2153642" cy="378179"/>
      </dsp:txXfrm>
    </dsp:sp>
    <dsp:sp modelId="{BD30EFF1-FF58-43B4-BAAA-104A4E0A0714}">
      <dsp:nvSpPr>
        <dsp:cNvPr id="0" name=""/>
        <dsp:cNvSpPr/>
      </dsp:nvSpPr>
      <dsp:spPr>
        <a:xfrm rot="5400000">
          <a:off x="3977640" y="19997"/>
          <a:ext cx="335278" cy="390144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mj-lt"/>
            </a:rPr>
            <a:t>Proteína no hidrolizada por enzimas digestivas.</a:t>
          </a:r>
        </a:p>
      </dsp:txBody>
      <dsp:txXfrm rot="-5400000">
        <a:off x="2194560" y="1819445"/>
        <a:ext cx="3885073" cy="302544"/>
      </dsp:txXfrm>
    </dsp:sp>
    <dsp:sp modelId="{257DF9C3-DF6E-4533-970E-6B47F065AAD3}">
      <dsp:nvSpPr>
        <dsp:cNvPr id="0" name=""/>
        <dsp:cNvSpPr/>
      </dsp:nvSpPr>
      <dsp:spPr>
        <a:xfrm>
          <a:off x="0" y="1761168"/>
          <a:ext cx="2194560" cy="4190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Proteína resistente</a:t>
          </a:r>
        </a:p>
      </dsp:txBody>
      <dsp:txXfrm>
        <a:off x="20459" y="1781627"/>
        <a:ext cx="2153642" cy="37817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Carlos Julian Ramirez Benitez</lastModifiedBy>
  <revision>26</revision>
  <dcterms:created xsi:type="dcterms:W3CDTF">2023-03-31T16:40:00.0000000Z</dcterms:created>
  <dcterms:modified xsi:type="dcterms:W3CDTF">2024-08-05T17:50:07.6161760Z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