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Pr="00933802" w:rsidRDefault="00D376E1">
      <w:pPr>
        <w:pStyle w:val="Normal0"/>
        <w:jc w:val="center"/>
        <w:rPr>
          <w:b/>
          <w:szCs w:val="20"/>
          <w:lang w:val="es-MX"/>
        </w:rPr>
      </w:pPr>
      <w:r w:rsidRPr="00933802">
        <w:rPr>
          <w:b/>
          <w:szCs w:val="20"/>
          <w:lang w:val="es-MX"/>
        </w:rPr>
        <w:t>FORMATO PARA EL DESARROLLO DE COMPONENTE FORMATIVO</w:t>
      </w:r>
    </w:p>
    <w:p w14:paraId="00000002" w14:textId="77777777" w:rsidR="00FF258C" w:rsidRPr="00933802" w:rsidRDefault="00FF258C">
      <w:pPr>
        <w:pStyle w:val="Normal0"/>
        <w:tabs>
          <w:tab w:val="left" w:pos="3224"/>
        </w:tabs>
        <w:rPr>
          <w:szCs w:val="20"/>
          <w:lang w:val="es-MX"/>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rsidRPr="00933802" w14:paraId="57121341" w14:textId="77777777" w:rsidTr="001E1A66">
        <w:trPr>
          <w:trHeight w:val="340"/>
        </w:trPr>
        <w:tc>
          <w:tcPr>
            <w:tcW w:w="3397" w:type="dxa"/>
            <w:vAlign w:val="center"/>
          </w:tcPr>
          <w:p w14:paraId="00000003" w14:textId="77777777" w:rsidR="00FF258C" w:rsidRPr="00933802" w:rsidRDefault="00D376E1">
            <w:pPr>
              <w:pStyle w:val="Normal0"/>
              <w:spacing w:line="276" w:lineRule="auto"/>
              <w:rPr>
                <w:szCs w:val="20"/>
                <w:lang w:val="es-MX"/>
              </w:rPr>
            </w:pPr>
            <w:r w:rsidRPr="00933802">
              <w:rPr>
                <w:szCs w:val="20"/>
                <w:lang w:val="es-MX"/>
              </w:rPr>
              <w:t>PROGRAMA DE FORMACIÓN</w:t>
            </w:r>
          </w:p>
        </w:tc>
        <w:tc>
          <w:tcPr>
            <w:tcW w:w="6565" w:type="dxa"/>
            <w:vAlign w:val="center"/>
          </w:tcPr>
          <w:p w14:paraId="00000004" w14:textId="1543F843" w:rsidR="00FF258C" w:rsidRPr="00933802" w:rsidRDefault="0059421A" w:rsidP="00E12B70">
            <w:pPr>
              <w:rPr>
                <w:lang w:val="es-MX"/>
              </w:rPr>
            </w:pPr>
            <w:r w:rsidRPr="00933802">
              <w:rPr>
                <w:lang w:val="es-MX"/>
              </w:rPr>
              <w:t>Técnicas de comunicación en el nivel administrativo</w:t>
            </w:r>
          </w:p>
        </w:tc>
      </w:tr>
    </w:tbl>
    <w:p w14:paraId="00000005" w14:textId="77777777" w:rsidR="00FF258C" w:rsidRPr="00933802" w:rsidRDefault="00FF258C">
      <w:pPr>
        <w:pStyle w:val="Normal0"/>
        <w:rPr>
          <w:szCs w:val="20"/>
          <w:lang w:val="es-MX"/>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rsidRPr="00933802" w14:paraId="3DB511B9" w14:textId="77777777" w:rsidTr="001E1A66">
        <w:trPr>
          <w:trHeight w:val="340"/>
        </w:trPr>
        <w:tc>
          <w:tcPr>
            <w:tcW w:w="1838" w:type="dxa"/>
            <w:vAlign w:val="center"/>
          </w:tcPr>
          <w:p w14:paraId="00000006" w14:textId="77777777" w:rsidR="00FF258C" w:rsidRPr="00933802" w:rsidRDefault="00D376E1">
            <w:pPr>
              <w:pStyle w:val="Normal0"/>
              <w:rPr>
                <w:szCs w:val="20"/>
                <w:lang w:val="es-MX"/>
              </w:rPr>
            </w:pPr>
            <w:r w:rsidRPr="00933802">
              <w:rPr>
                <w:szCs w:val="20"/>
                <w:lang w:val="es-MX"/>
              </w:rPr>
              <w:t>COMPETENCIA</w:t>
            </w:r>
          </w:p>
        </w:tc>
        <w:tc>
          <w:tcPr>
            <w:tcW w:w="2835" w:type="dxa"/>
            <w:vAlign w:val="center"/>
          </w:tcPr>
          <w:p w14:paraId="00000007" w14:textId="1641885B" w:rsidR="00FF258C" w:rsidRPr="00933802" w:rsidRDefault="0059421A" w:rsidP="00E12B70">
            <w:pPr>
              <w:rPr>
                <w:b w:val="0"/>
                <w:bCs w:val="0"/>
                <w:lang w:val="es-MX"/>
              </w:rPr>
            </w:pPr>
            <w:r w:rsidRPr="00933802">
              <w:rPr>
                <w:b w:val="0"/>
                <w:bCs w:val="0"/>
                <w:lang w:val="es-MX"/>
              </w:rPr>
              <w:t>Procesar la información de acuerdo con las necesidades de la organización.</w:t>
            </w:r>
          </w:p>
        </w:tc>
        <w:tc>
          <w:tcPr>
            <w:tcW w:w="2126" w:type="dxa"/>
            <w:vAlign w:val="center"/>
          </w:tcPr>
          <w:p w14:paraId="00000008" w14:textId="77777777" w:rsidR="00FF258C" w:rsidRPr="00933802" w:rsidRDefault="00D376E1">
            <w:pPr>
              <w:pStyle w:val="Normal0"/>
              <w:rPr>
                <w:szCs w:val="20"/>
                <w:lang w:val="es-MX"/>
              </w:rPr>
            </w:pPr>
            <w:r w:rsidRPr="00933802">
              <w:rPr>
                <w:szCs w:val="20"/>
                <w:lang w:val="es-MX"/>
              </w:rPr>
              <w:t>RESULTADOS DE APRENDIZAJE</w:t>
            </w:r>
          </w:p>
        </w:tc>
        <w:tc>
          <w:tcPr>
            <w:tcW w:w="3163" w:type="dxa"/>
            <w:vAlign w:val="center"/>
          </w:tcPr>
          <w:p w14:paraId="00000009" w14:textId="5611045E" w:rsidR="00FF258C" w:rsidRPr="00933802" w:rsidRDefault="002605EA" w:rsidP="00E12B70">
            <w:pPr>
              <w:rPr>
                <w:b w:val="0"/>
                <w:bCs w:val="0"/>
                <w:lang w:val="es-MX"/>
              </w:rPr>
            </w:pPr>
            <w:r w:rsidRPr="00933802">
              <w:rPr>
                <w:b w:val="0"/>
                <w:bCs w:val="0"/>
                <w:lang w:val="es-MX"/>
              </w:rPr>
              <w:t>Comprender la importancia del proceso comunicacional según contexto organizacional y propósitos.</w:t>
            </w:r>
          </w:p>
        </w:tc>
      </w:tr>
    </w:tbl>
    <w:p w14:paraId="0000000A" w14:textId="77777777" w:rsidR="00FF258C" w:rsidRPr="00933802" w:rsidRDefault="00FF258C">
      <w:pPr>
        <w:pStyle w:val="Normal0"/>
        <w:rPr>
          <w:szCs w:val="20"/>
          <w:lang w:val="es-MX"/>
        </w:rPr>
      </w:pPr>
    </w:p>
    <w:p w14:paraId="0000000B" w14:textId="77777777" w:rsidR="00FF258C" w:rsidRPr="00933802" w:rsidRDefault="00FF258C">
      <w:pPr>
        <w:pStyle w:val="Normal0"/>
        <w:rPr>
          <w:szCs w:val="20"/>
          <w:lang w:val="es-MX"/>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rsidRPr="00933802" w14:paraId="49D4BFBB" w14:textId="77777777" w:rsidTr="001E1A66">
        <w:trPr>
          <w:trHeight w:val="340"/>
        </w:trPr>
        <w:tc>
          <w:tcPr>
            <w:tcW w:w="3397" w:type="dxa"/>
            <w:vAlign w:val="center"/>
          </w:tcPr>
          <w:p w14:paraId="0000000C" w14:textId="77777777" w:rsidR="00FF258C" w:rsidRPr="00933802" w:rsidRDefault="00D376E1">
            <w:pPr>
              <w:pStyle w:val="Normal0"/>
              <w:spacing w:line="276" w:lineRule="auto"/>
              <w:rPr>
                <w:szCs w:val="20"/>
                <w:lang w:val="es-MX"/>
              </w:rPr>
            </w:pPr>
            <w:r w:rsidRPr="00933802">
              <w:rPr>
                <w:szCs w:val="20"/>
                <w:lang w:val="es-MX"/>
              </w:rPr>
              <w:t>NÚMERO DEL COMPONENTE FORMATIVO</w:t>
            </w:r>
          </w:p>
        </w:tc>
        <w:tc>
          <w:tcPr>
            <w:tcW w:w="6565" w:type="dxa"/>
            <w:vAlign w:val="center"/>
          </w:tcPr>
          <w:p w14:paraId="0000000D" w14:textId="34CF6413" w:rsidR="00FF258C" w:rsidRPr="00933802" w:rsidRDefault="00180CDA" w:rsidP="00E12B70">
            <w:pPr>
              <w:rPr>
                <w:b w:val="0"/>
                <w:bCs w:val="0"/>
                <w:lang w:val="es-MX"/>
              </w:rPr>
            </w:pPr>
            <w:r w:rsidRPr="00933802">
              <w:rPr>
                <w:b w:val="0"/>
                <w:bCs w:val="0"/>
                <w:lang w:val="es-MX"/>
              </w:rPr>
              <w:t>01</w:t>
            </w:r>
          </w:p>
        </w:tc>
      </w:tr>
      <w:tr w:rsidR="00FF258C" w:rsidRPr="00933802" w14:paraId="5196225A" w14:textId="77777777" w:rsidTr="001E1A66">
        <w:trPr>
          <w:trHeight w:val="340"/>
        </w:trPr>
        <w:tc>
          <w:tcPr>
            <w:tcW w:w="3397" w:type="dxa"/>
            <w:vAlign w:val="center"/>
          </w:tcPr>
          <w:p w14:paraId="0000000E" w14:textId="77777777" w:rsidR="00FF258C" w:rsidRPr="00933802" w:rsidRDefault="00D376E1">
            <w:pPr>
              <w:pStyle w:val="Normal0"/>
              <w:spacing w:line="276" w:lineRule="auto"/>
              <w:rPr>
                <w:szCs w:val="20"/>
                <w:lang w:val="es-MX"/>
              </w:rPr>
            </w:pPr>
            <w:r w:rsidRPr="00933802">
              <w:rPr>
                <w:szCs w:val="20"/>
                <w:lang w:val="es-MX"/>
              </w:rPr>
              <w:t>NOMBRE DEL COMPONENTE FORMATIVO</w:t>
            </w:r>
          </w:p>
        </w:tc>
        <w:tc>
          <w:tcPr>
            <w:tcW w:w="6565" w:type="dxa"/>
            <w:vAlign w:val="center"/>
          </w:tcPr>
          <w:p w14:paraId="0000000F" w14:textId="2B05CCC2" w:rsidR="00FF258C" w:rsidRPr="00933802" w:rsidRDefault="00180CDA" w:rsidP="00E12B70">
            <w:pPr>
              <w:rPr>
                <w:b w:val="0"/>
                <w:bCs w:val="0"/>
                <w:lang w:val="es-MX"/>
              </w:rPr>
            </w:pPr>
            <w:r w:rsidRPr="00933802">
              <w:rPr>
                <w:b w:val="0"/>
                <w:bCs w:val="0"/>
                <w:lang w:val="es-MX"/>
              </w:rPr>
              <w:t xml:space="preserve">La comunicación </w:t>
            </w:r>
            <w:r w:rsidR="00826B55">
              <w:rPr>
                <w:b w:val="0"/>
                <w:bCs w:val="0"/>
                <w:lang w:val="es-MX"/>
              </w:rPr>
              <w:t xml:space="preserve">organizacional </w:t>
            </w:r>
          </w:p>
        </w:tc>
      </w:tr>
      <w:tr w:rsidR="00FF258C" w:rsidRPr="00933802" w14:paraId="323364CF" w14:textId="77777777" w:rsidTr="001E1A66">
        <w:trPr>
          <w:trHeight w:val="340"/>
        </w:trPr>
        <w:tc>
          <w:tcPr>
            <w:tcW w:w="3397" w:type="dxa"/>
            <w:vAlign w:val="center"/>
          </w:tcPr>
          <w:p w14:paraId="00000010" w14:textId="77777777" w:rsidR="00FF258C" w:rsidRPr="00933802" w:rsidRDefault="00D376E1">
            <w:pPr>
              <w:pStyle w:val="Normal0"/>
              <w:spacing w:line="276" w:lineRule="auto"/>
              <w:rPr>
                <w:szCs w:val="20"/>
                <w:lang w:val="es-MX"/>
              </w:rPr>
            </w:pPr>
            <w:r w:rsidRPr="00933802">
              <w:rPr>
                <w:szCs w:val="20"/>
                <w:lang w:val="es-MX"/>
              </w:rPr>
              <w:t>BREVE DESCRIPCIÓN</w:t>
            </w:r>
          </w:p>
        </w:tc>
        <w:tc>
          <w:tcPr>
            <w:tcW w:w="6565" w:type="dxa"/>
            <w:vAlign w:val="center"/>
          </w:tcPr>
          <w:p w14:paraId="00000011" w14:textId="1EB915DC" w:rsidR="00FF258C" w:rsidRPr="00933802" w:rsidRDefault="00D94C6C" w:rsidP="00D94C6C">
            <w:pPr>
              <w:rPr>
                <w:b w:val="0"/>
                <w:bCs w:val="0"/>
                <w:lang w:val="es-MX"/>
              </w:rPr>
            </w:pPr>
            <w:r w:rsidRPr="00933802">
              <w:rPr>
                <w:b w:val="0"/>
                <w:bCs w:val="0"/>
                <w:lang w:val="es-MX"/>
              </w:rPr>
              <w:t>El componente formativo aborda la importancia de la comunicación organizacional, destacando su papel en la gestión interna y externa, y su adaptación a los cambios sociales y tecnológicos. Se describen elementos clave, niveles de comunicación y herramientas de gestión, subrayando la necesidad de estrategias efectivas para motivar, coordinar y fortalecer la organización, mejorando así el desempeño y las relaciones públicas.</w:t>
            </w:r>
          </w:p>
        </w:tc>
      </w:tr>
      <w:tr w:rsidR="00FF258C" w:rsidRPr="00933802" w14:paraId="4789F7AB" w14:textId="77777777" w:rsidTr="001E1A66">
        <w:trPr>
          <w:trHeight w:val="340"/>
        </w:trPr>
        <w:tc>
          <w:tcPr>
            <w:tcW w:w="3397" w:type="dxa"/>
            <w:vAlign w:val="center"/>
          </w:tcPr>
          <w:p w14:paraId="00000012" w14:textId="77777777" w:rsidR="00FF258C" w:rsidRPr="00933802" w:rsidRDefault="00D376E1">
            <w:pPr>
              <w:pStyle w:val="Normal0"/>
              <w:spacing w:line="276" w:lineRule="auto"/>
              <w:rPr>
                <w:szCs w:val="20"/>
                <w:lang w:val="es-MX"/>
              </w:rPr>
            </w:pPr>
            <w:r w:rsidRPr="00933802">
              <w:rPr>
                <w:szCs w:val="20"/>
                <w:lang w:val="es-MX"/>
              </w:rPr>
              <w:t>PALABRAS CLAVE</w:t>
            </w:r>
          </w:p>
        </w:tc>
        <w:tc>
          <w:tcPr>
            <w:tcW w:w="6565" w:type="dxa"/>
            <w:vAlign w:val="center"/>
          </w:tcPr>
          <w:p w14:paraId="00000013" w14:textId="5A3C737D" w:rsidR="00FF258C" w:rsidRPr="00933802" w:rsidRDefault="00D94C6C" w:rsidP="00E12B70">
            <w:pPr>
              <w:rPr>
                <w:b w:val="0"/>
                <w:bCs w:val="0"/>
                <w:lang w:val="es-MX"/>
              </w:rPr>
            </w:pPr>
            <w:r w:rsidRPr="00933802">
              <w:rPr>
                <w:b w:val="0"/>
                <w:bCs w:val="0"/>
                <w:lang w:val="es-MX"/>
              </w:rPr>
              <w:t>Comunicación, organización, estrategias, gestión, motivación.</w:t>
            </w:r>
          </w:p>
        </w:tc>
      </w:tr>
    </w:tbl>
    <w:p w14:paraId="00000014" w14:textId="77777777" w:rsidR="00FF258C" w:rsidRPr="00933802" w:rsidRDefault="00FF258C">
      <w:pPr>
        <w:pStyle w:val="Normal0"/>
        <w:rPr>
          <w:szCs w:val="20"/>
          <w:lang w:val="es-MX"/>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rsidRPr="00933802" w14:paraId="4F59971A" w14:textId="77777777" w:rsidTr="001E1A66">
        <w:trPr>
          <w:trHeight w:val="340"/>
        </w:trPr>
        <w:tc>
          <w:tcPr>
            <w:tcW w:w="3397" w:type="dxa"/>
            <w:vAlign w:val="center"/>
          </w:tcPr>
          <w:p w14:paraId="00000015" w14:textId="77777777" w:rsidR="00FF258C" w:rsidRPr="00933802" w:rsidRDefault="00D376E1">
            <w:pPr>
              <w:pStyle w:val="Normal0"/>
              <w:spacing w:line="276" w:lineRule="auto"/>
              <w:rPr>
                <w:szCs w:val="20"/>
                <w:lang w:val="es-MX"/>
              </w:rPr>
            </w:pPr>
            <w:r w:rsidRPr="00933802">
              <w:rPr>
                <w:szCs w:val="20"/>
                <w:lang w:val="es-MX"/>
              </w:rPr>
              <w:t>ÁREA OCUPACIONAL</w:t>
            </w:r>
          </w:p>
        </w:tc>
        <w:tc>
          <w:tcPr>
            <w:tcW w:w="6565" w:type="dxa"/>
            <w:vAlign w:val="center"/>
          </w:tcPr>
          <w:p w14:paraId="00000018" w14:textId="5E28276F" w:rsidR="00FF258C" w:rsidRPr="00933802" w:rsidRDefault="00FF258C">
            <w:pPr>
              <w:pStyle w:val="Normal0"/>
              <w:spacing w:line="276" w:lineRule="auto"/>
              <w:rPr>
                <w:sz w:val="16"/>
                <w:szCs w:val="16"/>
                <w:lang w:val="es-MX"/>
              </w:rPr>
            </w:pPr>
          </w:p>
          <w:p w14:paraId="00000020" w14:textId="28C877E8" w:rsidR="00FF258C" w:rsidRPr="00933802" w:rsidRDefault="00907662">
            <w:pPr>
              <w:pStyle w:val="Normal0"/>
              <w:spacing w:line="276" w:lineRule="auto"/>
              <w:rPr>
                <w:sz w:val="16"/>
                <w:szCs w:val="16"/>
                <w:lang w:val="es-MX"/>
              </w:rPr>
            </w:pPr>
            <w:r w:rsidRPr="00933802">
              <w:rPr>
                <w:sz w:val="16"/>
                <w:szCs w:val="16"/>
                <w:lang w:val="es-MX"/>
              </w:rPr>
              <w:t xml:space="preserve">1-FINANZAS Y ADMINISTRACIÓN </w:t>
            </w:r>
          </w:p>
        </w:tc>
      </w:tr>
      <w:tr w:rsidR="00FF258C" w:rsidRPr="00933802" w14:paraId="6E9ED268" w14:textId="77777777" w:rsidTr="001E1A66">
        <w:trPr>
          <w:trHeight w:val="465"/>
        </w:trPr>
        <w:tc>
          <w:tcPr>
            <w:tcW w:w="3397" w:type="dxa"/>
            <w:vAlign w:val="center"/>
          </w:tcPr>
          <w:p w14:paraId="00000021" w14:textId="77777777" w:rsidR="00FF258C" w:rsidRPr="00933802" w:rsidRDefault="00D376E1">
            <w:pPr>
              <w:pStyle w:val="Normal0"/>
              <w:spacing w:line="276" w:lineRule="auto"/>
              <w:rPr>
                <w:szCs w:val="20"/>
                <w:lang w:val="es-MX"/>
              </w:rPr>
            </w:pPr>
            <w:r w:rsidRPr="00933802">
              <w:rPr>
                <w:szCs w:val="20"/>
                <w:lang w:val="es-MX"/>
              </w:rPr>
              <w:t>IDIOMA</w:t>
            </w:r>
          </w:p>
        </w:tc>
        <w:tc>
          <w:tcPr>
            <w:tcW w:w="6565" w:type="dxa"/>
            <w:vAlign w:val="center"/>
          </w:tcPr>
          <w:p w14:paraId="00000022" w14:textId="625F806E" w:rsidR="00FF258C" w:rsidRPr="00933802" w:rsidRDefault="00E12B70">
            <w:pPr>
              <w:pStyle w:val="Normal0"/>
              <w:spacing w:line="276" w:lineRule="auto"/>
              <w:rPr>
                <w:b w:val="0"/>
                <w:bCs/>
                <w:color w:val="E36C09"/>
                <w:szCs w:val="20"/>
                <w:lang w:val="es-MX"/>
              </w:rPr>
            </w:pPr>
            <w:r w:rsidRPr="00933802">
              <w:rPr>
                <w:b w:val="0"/>
                <w:bCs/>
                <w:szCs w:val="20"/>
                <w:lang w:val="es-MX"/>
              </w:rPr>
              <w:t>Español</w:t>
            </w:r>
          </w:p>
        </w:tc>
      </w:tr>
    </w:tbl>
    <w:p w14:paraId="00000026" w14:textId="52BBB2F5" w:rsidR="00FF258C" w:rsidRPr="00933802" w:rsidRDefault="00FF258C" w:rsidP="00464D69">
      <w:pPr>
        <w:pStyle w:val="Normal0"/>
        <w:pBdr>
          <w:top w:val="nil"/>
          <w:left w:val="nil"/>
          <w:bottom w:val="nil"/>
          <w:right w:val="nil"/>
          <w:between w:val="nil"/>
        </w:pBdr>
        <w:jc w:val="both"/>
        <w:rPr>
          <w:b/>
          <w:color w:val="E36C09"/>
          <w:szCs w:val="20"/>
          <w:lang w:val="es-MX"/>
        </w:rPr>
      </w:pPr>
    </w:p>
    <w:p w14:paraId="00000027" w14:textId="77777777" w:rsidR="00FF258C" w:rsidRPr="00933802" w:rsidRDefault="00FF258C">
      <w:pPr>
        <w:pStyle w:val="Normal0"/>
        <w:rPr>
          <w:szCs w:val="20"/>
          <w:lang w:val="es-MX"/>
        </w:rPr>
      </w:pPr>
    </w:p>
    <w:p w14:paraId="62D8F93E" w14:textId="77777777" w:rsidR="00FC6507" w:rsidRPr="00933802" w:rsidRDefault="00FC6507">
      <w:pPr>
        <w:pStyle w:val="Normal0"/>
        <w:rPr>
          <w:szCs w:val="20"/>
          <w:lang w:val="es-MX"/>
        </w:rPr>
      </w:pPr>
    </w:p>
    <w:p w14:paraId="52E725D4" w14:textId="77777777" w:rsidR="00FC6507" w:rsidRPr="00933802" w:rsidRDefault="00FC6507">
      <w:pPr>
        <w:pStyle w:val="Normal0"/>
        <w:rPr>
          <w:szCs w:val="20"/>
          <w:lang w:val="es-MX"/>
        </w:rPr>
      </w:pPr>
    </w:p>
    <w:p w14:paraId="7613AEA7" w14:textId="77777777" w:rsidR="00FC6507" w:rsidRPr="00933802" w:rsidRDefault="00FC6507">
      <w:pPr>
        <w:pStyle w:val="Normal0"/>
        <w:rPr>
          <w:szCs w:val="20"/>
          <w:lang w:val="es-MX"/>
        </w:rPr>
      </w:pPr>
    </w:p>
    <w:p w14:paraId="2C788100" w14:textId="77777777" w:rsidR="00FC6507" w:rsidRPr="00933802" w:rsidRDefault="00FC6507">
      <w:pPr>
        <w:pStyle w:val="Normal0"/>
        <w:rPr>
          <w:szCs w:val="20"/>
          <w:lang w:val="es-MX"/>
        </w:rPr>
      </w:pPr>
    </w:p>
    <w:p w14:paraId="00000028" w14:textId="77777777" w:rsidR="00FF258C" w:rsidRPr="00933802" w:rsidRDefault="00D376E1">
      <w:pPr>
        <w:pStyle w:val="Normal0"/>
        <w:numPr>
          <w:ilvl w:val="0"/>
          <w:numId w:val="4"/>
        </w:numPr>
        <w:pBdr>
          <w:top w:val="nil"/>
          <w:left w:val="nil"/>
          <w:bottom w:val="nil"/>
          <w:right w:val="nil"/>
          <w:between w:val="nil"/>
        </w:pBdr>
        <w:ind w:left="284" w:hanging="284"/>
        <w:jc w:val="both"/>
        <w:rPr>
          <w:b/>
          <w:color w:val="000000"/>
          <w:szCs w:val="20"/>
          <w:lang w:val="es-MX"/>
        </w:rPr>
      </w:pPr>
      <w:r w:rsidRPr="00933802">
        <w:rPr>
          <w:b/>
          <w:color w:val="000000"/>
          <w:szCs w:val="20"/>
          <w:lang w:val="es-MX"/>
        </w:rPr>
        <w:lastRenderedPageBreak/>
        <w:t xml:space="preserve">TABLA DE CONTENIDOS: </w:t>
      </w:r>
    </w:p>
    <w:p w14:paraId="4D530C4D" w14:textId="77777777" w:rsidR="00914CE1" w:rsidRDefault="00914CE1" w:rsidP="00914CE1">
      <w:pPr>
        <w:pStyle w:val="Normal0"/>
        <w:pBdr>
          <w:top w:val="nil"/>
          <w:left w:val="nil"/>
          <w:bottom w:val="nil"/>
          <w:right w:val="nil"/>
          <w:between w:val="nil"/>
        </w:pBdr>
        <w:jc w:val="both"/>
        <w:rPr>
          <w:b/>
          <w:color w:val="000000"/>
          <w:szCs w:val="20"/>
          <w:lang w:val="es-MX"/>
        </w:rPr>
      </w:pPr>
    </w:p>
    <w:p w14:paraId="482A41C3" w14:textId="77777777" w:rsidR="003A2571" w:rsidRPr="003A2571" w:rsidRDefault="003A2571" w:rsidP="003A2571">
      <w:pPr>
        <w:pStyle w:val="Normal0"/>
        <w:numPr>
          <w:ilvl w:val="0"/>
          <w:numId w:val="24"/>
        </w:numPr>
        <w:pBdr>
          <w:top w:val="nil"/>
          <w:left w:val="nil"/>
          <w:bottom w:val="nil"/>
          <w:right w:val="nil"/>
          <w:between w:val="nil"/>
        </w:pBdr>
        <w:jc w:val="both"/>
        <w:rPr>
          <w:color w:val="000000"/>
          <w:lang w:val="es-MX"/>
        </w:rPr>
      </w:pPr>
      <w:r w:rsidRPr="003A2571">
        <w:rPr>
          <w:color w:val="000000"/>
          <w:lang w:val="es-MX"/>
        </w:rPr>
        <w:t>Comunicación organizacional</w:t>
      </w:r>
    </w:p>
    <w:p w14:paraId="1829C3B0" w14:textId="77777777" w:rsidR="003A2571" w:rsidRPr="003A2571" w:rsidRDefault="003A2571" w:rsidP="003A2571">
      <w:pPr>
        <w:pStyle w:val="Normal0"/>
        <w:numPr>
          <w:ilvl w:val="0"/>
          <w:numId w:val="24"/>
        </w:numPr>
        <w:pBdr>
          <w:top w:val="nil"/>
          <w:left w:val="nil"/>
          <w:bottom w:val="nil"/>
          <w:right w:val="nil"/>
          <w:between w:val="nil"/>
        </w:pBdr>
        <w:jc w:val="both"/>
        <w:rPr>
          <w:color w:val="000000"/>
          <w:lang w:val="es-MX"/>
        </w:rPr>
      </w:pPr>
      <w:r w:rsidRPr="003A2571">
        <w:rPr>
          <w:color w:val="000000"/>
          <w:lang w:val="es-MX"/>
        </w:rPr>
        <w:t>Elementos de la comunicación</w:t>
      </w:r>
    </w:p>
    <w:p w14:paraId="1544F55B" w14:textId="77777777" w:rsidR="003A2571" w:rsidRPr="003A2571" w:rsidRDefault="003A2571" w:rsidP="003A2571">
      <w:pPr>
        <w:pStyle w:val="Normal0"/>
        <w:numPr>
          <w:ilvl w:val="0"/>
          <w:numId w:val="24"/>
        </w:numPr>
        <w:pBdr>
          <w:top w:val="nil"/>
          <w:left w:val="nil"/>
          <w:bottom w:val="nil"/>
          <w:right w:val="nil"/>
          <w:between w:val="nil"/>
        </w:pBdr>
        <w:jc w:val="both"/>
        <w:rPr>
          <w:color w:val="000000"/>
          <w:lang w:val="es-MX"/>
        </w:rPr>
      </w:pPr>
      <w:r w:rsidRPr="003A2571">
        <w:rPr>
          <w:color w:val="000000"/>
          <w:lang w:val="es-MX"/>
        </w:rPr>
        <w:t>Comunicación interna y externa</w:t>
      </w:r>
    </w:p>
    <w:p w14:paraId="545213A2" w14:textId="77777777" w:rsidR="003A2571" w:rsidRPr="003A2571" w:rsidRDefault="003A2571" w:rsidP="003A2571">
      <w:pPr>
        <w:pStyle w:val="Normal0"/>
        <w:numPr>
          <w:ilvl w:val="0"/>
          <w:numId w:val="24"/>
        </w:numPr>
        <w:pBdr>
          <w:top w:val="nil"/>
          <w:left w:val="nil"/>
          <w:bottom w:val="nil"/>
          <w:right w:val="nil"/>
          <w:between w:val="nil"/>
        </w:pBdr>
        <w:jc w:val="both"/>
        <w:rPr>
          <w:color w:val="000000"/>
          <w:lang w:val="es-MX"/>
        </w:rPr>
      </w:pPr>
      <w:r w:rsidRPr="003A2571">
        <w:rPr>
          <w:color w:val="000000"/>
          <w:lang w:val="es-MX"/>
        </w:rPr>
        <w:t>Plan de comunicación interna</w:t>
      </w:r>
    </w:p>
    <w:p w14:paraId="0BC279CB" w14:textId="5486D97B" w:rsidR="003A2571" w:rsidRPr="003A2571" w:rsidRDefault="003A2571" w:rsidP="003A2571">
      <w:pPr>
        <w:pStyle w:val="Normal0"/>
        <w:numPr>
          <w:ilvl w:val="0"/>
          <w:numId w:val="24"/>
        </w:numPr>
        <w:pBdr>
          <w:top w:val="nil"/>
          <w:left w:val="nil"/>
          <w:bottom w:val="nil"/>
          <w:right w:val="nil"/>
          <w:between w:val="nil"/>
        </w:pBdr>
        <w:jc w:val="both"/>
        <w:rPr>
          <w:b/>
          <w:bCs/>
          <w:color w:val="000000"/>
          <w:lang w:val="es-MX"/>
        </w:rPr>
      </w:pPr>
      <w:r w:rsidRPr="00F52E9B">
        <w:rPr>
          <w:color w:val="000000"/>
          <w:szCs w:val="20"/>
          <w:lang w:val="es-MX"/>
        </w:rPr>
        <w:t xml:space="preserve">Herramientas de </w:t>
      </w:r>
      <w:r w:rsidRPr="003A2571">
        <w:rPr>
          <w:color w:val="000000"/>
          <w:szCs w:val="20"/>
          <w:lang w:val="es-MX"/>
        </w:rPr>
        <w:t>g</w:t>
      </w:r>
      <w:r w:rsidRPr="00F52E9B">
        <w:rPr>
          <w:color w:val="000000"/>
          <w:szCs w:val="20"/>
          <w:lang w:val="es-MX"/>
        </w:rPr>
        <w:t>estión</w:t>
      </w:r>
    </w:p>
    <w:p w14:paraId="4FA3A0C6" w14:textId="77777777" w:rsidR="00293976" w:rsidRPr="00933802" w:rsidRDefault="00293976" w:rsidP="00914CE1">
      <w:pPr>
        <w:pStyle w:val="Normal0"/>
        <w:pBdr>
          <w:top w:val="nil"/>
          <w:left w:val="nil"/>
          <w:bottom w:val="nil"/>
          <w:right w:val="nil"/>
          <w:between w:val="nil"/>
        </w:pBdr>
        <w:jc w:val="both"/>
        <w:rPr>
          <w:b/>
          <w:color w:val="000000"/>
          <w:szCs w:val="20"/>
          <w:lang w:val="es-MX"/>
        </w:rPr>
      </w:pPr>
    </w:p>
    <w:p w14:paraId="00000029" w14:textId="148464B6" w:rsidR="00FF258C" w:rsidRPr="00933802" w:rsidRDefault="00FF258C" w:rsidP="00294F70">
      <w:pPr>
        <w:rPr>
          <w:lang w:val="es-MX"/>
        </w:rPr>
      </w:pPr>
    </w:p>
    <w:p w14:paraId="00000036" w14:textId="77777777" w:rsidR="00FF258C" w:rsidRPr="00933802" w:rsidRDefault="00D376E1">
      <w:pPr>
        <w:pStyle w:val="Normal0"/>
        <w:numPr>
          <w:ilvl w:val="0"/>
          <w:numId w:val="4"/>
        </w:numPr>
        <w:pBdr>
          <w:top w:val="nil"/>
          <w:left w:val="nil"/>
          <w:bottom w:val="nil"/>
          <w:right w:val="nil"/>
          <w:between w:val="nil"/>
        </w:pBdr>
        <w:ind w:left="284" w:hanging="284"/>
        <w:jc w:val="both"/>
        <w:rPr>
          <w:b/>
          <w:szCs w:val="20"/>
          <w:lang w:val="es-MX"/>
        </w:rPr>
      </w:pPr>
      <w:r w:rsidRPr="00933802">
        <w:rPr>
          <w:b/>
          <w:szCs w:val="20"/>
          <w:lang w:val="es-MX"/>
        </w:rPr>
        <w:t>INTRODUCCIÓN</w:t>
      </w:r>
    </w:p>
    <w:p w14:paraId="3FA5D6CC" w14:textId="77777777" w:rsidR="00D14A95" w:rsidRPr="00D14A95" w:rsidRDefault="00D14A95" w:rsidP="00D14A95">
      <w:pPr>
        <w:pStyle w:val="Normal0"/>
        <w:pBdr>
          <w:top w:val="nil"/>
          <w:left w:val="nil"/>
          <w:bottom w:val="nil"/>
          <w:right w:val="nil"/>
          <w:between w:val="nil"/>
        </w:pBdr>
        <w:rPr>
          <w:lang w:val="es-MX"/>
        </w:rPr>
      </w:pPr>
      <w:r w:rsidRPr="00D14A95">
        <w:rPr>
          <w:lang w:val="es-MX"/>
        </w:rPr>
        <w:t>La comunicación es la base de las relaciones dentro de la organización, tanto con sus colaboradores internos como con sus clientes reales y potenciales, e incluso con la sociedad en general. Toda actividad relacionada con la vida organizacional debe comunicarse para mantener activas las relaciones integrales, siempre a través de medios pensados para el receptor. El uso de información relevante y la personalización de los mensajes son los cimientos de una comunicación exitosa.</w:t>
      </w:r>
    </w:p>
    <w:p w14:paraId="582E1FC2" w14:textId="67BD39F9" w:rsidR="00D14A95" w:rsidRPr="00D14A95" w:rsidRDefault="00D14A95" w:rsidP="00D14A95">
      <w:pPr>
        <w:pStyle w:val="Normal0"/>
        <w:pBdr>
          <w:top w:val="nil"/>
          <w:left w:val="nil"/>
          <w:bottom w:val="nil"/>
          <w:right w:val="nil"/>
          <w:between w:val="nil"/>
        </w:pBdr>
        <w:rPr>
          <w:lang w:val="es-MX"/>
        </w:rPr>
      </w:pPr>
      <w:r w:rsidRPr="00933802">
        <w:rPr>
          <w:lang w:val="es-MX"/>
        </w:rPr>
        <w:t>Las claves para la comunicación organizacional exitosa son</w:t>
      </w:r>
      <w:commentRangeStart w:id="0"/>
      <w:r w:rsidRPr="00933802">
        <w:rPr>
          <w:lang w:val="es-MX"/>
        </w:rPr>
        <w:t>:</w:t>
      </w:r>
      <w:commentRangeEnd w:id="0"/>
      <w:r w:rsidR="007E02D8" w:rsidRPr="00933802">
        <w:rPr>
          <w:rStyle w:val="CommentReference"/>
          <w:lang w:val="es-MX"/>
        </w:rPr>
        <w:commentReference w:id="0"/>
      </w:r>
    </w:p>
    <w:p w14:paraId="1CF0A28A" w14:textId="28F4B9DE" w:rsidR="00D14A95" w:rsidRPr="00D14A95" w:rsidRDefault="007E02D8" w:rsidP="007E02D8">
      <w:pPr>
        <w:pStyle w:val="Normal0"/>
        <w:pBdr>
          <w:top w:val="nil"/>
          <w:left w:val="nil"/>
          <w:bottom w:val="nil"/>
          <w:right w:val="nil"/>
          <w:between w:val="nil"/>
        </w:pBdr>
        <w:rPr>
          <w:lang w:val="es-MX"/>
        </w:rPr>
      </w:pPr>
      <w:r w:rsidRPr="00933802">
        <w:rPr>
          <w:bCs/>
          <w:noProof/>
          <w:lang w:val="es-MX"/>
        </w:rPr>
        <w:drawing>
          <wp:inline distT="0" distB="0" distL="0" distR="0" wp14:anchorId="4F8B3B83" wp14:editId="10166FDE">
            <wp:extent cx="6332220" cy="2357755"/>
            <wp:effectExtent l="0" t="19050" r="0" b="23495"/>
            <wp:docPr id="401493646" name="Diagram 1">
              <a:extLst xmlns:a="http://schemas.openxmlformats.org/drawingml/2006/main">
                <a:ext uri="{FF2B5EF4-FFF2-40B4-BE49-F238E27FC236}">
                  <a16:creationId xmlns:a16="http://schemas.microsoft.com/office/drawing/2014/main" id="{5231BBC6-A4DB-10BD-C1CF-10F54372F62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5D2564F" w14:textId="50D71447" w:rsidR="00D14A95" w:rsidRDefault="00D14A95">
      <w:pPr>
        <w:pStyle w:val="Normal0"/>
        <w:pBdr>
          <w:top w:val="nil"/>
          <w:left w:val="nil"/>
          <w:bottom w:val="nil"/>
          <w:right w:val="nil"/>
          <w:between w:val="nil"/>
        </w:pBdr>
        <w:rPr>
          <w:lang w:val="es-MX"/>
        </w:rPr>
      </w:pPr>
      <w:r w:rsidRPr="00D14A95">
        <w:rPr>
          <w:lang w:val="es-MX"/>
        </w:rPr>
        <w:t>Estos principios son esenciales para construir una comunicación organizacional sólida que contribuya al éxito y al buen funcionamiento de la organización.</w:t>
      </w:r>
    </w:p>
    <w:p w14:paraId="6F8C970C" w14:textId="77777777" w:rsidR="003A2571" w:rsidRDefault="003A2571">
      <w:pPr>
        <w:pStyle w:val="Normal0"/>
        <w:pBdr>
          <w:top w:val="nil"/>
          <w:left w:val="nil"/>
          <w:bottom w:val="nil"/>
          <w:right w:val="nil"/>
          <w:between w:val="nil"/>
        </w:pBdr>
        <w:rPr>
          <w:lang w:val="es-MX"/>
        </w:rPr>
      </w:pPr>
    </w:p>
    <w:p w14:paraId="2B1297C9" w14:textId="77777777" w:rsidR="003A2571" w:rsidRDefault="003A2571">
      <w:pPr>
        <w:pStyle w:val="Normal0"/>
        <w:pBdr>
          <w:top w:val="nil"/>
          <w:left w:val="nil"/>
          <w:bottom w:val="nil"/>
          <w:right w:val="nil"/>
          <w:between w:val="nil"/>
        </w:pBdr>
        <w:rPr>
          <w:lang w:val="es-MX"/>
        </w:rPr>
      </w:pPr>
    </w:p>
    <w:p w14:paraId="0D4900A2" w14:textId="77777777" w:rsidR="003A2571" w:rsidRDefault="003A2571">
      <w:pPr>
        <w:pStyle w:val="Normal0"/>
        <w:pBdr>
          <w:top w:val="nil"/>
          <w:left w:val="nil"/>
          <w:bottom w:val="nil"/>
          <w:right w:val="nil"/>
          <w:between w:val="nil"/>
        </w:pBdr>
        <w:rPr>
          <w:lang w:val="es-MX"/>
        </w:rPr>
      </w:pPr>
    </w:p>
    <w:p w14:paraId="49BB65C1" w14:textId="77777777" w:rsidR="003A2571" w:rsidRPr="00933802" w:rsidRDefault="003A2571">
      <w:pPr>
        <w:pStyle w:val="Normal0"/>
        <w:pBdr>
          <w:top w:val="nil"/>
          <w:left w:val="nil"/>
          <w:bottom w:val="nil"/>
          <w:right w:val="nil"/>
          <w:between w:val="nil"/>
        </w:pBdr>
        <w:rPr>
          <w:lang w:val="es-MX"/>
        </w:rPr>
      </w:pPr>
    </w:p>
    <w:p w14:paraId="0000006E" w14:textId="1EF739F8" w:rsidR="00FF258C" w:rsidRPr="003A2571" w:rsidRDefault="00D376E1" w:rsidP="00702820">
      <w:pPr>
        <w:pStyle w:val="Normal0"/>
        <w:numPr>
          <w:ilvl w:val="0"/>
          <w:numId w:val="4"/>
        </w:numPr>
        <w:pBdr>
          <w:top w:val="nil"/>
          <w:left w:val="nil"/>
          <w:bottom w:val="nil"/>
          <w:right w:val="nil"/>
          <w:between w:val="nil"/>
        </w:pBdr>
        <w:ind w:left="284" w:hanging="284"/>
        <w:jc w:val="both"/>
        <w:rPr>
          <w:b/>
          <w:color w:val="000000"/>
          <w:szCs w:val="20"/>
          <w:lang w:val="es-MX"/>
        </w:rPr>
      </w:pPr>
      <w:r w:rsidRPr="00933802">
        <w:rPr>
          <w:b/>
          <w:color w:val="000000"/>
          <w:szCs w:val="20"/>
          <w:lang w:val="es-MX"/>
        </w:rPr>
        <w:lastRenderedPageBreak/>
        <w:t xml:space="preserve">DESARROLLO DE CONTENIDOS: </w:t>
      </w:r>
    </w:p>
    <w:p w14:paraId="0E415AC3" w14:textId="2A5AA182" w:rsidR="00702820" w:rsidRPr="00933802" w:rsidRDefault="0013678D" w:rsidP="00702820">
      <w:pPr>
        <w:pStyle w:val="Normal0"/>
        <w:numPr>
          <w:ilvl w:val="3"/>
          <w:numId w:val="4"/>
        </w:numPr>
        <w:rPr>
          <w:lang w:val="es-MX"/>
        </w:rPr>
      </w:pPr>
      <w:bookmarkStart w:id="1" w:name="_Hlk174350946"/>
      <w:r w:rsidRPr="00933802">
        <w:rPr>
          <w:b/>
          <w:bCs/>
          <w:lang w:val="es-MX"/>
        </w:rPr>
        <w:t>C</w:t>
      </w:r>
      <w:r w:rsidR="00702820" w:rsidRPr="00933802">
        <w:rPr>
          <w:b/>
          <w:bCs/>
          <w:lang w:val="es-MX"/>
        </w:rPr>
        <w:t>omunicación organizacional</w:t>
      </w:r>
      <w:bookmarkEnd w:id="1"/>
    </w:p>
    <w:tbl>
      <w:tblPr>
        <w:tblStyle w:val="TableNormal1"/>
        <w:tblW w:w="0" w:type="auto"/>
        <w:tblInd w:w="5" w:type="dxa"/>
        <w:tblLook w:val="04A0" w:firstRow="1" w:lastRow="0" w:firstColumn="1" w:lastColumn="0" w:noHBand="0" w:noVBand="1"/>
      </w:tblPr>
      <w:tblGrid>
        <w:gridCol w:w="5807"/>
        <w:gridCol w:w="4155"/>
      </w:tblGrid>
      <w:tr w:rsidR="006F1F25" w:rsidRPr="00933802" w14:paraId="72F0A0BD" w14:textId="77777777" w:rsidTr="001B1482">
        <w:tc>
          <w:tcPr>
            <w:tcW w:w="5807" w:type="dxa"/>
          </w:tcPr>
          <w:p w14:paraId="023A746D" w14:textId="77777777" w:rsidR="006F1F25" w:rsidRPr="00933802" w:rsidRDefault="006F1F25" w:rsidP="006F1F25">
            <w:pPr>
              <w:pStyle w:val="Normal0"/>
              <w:jc w:val="both"/>
              <w:rPr>
                <w:lang w:val="es-MX"/>
              </w:rPr>
            </w:pPr>
          </w:p>
          <w:p w14:paraId="302FCD71" w14:textId="7FA5444F" w:rsidR="006F1F25" w:rsidRPr="00933802" w:rsidRDefault="006F1F25" w:rsidP="006F1F25">
            <w:pPr>
              <w:pStyle w:val="Normal0"/>
              <w:jc w:val="both"/>
              <w:rPr>
                <w:lang w:val="es-MX"/>
              </w:rPr>
            </w:pPr>
            <w:r w:rsidRPr="00D23A22">
              <w:rPr>
                <w:lang w:val="es-MX"/>
              </w:rPr>
              <w:t>En la sociedad del conocimiento actual, la comunicación moderna es una combinación de</w:t>
            </w:r>
            <w:r w:rsidRPr="00D23A22">
              <w:rPr>
                <w:b/>
                <w:bCs/>
                <w:lang w:val="es-MX"/>
              </w:rPr>
              <w:t xml:space="preserve"> gestión, medios de comunicación, y habilidades verbales y no verbales de los protagonistas,</w:t>
            </w:r>
            <w:r w:rsidRPr="00D23A22">
              <w:rPr>
                <w:lang w:val="es-MX"/>
              </w:rPr>
              <w:t xml:space="preserve"> pero, sobre todo, una gran capacidad creativa. Bajo este nuevo enfoque, las organizaciones deben adoptar un pensamiento sistémico, tanto a nivel organizacional como individual, siendo la comunicación el factor determinante.</w:t>
            </w:r>
          </w:p>
        </w:tc>
        <w:tc>
          <w:tcPr>
            <w:tcW w:w="4155" w:type="dxa"/>
          </w:tcPr>
          <w:p w14:paraId="34E93DB2" w14:textId="69965B8B" w:rsidR="006F1F25" w:rsidRPr="00933802" w:rsidRDefault="006F1F25" w:rsidP="006F1F25">
            <w:pPr>
              <w:pStyle w:val="Normal0"/>
              <w:jc w:val="center"/>
              <w:rPr>
                <w:lang w:val="es-MX"/>
              </w:rPr>
            </w:pPr>
            <w:commentRangeStart w:id="2"/>
            <w:r w:rsidRPr="00933802">
              <w:rPr>
                <w:noProof/>
                <w:lang w:val="es-MX"/>
              </w:rPr>
              <w:drawing>
                <wp:inline distT="0" distB="0" distL="0" distR="0" wp14:anchorId="7B4A63B9" wp14:editId="342D5EB7">
                  <wp:extent cx="2445115" cy="1628775"/>
                  <wp:effectExtent l="0" t="0" r="0" b="0"/>
                  <wp:docPr id="1194358521" name="Picture 1" descr="El mes pasado fue muy bueno para nuestr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mes pasado fue muy bueno para nuestra empres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9985" cy="1632019"/>
                          </a:xfrm>
                          <a:prstGeom prst="rect">
                            <a:avLst/>
                          </a:prstGeom>
                          <a:noFill/>
                          <a:ln>
                            <a:noFill/>
                          </a:ln>
                        </pic:spPr>
                      </pic:pic>
                    </a:graphicData>
                  </a:graphic>
                </wp:inline>
              </w:drawing>
            </w:r>
            <w:commentRangeEnd w:id="2"/>
            <w:r w:rsidR="001B1482" w:rsidRPr="00933802">
              <w:rPr>
                <w:rStyle w:val="CommentReference"/>
                <w:lang w:val="es-MX"/>
              </w:rPr>
              <w:commentReference w:id="2"/>
            </w:r>
          </w:p>
        </w:tc>
      </w:tr>
    </w:tbl>
    <w:p w14:paraId="049D120B" w14:textId="0ABC9000" w:rsidR="00D23A22" w:rsidRPr="00D23A22" w:rsidRDefault="00D23A22" w:rsidP="00D23A22">
      <w:pPr>
        <w:pStyle w:val="Normal0"/>
        <w:rPr>
          <w:b/>
          <w:bCs/>
          <w:lang w:val="es-MX"/>
        </w:rPr>
      </w:pPr>
      <w:r w:rsidRPr="00D23A22">
        <w:rPr>
          <w:b/>
          <w:bCs/>
          <w:highlight w:val="yellow"/>
          <w:lang w:val="es-MX"/>
        </w:rPr>
        <w:t xml:space="preserve">Estrategias de </w:t>
      </w:r>
      <w:r w:rsidR="0013678D" w:rsidRPr="00933802">
        <w:rPr>
          <w:b/>
          <w:bCs/>
          <w:highlight w:val="yellow"/>
          <w:lang w:val="es-MX"/>
        </w:rPr>
        <w:t>comunicación organizacional</w:t>
      </w:r>
    </w:p>
    <w:p w14:paraId="18C9D34A" w14:textId="610C8333" w:rsidR="00D23A22" w:rsidRPr="00933802" w:rsidRDefault="00D23A22" w:rsidP="00D23A22">
      <w:pPr>
        <w:pStyle w:val="Normal0"/>
        <w:rPr>
          <w:lang w:val="es-MX"/>
        </w:rPr>
      </w:pPr>
      <w:r w:rsidRPr="00D23A22">
        <w:rPr>
          <w:lang w:val="es-MX"/>
        </w:rPr>
        <w:t xml:space="preserve">Las organizaciones actuales desarrollan estrategias de comunicación robustas que se adaptan a los cambios en la gestión empresarial. </w:t>
      </w:r>
      <w:r w:rsidR="00F67F1E" w:rsidRPr="00933802">
        <w:rPr>
          <w:lang w:val="es-MX"/>
        </w:rPr>
        <w:t>L</w:t>
      </w:r>
      <w:r w:rsidRPr="00D23A22">
        <w:rPr>
          <w:lang w:val="es-MX"/>
        </w:rPr>
        <w:t>a comunicación permite a los directivos generar procesos internos que faciliten el logro de los objetivos organizacionales. Esto convierte la comunicación en una aliada clave en los procesos de cambio estructural dentro de la organizació</w:t>
      </w:r>
      <w:commentRangeStart w:id="3"/>
      <w:r w:rsidRPr="00D23A22">
        <w:rPr>
          <w:lang w:val="es-MX"/>
        </w:rPr>
        <w:t>n</w:t>
      </w:r>
      <w:commentRangeEnd w:id="3"/>
      <w:r w:rsidR="0080345E" w:rsidRPr="00933802">
        <w:rPr>
          <w:rStyle w:val="CommentReference"/>
          <w:lang w:val="es-MX"/>
        </w:rPr>
        <w:commentReference w:id="3"/>
      </w:r>
      <w:r w:rsidRPr="00D23A22">
        <w:rPr>
          <w:lang w:val="es-MX"/>
        </w:rPr>
        <w:t>.</w:t>
      </w:r>
    </w:p>
    <w:p w14:paraId="6C2DDF63" w14:textId="1271117B" w:rsidR="0080345E" w:rsidRPr="00D23A22" w:rsidRDefault="0080345E" w:rsidP="00694973">
      <w:pPr>
        <w:pStyle w:val="Normal0"/>
        <w:jc w:val="center"/>
        <w:rPr>
          <w:lang w:val="es-MX"/>
        </w:rPr>
      </w:pPr>
      <w:r w:rsidRPr="00933802">
        <w:rPr>
          <w:bCs/>
          <w:noProof/>
          <w:lang w:val="es-MX"/>
        </w:rPr>
        <w:drawing>
          <wp:inline distT="0" distB="0" distL="0" distR="0" wp14:anchorId="373696F8" wp14:editId="5ED06C55">
            <wp:extent cx="4505325" cy="2887184"/>
            <wp:effectExtent l="0" t="19050" r="0" b="27940"/>
            <wp:docPr id="533404166" name="Diagram 1">
              <a:extLst xmlns:a="http://schemas.openxmlformats.org/drawingml/2006/main">
                <a:ext uri="{FF2B5EF4-FFF2-40B4-BE49-F238E27FC236}">
                  <a16:creationId xmlns:a16="http://schemas.microsoft.com/office/drawing/2014/main" id="{6B27285D-7FC2-4AFD-F7D5-8765113CA51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C2C892A" w14:textId="506D6E5F" w:rsidR="00D23A22" w:rsidRPr="00D23A22" w:rsidRDefault="00D23A22" w:rsidP="00D23A22">
      <w:pPr>
        <w:pStyle w:val="Normal0"/>
        <w:rPr>
          <w:b/>
          <w:bCs/>
          <w:lang w:val="es-MX"/>
        </w:rPr>
      </w:pPr>
      <w:r w:rsidRPr="00D23A22">
        <w:rPr>
          <w:b/>
          <w:bCs/>
          <w:highlight w:val="yellow"/>
          <w:lang w:val="es-MX"/>
        </w:rPr>
        <w:t>Relaciones con</w:t>
      </w:r>
      <w:r w:rsidR="0080345E" w:rsidRPr="00694973">
        <w:rPr>
          <w:b/>
          <w:bCs/>
          <w:highlight w:val="yellow"/>
          <w:lang w:val="es-MX"/>
        </w:rPr>
        <w:t xml:space="preserve"> clientes</w:t>
      </w:r>
    </w:p>
    <w:p w14:paraId="0396FBC9" w14:textId="77777777" w:rsidR="00D23A22" w:rsidRDefault="00D23A22" w:rsidP="00D23A22">
      <w:pPr>
        <w:pStyle w:val="Normal0"/>
        <w:rPr>
          <w:lang w:val="es-MX"/>
        </w:rPr>
      </w:pPr>
      <w:r w:rsidRPr="00D23A22">
        <w:rPr>
          <w:lang w:val="es-MX"/>
        </w:rPr>
        <w:t>Cuando se trata de relaciones con los clientes organizacionales, las estrategias de mercadeo no son suficientes. Es crucial diseñar medios de comunicación efectivos, ofrecer un excelente servicio y mantener relaciones activas con los clientes.</w:t>
      </w:r>
    </w:p>
    <w:tbl>
      <w:tblPr>
        <w:tblStyle w:val="TableGrid"/>
        <w:tblW w:w="0" w:type="auto"/>
        <w:tblLook w:val="04A0" w:firstRow="1" w:lastRow="0" w:firstColumn="1" w:lastColumn="0" w:noHBand="0" w:noVBand="1"/>
      </w:tblPr>
      <w:tblGrid>
        <w:gridCol w:w="9962"/>
      </w:tblGrid>
      <w:tr w:rsidR="00F75B1A" w14:paraId="7E5CC0F4" w14:textId="77777777" w:rsidTr="00F75B1A">
        <w:tc>
          <w:tcPr>
            <w:tcW w:w="9962" w:type="dxa"/>
            <w:shd w:val="clear" w:color="auto" w:fill="A5C249" w:themeFill="accent6"/>
          </w:tcPr>
          <w:p w14:paraId="33C182C1" w14:textId="77777777" w:rsidR="00F75B1A" w:rsidRPr="00054A5D" w:rsidRDefault="00054A5D" w:rsidP="00054A5D">
            <w:pPr>
              <w:pStyle w:val="Normal0"/>
              <w:jc w:val="center"/>
              <w:rPr>
                <w:lang w:val="es-MX"/>
              </w:rPr>
            </w:pPr>
            <w:r w:rsidRPr="00054A5D">
              <w:rPr>
                <w:lang w:val="es-MX"/>
              </w:rPr>
              <w:lastRenderedPageBreak/>
              <w:t>Slide</w:t>
            </w:r>
          </w:p>
          <w:p w14:paraId="4270D9B5" w14:textId="37AC3F99" w:rsidR="00054A5D" w:rsidRDefault="00054A5D" w:rsidP="00054A5D">
            <w:pPr>
              <w:pStyle w:val="Normal0"/>
              <w:jc w:val="center"/>
              <w:rPr>
                <w:lang w:val="es-MX"/>
              </w:rPr>
            </w:pPr>
            <w:r w:rsidRPr="00054A5D">
              <w:rPr>
                <w:lang w:val="es-MX"/>
              </w:rPr>
              <w:t>CF01_1_Comunicación organizacional</w:t>
            </w:r>
          </w:p>
        </w:tc>
      </w:tr>
    </w:tbl>
    <w:p w14:paraId="61D12E3C" w14:textId="77777777" w:rsidR="00FB194B" w:rsidRPr="00933802" w:rsidRDefault="00FB194B" w:rsidP="00D23A22">
      <w:pPr>
        <w:pStyle w:val="Normal0"/>
        <w:rPr>
          <w:b/>
          <w:bCs/>
          <w:lang w:val="es-MX"/>
        </w:rPr>
      </w:pPr>
    </w:p>
    <w:tbl>
      <w:tblPr>
        <w:tblStyle w:val="GridTable1Light-Accent4"/>
        <w:tblW w:w="0" w:type="auto"/>
        <w:shd w:val="clear" w:color="auto" w:fill="C9F9FC" w:themeFill="accent3" w:themeFillTint="33"/>
        <w:tblLook w:val="04A0" w:firstRow="1" w:lastRow="0" w:firstColumn="1" w:lastColumn="0" w:noHBand="0" w:noVBand="1"/>
      </w:tblPr>
      <w:tblGrid>
        <w:gridCol w:w="6374"/>
        <w:gridCol w:w="3588"/>
      </w:tblGrid>
      <w:tr w:rsidR="0090366B" w:rsidRPr="00933802" w14:paraId="31D9BA4C" w14:textId="77777777" w:rsidTr="003E1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shd w:val="clear" w:color="auto" w:fill="C9F9FC" w:themeFill="accent3" w:themeFillTint="33"/>
          </w:tcPr>
          <w:p w14:paraId="68A35DF4" w14:textId="77777777" w:rsidR="0090366B" w:rsidRPr="00D23A22" w:rsidRDefault="0090366B" w:rsidP="0090366B">
            <w:pPr>
              <w:pStyle w:val="Normal0"/>
              <w:spacing w:line="276" w:lineRule="auto"/>
              <w:jc w:val="both"/>
              <w:rPr>
                <w:lang w:val="es-MX"/>
              </w:rPr>
            </w:pPr>
            <w:r w:rsidRPr="00D23A22">
              <w:rPr>
                <w:lang w:val="es-MX"/>
              </w:rPr>
              <w:t xml:space="preserve">Promoción de </w:t>
            </w:r>
            <w:r w:rsidRPr="00933802">
              <w:rPr>
                <w:lang w:val="es-MX"/>
              </w:rPr>
              <w:t>cambios y habilidades informativas</w:t>
            </w:r>
          </w:p>
          <w:p w14:paraId="3B3C6F98" w14:textId="5E585605" w:rsidR="0090366B" w:rsidRPr="00933802" w:rsidRDefault="0090366B" w:rsidP="0090366B">
            <w:pPr>
              <w:pStyle w:val="Normal0"/>
              <w:jc w:val="both"/>
              <w:rPr>
                <w:b w:val="0"/>
                <w:bCs w:val="0"/>
                <w:lang w:val="es-MX"/>
              </w:rPr>
            </w:pPr>
            <w:r w:rsidRPr="00D23A22">
              <w:rPr>
                <w:b w:val="0"/>
                <w:bCs w:val="0"/>
                <w:lang w:val="es-MX"/>
              </w:rPr>
              <w:t>Las organizaciones y la sociedad en general necesitan promover cambios que permitan a las personas ser más hábiles en el manejo de la información, convirtiéndola en procesos de comunicación efectivos. Estos cambios son necesarios para adaptar las estructuras organizacionales a la globalización y las nuevas necesidades sociales.</w:t>
            </w:r>
          </w:p>
        </w:tc>
        <w:tc>
          <w:tcPr>
            <w:tcW w:w="3588" w:type="dxa"/>
            <w:shd w:val="clear" w:color="auto" w:fill="C9F9FC" w:themeFill="accent3" w:themeFillTint="33"/>
            <w:vAlign w:val="center"/>
          </w:tcPr>
          <w:p w14:paraId="1891F110" w14:textId="00F5EF48" w:rsidR="0090366B" w:rsidRPr="00933802" w:rsidRDefault="003E1475" w:rsidP="003E1475">
            <w:pPr>
              <w:pStyle w:val="Normal0"/>
              <w:jc w:val="center"/>
              <w:cnfStyle w:val="100000000000" w:firstRow="1" w:lastRow="0" w:firstColumn="0" w:lastColumn="0" w:oddVBand="0" w:evenVBand="0" w:oddHBand="0" w:evenHBand="0" w:firstRowFirstColumn="0" w:firstRowLastColumn="0" w:lastRowFirstColumn="0" w:lastRowLastColumn="0"/>
              <w:rPr>
                <w:b w:val="0"/>
                <w:bCs w:val="0"/>
                <w:lang w:val="es-MX"/>
              </w:rPr>
            </w:pPr>
            <w:commentRangeStart w:id="4"/>
            <w:r w:rsidRPr="00933802">
              <w:rPr>
                <w:noProof/>
                <w:lang w:val="es-MX"/>
              </w:rPr>
              <w:drawing>
                <wp:inline distT="0" distB="0" distL="0" distR="0" wp14:anchorId="2868597F" wp14:editId="1AB8F926">
                  <wp:extent cx="1362075" cy="1362075"/>
                  <wp:effectExtent l="0" t="0" r="9525" b="9525"/>
                  <wp:docPr id="1990194095" name="Picture 2" descr="Gente de negocios de ropa colorida dibujada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te de negocios de ropa colorida dibujada a man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commentRangeEnd w:id="4"/>
            <w:r w:rsidRPr="00933802">
              <w:rPr>
                <w:rStyle w:val="CommentReference"/>
                <w:b w:val="0"/>
                <w:bCs w:val="0"/>
                <w:lang w:val="es-MX"/>
              </w:rPr>
              <w:commentReference w:id="4"/>
            </w:r>
          </w:p>
        </w:tc>
      </w:tr>
    </w:tbl>
    <w:p w14:paraId="03EAFEC5" w14:textId="77777777" w:rsidR="0090366B" w:rsidRPr="00933802" w:rsidRDefault="0090366B" w:rsidP="00D23A22">
      <w:pPr>
        <w:pStyle w:val="Normal0"/>
        <w:rPr>
          <w:b/>
          <w:bCs/>
          <w:lang w:val="es-MX"/>
        </w:rPr>
      </w:pPr>
    </w:p>
    <w:p w14:paraId="0E12C469" w14:textId="130DD4A4" w:rsidR="006F5241" w:rsidRPr="006F5241" w:rsidRDefault="006F5241" w:rsidP="006F5241">
      <w:pPr>
        <w:pStyle w:val="Normal0"/>
        <w:rPr>
          <w:b/>
          <w:lang w:val="es-MX"/>
        </w:rPr>
      </w:pPr>
      <w:bookmarkStart w:id="5" w:name="_Hlk174350964"/>
      <w:r w:rsidRPr="006F5241">
        <w:rPr>
          <w:b/>
          <w:bCs/>
          <w:lang w:val="es-MX"/>
        </w:rPr>
        <w:t xml:space="preserve">2. Elementos de la </w:t>
      </w:r>
      <w:r w:rsidRPr="00933802">
        <w:rPr>
          <w:b/>
          <w:bCs/>
          <w:lang w:val="es-MX"/>
        </w:rPr>
        <w:t>comunicación</w:t>
      </w:r>
      <w:bookmarkEnd w:id="5"/>
    </w:p>
    <w:p w14:paraId="163D5EA1" w14:textId="77777777" w:rsidR="004F7D37" w:rsidRPr="004F7D37" w:rsidRDefault="004F7D37" w:rsidP="004F7D37">
      <w:pPr>
        <w:pStyle w:val="Normal0"/>
        <w:rPr>
          <w:lang w:val="es-MX"/>
        </w:rPr>
      </w:pPr>
      <w:r w:rsidRPr="004F7D37">
        <w:rPr>
          <w:lang w:val="es-MX"/>
        </w:rPr>
        <w:t>La comunicación está presente en todas las formas de manifestación, tanto en los animales como en los seres humanos. En el caso de los humanos, es indispensable para establecer relaciones con su entorno.</w:t>
      </w:r>
    </w:p>
    <w:p w14:paraId="4B64153D" w14:textId="271496D1" w:rsidR="004F7D37" w:rsidRDefault="00A61CAA" w:rsidP="004F7D37">
      <w:pPr>
        <w:pStyle w:val="Normal0"/>
        <w:rPr>
          <w:lang w:val="es-MX"/>
        </w:rPr>
      </w:pPr>
      <w:r w:rsidRPr="00933802">
        <w:rPr>
          <w:lang w:val="es-MX"/>
        </w:rPr>
        <w:t>Los e</w:t>
      </w:r>
      <w:r w:rsidR="004F7D37" w:rsidRPr="004F7D37">
        <w:rPr>
          <w:lang w:val="es-MX"/>
        </w:rPr>
        <w:t xml:space="preserve">lementos </w:t>
      </w:r>
      <w:r w:rsidR="004F7D37" w:rsidRPr="00933802">
        <w:rPr>
          <w:lang w:val="es-MX"/>
        </w:rPr>
        <w:t xml:space="preserve">clave de la comunicación son: </w:t>
      </w:r>
    </w:p>
    <w:tbl>
      <w:tblPr>
        <w:tblStyle w:val="TableGrid"/>
        <w:tblW w:w="0" w:type="auto"/>
        <w:shd w:val="clear" w:color="auto" w:fill="A5C249" w:themeFill="accent6"/>
        <w:tblLook w:val="04A0" w:firstRow="1" w:lastRow="0" w:firstColumn="1" w:lastColumn="0" w:noHBand="0" w:noVBand="1"/>
      </w:tblPr>
      <w:tblGrid>
        <w:gridCol w:w="9962"/>
      </w:tblGrid>
      <w:tr w:rsidR="00F75B1A" w14:paraId="47CFFF93" w14:textId="77777777" w:rsidTr="005C62D0">
        <w:tc>
          <w:tcPr>
            <w:tcW w:w="9962" w:type="dxa"/>
            <w:shd w:val="clear" w:color="auto" w:fill="A5C249" w:themeFill="accent6"/>
          </w:tcPr>
          <w:p w14:paraId="5A38B4DB" w14:textId="77777777" w:rsidR="00F75B1A" w:rsidRDefault="005C62D0" w:rsidP="005C62D0">
            <w:pPr>
              <w:pStyle w:val="Normal0"/>
              <w:jc w:val="center"/>
              <w:rPr>
                <w:lang w:val="es-MX"/>
              </w:rPr>
            </w:pPr>
            <w:r>
              <w:rPr>
                <w:lang w:val="es-MX"/>
              </w:rPr>
              <w:t>Tarjetas</w:t>
            </w:r>
          </w:p>
          <w:p w14:paraId="002FE0CE" w14:textId="21C42447" w:rsidR="005C62D0" w:rsidRDefault="005C62D0" w:rsidP="005C62D0">
            <w:pPr>
              <w:pStyle w:val="Normal0"/>
              <w:jc w:val="center"/>
              <w:rPr>
                <w:lang w:val="es-MX"/>
              </w:rPr>
            </w:pPr>
            <w:r>
              <w:rPr>
                <w:lang w:val="es-MX"/>
              </w:rPr>
              <w:t>CF01_</w:t>
            </w:r>
            <w:r w:rsidR="00107621" w:rsidRPr="00107621">
              <w:rPr>
                <w:lang w:val="es-MX"/>
              </w:rPr>
              <w:t>2</w:t>
            </w:r>
            <w:r w:rsidR="00107621">
              <w:rPr>
                <w:lang w:val="es-MX"/>
              </w:rPr>
              <w:t>_</w:t>
            </w:r>
            <w:r w:rsidR="00107621" w:rsidRPr="00107621">
              <w:rPr>
                <w:lang w:val="es-MX"/>
              </w:rPr>
              <w:t>Elementos de la comunicación</w:t>
            </w:r>
          </w:p>
        </w:tc>
      </w:tr>
    </w:tbl>
    <w:p w14:paraId="52B96A4F" w14:textId="77777777" w:rsidR="00A61CAA" w:rsidRPr="00933802" w:rsidRDefault="00A61CAA" w:rsidP="004F7D37">
      <w:pPr>
        <w:pStyle w:val="Normal0"/>
        <w:rPr>
          <w:b/>
          <w:bCs/>
          <w:lang w:val="es-MX"/>
        </w:rPr>
      </w:pPr>
    </w:p>
    <w:p w14:paraId="2810C7AE" w14:textId="748758A9" w:rsidR="004F7D37" w:rsidRPr="004F7D37" w:rsidRDefault="00711AE6" w:rsidP="004F7D37">
      <w:pPr>
        <w:pStyle w:val="Normal0"/>
        <w:rPr>
          <w:lang w:val="es-MX"/>
        </w:rPr>
      </w:pPr>
      <w:commentRangeStart w:id="6"/>
      <w:r w:rsidRPr="00933802">
        <w:rPr>
          <w:bCs/>
          <w:noProof/>
          <w:lang w:val="es-MX"/>
        </w:rPr>
        <w:drawing>
          <wp:inline distT="0" distB="0" distL="0" distR="0" wp14:anchorId="07613B7E" wp14:editId="0FD96539">
            <wp:extent cx="6096000" cy="2149819"/>
            <wp:effectExtent l="0" t="0" r="38100" b="3175"/>
            <wp:docPr id="1454678960" name="Diagram 1">
              <a:extLst xmlns:a="http://schemas.openxmlformats.org/drawingml/2006/main">
                <a:ext uri="{FF2B5EF4-FFF2-40B4-BE49-F238E27FC236}">
                  <a16:creationId xmlns:a16="http://schemas.microsoft.com/office/drawing/2014/main" id="{8ECB2859-E0BC-69EC-5821-3F151253F81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commentRangeEnd w:id="6"/>
      <w:r w:rsidRPr="00933802">
        <w:rPr>
          <w:rStyle w:val="CommentReference"/>
          <w:lang w:val="es-MX"/>
        </w:rPr>
        <w:commentReference w:id="6"/>
      </w:r>
    </w:p>
    <w:p w14:paraId="1822BC99" w14:textId="77777777" w:rsidR="006F766F" w:rsidRDefault="006F766F" w:rsidP="004F7D37">
      <w:pPr>
        <w:pStyle w:val="Normal0"/>
        <w:rPr>
          <w:b/>
          <w:bCs/>
          <w:highlight w:val="yellow"/>
          <w:lang w:val="es-MX"/>
        </w:rPr>
      </w:pPr>
    </w:p>
    <w:p w14:paraId="309EC21D" w14:textId="77777777" w:rsidR="00913F02" w:rsidRDefault="00913F02" w:rsidP="004F7D37">
      <w:pPr>
        <w:pStyle w:val="Normal0"/>
        <w:rPr>
          <w:b/>
          <w:bCs/>
          <w:highlight w:val="yellow"/>
          <w:lang w:val="es-MX"/>
        </w:rPr>
      </w:pPr>
    </w:p>
    <w:p w14:paraId="196261B1" w14:textId="77777777" w:rsidR="00913F02" w:rsidRDefault="00913F02" w:rsidP="004F7D37">
      <w:pPr>
        <w:pStyle w:val="Normal0"/>
        <w:rPr>
          <w:b/>
          <w:bCs/>
          <w:highlight w:val="yellow"/>
          <w:lang w:val="es-MX"/>
        </w:rPr>
      </w:pPr>
    </w:p>
    <w:p w14:paraId="3E618C6D" w14:textId="77777777" w:rsidR="00913F02" w:rsidRDefault="00913F02" w:rsidP="004F7D37">
      <w:pPr>
        <w:pStyle w:val="Normal0"/>
        <w:rPr>
          <w:b/>
          <w:bCs/>
          <w:highlight w:val="yellow"/>
          <w:lang w:val="es-MX"/>
        </w:rPr>
      </w:pPr>
    </w:p>
    <w:p w14:paraId="26C91F2D" w14:textId="6558BB9F" w:rsidR="004F7D37" w:rsidRPr="00933802" w:rsidRDefault="004F7D37" w:rsidP="004F7D37">
      <w:pPr>
        <w:pStyle w:val="Normal0"/>
        <w:rPr>
          <w:b/>
          <w:bCs/>
          <w:lang w:val="es-MX"/>
        </w:rPr>
      </w:pPr>
      <w:r w:rsidRPr="004F7D37">
        <w:rPr>
          <w:b/>
          <w:bCs/>
          <w:highlight w:val="yellow"/>
          <w:lang w:val="es-MX"/>
        </w:rPr>
        <w:t xml:space="preserve">Emisor y </w:t>
      </w:r>
      <w:r w:rsidR="00C46140" w:rsidRPr="00933802">
        <w:rPr>
          <w:b/>
          <w:bCs/>
          <w:highlight w:val="yellow"/>
          <w:lang w:val="es-MX"/>
        </w:rPr>
        <w:t>receptor</w:t>
      </w:r>
    </w:p>
    <w:tbl>
      <w:tblPr>
        <w:tblStyle w:val="PlainTable1"/>
        <w:tblW w:w="0" w:type="auto"/>
        <w:shd w:val="clear" w:color="auto" w:fill="E4F4DF" w:themeFill="accent5" w:themeFillTint="33"/>
        <w:tblLook w:val="04A0" w:firstRow="1" w:lastRow="0" w:firstColumn="1" w:lastColumn="0" w:noHBand="0" w:noVBand="1"/>
      </w:tblPr>
      <w:tblGrid>
        <w:gridCol w:w="5981"/>
        <w:gridCol w:w="3981"/>
      </w:tblGrid>
      <w:tr w:rsidR="00457AC4" w:rsidRPr="00933802" w14:paraId="0D27F64B" w14:textId="77777777" w:rsidTr="004C1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shd w:val="clear" w:color="auto" w:fill="E4F4DF" w:themeFill="accent5" w:themeFillTint="33"/>
          </w:tcPr>
          <w:p w14:paraId="631784B4" w14:textId="2D272D72" w:rsidR="00457AC4" w:rsidRPr="00933802" w:rsidRDefault="00457AC4" w:rsidP="00457AC4">
            <w:pPr>
              <w:pStyle w:val="Normal0"/>
              <w:jc w:val="both"/>
              <w:rPr>
                <w:b w:val="0"/>
                <w:bCs w:val="0"/>
                <w:lang w:val="es-MX"/>
              </w:rPr>
            </w:pPr>
            <w:r w:rsidRPr="004F7D37">
              <w:rPr>
                <w:b w:val="0"/>
                <w:bCs w:val="0"/>
                <w:lang w:val="es-MX"/>
              </w:rPr>
              <w:t>Emisor y receptor deben analizarse de manera conjunta, ya que la función de ambos es de constante intercambio dentro del proceso comunicativo. La interacción entre estos elementos es fundamental para que el proceso de comunicación sea efectivo, asegurando que el mensaje transmitido sea comprendido y contextualizado adecuadamente por el receptor.</w:t>
            </w:r>
          </w:p>
        </w:tc>
        <w:tc>
          <w:tcPr>
            <w:tcW w:w="3446" w:type="dxa"/>
            <w:shd w:val="clear" w:color="auto" w:fill="E4F4DF" w:themeFill="accent5" w:themeFillTint="33"/>
          </w:tcPr>
          <w:p w14:paraId="184AEB0C" w14:textId="0A52CBB0" w:rsidR="00457AC4" w:rsidRPr="00933802" w:rsidRDefault="004C1455" w:rsidP="004F7D37">
            <w:pPr>
              <w:pStyle w:val="Normal0"/>
              <w:cnfStyle w:val="100000000000" w:firstRow="1" w:lastRow="0" w:firstColumn="0" w:lastColumn="0" w:oddVBand="0" w:evenVBand="0" w:oddHBand="0" w:evenHBand="0" w:firstRowFirstColumn="0" w:firstRowLastColumn="0" w:lastRowFirstColumn="0" w:lastRowLastColumn="0"/>
              <w:rPr>
                <w:b w:val="0"/>
                <w:bCs w:val="0"/>
                <w:lang w:val="es-MX"/>
              </w:rPr>
            </w:pPr>
            <w:commentRangeStart w:id="7"/>
            <w:r w:rsidRPr="00933802">
              <w:rPr>
                <w:noProof/>
                <w:lang w:val="es-MX"/>
              </w:rPr>
              <w:drawing>
                <wp:inline distT="0" distB="0" distL="0" distR="0" wp14:anchorId="34BDDB3C" wp14:editId="799A6BFA">
                  <wp:extent cx="2390775" cy="1344334"/>
                  <wp:effectExtent l="0" t="0" r="0" b="8255"/>
                  <wp:docPr id="962927888" name="Picture 4" descr="Trabajo en equipo de personas de nego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bajo en equipo de personas de negocio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9481" cy="1349229"/>
                          </a:xfrm>
                          <a:prstGeom prst="rect">
                            <a:avLst/>
                          </a:prstGeom>
                          <a:noFill/>
                          <a:ln>
                            <a:noFill/>
                          </a:ln>
                        </pic:spPr>
                      </pic:pic>
                    </a:graphicData>
                  </a:graphic>
                </wp:inline>
              </w:drawing>
            </w:r>
            <w:commentRangeEnd w:id="7"/>
            <w:r w:rsidRPr="00933802">
              <w:rPr>
                <w:rStyle w:val="CommentReference"/>
                <w:b w:val="0"/>
                <w:bCs w:val="0"/>
                <w:lang w:val="es-MX"/>
              </w:rPr>
              <w:commentReference w:id="7"/>
            </w:r>
          </w:p>
        </w:tc>
      </w:tr>
    </w:tbl>
    <w:p w14:paraId="02F4F6C2" w14:textId="428CC325" w:rsidR="004F7D37" w:rsidRPr="00933802" w:rsidRDefault="004F7D37" w:rsidP="00457AC4">
      <w:pPr>
        <w:pStyle w:val="Normal0"/>
        <w:jc w:val="right"/>
        <w:rPr>
          <w:lang w:val="es-MX"/>
        </w:rPr>
      </w:pPr>
    </w:p>
    <w:p w14:paraId="1D532F13" w14:textId="0A3734E5" w:rsidR="006F5241" w:rsidRPr="006F5241" w:rsidRDefault="006F5241" w:rsidP="006F5241">
      <w:pPr>
        <w:pStyle w:val="Normal0"/>
        <w:rPr>
          <w:bCs/>
          <w:lang w:val="es-MX"/>
        </w:rPr>
      </w:pPr>
      <w:r w:rsidRPr="006F5241">
        <w:rPr>
          <w:bCs/>
          <w:lang w:val="es-MX"/>
        </w:rPr>
        <w:t>El emisor es quien inicia el proceso comunicativo, y para lograr una comunicación efectiva, debe cumplir con las siguientes características:</w:t>
      </w:r>
    </w:p>
    <w:tbl>
      <w:tblPr>
        <w:tblStyle w:val="TableGridLight"/>
        <w:tblW w:w="0" w:type="auto"/>
        <w:tblLook w:val="04A0" w:firstRow="1" w:lastRow="0" w:firstColumn="1" w:lastColumn="0" w:noHBand="0" w:noVBand="1"/>
      </w:tblPr>
      <w:tblGrid>
        <w:gridCol w:w="4326"/>
        <w:gridCol w:w="5636"/>
      </w:tblGrid>
      <w:tr w:rsidR="00B206DC" w:rsidRPr="00933802" w14:paraId="1D4D460B" w14:textId="77777777" w:rsidTr="001161E7">
        <w:tc>
          <w:tcPr>
            <w:tcW w:w="4326" w:type="dxa"/>
          </w:tcPr>
          <w:p w14:paraId="08DAE28B" w14:textId="06423370" w:rsidR="00B206DC" w:rsidRPr="00933802" w:rsidRDefault="00AD572C" w:rsidP="00B206DC">
            <w:pPr>
              <w:pStyle w:val="Normal0"/>
              <w:rPr>
                <w:b/>
                <w:lang w:val="es-MX"/>
              </w:rPr>
            </w:pPr>
            <w:commentRangeStart w:id="8"/>
            <w:r w:rsidRPr="00933802">
              <w:rPr>
                <w:noProof/>
                <w:lang w:val="es-MX"/>
              </w:rPr>
              <w:drawing>
                <wp:inline distT="0" distB="0" distL="0" distR="0" wp14:anchorId="36D151F3" wp14:editId="71889CE8">
                  <wp:extent cx="2846453" cy="3257550"/>
                  <wp:effectExtent l="0" t="0" r="0" b="0"/>
                  <wp:docPr id="509198770" name="Picture 3" descr="Feliz empresaria con globo de discu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liz empresaria con globo de discurs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5934" cy="3268401"/>
                          </a:xfrm>
                          <a:prstGeom prst="rect">
                            <a:avLst/>
                          </a:prstGeom>
                          <a:noFill/>
                          <a:ln>
                            <a:noFill/>
                          </a:ln>
                        </pic:spPr>
                      </pic:pic>
                    </a:graphicData>
                  </a:graphic>
                </wp:inline>
              </w:drawing>
            </w:r>
            <w:commentRangeEnd w:id="8"/>
            <w:r w:rsidRPr="00933802">
              <w:rPr>
                <w:rStyle w:val="CommentReference"/>
                <w:lang w:val="es-MX"/>
              </w:rPr>
              <w:commentReference w:id="8"/>
            </w:r>
          </w:p>
        </w:tc>
        <w:tc>
          <w:tcPr>
            <w:tcW w:w="5636" w:type="dxa"/>
          </w:tcPr>
          <w:p w14:paraId="5031B082" w14:textId="3519594C" w:rsidR="00B206DC" w:rsidRPr="00933802" w:rsidRDefault="00B206DC" w:rsidP="00B206DC">
            <w:pPr>
              <w:pStyle w:val="Normal0"/>
              <w:rPr>
                <w:b/>
                <w:lang w:val="es-MX"/>
              </w:rPr>
            </w:pPr>
            <w:r w:rsidRPr="00933802">
              <w:rPr>
                <w:b/>
                <w:bCs/>
                <w:noProof/>
                <w:lang w:val="es-MX"/>
              </w:rPr>
              <w:drawing>
                <wp:inline distT="0" distB="0" distL="0" distR="0" wp14:anchorId="28838EDB" wp14:editId="75D3FED3">
                  <wp:extent cx="3752850" cy="3267075"/>
                  <wp:effectExtent l="0" t="0" r="0" b="0"/>
                  <wp:docPr id="17590988" name="Diagram 1">
                    <a:extLst xmlns:a="http://schemas.openxmlformats.org/drawingml/2006/main">
                      <a:ext uri="{FF2B5EF4-FFF2-40B4-BE49-F238E27FC236}">
                        <a16:creationId xmlns:a16="http://schemas.microsoft.com/office/drawing/2014/main" id="{DA049287-AFDD-2A7B-358D-46E1713CBBE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tc>
      </w:tr>
    </w:tbl>
    <w:p w14:paraId="51E82EE6" w14:textId="3675FE98" w:rsidR="0090366B" w:rsidRPr="0034648F" w:rsidRDefault="001161E7" w:rsidP="00D23A22">
      <w:pPr>
        <w:pStyle w:val="Normal0"/>
        <w:rPr>
          <w:bCs/>
          <w:lang w:val="es-MX"/>
        </w:rPr>
      </w:pPr>
      <w:r w:rsidRPr="001161E7">
        <w:rPr>
          <w:bCs/>
          <w:lang w:val="es-MX"/>
        </w:rPr>
        <w:t xml:space="preserve">A través de una comunicación efectiva y adaptativa, estas empresas navegan las complejidades del mundo empresarial, asegurando no solo su supervivencia, sino también su crecimiento. </w:t>
      </w:r>
      <w:r w:rsidR="007D351A" w:rsidRPr="007D351A">
        <w:rPr>
          <w:bCs/>
          <w:lang w:val="es-MX"/>
        </w:rPr>
        <w:t>E</w:t>
      </w:r>
      <w:r w:rsidR="007D351A">
        <w:rPr>
          <w:bCs/>
          <w:lang w:val="es-MX"/>
        </w:rPr>
        <w:t xml:space="preserve">stán invitados </w:t>
      </w:r>
      <w:r w:rsidR="007D351A" w:rsidRPr="007D351A">
        <w:rPr>
          <w:bCs/>
          <w:lang w:val="es-MX"/>
        </w:rPr>
        <w:t>a descubrir cómo la comunicación se convierte en el timón que guía a las organizaciones hacia el éxito en tiempos de cambio constante</w:t>
      </w:r>
      <w:r w:rsidR="007D351A">
        <w:rPr>
          <w:bCs/>
          <w:lang w:val="es-MX"/>
        </w:rPr>
        <w:t xml:space="preserve">: </w:t>
      </w:r>
    </w:p>
    <w:tbl>
      <w:tblPr>
        <w:tblStyle w:val="TableGrid"/>
        <w:tblW w:w="0" w:type="auto"/>
        <w:shd w:val="clear" w:color="auto" w:fill="A5C249" w:themeFill="accent6"/>
        <w:tblLook w:val="04A0" w:firstRow="1" w:lastRow="0" w:firstColumn="1" w:lastColumn="0" w:noHBand="0" w:noVBand="1"/>
      </w:tblPr>
      <w:tblGrid>
        <w:gridCol w:w="9962"/>
      </w:tblGrid>
      <w:tr w:rsidR="00205B1D" w:rsidRPr="004203D2" w14:paraId="4550C877" w14:textId="77777777" w:rsidTr="00205B1D">
        <w:tc>
          <w:tcPr>
            <w:tcW w:w="9962" w:type="dxa"/>
            <w:shd w:val="clear" w:color="auto" w:fill="A5C249" w:themeFill="accent6"/>
          </w:tcPr>
          <w:p w14:paraId="6B46F8E5" w14:textId="77777777" w:rsidR="00205B1D" w:rsidRPr="004203D2" w:rsidRDefault="00205B1D" w:rsidP="00205B1D">
            <w:pPr>
              <w:pStyle w:val="Normal0"/>
              <w:jc w:val="center"/>
              <w:rPr>
                <w:lang w:val="es-MX"/>
              </w:rPr>
            </w:pPr>
            <w:r w:rsidRPr="004203D2">
              <w:rPr>
                <w:lang w:val="es-MX"/>
              </w:rPr>
              <w:t xml:space="preserve">Podcast </w:t>
            </w:r>
          </w:p>
          <w:p w14:paraId="530015CA" w14:textId="4E21D13D" w:rsidR="00205B1D" w:rsidRPr="004203D2" w:rsidRDefault="00205B1D" w:rsidP="00205B1D">
            <w:pPr>
              <w:pStyle w:val="Normal0"/>
              <w:jc w:val="center"/>
              <w:rPr>
                <w:lang w:val="es-MX"/>
              </w:rPr>
            </w:pPr>
            <w:r w:rsidRPr="004203D2">
              <w:rPr>
                <w:lang w:val="es-MX"/>
              </w:rPr>
              <w:lastRenderedPageBreak/>
              <w:t>CF01_</w:t>
            </w:r>
            <w:r w:rsidR="004203D2" w:rsidRPr="004203D2">
              <w:rPr>
                <w:lang w:val="es-MX"/>
              </w:rPr>
              <w:t>2_Comunicación el timón del éxito organizacional</w:t>
            </w:r>
          </w:p>
        </w:tc>
      </w:tr>
    </w:tbl>
    <w:p w14:paraId="6E489C0B" w14:textId="00F8ECDC" w:rsidR="00D23A22" w:rsidRPr="00D23A22" w:rsidRDefault="00D23A22" w:rsidP="00D23A22">
      <w:pPr>
        <w:pStyle w:val="Normal0"/>
        <w:rPr>
          <w:lang w:val="es-MX"/>
        </w:rPr>
      </w:pPr>
    </w:p>
    <w:p w14:paraId="30C08296" w14:textId="2556BF71" w:rsidR="00193F52" w:rsidRPr="00193F52" w:rsidRDefault="00193F52" w:rsidP="00193F52">
      <w:pPr>
        <w:pStyle w:val="Normal0"/>
        <w:numPr>
          <w:ilvl w:val="0"/>
          <w:numId w:val="18"/>
        </w:numPr>
        <w:rPr>
          <w:lang w:val="es-MX"/>
        </w:rPr>
      </w:pPr>
      <w:bookmarkStart w:id="9" w:name="_Hlk174350986"/>
      <w:r w:rsidRPr="00193F52">
        <w:rPr>
          <w:b/>
          <w:bCs/>
          <w:lang w:val="es-MX"/>
        </w:rPr>
        <w:t>Comunicación interna y externa</w:t>
      </w:r>
      <w:bookmarkEnd w:id="9"/>
    </w:p>
    <w:p w14:paraId="645E84D0" w14:textId="77777777" w:rsidR="00193F52" w:rsidRDefault="00193F52" w:rsidP="00193F52">
      <w:pPr>
        <w:pStyle w:val="Normal0"/>
        <w:rPr>
          <w:lang w:val="es-MX"/>
        </w:rPr>
      </w:pPr>
      <w:r w:rsidRPr="00193F52">
        <w:rPr>
          <w:lang w:val="es-MX"/>
        </w:rPr>
        <w:t>Es fundamental comprender los niveles de la comunicación y su diferenciación en la práctica laboral, para que en las organizaciones cada actor actúe en el mismo nivel, desde lo interno hacia lo externo y viceversa. Así, tanto los planes de comunicación interna como las herramientas de gestión podrán producir los resultados esperados.</w:t>
      </w:r>
    </w:p>
    <w:tbl>
      <w:tblPr>
        <w:tblStyle w:val="GridTable4-Accent4"/>
        <w:tblW w:w="0" w:type="auto"/>
        <w:tblLook w:val="04A0" w:firstRow="1" w:lastRow="0" w:firstColumn="1" w:lastColumn="0" w:noHBand="0" w:noVBand="1"/>
      </w:tblPr>
      <w:tblGrid>
        <w:gridCol w:w="6516"/>
        <w:gridCol w:w="3446"/>
      </w:tblGrid>
      <w:tr w:rsidR="00010B90" w:rsidRPr="00C13AA2" w14:paraId="06D66C9C" w14:textId="77777777" w:rsidTr="0001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4A84435B" w14:textId="2284115B" w:rsidR="00010B90" w:rsidRPr="00C13AA2" w:rsidRDefault="00010B90" w:rsidP="00010B90">
            <w:pPr>
              <w:pStyle w:val="Normal0"/>
              <w:jc w:val="both"/>
              <w:rPr>
                <w:b w:val="0"/>
                <w:lang w:val="es-MX"/>
              </w:rPr>
            </w:pPr>
            <w:r w:rsidRPr="00193F52">
              <w:rPr>
                <w:b w:val="0"/>
                <w:lang w:val="es-MX"/>
              </w:rPr>
              <w:t xml:space="preserve">Uno de los aspectos más importantes en una organización es la comunicación. Por ello, </w:t>
            </w:r>
            <w:r w:rsidRPr="00193F52">
              <w:rPr>
                <w:bCs w:val="0"/>
                <w:u w:val="single"/>
                <w:lang w:val="es-MX"/>
              </w:rPr>
              <w:t>actividades lúdicas y recreativas pueden convertirse en herramientas de comunicación interna que fomenten el compañerismo, la creatividad y la motivación</w:t>
            </w:r>
            <w:r w:rsidRPr="00193F52">
              <w:rPr>
                <w:b w:val="0"/>
                <w:lang w:val="es-MX"/>
              </w:rPr>
              <w:t>. De acuerdo con esto, se generan opiniones a partir de lo que piensan los miembros internos de la organización. Este tipo de dinámica comunicativa se denomina comunicación interna y es vital para fortalecer la comunicación entre los diversos miembros de una empresa.</w:t>
            </w:r>
          </w:p>
        </w:tc>
        <w:tc>
          <w:tcPr>
            <w:tcW w:w="3446" w:type="dxa"/>
          </w:tcPr>
          <w:p w14:paraId="4F18D5FF" w14:textId="48B75EB0" w:rsidR="00010B90" w:rsidRPr="00C13AA2" w:rsidRDefault="00671E6C" w:rsidP="00193F52">
            <w:pPr>
              <w:pStyle w:val="Normal0"/>
              <w:cnfStyle w:val="100000000000" w:firstRow="1" w:lastRow="0" w:firstColumn="0" w:lastColumn="0" w:oddVBand="0" w:evenVBand="0" w:oddHBand="0" w:evenHBand="0" w:firstRowFirstColumn="0" w:firstRowLastColumn="0" w:lastRowFirstColumn="0" w:lastRowLastColumn="0"/>
              <w:rPr>
                <w:b w:val="0"/>
                <w:lang w:val="es-MX"/>
              </w:rPr>
            </w:pPr>
            <w:commentRangeStart w:id="10"/>
            <w:r>
              <w:rPr>
                <w:noProof/>
              </w:rPr>
              <w:drawing>
                <wp:inline distT="0" distB="0" distL="0" distR="0" wp14:anchorId="5F863A7F" wp14:editId="097E41DC">
                  <wp:extent cx="1873159" cy="1247775"/>
                  <wp:effectExtent l="0" t="0" r="0" b="0"/>
                  <wp:docPr id="1549534608" name="Picture 5" descr="Un grupo de personas de pie alrededor de una m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 grupo de personas de pie alrededor de una mes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5329" cy="1249220"/>
                          </a:xfrm>
                          <a:prstGeom prst="rect">
                            <a:avLst/>
                          </a:prstGeom>
                          <a:noFill/>
                          <a:ln>
                            <a:noFill/>
                          </a:ln>
                        </pic:spPr>
                      </pic:pic>
                    </a:graphicData>
                  </a:graphic>
                </wp:inline>
              </w:drawing>
            </w:r>
            <w:commentRangeEnd w:id="10"/>
            <w:r>
              <w:rPr>
                <w:rStyle w:val="CommentReference"/>
                <w:b w:val="0"/>
                <w:bCs w:val="0"/>
                <w:color w:val="auto"/>
              </w:rPr>
              <w:commentReference w:id="10"/>
            </w:r>
          </w:p>
        </w:tc>
      </w:tr>
    </w:tbl>
    <w:p w14:paraId="7137A709" w14:textId="77777777" w:rsidR="00010B90" w:rsidRDefault="00010B90" w:rsidP="00193F52">
      <w:pPr>
        <w:pStyle w:val="Normal0"/>
        <w:rPr>
          <w:lang w:val="es-MX"/>
        </w:rPr>
      </w:pPr>
    </w:p>
    <w:p w14:paraId="18A38680" w14:textId="28521D38" w:rsidR="00193F52" w:rsidRPr="00193F52" w:rsidRDefault="00193F52" w:rsidP="00193F52">
      <w:pPr>
        <w:pStyle w:val="Normal0"/>
        <w:rPr>
          <w:lang w:val="es-MX"/>
        </w:rPr>
      </w:pPr>
      <w:r w:rsidRPr="00193F52">
        <w:rPr>
          <w:lang w:val="es-MX"/>
        </w:rPr>
        <w:t>Los empleados de la organización se convierten así en el público interno, que tiene tanta o más importancia que los avisos publicitarios. Ser parte de la realidad corporativa permite descubrir las virtudes y defectos de la empresa, y mediante estrategias de comunicación efectiva, se fortalece la imagen para compartirla con los demás.</w:t>
      </w:r>
    </w:p>
    <w:p w14:paraId="546BA182" w14:textId="77777777" w:rsidR="00193F52" w:rsidRDefault="00193F52" w:rsidP="00193F52">
      <w:pPr>
        <w:pStyle w:val="Normal0"/>
        <w:rPr>
          <w:lang w:val="es-MX"/>
        </w:rPr>
      </w:pPr>
      <w:r w:rsidRPr="00193F52">
        <w:rPr>
          <w:lang w:val="es-MX"/>
        </w:rPr>
        <w:t>Todo plan de comunicación externa debe estar alineado con la comunicación interna. La importancia de esta alineación radica en que permite:</w:t>
      </w:r>
    </w:p>
    <w:tbl>
      <w:tblPr>
        <w:tblStyle w:val="TableGrid"/>
        <w:tblW w:w="0" w:type="auto"/>
        <w:tblLook w:val="04A0" w:firstRow="1" w:lastRow="0" w:firstColumn="1" w:lastColumn="0" w:noHBand="0" w:noVBand="1"/>
      </w:tblPr>
      <w:tblGrid>
        <w:gridCol w:w="9962"/>
      </w:tblGrid>
      <w:tr w:rsidR="0034648F" w14:paraId="3600BD57" w14:textId="77777777" w:rsidTr="0034648F">
        <w:tc>
          <w:tcPr>
            <w:tcW w:w="9962" w:type="dxa"/>
            <w:shd w:val="clear" w:color="auto" w:fill="A5C249" w:themeFill="accent6"/>
          </w:tcPr>
          <w:p w14:paraId="68869709" w14:textId="22EAF40C" w:rsidR="0034648F" w:rsidRDefault="0034648F" w:rsidP="0034648F">
            <w:pPr>
              <w:pStyle w:val="Normal0"/>
              <w:jc w:val="center"/>
              <w:rPr>
                <w:lang w:val="es-MX"/>
              </w:rPr>
            </w:pPr>
            <w:r>
              <w:rPr>
                <w:lang w:val="es-MX"/>
              </w:rPr>
              <w:t>Acordeón</w:t>
            </w:r>
          </w:p>
          <w:p w14:paraId="22FBEEB1" w14:textId="11B9958B" w:rsidR="0034648F" w:rsidRPr="0034648F" w:rsidRDefault="0034648F" w:rsidP="0034648F">
            <w:pPr>
              <w:pStyle w:val="Normal0"/>
              <w:jc w:val="center"/>
              <w:rPr>
                <w:lang w:val="es-MX"/>
              </w:rPr>
            </w:pPr>
            <w:r w:rsidRPr="0034648F">
              <w:rPr>
                <w:lang w:val="es-MX"/>
              </w:rPr>
              <w:t>CF01_3_</w:t>
            </w:r>
            <w:r w:rsidRPr="00193F52">
              <w:rPr>
                <w:lang w:val="es-MX"/>
              </w:rPr>
              <w:t xml:space="preserve">Comunicación </w:t>
            </w:r>
            <w:r w:rsidRPr="0034648F">
              <w:rPr>
                <w:lang w:val="es-MX"/>
              </w:rPr>
              <w:t>interna y externa</w:t>
            </w:r>
          </w:p>
        </w:tc>
      </w:tr>
    </w:tbl>
    <w:p w14:paraId="49F79F86" w14:textId="234DD8C1" w:rsidR="00702820" w:rsidRPr="00702820" w:rsidRDefault="00702820" w:rsidP="00702820">
      <w:pPr>
        <w:pStyle w:val="Normal0"/>
        <w:rPr>
          <w:lang w:val="es-MX"/>
        </w:rPr>
      </w:pPr>
    </w:p>
    <w:p w14:paraId="37374CB2" w14:textId="74881BCE" w:rsidR="00FA5DD0" w:rsidRPr="00FA5DD0" w:rsidRDefault="00F52E9B" w:rsidP="00F52E9B">
      <w:pPr>
        <w:pStyle w:val="Normal0"/>
        <w:numPr>
          <w:ilvl w:val="0"/>
          <w:numId w:val="18"/>
        </w:numPr>
        <w:rPr>
          <w:lang w:val="es-MX"/>
        </w:rPr>
      </w:pPr>
      <w:r>
        <w:rPr>
          <w:b/>
          <w:bCs/>
          <w:lang w:val="es-MX"/>
        </w:rPr>
        <w:t xml:space="preserve"> </w:t>
      </w:r>
      <w:bookmarkStart w:id="11" w:name="_Hlk174350994"/>
      <w:r w:rsidR="00FA5DD0" w:rsidRPr="00FA5DD0">
        <w:rPr>
          <w:b/>
          <w:bCs/>
          <w:lang w:val="es-MX"/>
        </w:rPr>
        <w:t xml:space="preserve">Plan de </w:t>
      </w:r>
      <w:r w:rsidR="001C3ECB" w:rsidRPr="00FA5DD0">
        <w:rPr>
          <w:b/>
          <w:bCs/>
          <w:lang w:val="es-MX"/>
        </w:rPr>
        <w:t>comunicación interna</w:t>
      </w:r>
      <w:bookmarkEnd w:id="11"/>
    </w:p>
    <w:p w14:paraId="5F861DEE" w14:textId="77777777" w:rsidR="00FA5DD0" w:rsidRDefault="00FA5DD0" w:rsidP="00FA5DD0">
      <w:pPr>
        <w:pStyle w:val="Normal0"/>
        <w:rPr>
          <w:lang w:val="es-MX"/>
        </w:rPr>
      </w:pPr>
      <w:r w:rsidRPr="00FA5DD0">
        <w:rPr>
          <w:lang w:val="es-MX"/>
        </w:rPr>
        <w:t>Toda organización es producto de la participación activa de varias partes de la empresa: objetivos, mecanismos organizativos y estructura económica. La comunicación es un mecanismo que atraviesa a la institución en diversas dimensiones. A raíz de ello, se pueden identificar diferentes ámbitos de la comunicación en las organizaciones.</w:t>
      </w:r>
    </w:p>
    <w:tbl>
      <w:tblPr>
        <w:tblStyle w:val="TableGrid"/>
        <w:tblW w:w="0" w:type="auto"/>
        <w:tblLook w:val="04A0" w:firstRow="1" w:lastRow="0" w:firstColumn="1" w:lastColumn="0" w:noHBand="0" w:noVBand="1"/>
      </w:tblPr>
      <w:tblGrid>
        <w:gridCol w:w="9962"/>
      </w:tblGrid>
      <w:tr w:rsidR="001C3ECB" w14:paraId="0FD52A3A" w14:textId="77777777" w:rsidTr="00383146">
        <w:tc>
          <w:tcPr>
            <w:tcW w:w="9962" w:type="dxa"/>
            <w:shd w:val="clear" w:color="auto" w:fill="A5C249" w:themeFill="accent6"/>
          </w:tcPr>
          <w:p w14:paraId="531A29E2" w14:textId="6BBEE457" w:rsidR="001C3ECB" w:rsidRDefault="001C3ECB" w:rsidP="00383146">
            <w:pPr>
              <w:pStyle w:val="Normal0"/>
              <w:jc w:val="center"/>
              <w:rPr>
                <w:lang w:val="es-MX"/>
              </w:rPr>
            </w:pPr>
            <w:r>
              <w:rPr>
                <w:lang w:val="es-MX"/>
              </w:rPr>
              <w:t xml:space="preserve">Pestañas </w:t>
            </w:r>
          </w:p>
          <w:p w14:paraId="2DC59440" w14:textId="4207A6A4" w:rsidR="001C3ECB" w:rsidRPr="0034648F" w:rsidRDefault="001C3ECB" w:rsidP="00383146">
            <w:pPr>
              <w:pStyle w:val="Normal0"/>
              <w:jc w:val="center"/>
              <w:rPr>
                <w:lang w:val="es-MX"/>
              </w:rPr>
            </w:pPr>
            <w:r w:rsidRPr="0034648F">
              <w:rPr>
                <w:lang w:val="es-MX"/>
              </w:rPr>
              <w:t>CF01_</w:t>
            </w:r>
            <w:r>
              <w:rPr>
                <w:lang w:val="es-MX"/>
              </w:rPr>
              <w:t>4</w:t>
            </w:r>
            <w:r w:rsidRPr="0034648F">
              <w:rPr>
                <w:lang w:val="es-MX"/>
              </w:rPr>
              <w:t>_</w:t>
            </w:r>
            <w:r w:rsidRPr="001C3ECB">
              <w:rPr>
                <w:lang w:val="es-MX"/>
              </w:rPr>
              <w:t>Plan de comunicación interna</w:t>
            </w:r>
          </w:p>
        </w:tc>
      </w:tr>
    </w:tbl>
    <w:p w14:paraId="1A463B19" w14:textId="77777777" w:rsidR="001C3ECB" w:rsidRDefault="001C3ECB" w:rsidP="00FA5DD0">
      <w:pPr>
        <w:pStyle w:val="Normal0"/>
        <w:rPr>
          <w:lang w:val="es-MX"/>
        </w:rPr>
      </w:pPr>
    </w:p>
    <w:p w14:paraId="5FEEE5CD" w14:textId="77777777" w:rsidR="001C3ECB" w:rsidRPr="00FA5DD0" w:rsidRDefault="001C3ECB" w:rsidP="00FA5DD0">
      <w:pPr>
        <w:pStyle w:val="Normal0"/>
        <w:rPr>
          <w:lang w:val="es-MX"/>
        </w:rPr>
      </w:pPr>
    </w:p>
    <w:p w14:paraId="29050F82" w14:textId="30238D0D" w:rsidR="00FA5DD0" w:rsidRPr="00FA5DD0" w:rsidRDefault="00FA5DD0" w:rsidP="00F52E9B">
      <w:pPr>
        <w:pStyle w:val="Normal0"/>
        <w:rPr>
          <w:lang w:val="es-MX"/>
        </w:rPr>
      </w:pPr>
    </w:p>
    <w:p w14:paraId="4230B123" w14:textId="77777777" w:rsidR="00FA5DD0" w:rsidRPr="00FA5DD0" w:rsidRDefault="00FA5DD0" w:rsidP="00FA5DD0">
      <w:pPr>
        <w:pStyle w:val="Normal0"/>
        <w:rPr>
          <w:lang w:val="es-MX"/>
        </w:rPr>
      </w:pPr>
      <w:r w:rsidRPr="00FA5DD0">
        <w:rPr>
          <w:lang w:val="es-MX"/>
        </w:rPr>
        <w:t>Para la ejecución del plan de comunicación interna, es pertinente una planificación previa que permita su correcta implementación y posterior evaluación. Todo plan de comunicación interna necesita contar con el respaldo de la máxima autoridad, de lo contrario, todo el esfuerzo y planificación serán en vano.</w:t>
      </w:r>
    </w:p>
    <w:p w14:paraId="6C246B87" w14:textId="0D260111" w:rsidR="00F52E9B" w:rsidRPr="00F52E9B" w:rsidRDefault="00F52E9B" w:rsidP="00F52E9B">
      <w:pPr>
        <w:pStyle w:val="Normal0"/>
        <w:rPr>
          <w:lang w:val="es-MX"/>
        </w:rPr>
      </w:pPr>
      <w:bookmarkStart w:id="12" w:name="_Hlk174351001"/>
      <w:r w:rsidRPr="00F52E9B">
        <w:rPr>
          <w:b/>
          <w:bCs/>
          <w:lang w:val="es-MX"/>
        </w:rPr>
        <w:t xml:space="preserve">5. Herramientas de </w:t>
      </w:r>
      <w:r w:rsidR="009734C1">
        <w:rPr>
          <w:b/>
          <w:bCs/>
          <w:lang w:val="es-MX"/>
        </w:rPr>
        <w:t>g</w:t>
      </w:r>
      <w:r w:rsidRPr="00F52E9B">
        <w:rPr>
          <w:b/>
          <w:bCs/>
          <w:lang w:val="es-MX"/>
        </w:rPr>
        <w:t>estión</w:t>
      </w:r>
      <w:bookmarkEnd w:id="12"/>
    </w:p>
    <w:p w14:paraId="4C3E12FA" w14:textId="77777777" w:rsidR="00F52E9B" w:rsidRDefault="00F52E9B" w:rsidP="00F52E9B">
      <w:pPr>
        <w:pStyle w:val="Normal0"/>
        <w:rPr>
          <w:lang w:val="es-MX"/>
        </w:rPr>
      </w:pPr>
      <w:r w:rsidRPr="00F52E9B">
        <w:rPr>
          <w:lang w:val="es-MX"/>
        </w:rPr>
        <w:t>La creación de distintos soportes de comunicación interna agiliza la gestión y enriquece la comunicación. Estos soportes pueden ser orales, escritos, audiovisuales o digitales.</w:t>
      </w:r>
    </w:p>
    <w:tbl>
      <w:tblPr>
        <w:tblStyle w:val="TableGrid"/>
        <w:tblW w:w="0" w:type="auto"/>
        <w:jc w:val="center"/>
        <w:shd w:val="clear" w:color="auto" w:fill="A5C249" w:themeFill="accent6"/>
        <w:tblLook w:val="04A0" w:firstRow="1" w:lastRow="0" w:firstColumn="1" w:lastColumn="0" w:noHBand="0" w:noVBand="1"/>
      </w:tblPr>
      <w:tblGrid>
        <w:gridCol w:w="9962"/>
      </w:tblGrid>
      <w:tr w:rsidR="00E672FB" w14:paraId="13C39925" w14:textId="77777777" w:rsidTr="00E672FB">
        <w:trPr>
          <w:jc w:val="center"/>
        </w:trPr>
        <w:tc>
          <w:tcPr>
            <w:tcW w:w="9962" w:type="dxa"/>
            <w:shd w:val="clear" w:color="auto" w:fill="A5C249" w:themeFill="accent6"/>
          </w:tcPr>
          <w:p w14:paraId="4DA6FBE4" w14:textId="1EF0F323" w:rsidR="00E672FB" w:rsidRDefault="0069259D" w:rsidP="00E672FB">
            <w:pPr>
              <w:pStyle w:val="Normal0"/>
              <w:jc w:val="center"/>
              <w:rPr>
                <w:lang w:val="es-MX"/>
              </w:rPr>
            </w:pPr>
            <w:r>
              <w:rPr>
                <w:lang w:val="es-MX"/>
              </w:rPr>
              <w:t xml:space="preserve">Acordeón </w:t>
            </w:r>
          </w:p>
          <w:p w14:paraId="4030308E" w14:textId="1C90D257" w:rsidR="00E672FB" w:rsidRPr="00E672FB" w:rsidRDefault="00E672FB" w:rsidP="00E672FB">
            <w:pPr>
              <w:pStyle w:val="Normal0"/>
              <w:jc w:val="center"/>
              <w:rPr>
                <w:lang w:val="es-MX"/>
              </w:rPr>
            </w:pPr>
            <w:r w:rsidRPr="00E672FB">
              <w:rPr>
                <w:lang w:val="es-MX"/>
              </w:rPr>
              <w:t>CF01_</w:t>
            </w:r>
            <w:r w:rsidRPr="00F52E9B">
              <w:rPr>
                <w:lang w:val="es-MX"/>
              </w:rPr>
              <w:t>5</w:t>
            </w:r>
            <w:r w:rsidRPr="00E672FB">
              <w:rPr>
                <w:lang w:val="es-MX"/>
              </w:rPr>
              <w:t>_</w:t>
            </w:r>
            <w:r w:rsidRPr="00F52E9B">
              <w:rPr>
                <w:lang w:val="es-MX"/>
              </w:rPr>
              <w:t xml:space="preserve">Herramientas de </w:t>
            </w:r>
            <w:r w:rsidRPr="00E672FB">
              <w:rPr>
                <w:lang w:val="es-MX"/>
              </w:rPr>
              <w:t>g</w:t>
            </w:r>
            <w:r w:rsidRPr="00F52E9B">
              <w:rPr>
                <w:lang w:val="es-MX"/>
              </w:rPr>
              <w:t>estión</w:t>
            </w:r>
          </w:p>
        </w:tc>
      </w:tr>
    </w:tbl>
    <w:p w14:paraId="77F2FD0E" w14:textId="012082C7" w:rsidR="00440C93" w:rsidRDefault="00440C93" w:rsidP="00440C93">
      <w:pPr>
        <w:pStyle w:val="Normal0"/>
        <w:rPr>
          <w:b/>
          <w:bCs/>
          <w:lang w:val="es-MX"/>
        </w:rPr>
      </w:pPr>
    </w:p>
    <w:p w14:paraId="54D2D250" w14:textId="77777777" w:rsidR="009734C1" w:rsidRDefault="00440C93" w:rsidP="00104FE5">
      <w:pPr>
        <w:pStyle w:val="Normal0"/>
        <w:rPr>
          <w:lang w:val="es-MX"/>
        </w:rPr>
      </w:pPr>
      <w:r w:rsidRPr="00440C93">
        <w:rPr>
          <w:b/>
          <w:bCs/>
          <w:highlight w:val="yellow"/>
          <w:lang w:val="es-MX"/>
        </w:rPr>
        <w:t>Medios electrónicos</w:t>
      </w:r>
    </w:p>
    <w:p w14:paraId="4A4E2769" w14:textId="54EAF556" w:rsidR="00440C93" w:rsidRDefault="00440C93" w:rsidP="00104FE5">
      <w:pPr>
        <w:pStyle w:val="Normal0"/>
        <w:rPr>
          <w:lang w:val="es-MX"/>
        </w:rPr>
      </w:pPr>
      <w:r w:rsidRPr="00440C93">
        <w:rPr>
          <w:lang w:val="es-MX"/>
        </w:rPr>
        <w:t xml:space="preserve"> En el contexto de la Revolución Científico-Tecnológica, las interacciones cara a cara han disminuido. Un número creciente de redes intermedias organiza la interacción. Por ello, resulta necesario establecer nuevas relaciones de intercambio, no solo entre individuos, sino también entre estos y la organización como espacio de pertenencia. Entre las herramientas que una empresa puede utilizar se incluyen:</w:t>
      </w:r>
    </w:p>
    <w:tbl>
      <w:tblPr>
        <w:tblStyle w:val="TableGrid"/>
        <w:tblW w:w="0" w:type="auto"/>
        <w:tblLook w:val="04A0" w:firstRow="1" w:lastRow="0" w:firstColumn="1" w:lastColumn="0" w:noHBand="0" w:noVBand="1"/>
      </w:tblPr>
      <w:tblGrid>
        <w:gridCol w:w="9962"/>
      </w:tblGrid>
      <w:tr w:rsidR="00D10ED4" w14:paraId="736549B9" w14:textId="77777777" w:rsidTr="00D10ED4">
        <w:tc>
          <w:tcPr>
            <w:tcW w:w="9962" w:type="dxa"/>
            <w:shd w:val="clear" w:color="auto" w:fill="A5C249" w:themeFill="accent6"/>
          </w:tcPr>
          <w:p w14:paraId="7A5B0078" w14:textId="4140484A" w:rsidR="00D10ED4" w:rsidRDefault="00D10ED4" w:rsidP="00D10ED4">
            <w:pPr>
              <w:pStyle w:val="Normal0"/>
              <w:jc w:val="center"/>
              <w:rPr>
                <w:lang w:val="es-MX"/>
              </w:rPr>
            </w:pPr>
            <w:r>
              <w:rPr>
                <w:lang w:val="es-MX"/>
              </w:rPr>
              <w:t xml:space="preserve">Pestañas </w:t>
            </w:r>
          </w:p>
          <w:p w14:paraId="158D93A1" w14:textId="7762135B" w:rsidR="00D10ED4" w:rsidRDefault="00D10ED4" w:rsidP="00D10ED4">
            <w:pPr>
              <w:pStyle w:val="Normal0"/>
              <w:jc w:val="center"/>
              <w:rPr>
                <w:lang w:val="es-MX"/>
              </w:rPr>
            </w:pPr>
            <w:r w:rsidRPr="00E672FB">
              <w:rPr>
                <w:lang w:val="es-MX"/>
              </w:rPr>
              <w:t>CF01_</w:t>
            </w:r>
            <w:r w:rsidRPr="00F52E9B">
              <w:rPr>
                <w:lang w:val="es-MX"/>
              </w:rPr>
              <w:t>5</w:t>
            </w:r>
            <w:r w:rsidRPr="00E672FB">
              <w:rPr>
                <w:lang w:val="es-MX"/>
              </w:rPr>
              <w:t>_</w:t>
            </w:r>
            <w:r w:rsidRPr="00D10ED4">
              <w:rPr>
                <w:lang w:val="es-MX"/>
              </w:rPr>
              <w:t>Medios electrónicos</w:t>
            </w:r>
          </w:p>
        </w:tc>
      </w:tr>
    </w:tbl>
    <w:p w14:paraId="68C33202" w14:textId="77777777" w:rsidR="00D10ED4" w:rsidRDefault="00D10ED4" w:rsidP="00104FE5">
      <w:pPr>
        <w:pStyle w:val="Normal0"/>
        <w:rPr>
          <w:lang w:val="es-MX"/>
        </w:rPr>
      </w:pPr>
    </w:p>
    <w:p w14:paraId="439A9447" w14:textId="22A796EC" w:rsidR="00BE74B6" w:rsidRDefault="00440C93">
      <w:pPr>
        <w:pStyle w:val="Normal0"/>
        <w:rPr>
          <w:lang w:val="es-MX"/>
        </w:rPr>
      </w:pPr>
      <w:r w:rsidRPr="00440C93">
        <w:rPr>
          <w:lang w:val="es-MX"/>
        </w:rPr>
        <w:t>También es importante realizar evaluaciones previas al inicio de un proyecto o plan, durante su ejecución y posteriormente, para medir su impacto. Esto permitirá determinar si se cumplieron los objetivos, metas y resultados esperados.</w:t>
      </w:r>
    </w:p>
    <w:p w14:paraId="7A97176E" w14:textId="77777777" w:rsidR="003A2571" w:rsidRDefault="003A2571">
      <w:pPr>
        <w:pStyle w:val="Normal0"/>
        <w:rPr>
          <w:lang w:val="es-MX"/>
        </w:rPr>
      </w:pPr>
    </w:p>
    <w:p w14:paraId="066CA34A" w14:textId="77777777" w:rsidR="00304F93" w:rsidRDefault="00304F93">
      <w:pPr>
        <w:pStyle w:val="Normal0"/>
        <w:rPr>
          <w:lang w:val="es-MX"/>
        </w:rPr>
      </w:pPr>
    </w:p>
    <w:p w14:paraId="563E8506" w14:textId="77777777" w:rsidR="00304F93" w:rsidRDefault="00304F93">
      <w:pPr>
        <w:pStyle w:val="Normal0"/>
        <w:rPr>
          <w:lang w:val="es-MX"/>
        </w:rPr>
      </w:pPr>
    </w:p>
    <w:p w14:paraId="1806CE20" w14:textId="77777777" w:rsidR="00304F93" w:rsidRDefault="00304F93">
      <w:pPr>
        <w:pStyle w:val="Normal0"/>
        <w:rPr>
          <w:lang w:val="es-MX"/>
        </w:rPr>
      </w:pPr>
    </w:p>
    <w:p w14:paraId="1D9FA489" w14:textId="77777777" w:rsidR="00304F93" w:rsidRDefault="00304F93">
      <w:pPr>
        <w:pStyle w:val="Normal0"/>
        <w:rPr>
          <w:lang w:val="es-MX"/>
        </w:rPr>
      </w:pPr>
    </w:p>
    <w:p w14:paraId="611121A4" w14:textId="77777777" w:rsidR="00304F93" w:rsidRDefault="00304F93">
      <w:pPr>
        <w:pStyle w:val="Normal0"/>
        <w:rPr>
          <w:lang w:val="es-MX"/>
        </w:rPr>
      </w:pPr>
    </w:p>
    <w:p w14:paraId="0342BF10" w14:textId="77777777" w:rsidR="00304F93" w:rsidRDefault="00304F93">
      <w:pPr>
        <w:pStyle w:val="Normal0"/>
        <w:rPr>
          <w:lang w:val="es-MX"/>
        </w:rPr>
      </w:pPr>
    </w:p>
    <w:p w14:paraId="01CF55ED" w14:textId="77777777" w:rsidR="00304F93" w:rsidRDefault="00304F93">
      <w:pPr>
        <w:pStyle w:val="Normal0"/>
        <w:rPr>
          <w:lang w:val="es-MX"/>
        </w:rPr>
      </w:pPr>
    </w:p>
    <w:p w14:paraId="0E191D09" w14:textId="77777777" w:rsidR="00304F93" w:rsidRDefault="00304F93">
      <w:pPr>
        <w:pStyle w:val="Normal0"/>
        <w:rPr>
          <w:lang w:val="es-MX"/>
        </w:rPr>
      </w:pPr>
    </w:p>
    <w:p w14:paraId="43D03A39" w14:textId="77777777" w:rsidR="00304F93" w:rsidRDefault="00304F93">
      <w:pPr>
        <w:pStyle w:val="Normal0"/>
        <w:rPr>
          <w:lang w:val="es-MX"/>
        </w:rPr>
      </w:pPr>
    </w:p>
    <w:p w14:paraId="5DDAECDC" w14:textId="77777777" w:rsidR="00304F93" w:rsidRDefault="00304F93">
      <w:pPr>
        <w:pStyle w:val="Normal0"/>
        <w:rPr>
          <w:lang w:val="es-MX"/>
        </w:rPr>
      </w:pPr>
    </w:p>
    <w:p w14:paraId="1882F247" w14:textId="77777777" w:rsidR="00304F93" w:rsidRPr="003A2571" w:rsidRDefault="00304F93">
      <w:pPr>
        <w:pStyle w:val="Normal0"/>
        <w:rPr>
          <w:lang w:val="es-MX"/>
        </w:rPr>
      </w:pPr>
    </w:p>
    <w:p w14:paraId="00000070" w14:textId="77777777" w:rsidR="00FF258C" w:rsidRPr="00933802" w:rsidRDefault="00D376E1" w:rsidP="00193F52">
      <w:pPr>
        <w:pStyle w:val="Normal0"/>
        <w:numPr>
          <w:ilvl w:val="0"/>
          <w:numId w:val="18"/>
        </w:numPr>
        <w:ind w:left="284"/>
        <w:jc w:val="both"/>
        <w:rPr>
          <w:b/>
          <w:szCs w:val="20"/>
          <w:lang w:val="es-MX"/>
        </w:rPr>
      </w:pPr>
      <w:r w:rsidRPr="00933802">
        <w:rPr>
          <w:b/>
          <w:szCs w:val="20"/>
          <w:lang w:val="es-MX"/>
        </w:rPr>
        <w:t xml:space="preserve">SÍNTESIS </w:t>
      </w:r>
    </w:p>
    <w:p w14:paraId="4F90F200" w14:textId="77777777" w:rsidR="00D51061" w:rsidRPr="00933802" w:rsidRDefault="00D51061" w:rsidP="00D51061">
      <w:pPr>
        <w:snapToGrid w:val="0"/>
        <w:rPr>
          <w:szCs w:val="22"/>
          <w:lang w:val="es-MX"/>
        </w:rPr>
      </w:pPr>
      <w:r w:rsidRPr="00933802">
        <w:rPr>
          <w:lang w:val="es-MX"/>
        </w:rPr>
        <w:t xml:space="preserve">A continuación, se presenta una síntesis de la temática estudiada en el componente </w:t>
      </w:r>
      <w:commentRangeStart w:id="13"/>
      <w:commentRangeStart w:id="14"/>
      <w:r w:rsidRPr="00933802">
        <w:rPr>
          <w:lang w:val="es-MX"/>
        </w:rPr>
        <w:t>formativo.</w:t>
      </w:r>
      <w:commentRangeEnd w:id="13"/>
      <w:r w:rsidRPr="00933802">
        <w:rPr>
          <w:rStyle w:val="CommentReference"/>
          <w:lang w:val="es-MX" w:eastAsia="es-CO"/>
        </w:rPr>
        <w:commentReference w:id="13"/>
      </w:r>
      <w:commentRangeEnd w:id="14"/>
      <w:r w:rsidR="0084736E">
        <w:rPr>
          <w:rStyle w:val="CommentReference"/>
          <w:bCs w:val="0"/>
        </w:rPr>
        <w:commentReference w:id="14"/>
      </w:r>
      <w:r w:rsidRPr="00933802">
        <w:rPr>
          <w:rFonts w:ascii="Times New Roman" w:hAnsi="Times New Roman" w:cs="Times New Roman"/>
          <w:sz w:val="24"/>
          <w:szCs w:val="24"/>
          <w:lang w:val="es-MX" w:eastAsia="es-MX"/>
        </w:rPr>
        <w:t xml:space="preserve"> </w:t>
      </w:r>
    </w:p>
    <w:p w14:paraId="00000071" w14:textId="390CF8DB" w:rsidR="00FF258C" w:rsidRPr="00933802" w:rsidRDefault="00304F93">
      <w:pPr>
        <w:pStyle w:val="Normal0"/>
        <w:rPr>
          <w:szCs w:val="20"/>
          <w:lang w:val="es-MX"/>
        </w:rPr>
      </w:pPr>
      <w:r w:rsidRPr="00304F93">
        <w:rPr>
          <w:noProof/>
          <w:szCs w:val="20"/>
          <w:lang w:val="es-MX"/>
        </w:rPr>
        <w:drawing>
          <wp:inline distT="0" distB="0" distL="0" distR="0" wp14:anchorId="41B3C605" wp14:editId="4F98C808">
            <wp:extent cx="6332220" cy="5241925"/>
            <wp:effectExtent l="0" t="0" r="0" b="0"/>
            <wp:docPr id="122550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9020" name=""/>
                    <pic:cNvPicPr/>
                  </pic:nvPicPr>
                  <pic:blipFill>
                    <a:blip r:embed="rId40"/>
                    <a:stretch>
                      <a:fillRect/>
                    </a:stretch>
                  </pic:blipFill>
                  <pic:spPr>
                    <a:xfrm>
                      <a:off x="0" y="0"/>
                      <a:ext cx="6332220" cy="5241925"/>
                    </a:xfrm>
                    <a:prstGeom prst="rect">
                      <a:avLst/>
                    </a:prstGeom>
                  </pic:spPr>
                </pic:pic>
              </a:graphicData>
            </a:graphic>
          </wp:inline>
        </w:drawing>
      </w:r>
    </w:p>
    <w:p w14:paraId="00000072" w14:textId="38DFD9EA" w:rsidR="00FF258C" w:rsidRPr="00933802" w:rsidRDefault="00FF258C">
      <w:pPr>
        <w:pStyle w:val="Normal0"/>
        <w:ind w:left="426"/>
        <w:jc w:val="both"/>
        <w:rPr>
          <w:color w:val="7F7F7F"/>
          <w:szCs w:val="20"/>
          <w:lang w:val="es-MX"/>
        </w:rPr>
      </w:pPr>
    </w:p>
    <w:p w14:paraId="00000073" w14:textId="77777777" w:rsidR="00FF258C" w:rsidRDefault="00FF258C">
      <w:pPr>
        <w:pStyle w:val="Normal0"/>
        <w:rPr>
          <w:color w:val="948A54"/>
          <w:szCs w:val="20"/>
          <w:lang w:val="es-MX"/>
        </w:rPr>
      </w:pPr>
    </w:p>
    <w:p w14:paraId="68C5C76B" w14:textId="77777777" w:rsidR="0084736E" w:rsidRDefault="0084736E">
      <w:pPr>
        <w:pStyle w:val="Normal0"/>
        <w:rPr>
          <w:color w:val="948A54"/>
          <w:szCs w:val="20"/>
          <w:lang w:val="es-MX"/>
        </w:rPr>
      </w:pPr>
    </w:p>
    <w:p w14:paraId="7FF31EF0" w14:textId="77777777" w:rsidR="0084736E" w:rsidRDefault="0084736E">
      <w:pPr>
        <w:pStyle w:val="Normal0"/>
        <w:rPr>
          <w:color w:val="948A54"/>
          <w:szCs w:val="20"/>
          <w:lang w:val="es-MX"/>
        </w:rPr>
      </w:pPr>
    </w:p>
    <w:p w14:paraId="16898C37" w14:textId="77777777" w:rsidR="0084736E" w:rsidRDefault="0084736E">
      <w:pPr>
        <w:pStyle w:val="Normal0"/>
        <w:rPr>
          <w:color w:val="948A54"/>
          <w:szCs w:val="20"/>
          <w:lang w:val="es-MX"/>
        </w:rPr>
      </w:pPr>
    </w:p>
    <w:p w14:paraId="40B2697A" w14:textId="77777777" w:rsidR="0084736E" w:rsidRPr="00933802" w:rsidRDefault="0084736E">
      <w:pPr>
        <w:pStyle w:val="Normal0"/>
        <w:rPr>
          <w:color w:val="948A54"/>
          <w:szCs w:val="20"/>
          <w:lang w:val="es-MX"/>
        </w:rPr>
      </w:pPr>
    </w:p>
    <w:p w14:paraId="00000074" w14:textId="77777777" w:rsidR="00FF258C" w:rsidRPr="00933802" w:rsidRDefault="00FF258C">
      <w:pPr>
        <w:pStyle w:val="Normal0"/>
        <w:rPr>
          <w:color w:val="948A54"/>
          <w:szCs w:val="20"/>
          <w:lang w:val="es-MX"/>
        </w:rPr>
      </w:pPr>
    </w:p>
    <w:p w14:paraId="00000075" w14:textId="77777777" w:rsidR="00FF258C" w:rsidRPr="00933802" w:rsidRDefault="00D376E1" w:rsidP="00193F52">
      <w:pPr>
        <w:pStyle w:val="Normal0"/>
        <w:numPr>
          <w:ilvl w:val="0"/>
          <w:numId w:val="18"/>
        </w:numPr>
        <w:pBdr>
          <w:top w:val="nil"/>
          <w:left w:val="nil"/>
          <w:bottom w:val="nil"/>
          <w:right w:val="nil"/>
          <w:between w:val="nil"/>
        </w:pBdr>
        <w:ind w:left="284" w:hanging="284"/>
        <w:jc w:val="both"/>
        <w:rPr>
          <w:b/>
          <w:color w:val="000000"/>
          <w:szCs w:val="20"/>
          <w:lang w:val="es-MX"/>
        </w:rPr>
      </w:pPr>
      <w:r w:rsidRPr="00933802">
        <w:rPr>
          <w:b/>
          <w:color w:val="000000"/>
          <w:szCs w:val="20"/>
          <w:lang w:val="es-MX"/>
        </w:rPr>
        <w:t>ACTIVIDADES DIDÁCTICAS (Se debe incorporar mínimo 1, máximo 2)</w:t>
      </w:r>
    </w:p>
    <w:p w14:paraId="0000007E" w14:textId="77777777" w:rsidR="00FF258C" w:rsidRPr="00933802" w:rsidRDefault="00FF258C" w:rsidP="002578CA">
      <w:pPr>
        <w:pStyle w:val="Normal0"/>
        <w:jc w:val="both"/>
        <w:rPr>
          <w:color w:val="7F7F7F"/>
          <w:szCs w:val="20"/>
          <w:lang w:val="es-MX"/>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rsidRPr="00933802"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Pr="00933802" w:rsidRDefault="00D376E1">
            <w:pPr>
              <w:pStyle w:val="Normal0"/>
              <w:jc w:val="center"/>
              <w:rPr>
                <w:rFonts w:ascii="Calibri" w:eastAsia="Calibri" w:hAnsi="Calibri" w:cs="Calibri"/>
                <w:color w:val="000000"/>
                <w:lang w:val="es-MX"/>
              </w:rPr>
            </w:pPr>
            <w:r w:rsidRPr="00933802">
              <w:rPr>
                <w:rFonts w:ascii="Calibri" w:eastAsia="Calibri" w:hAnsi="Calibri" w:cs="Calibri"/>
                <w:color w:val="000000"/>
                <w:lang w:val="es-MX"/>
              </w:rPr>
              <w:t>DESCRIPCIÓN DE ACTIVIDAD DIDÁCTICA</w:t>
            </w:r>
          </w:p>
        </w:tc>
      </w:tr>
      <w:tr w:rsidR="00FF258C" w:rsidRPr="00933802" w14:paraId="6E403EAC" w14:textId="77777777" w:rsidTr="00DD5BDA">
        <w:trPr>
          <w:trHeight w:val="806"/>
        </w:trPr>
        <w:tc>
          <w:tcPr>
            <w:tcW w:w="2835" w:type="dxa"/>
            <w:shd w:val="clear" w:color="auto" w:fill="B0DFA0" w:themeFill="accent5" w:themeFillTint="99"/>
            <w:vAlign w:val="center"/>
          </w:tcPr>
          <w:p w14:paraId="00000081" w14:textId="77777777" w:rsidR="00FF258C" w:rsidRPr="00933802" w:rsidRDefault="00D376E1">
            <w:pPr>
              <w:pStyle w:val="Normal0"/>
              <w:rPr>
                <w:rFonts w:ascii="Calibri" w:eastAsia="Calibri" w:hAnsi="Calibri" w:cs="Calibri"/>
                <w:color w:val="000000"/>
                <w:lang w:val="es-MX"/>
              </w:rPr>
            </w:pPr>
            <w:r w:rsidRPr="00933802">
              <w:rPr>
                <w:rFonts w:ascii="Calibri" w:eastAsia="Calibri" w:hAnsi="Calibri" w:cs="Calibri"/>
                <w:color w:val="000000"/>
                <w:lang w:val="es-MX"/>
              </w:rPr>
              <w:t>Nombre de la Actividad</w:t>
            </w:r>
          </w:p>
        </w:tc>
        <w:tc>
          <w:tcPr>
            <w:tcW w:w="6706" w:type="dxa"/>
            <w:shd w:val="clear" w:color="auto" w:fill="FFFFFF" w:themeFill="background1"/>
            <w:vAlign w:val="center"/>
          </w:tcPr>
          <w:p w14:paraId="00000082" w14:textId="4172297D" w:rsidR="00FF258C" w:rsidRPr="0084736E" w:rsidRDefault="005B6F7B">
            <w:pPr>
              <w:pStyle w:val="Normal0"/>
              <w:rPr>
                <w:rFonts w:ascii="Calibri" w:eastAsia="Calibri" w:hAnsi="Calibri" w:cs="Calibri"/>
                <w:b w:val="0"/>
                <w:bCs/>
                <w:lang w:val="es-MX"/>
              </w:rPr>
            </w:pPr>
            <w:r w:rsidRPr="005B6F7B">
              <w:rPr>
                <w:rFonts w:ascii="Calibri" w:eastAsia="Calibri" w:hAnsi="Calibri" w:cs="Calibri"/>
                <w:b w:val="0"/>
                <w:bCs/>
                <w:lang w:val="es-MX"/>
              </w:rPr>
              <w:t>Técnicas de comunicación en el nivel administrativo</w:t>
            </w:r>
          </w:p>
        </w:tc>
      </w:tr>
      <w:tr w:rsidR="00FF258C" w:rsidRPr="00933802" w14:paraId="13CADAA4" w14:textId="77777777" w:rsidTr="00DD5BDA">
        <w:trPr>
          <w:trHeight w:val="806"/>
        </w:trPr>
        <w:tc>
          <w:tcPr>
            <w:tcW w:w="2835" w:type="dxa"/>
            <w:shd w:val="clear" w:color="auto" w:fill="B0DFA0" w:themeFill="accent5" w:themeFillTint="99"/>
            <w:vAlign w:val="center"/>
          </w:tcPr>
          <w:p w14:paraId="00000083" w14:textId="77777777" w:rsidR="00FF258C" w:rsidRPr="00933802" w:rsidRDefault="00D376E1">
            <w:pPr>
              <w:pStyle w:val="Normal0"/>
              <w:rPr>
                <w:rFonts w:ascii="Calibri" w:eastAsia="Calibri" w:hAnsi="Calibri" w:cs="Calibri"/>
                <w:color w:val="000000"/>
                <w:lang w:val="es-MX"/>
              </w:rPr>
            </w:pPr>
            <w:r w:rsidRPr="00933802">
              <w:rPr>
                <w:rFonts w:ascii="Calibri" w:eastAsia="Calibri" w:hAnsi="Calibri" w:cs="Calibri"/>
                <w:color w:val="000000"/>
                <w:lang w:val="es-MX"/>
              </w:rPr>
              <w:t>Objetivo de la actividad</w:t>
            </w:r>
          </w:p>
        </w:tc>
        <w:tc>
          <w:tcPr>
            <w:tcW w:w="6706" w:type="dxa"/>
            <w:shd w:val="clear" w:color="auto" w:fill="FFFFFF" w:themeFill="background1"/>
            <w:vAlign w:val="center"/>
          </w:tcPr>
          <w:p w14:paraId="00000084" w14:textId="0824B3BE" w:rsidR="00FF258C" w:rsidRPr="0084736E" w:rsidRDefault="005B6F7B">
            <w:pPr>
              <w:pStyle w:val="Normal0"/>
              <w:rPr>
                <w:rFonts w:ascii="Calibri" w:eastAsia="Calibri" w:hAnsi="Calibri" w:cs="Calibri"/>
                <w:b w:val="0"/>
                <w:bCs/>
                <w:lang w:val="es-MX"/>
              </w:rPr>
            </w:pPr>
            <w:r w:rsidRPr="005B6F7B">
              <w:rPr>
                <w:rFonts w:ascii="Calibri" w:eastAsia="Calibri" w:hAnsi="Calibri" w:cs="Calibri"/>
                <w:b w:val="0"/>
                <w:bCs/>
                <w:lang w:val="es-MX"/>
              </w:rPr>
              <w:t>Evaluar los conceptos clave relacionados con las técnicas de comunicación organizacional, sus elementos, niveles, y herramientas de gestión</w:t>
            </w:r>
            <w:r>
              <w:rPr>
                <w:rFonts w:ascii="Calibri" w:eastAsia="Calibri" w:hAnsi="Calibri" w:cs="Calibri"/>
                <w:b w:val="0"/>
                <w:bCs/>
                <w:lang w:val="es-MX"/>
              </w:rPr>
              <w:t>.</w:t>
            </w:r>
          </w:p>
        </w:tc>
      </w:tr>
      <w:tr w:rsidR="00FF258C" w:rsidRPr="00933802" w14:paraId="7C48933B" w14:textId="77777777" w:rsidTr="00DD5BDA">
        <w:trPr>
          <w:trHeight w:val="806"/>
        </w:trPr>
        <w:tc>
          <w:tcPr>
            <w:tcW w:w="2835" w:type="dxa"/>
            <w:shd w:val="clear" w:color="auto" w:fill="B0DFA0" w:themeFill="accent5" w:themeFillTint="99"/>
            <w:vAlign w:val="center"/>
          </w:tcPr>
          <w:p w14:paraId="00000085" w14:textId="77777777" w:rsidR="00FF258C" w:rsidRPr="00933802" w:rsidRDefault="00D376E1">
            <w:pPr>
              <w:pStyle w:val="Normal0"/>
              <w:rPr>
                <w:rFonts w:ascii="Calibri" w:eastAsia="Calibri" w:hAnsi="Calibri" w:cs="Calibri"/>
                <w:color w:val="000000"/>
                <w:lang w:val="es-MX"/>
              </w:rPr>
            </w:pPr>
            <w:r w:rsidRPr="00933802">
              <w:rPr>
                <w:rFonts w:ascii="Calibri" w:eastAsia="Calibri" w:hAnsi="Calibri" w:cs="Calibri"/>
                <w:color w:val="000000"/>
                <w:lang w:val="es-MX"/>
              </w:rPr>
              <w:t>Tipo de actividad sugerida</w:t>
            </w:r>
          </w:p>
        </w:tc>
        <w:tc>
          <w:tcPr>
            <w:tcW w:w="6706" w:type="dxa"/>
            <w:shd w:val="clear" w:color="auto" w:fill="FFFFFF" w:themeFill="background1"/>
            <w:vAlign w:val="center"/>
          </w:tcPr>
          <w:p w14:paraId="00000086" w14:textId="5F833916" w:rsidR="00FF258C" w:rsidRPr="0084736E" w:rsidRDefault="005B6F7B">
            <w:pPr>
              <w:pStyle w:val="Normal0"/>
              <w:rPr>
                <w:rFonts w:ascii="Calibri" w:eastAsia="Calibri" w:hAnsi="Calibri" w:cs="Calibri"/>
                <w:b w:val="0"/>
                <w:bCs/>
                <w:lang w:val="es-MX"/>
              </w:rPr>
            </w:pPr>
            <w:r>
              <w:rPr>
                <w:rFonts w:ascii="Calibri" w:eastAsia="Calibri" w:hAnsi="Calibri" w:cs="Calibri"/>
                <w:b w:val="0"/>
                <w:bCs/>
                <w:lang w:val="es-MX"/>
              </w:rPr>
              <w:t xml:space="preserve">Cuestionario </w:t>
            </w:r>
          </w:p>
        </w:tc>
      </w:tr>
      <w:tr w:rsidR="00FF258C" w:rsidRPr="00933802" w14:paraId="559BC48B" w14:textId="77777777" w:rsidTr="00DD5BDA">
        <w:trPr>
          <w:trHeight w:val="806"/>
        </w:trPr>
        <w:tc>
          <w:tcPr>
            <w:tcW w:w="2835" w:type="dxa"/>
            <w:shd w:val="clear" w:color="auto" w:fill="B0DFA0" w:themeFill="accent5" w:themeFillTint="99"/>
            <w:vAlign w:val="center"/>
          </w:tcPr>
          <w:p w14:paraId="00000087" w14:textId="77777777" w:rsidR="00FF258C" w:rsidRPr="00933802" w:rsidRDefault="00D376E1">
            <w:pPr>
              <w:pStyle w:val="Normal0"/>
              <w:rPr>
                <w:rFonts w:ascii="Calibri" w:eastAsia="Calibri" w:hAnsi="Calibri" w:cs="Calibri"/>
                <w:color w:val="000000"/>
                <w:lang w:val="es-MX"/>
              </w:rPr>
            </w:pPr>
            <w:r w:rsidRPr="00933802">
              <w:rPr>
                <w:rFonts w:ascii="Calibri" w:eastAsia="Calibri" w:hAnsi="Calibri" w:cs="Calibri"/>
                <w:color w:val="000000"/>
                <w:lang w:val="es-MX"/>
              </w:rPr>
              <w:t xml:space="preserve">Archivo de la actividad </w:t>
            </w:r>
          </w:p>
          <w:p w14:paraId="00000088" w14:textId="77777777" w:rsidR="00FF258C" w:rsidRPr="00933802" w:rsidRDefault="00D376E1">
            <w:pPr>
              <w:pStyle w:val="Normal0"/>
              <w:rPr>
                <w:rFonts w:ascii="Calibri" w:eastAsia="Calibri" w:hAnsi="Calibri" w:cs="Calibri"/>
                <w:color w:val="000000"/>
                <w:lang w:val="es-MX"/>
              </w:rPr>
            </w:pPr>
            <w:r w:rsidRPr="00933802">
              <w:rPr>
                <w:rFonts w:ascii="Calibri" w:eastAsia="Calibri" w:hAnsi="Calibri" w:cs="Calibri"/>
                <w:color w:val="000000"/>
                <w:lang w:val="es-MX"/>
              </w:rPr>
              <w:t>(Anexo donde se describe la actividad propuesta)</w:t>
            </w:r>
          </w:p>
        </w:tc>
        <w:tc>
          <w:tcPr>
            <w:tcW w:w="6706" w:type="dxa"/>
            <w:shd w:val="clear" w:color="auto" w:fill="FFFFFF" w:themeFill="background1"/>
            <w:vAlign w:val="center"/>
          </w:tcPr>
          <w:p w14:paraId="00000089" w14:textId="1785448A" w:rsidR="00FF258C" w:rsidRPr="0084736E" w:rsidRDefault="00C26BA9">
            <w:pPr>
              <w:pStyle w:val="Normal0"/>
              <w:rPr>
                <w:rFonts w:ascii="Calibri" w:eastAsia="Calibri" w:hAnsi="Calibri" w:cs="Calibri"/>
                <w:b w:val="0"/>
                <w:bCs/>
                <w:lang w:val="es-MX"/>
              </w:rPr>
            </w:pPr>
            <w:r w:rsidRPr="0084736E">
              <w:rPr>
                <w:rFonts w:ascii="Calibri" w:eastAsia="Calibri" w:hAnsi="Calibri" w:cs="Calibri"/>
                <w:b w:val="0"/>
                <w:bCs/>
                <w:lang w:val="es-MX"/>
              </w:rPr>
              <w:t>CF0</w:t>
            </w:r>
            <w:r w:rsidR="0084736E" w:rsidRPr="0084736E">
              <w:rPr>
                <w:rFonts w:ascii="Calibri" w:eastAsia="Calibri" w:hAnsi="Calibri" w:cs="Calibri"/>
                <w:b w:val="0"/>
                <w:bCs/>
                <w:lang w:val="es-MX"/>
              </w:rPr>
              <w:t>1</w:t>
            </w:r>
            <w:r w:rsidR="00251896" w:rsidRPr="0084736E">
              <w:rPr>
                <w:rFonts w:ascii="Calibri" w:eastAsia="Calibri" w:hAnsi="Calibri" w:cs="Calibri"/>
                <w:b w:val="0"/>
                <w:bCs/>
                <w:lang w:val="es-MX"/>
              </w:rPr>
              <w:t xml:space="preserve">_Actividad didactica </w:t>
            </w:r>
          </w:p>
        </w:tc>
      </w:tr>
    </w:tbl>
    <w:p w14:paraId="0000008A" w14:textId="77777777" w:rsidR="00FF258C" w:rsidRPr="00933802" w:rsidRDefault="00FF258C">
      <w:pPr>
        <w:pStyle w:val="Normal0"/>
        <w:ind w:left="426"/>
        <w:jc w:val="both"/>
        <w:rPr>
          <w:color w:val="7F7F7F"/>
          <w:szCs w:val="20"/>
          <w:lang w:val="es-MX"/>
        </w:rPr>
      </w:pPr>
    </w:p>
    <w:p w14:paraId="0000008B" w14:textId="77777777" w:rsidR="00FF258C" w:rsidRPr="00933802" w:rsidRDefault="00FF258C">
      <w:pPr>
        <w:pStyle w:val="Normal0"/>
        <w:rPr>
          <w:b/>
          <w:szCs w:val="20"/>
          <w:u w:val="single"/>
          <w:lang w:val="es-MX"/>
        </w:rPr>
      </w:pPr>
    </w:p>
    <w:p w14:paraId="0000008C" w14:textId="77777777" w:rsidR="00FF258C" w:rsidRPr="00933802" w:rsidRDefault="00D376E1">
      <w:pPr>
        <w:pStyle w:val="Normal0"/>
        <w:rPr>
          <w:b/>
          <w:szCs w:val="20"/>
          <w:lang w:val="es-MX"/>
        </w:rPr>
      </w:pPr>
      <w:r w:rsidRPr="00933802">
        <w:rPr>
          <w:lang w:val="es-MX"/>
        </w:rPr>
        <w:br w:type="page"/>
      </w:r>
    </w:p>
    <w:p w14:paraId="0000008D" w14:textId="77777777" w:rsidR="00FF258C" w:rsidRPr="00933802" w:rsidRDefault="00D376E1" w:rsidP="00193F52">
      <w:pPr>
        <w:pStyle w:val="Normal0"/>
        <w:numPr>
          <w:ilvl w:val="0"/>
          <w:numId w:val="18"/>
        </w:numPr>
        <w:pBdr>
          <w:top w:val="nil"/>
          <w:left w:val="nil"/>
          <w:bottom w:val="nil"/>
          <w:right w:val="nil"/>
          <w:between w:val="nil"/>
        </w:pBdr>
        <w:ind w:left="284" w:hanging="284"/>
        <w:jc w:val="both"/>
        <w:rPr>
          <w:b/>
          <w:color w:val="000000"/>
          <w:szCs w:val="20"/>
          <w:lang w:val="es-MX"/>
        </w:rPr>
      </w:pPr>
      <w:r w:rsidRPr="00933802">
        <w:rPr>
          <w:b/>
          <w:color w:val="000000"/>
          <w:szCs w:val="20"/>
          <w:lang w:val="es-MX"/>
        </w:rPr>
        <w:lastRenderedPageBreak/>
        <w:t xml:space="preserve">MATERIAL COMPLEMENTARIO: </w:t>
      </w:r>
    </w:p>
    <w:p w14:paraId="0000008F" w14:textId="0A14A99C" w:rsidR="00FF258C" w:rsidRPr="00933802" w:rsidRDefault="00FF258C">
      <w:pPr>
        <w:pStyle w:val="Normal0"/>
        <w:rPr>
          <w:szCs w:val="20"/>
          <w:lang w:val="es-MX"/>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933802"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Pr="00933802" w:rsidRDefault="00D376E1">
            <w:pPr>
              <w:pStyle w:val="Normal0"/>
              <w:jc w:val="center"/>
              <w:rPr>
                <w:szCs w:val="20"/>
                <w:lang w:val="es-MX"/>
              </w:rPr>
            </w:pPr>
            <w:r w:rsidRPr="00933802">
              <w:rPr>
                <w:szCs w:val="20"/>
                <w:lang w:val="es-MX"/>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Pr="00933802" w:rsidRDefault="00D376E1">
            <w:pPr>
              <w:pStyle w:val="Normal0"/>
              <w:jc w:val="center"/>
              <w:rPr>
                <w:color w:val="000000"/>
                <w:szCs w:val="20"/>
                <w:lang w:val="es-MX"/>
              </w:rPr>
            </w:pPr>
            <w:r w:rsidRPr="00933802">
              <w:rPr>
                <w:szCs w:val="20"/>
                <w:lang w:val="es-MX"/>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Pr="00933802" w:rsidRDefault="00D376E1">
            <w:pPr>
              <w:pStyle w:val="Normal0"/>
              <w:jc w:val="center"/>
              <w:rPr>
                <w:szCs w:val="20"/>
                <w:lang w:val="es-MX"/>
              </w:rPr>
            </w:pPr>
            <w:r w:rsidRPr="00933802">
              <w:rPr>
                <w:szCs w:val="20"/>
                <w:lang w:val="es-MX"/>
              </w:rPr>
              <w:t>Tipo de material</w:t>
            </w:r>
          </w:p>
          <w:p w14:paraId="00000093" w14:textId="77777777" w:rsidR="00FF258C" w:rsidRPr="00933802" w:rsidRDefault="00D376E1">
            <w:pPr>
              <w:pStyle w:val="Normal0"/>
              <w:jc w:val="center"/>
              <w:rPr>
                <w:color w:val="000000"/>
                <w:szCs w:val="20"/>
                <w:lang w:val="es-MX"/>
              </w:rPr>
            </w:pPr>
            <w:r w:rsidRPr="00933802">
              <w:rPr>
                <w:szCs w:val="20"/>
                <w:lang w:val="es-MX"/>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Pr="00933802" w:rsidRDefault="00D376E1">
            <w:pPr>
              <w:pStyle w:val="Normal0"/>
              <w:jc w:val="center"/>
              <w:rPr>
                <w:szCs w:val="20"/>
                <w:lang w:val="es-MX"/>
              </w:rPr>
            </w:pPr>
            <w:r w:rsidRPr="00933802">
              <w:rPr>
                <w:szCs w:val="20"/>
                <w:lang w:val="es-MX"/>
              </w:rPr>
              <w:t>Enlace del Recurso o</w:t>
            </w:r>
          </w:p>
          <w:p w14:paraId="00000095" w14:textId="77777777" w:rsidR="00FF258C" w:rsidRPr="00933802" w:rsidRDefault="00D376E1">
            <w:pPr>
              <w:pStyle w:val="Normal0"/>
              <w:jc w:val="center"/>
              <w:rPr>
                <w:color w:val="000000"/>
                <w:szCs w:val="20"/>
                <w:lang w:val="es-MX"/>
              </w:rPr>
            </w:pPr>
            <w:r w:rsidRPr="00933802">
              <w:rPr>
                <w:szCs w:val="20"/>
                <w:lang w:val="es-MX"/>
              </w:rPr>
              <w:t>Archivo del documento o material</w:t>
            </w:r>
          </w:p>
        </w:tc>
      </w:tr>
      <w:tr w:rsidR="0023583B" w:rsidRPr="00933802" w14:paraId="672A6659" w14:textId="77777777" w:rsidTr="00E655A7">
        <w:trPr>
          <w:trHeight w:val="1943"/>
        </w:trPr>
        <w:tc>
          <w:tcPr>
            <w:tcW w:w="2517" w:type="dxa"/>
            <w:shd w:val="clear" w:color="auto" w:fill="E4F4DF" w:themeFill="accent5" w:themeFillTint="33"/>
            <w:tcMar>
              <w:top w:w="100" w:type="dxa"/>
              <w:left w:w="100" w:type="dxa"/>
              <w:bottom w:w="100" w:type="dxa"/>
              <w:right w:w="100" w:type="dxa"/>
            </w:tcMar>
          </w:tcPr>
          <w:p w14:paraId="00000096" w14:textId="2B78F1B4" w:rsidR="0023583B" w:rsidRPr="00913F02" w:rsidRDefault="0023583B" w:rsidP="0023583B">
            <w:pPr>
              <w:pStyle w:val="Normal0"/>
              <w:rPr>
                <w:b w:val="0"/>
                <w:szCs w:val="20"/>
                <w:lang w:val="es-MX"/>
              </w:rPr>
            </w:pPr>
            <w:r w:rsidRPr="00913F02">
              <w:rPr>
                <w:b w:val="0"/>
              </w:rPr>
              <w:t>Comunicación organizacional</w:t>
            </w:r>
          </w:p>
        </w:tc>
        <w:tc>
          <w:tcPr>
            <w:tcW w:w="2517" w:type="dxa"/>
            <w:shd w:val="clear" w:color="auto" w:fill="E4F4DF" w:themeFill="accent5" w:themeFillTint="33"/>
            <w:tcMar>
              <w:top w:w="100" w:type="dxa"/>
              <w:left w:w="100" w:type="dxa"/>
              <w:bottom w:w="100" w:type="dxa"/>
              <w:right w:w="100" w:type="dxa"/>
            </w:tcMar>
          </w:tcPr>
          <w:p w14:paraId="00000098" w14:textId="5170FE72" w:rsidR="0023583B" w:rsidRPr="00E655A7" w:rsidRDefault="003B08A5" w:rsidP="0023583B">
            <w:pPr>
              <w:pStyle w:val="Normal0"/>
              <w:rPr>
                <w:b w:val="0"/>
                <w:lang w:val="es-MX"/>
              </w:rPr>
            </w:pPr>
            <w:r w:rsidRPr="003B08A5">
              <w:rPr>
                <w:b w:val="0"/>
                <w:lang w:val="es-MX"/>
              </w:rPr>
              <w:t>Ecosistema de Recursos Educativos Digitales SENA (</w:t>
            </w:r>
            <w:r>
              <w:rPr>
                <w:b w:val="0"/>
                <w:lang w:val="es-MX"/>
              </w:rPr>
              <w:t>2022</w:t>
            </w:r>
            <w:r w:rsidRPr="003B08A5">
              <w:rPr>
                <w:b w:val="0"/>
                <w:lang w:val="es-MX"/>
              </w:rPr>
              <w:t xml:space="preserve">). Los clientes, el servicio y la comunicación organizacional. [Archivo de video] Youtube.  </w:t>
            </w:r>
          </w:p>
        </w:tc>
        <w:tc>
          <w:tcPr>
            <w:tcW w:w="2519" w:type="dxa"/>
            <w:shd w:val="clear" w:color="auto" w:fill="E4F4DF" w:themeFill="accent5" w:themeFillTint="33"/>
            <w:tcMar>
              <w:top w:w="100" w:type="dxa"/>
              <w:left w:w="100" w:type="dxa"/>
              <w:bottom w:w="100" w:type="dxa"/>
              <w:right w:w="100" w:type="dxa"/>
            </w:tcMar>
          </w:tcPr>
          <w:p w14:paraId="00000099" w14:textId="723C999C" w:rsidR="0023583B" w:rsidRPr="00E655A7" w:rsidRDefault="00E655A7" w:rsidP="0023583B">
            <w:pPr>
              <w:pStyle w:val="Normal0"/>
              <w:rPr>
                <w:b w:val="0"/>
                <w:bCs/>
                <w:szCs w:val="20"/>
                <w:lang w:val="es-MX"/>
              </w:rPr>
            </w:pPr>
            <w:r w:rsidRPr="00E655A7">
              <w:rPr>
                <w:b w:val="0"/>
                <w:bCs/>
                <w:szCs w:val="20"/>
                <w:lang w:val="es-MX"/>
              </w:rPr>
              <w:t xml:space="preserve">Video </w:t>
            </w:r>
          </w:p>
        </w:tc>
        <w:tc>
          <w:tcPr>
            <w:tcW w:w="2519" w:type="dxa"/>
            <w:shd w:val="clear" w:color="auto" w:fill="E4F4DF" w:themeFill="accent5" w:themeFillTint="33"/>
            <w:tcMar>
              <w:top w:w="100" w:type="dxa"/>
              <w:left w:w="100" w:type="dxa"/>
              <w:bottom w:w="100" w:type="dxa"/>
              <w:right w:w="100" w:type="dxa"/>
            </w:tcMar>
          </w:tcPr>
          <w:p w14:paraId="0000009A" w14:textId="53FA96CD" w:rsidR="0023583B" w:rsidRPr="00933802" w:rsidRDefault="00000000" w:rsidP="0023583B">
            <w:pPr>
              <w:pStyle w:val="Normal0"/>
              <w:rPr>
                <w:szCs w:val="20"/>
                <w:lang w:val="es-MX"/>
              </w:rPr>
            </w:pPr>
            <w:hyperlink r:id="rId41" w:history="1">
              <w:r w:rsidR="003B08A5" w:rsidRPr="00152A71">
                <w:rPr>
                  <w:rStyle w:val="Hyperlink"/>
                  <w:szCs w:val="20"/>
                  <w:lang w:val="es-MX"/>
                </w:rPr>
                <w:t>https://youtu.be/Fj3zHwTwVsg?si=ehvV18Jyk_MliG0d</w:t>
              </w:r>
            </w:hyperlink>
            <w:r w:rsidR="003B08A5">
              <w:rPr>
                <w:szCs w:val="20"/>
                <w:lang w:val="es-MX"/>
              </w:rPr>
              <w:t xml:space="preserve"> </w:t>
            </w:r>
          </w:p>
        </w:tc>
      </w:tr>
      <w:tr w:rsidR="00992075" w:rsidRPr="00933802"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59DD592F" w:rsidR="00992075" w:rsidRPr="00913F02" w:rsidRDefault="00992075" w:rsidP="00992075">
            <w:pPr>
              <w:pStyle w:val="Normal0"/>
              <w:rPr>
                <w:b w:val="0"/>
                <w:szCs w:val="20"/>
                <w:lang w:val="es-MX"/>
              </w:rPr>
            </w:pPr>
            <w:r w:rsidRPr="00913F02">
              <w:rPr>
                <w:b w:val="0"/>
              </w:rPr>
              <w:t>Elementos de la comunicación</w:t>
            </w:r>
          </w:p>
        </w:tc>
        <w:tc>
          <w:tcPr>
            <w:tcW w:w="2517" w:type="dxa"/>
            <w:shd w:val="clear" w:color="auto" w:fill="E4F4DF" w:themeFill="accent5" w:themeFillTint="33"/>
            <w:tcMar>
              <w:top w:w="100" w:type="dxa"/>
              <w:left w:w="100" w:type="dxa"/>
              <w:bottom w:w="100" w:type="dxa"/>
              <w:right w:w="100" w:type="dxa"/>
            </w:tcMar>
          </w:tcPr>
          <w:p w14:paraId="0000009C" w14:textId="625C21DD" w:rsidR="00992075" w:rsidRPr="00992075" w:rsidRDefault="00992075" w:rsidP="00992075">
            <w:pPr>
              <w:pStyle w:val="Normal0"/>
              <w:rPr>
                <w:bCs/>
                <w:lang w:val="es-MX"/>
              </w:rPr>
            </w:pPr>
            <w:r w:rsidRPr="003B08A5">
              <w:rPr>
                <w:b w:val="0"/>
                <w:lang w:val="es-MX"/>
              </w:rPr>
              <w:t>Ecosistema de Recursos Educativos Digitales SENA (</w:t>
            </w:r>
            <w:r>
              <w:rPr>
                <w:b w:val="0"/>
                <w:lang w:val="es-MX"/>
              </w:rPr>
              <w:t>2020</w:t>
            </w:r>
            <w:r w:rsidRPr="003B08A5">
              <w:rPr>
                <w:b w:val="0"/>
                <w:lang w:val="es-MX"/>
              </w:rPr>
              <w:t xml:space="preserve">). </w:t>
            </w:r>
            <w:r w:rsidRPr="00992075">
              <w:rPr>
                <w:b w:val="0"/>
                <w:lang w:val="es-MX"/>
              </w:rPr>
              <w:t xml:space="preserve">Elementos de la comunicación. [Archivo de video] Youtube.  </w:t>
            </w:r>
          </w:p>
        </w:tc>
        <w:tc>
          <w:tcPr>
            <w:tcW w:w="2519" w:type="dxa"/>
            <w:shd w:val="clear" w:color="auto" w:fill="E4F4DF" w:themeFill="accent5" w:themeFillTint="33"/>
            <w:tcMar>
              <w:top w:w="100" w:type="dxa"/>
              <w:left w:w="100" w:type="dxa"/>
              <w:bottom w:w="100" w:type="dxa"/>
              <w:right w:w="100" w:type="dxa"/>
            </w:tcMar>
          </w:tcPr>
          <w:p w14:paraId="0000009D" w14:textId="273FB767" w:rsidR="00992075" w:rsidRPr="00933802" w:rsidRDefault="00992075" w:rsidP="00992075">
            <w:pPr>
              <w:pStyle w:val="Normal0"/>
              <w:rPr>
                <w:szCs w:val="20"/>
                <w:lang w:val="es-MX"/>
              </w:rPr>
            </w:pPr>
            <w:r w:rsidRPr="00E655A7">
              <w:rPr>
                <w:b w:val="0"/>
                <w:bCs/>
                <w:szCs w:val="20"/>
                <w:lang w:val="es-MX"/>
              </w:rPr>
              <w:t xml:space="preserve">Video </w:t>
            </w:r>
          </w:p>
        </w:tc>
        <w:tc>
          <w:tcPr>
            <w:tcW w:w="2519" w:type="dxa"/>
            <w:shd w:val="clear" w:color="auto" w:fill="E4F4DF" w:themeFill="accent5" w:themeFillTint="33"/>
            <w:tcMar>
              <w:top w:w="100" w:type="dxa"/>
              <w:left w:w="100" w:type="dxa"/>
              <w:bottom w:w="100" w:type="dxa"/>
              <w:right w:w="100" w:type="dxa"/>
            </w:tcMar>
          </w:tcPr>
          <w:p w14:paraId="0000009E" w14:textId="008B4DF1" w:rsidR="00992075" w:rsidRPr="00933802" w:rsidRDefault="00000000" w:rsidP="00992075">
            <w:pPr>
              <w:pStyle w:val="Normal0"/>
              <w:rPr>
                <w:szCs w:val="20"/>
                <w:lang w:val="es-MX"/>
              </w:rPr>
            </w:pPr>
            <w:hyperlink r:id="rId42" w:history="1">
              <w:r w:rsidR="00992075" w:rsidRPr="00152A71">
                <w:rPr>
                  <w:rStyle w:val="Hyperlink"/>
                  <w:szCs w:val="20"/>
                  <w:lang w:val="es-MX"/>
                </w:rPr>
                <w:t>https://youtu.be/uyfkdAMQAI8?si=NYxHOmqo2hRnMaGk</w:t>
              </w:r>
            </w:hyperlink>
            <w:r w:rsidR="00992075">
              <w:rPr>
                <w:szCs w:val="20"/>
                <w:lang w:val="es-MX"/>
              </w:rPr>
              <w:t xml:space="preserve"> </w:t>
            </w:r>
          </w:p>
        </w:tc>
      </w:tr>
      <w:tr w:rsidR="0023583B" w:rsidRPr="00933802" w14:paraId="79BAB09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78523DAF" w14:textId="1BB35544" w:rsidR="0023583B" w:rsidRPr="00913F02" w:rsidRDefault="0023583B" w:rsidP="0023583B">
            <w:pPr>
              <w:pStyle w:val="Normal0"/>
              <w:rPr>
                <w:b w:val="0"/>
                <w:szCs w:val="20"/>
                <w:lang w:val="es-MX"/>
              </w:rPr>
            </w:pPr>
            <w:r w:rsidRPr="00913F02">
              <w:rPr>
                <w:b w:val="0"/>
              </w:rPr>
              <w:t>Comunicación interna y externa</w:t>
            </w:r>
          </w:p>
        </w:tc>
        <w:tc>
          <w:tcPr>
            <w:tcW w:w="2517" w:type="dxa"/>
            <w:shd w:val="clear" w:color="auto" w:fill="E4F4DF" w:themeFill="accent5" w:themeFillTint="33"/>
            <w:tcMar>
              <w:top w:w="100" w:type="dxa"/>
              <w:left w:w="100" w:type="dxa"/>
              <w:bottom w:w="100" w:type="dxa"/>
              <w:right w:w="100" w:type="dxa"/>
            </w:tcMar>
          </w:tcPr>
          <w:p w14:paraId="061566E7" w14:textId="6BB9138F" w:rsidR="0023583B" w:rsidRPr="002C50E2" w:rsidRDefault="002C50E2" w:rsidP="0023583B">
            <w:pPr>
              <w:pStyle w:val="Normal0"/>
              <w:rPr>
                <w:b w:val="0"/>
                <w:bCs/>
                <w:szCs w:val="20"/>
                <w:lang w:val="es-MX"/>
              </w:rPr>
            </w:pPr>
            <w:r w:rsidRPr="002C50E2">
              <w:rPr>
                <w:b w:val="0"/>
                <w:bCs/>
                <w:lang w:val="es-MX"/>
              </w:rPr>
              <w:t>Roca Pérez, X. Romeo Delgado, M. &amp; Almenara Aloy, J. (2014). </w:t>
            </w:r>
            <w:r w:rsidRPr="002C50E2">
              <w:rPr>
                <w:b w:val="0"/>
                <w:bCs/>
                <w:i/>
                <w:iCs/>
                <w:lang w:val="es-MX"/>
              </w:rPr>
              <w:t>Comunicación interna en la empresa: </w:t>
            </w:r>
            <w:r w:rsidRPr="002C50E2">
              <w:rPr>
                <w:b w:val="0"/>
                <w:bCs/>
                <w:lang w:val="es-MX"/>
              </w:rPr>
              <w:t>(ed.). Editorial UOC.</w:t>
            </w:r>
          </w:p>
        </w:tc>
        <w:tc>
          <w:tcPr>
            <w:tcW w:w="2519" w:type="dxa"/>
            <w:shd w:val="clear" w:color="auto" w:fill="E4F4DF" w:themeFill="accent5" w:themeFillTint="33"/>
            <w:tcMar>
              <w:top w:w="100" w:type="dxa"/>
              <w:left w:w="100" w:type="dxa"/>
              <w:bottom w:w="100" w:type="dxa"/>
              <w:right w:w="100" w:type="dxa"/>
            </w:tcMar>
          </w:tcPr>
          <w:p w14:paraId="7E195700" w14:textId="7B1848C5" w:rsidR="0023583B" w:rsidRPr="002C50E2" w:rsidRDefault="002B7958" w:rsidP="0023583B">
            <w:pPr>
              <w:pStyle w:val="Normal0"/>
              <w:rPr>
                <w:b w:val="0"/>
                <w:bCs/>
                <w:szCs w:val="20"/>
                <w:lang w:val="es-MX"/>
              </w:rPr>
            </w:pPr>
            <w:r w:rsidRPr="002C50E2">
              <w:rPr>
                <w:b w:val="0"/>
                <w:bCs/>
                <w:szCs w:val="20"/>
                <w:lang w:val="es-MX"/>
              </w:rPr>
              <w:t>Capítulo</w:t>
            </w:r>
            <w:r w:rsidR="00170384" w:rsidRPr="002C50E2">
              <w:rPr>
                <w:b w:val="0"/>
                <w:bCs/>
                <w:szCs w:val="20"/>
                <w:lang w:val="es-MX"/>
              </w:rPr>
              <w:t xml:space="preserve"> </w:t>
            </w:r>
            <w:r w:rsidR="004E1B6B">
              <w:rPr>
                <w:b w:val="0"/>
                <w:bCs/>
                <w:szCs w:val="20"/>
                <w:lang w:val="es-MX"/>
              </w:rPr>
              <w:t>2</w:t>
            </w:r>
          </w:p>
        </w:tc>
        <w:tc>
          <w:tcPr>
            <w:tcW w:w="2519" w:type="dxa"/>
            <w:shd w:val="clear" w:color="auto" w:fill="E4F4DF" w:themeFill="accent5" w:themeFillTint="33"/>
            <w:tcMar>
              <w:top w:w="100" w:type="dxa"/>
              <w:left w:w="100" w:type="dxa"/>
              <w:bottom w:w="100" w:type="dxa"/>
              <w:right w:w="100" w:type="dxa"/>
            </w:tcMar>
          </w:tcPr>
          <w:p w14:paraId="602D4504" w14:textId="28D5AA85" w:rsidR="002C50E2" w:rsidRPr="002C50E2" w:rsidRDefault="00000000" w:rsidP="002C50E2">
            <w:pPr>
              <w:pStyle w:val="Normal0"/>
              <w:rPr>
                <w:lang w:val="es-MX"/>
              </w:rPr>
            </w:pPr>
            <w:hyperlink r:id="rId43" w:history="1">
              <w:r w:rsidR="002C50E2" w:rsidRPr="002C50E2">
                <w:rPr>
                  <w:rStyle w:val="Hyperlink"/>
                  <w:lang w:val="es-MX"/>
                </w:rPr>
                <w:t>https://elibro-net.bdigital.sena.edu.co/es/lc/senavirtual/titulos/115903</w:t>
              </w:r>
            </w:hyperlink>
            <w:r w:rsidR="002C50E2">
              <w:rPr>
                <w:lang w:val="es-MX"/>
              </w:rPr>
              <w:t xml:space="preserve"> </w:t>
            </w:r>
          </w:p>
          <w:p w14:paraId="2D2B85D9" w14:textId="43BD9227" w:rsidR="0023583B" w:rsidRPr="00933802" w:rsidRDefault="002C50E2" w:rsidP="002C50E2">
            <w:pPr>
              <w:pStyle w:val="Normal0"/>
              <w:rPr>
                <w:szCs w:val="20"/>
                <w:lang w:val="es-MX"/>
              </w:rPr>
            </w:pPr>
            <w:r w:rsidRPr="002C50E2">
              <w:rPr>
                <w:bCs/>
                <w:szCs w:val="20"/>
                <w:lang w:val="es-MX"/>
              </w:rPr>
              <w:br/>
            </w:r>
          </w:p>
        </w:tc>
      </w:tr>
      <w:tr w:rsidR="0023583B" w:rsidRPr="00933802" w14:paraId="2F5D8AFA"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44E16A4" w14:textId="49DAC87A" w:rsidR="0023583B" w:rsidRPr="00913F02" w:rsidRDefault="0023583B" w:rsidP="0023583B">
            <w:pPr>
              <w:pStyle w:val="Normal0"/>
              <w:rPr>
                <w:b w:val="0"/>
                <w:szCs w:val="20"/>
                <w:lang w:val="es-MX"/>
              </w:rPr>
            </w:pPr>
            <w:r w:rsidRPr="00FA5DD0">
              <w:rPr>
                <w:b w:val="0"/>
                <w:lang w:val="es-MX"/>
              </w:rPr>
              <w:t xml:space="preserve">Plan de </w:t>
            </w:r>
            <w:r w:rsidRPr="00913F02">
              <w:rPr>
                <w:b w:val="0"/>
                <w:lang w:val="es-MX"/>
              </w:rPr>
              <w:t>comunicación interna</w:t>
            </w:r>
          </w:p>
        </w:tc>
        <w:tc>
          <w:tcPr>
            <w:tcW w:w="2517" w:type="dxa"/>
            <w:shd w:val="clear" w:color="auto" w:fill="E4F4DF" w:themeFill="accent5" w:themeFillTint="33"/>
            <w:tcMar>
              <w:top w:w="100" w:type="dxa"/>
              <w:left w:w="100" w:type="dxa"/>
              <w:bottom w:w="100" w:type="dxa"/>
              <w:right w:w="100" w:type="dxa"/>
            </w:tcMar>
          </w:tcPr>
          <w:p w14:paraId="02C76833" w14:textId="5B88E0FD" w:rsidR="0023583B" w:rsidRPr="002B7958" w:rsidRDefault="002B7958" w:rsidP="0023583B">
            <w:pPr>
              <w:pStyle w:val="Normal0"/>
              <w:rPr>
                <w:b w:val="0"/>
                <w:szCs w:val="20"/>
                <w:lang w:val="es-MX"/>
              </w:rPr>
            </w:pPr>
            <w:r w:rsidRPr="002B7958">
              <w:rPr>
                <w:b w:val="0"/>
                <w:szCs w:val="20"/>
              </w:rPr>
              <w:t>Factorial HR. (</w:t>
            </w:r>
            <w:r>
              <w:rPr>
                <w:b w:val="0"/>
                <w:szCs w:val="20"/>
              </w:rPr>
              <w:t>s.f</w:t>
            </w:r>
            <w:r w:rsidRPr="002B7958">
              <w:rPr>
                <w:b w:val="0"/>
                <w:szCs w:val="20"/>
              </w:rPr>
              <w:t xml:space="preserve">.). </w:t>
            </w:r>
            <w:r w:rsidRPr="002B7958">
              <w:rPr>
                <w:b w:val="0"/>
                <w:i/>
                <w:iCs/>
                <w:szCs w:val="20"/>
              </w:rPr>
              <w:t>Claves para una comunicación interna eficaz con Blanca Rodriguez</w:t>
            </w:r>
            <w:r w:rsidRPr="002B7958">
              <w:rPr>
                <w:b w:val="0"/>
                <w:szCs w:val="20"/>
              </w:rPr>
              <w:t xml:space="preserve"> [</w:t>
            </w:r>
            <w:r>
              <w:rPr>
                <w:b w:val="0"/>
                <w:szCs w:val="20"/>
              </w:rPr>
              <w:t>Podcast</w:t>
            </w:r>
            <w:r w:rsidRPr="002B7958">
              <w:rPr>
                <w:b w:val="0"/>
                <w:szCs w:val="20"/>
              </w:rPr>
              <w:t xml:space="preserve">]. </w:t>
            </w:r>
          </w:p>
        </w:tc>
        <w:tc>
          <w:tcPr>
            <w:tcW w:w="2519" w:type="dxa"/>
            <w:shd w:val="clear" w:color="auto" w:fill="E4F4DF" w:themeFill="accent5" w:themeFillTint="33"/>
            <w:tcMar>
              <w:top w:w="100" w:type="dxa"/>
              <w:left w:w="100" w:type="dxa"/>
              <w:bottom w:w="100" w:type="dxa"/>
              <w:right w:w="100" w:type="dxa"/>
            </w:tcMar>
          </w:tcPr>
          <w:p w14:paraId="36F51F1B" w14:textId="3233B3B3" w:rsidR="0023583B" w:rsidRPr="002B7958" w:rsidRDefault="002B7958" w:rsidP="0023583B">
            <w:pPr>
              <w:pStyle w:val="Normal0"/>
              <w:rPr>
                <w:b w:val="0"/>
                <w:bCs/>
                <w:szCs w:val="20"/>
                <w:lang w:val="es-MX"/>
              </w:rPr>
            </w:pPr>
            <w:r w:rsidRPr="002B7958">
              <w:rPr>
                <w:b w:val="0"/>
                <w:bCs/>
                <w:szCs w:val="20"/>
                <w:lang w:val="es-MX"/>
              </w:rPr>
              <w:t xml:space="preserve">Podcast </w:t>
            </w:r>
          </w:p>
        </w:tc>
        <w:tc>
          <w:tcPr>
            <w:tcW w:w="2519" w:type="dxa"/>
            <w:shd w:val="clear" w:color="auto" w:fill="E4F4DF" w:themeFill="accent5" w:themeFillTint="33"/>
            <w:tcMar>
              <w:top w:w="100" w:type="dxa"/>
              <w:left w:w="100" w:type="dxa"/>
              <w:bottom w:w="100" w:type="dxa"/>
              <w:right w:w="100" w:type="dxa"/>
            </w:tcMar>
          </w:tcPr>
          <w:p w14:paraId="74B71996" w14:textId="137D5270" w:rsidR="0023583B" w:rsidRPr="00933802" w:rsidRDefault="00000000" w:rsidP="0023583B">
            <w:pPr>
              <w:pStyle w:val="Normal0"/>
              <w:rPr>
                <w:szCs w:val="20"/>
                <w:lang w:val="es-MX"/>
              </w:rPr>
            </w:pPr>
            <w:hyperlink r:id="rId44" w:history="1">
              <w:r w:rsidR="002B7958" w:rsidRPr="00152A71">
                <w:rPr>
                  <w:rStyle w:val="Hyperlink"/>
                  <w:bCs/>
                  <w:szCs w:val="20"/>
                </w:rPr>
                <w:t>https://music.youtube.com/watch?v=eVUmsdl-uf4</w:t>
              </w:r>
            </w:hyperlink>
            <w:r w:rsidR="002B7958">
              <w:rPr>
                <w:bCs/>
                <w:szCs w:val="20"/>
              </w:rPr>
              <w:t xml:space="preserve"> </w:t>
            </w:r>
          </w:p>
        </w:tc>
      </w:tr>
      <w:tr w:rsidR="0023583B" w:rsidRPr="00933802" w14:paraId="5BC6581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BE360EA" w14:textId="6949C1B1" w:rsidR="0023583B" w:rsidRPr="00913F02" w:rsidRDefault="0023583B" w:rsidP="0023583B">
            <w:pPr>
              <w:pStyle w:val="Normal0"/>
              <w:rPr>
                <w:b w:val="0"/>
                <w:szCs w:val="20"/>
                <w:lang w:val="es-MX"/>
              </w:rPr>
            </w:pPr>
            <w:r w:rsidRPr="00F52E9B">
              <w:rPr>
                <w:b w:val="0"/>
                <w:lang w:val="es-MX"/>
              </w:rPr>
              <w:t xml:space="preserve">Herramientas de </w:t>
            </w:r>
            <w:r w:rsidRPr="00913F02">
              <w:rPr>
                <w:b w:val="0"/>
                <w:lang w:val="es-MX"/>
              </w:rPr>
              <w:t>g</w:t>
            </w:r>
            <w:r w:rsidRPr="00F52E9B">
              <w:rPr>
                <w:b w:val="0"/>
                <w:lang w:val="es-MX"/>
              </w:rPr>
              <w:t>estión</w:t>
            </w:r>
          </w:p>
        </w:tc>
        <w:tc>
          <w:tcPr>
            <w:tcW w:w="2517" w:type="dxa"/>
            <w:shd w:val="clear" w:color="auto" w:fill="E4F4DF" w:themeFill="accent5" w:themeFillTint="33"/>
            <w:tcMar>
              <w:top w:w="100" w:type="dxa"/>
              <w:left w:w="100" w:type="dxa"/>
              <w:bottom w:w="100" w:type="dxa"/>
              <w:right w:w="100" w:type="dxa"/>
            </w:tcMar>
          </w:tcPr>
          <w:p w14:paraId="4C3274D6" w14:textId="77777777" w:rsidR="005B146D" w:rsidRPr="005B146D" w:rsidRDefault="005B146D" w:rsidP="005B146D">
            <w:pPr>
              <w:pStyle w:val="Normal0"/>
              <w:rPr>
                <w:b w:val="0"/>
                <w:lang w:val="es-MX"/>
              </w:rPr>
            </w:pPr>
          </w:p>
          <w:p w14:paraId="6D09C453" w14:textId="0FA92A2C" w:rsidR="0023583B" w:rsidRPr="00933802" w:rsidRDefault="005B146D" w:rsidP="005B146D">
            <w:pPr>
              <w:pStyle w:val="Normal0"/>
              <w:rPr>
                <w:szCs w:val="20"/>
                <w:lang w:val="es-MX"/>
              </w:rPr>
            </w:pPr>
            <w:r w:rsidRPr="005B146D">
              <w:rPr>
                <w:b w:val="0"/>
                <w:lang w:val="es-MX"/>
              </w:rPr>
              <w:t>Factorial España</w:t>
            </w:r>
            <w:r w:rsidRPr="003B08A5">
              <w:rPr>
                <w:b w:val="0"/>
                <w:lang w:val="es-MX"/>
              </w:rPr>
              <w:t xml:space="preserve"> (</w:t>
            </w:r>
            <w:r>
              <w:rPr>
                <w:b w:val="0"/>
                <w:lang w:val="es-MX"/>
              </w:rPr>
              <w:t>2022</w:t>
            </w:r>
            <w:r w:rsidRPr="003B08A5">
              <w:rPr>
                <w:b w:val="0"/>
                <w:lang w:val="es-MX"/>
              </w:rPr>
              <w:t xml:space="preserve">). </w:t>
            </w:r>
            <w:r w:rsidRPr="005B146D">
              <w:rPr>
                <w:b w:val="0"/>
                <w:bCs/>
              </w:rPr>
              <w:t>Herramientas de Comunicación Interna para tu empresa</w:t>
            </w:r>
            <w:r w:rsidRPr="00992075">
              <w:rPr>
                <w:b w:val="0"/>
                <w:lang w:val="es-MX"/>
              </w:rPr>
              <w:t xml:space="preserve">. [Archivo de video] Youtube.  </w:t>
            </w:r>
          </w:p>
        </w:tc>
        <w:tc>
          <w:tcPr>
            <w:tcW w:w="2519" w:type="dxa"/>
            <w:shd w:val="clear" w:color="auto" w:fill="E4F4DF" w:themeFill="accent5" w:themeFillTint="33"/>
            <w:tcMar>
              <w:top w:w="100" w:type="dxa"/>
              <w:left w:w="100" w:type="dxa"/>
              <w:bottom w:w="100" w:type="dxa"/>
              <w:right w:w="100" w:type="dxa"/>
            </w:tcMar>
          </w:tcPr>
          <w:p w14:paraId="2ABDA3C2" w14:textId="3320AD21" w:rsidR="0023583B" w:rsidRPr="005B146D" w:rsidRDefault="005B146D" w:rsidP="0023583B">
            <w:pPr>
              <w:pStyle w:val="Normal0"/>
              <w:rPr>
                <w:b w:val="0"/>
                <w:bCs/>
                <w:szCs w:val="20"/>
                <w:lang w:val="es-MX"/>
              </w:rPr>
            </w:pPr>
            <w:r w:rsidRPr="005B146D">
              <w:rPr>
                <w:b w:val="0"/>
                <w:bCs/>
                <w:szCs w:val="20"/>
                <w:lang w:val="es-MX"/>
              </w:rPr>
              <w:t xml:space="preserve">Video </w:t>
            </w:r>
          </w:p>
        </w:tc>
        <w:tc>
          <w:tcPr>
            <w:tcW w:w="2519" w:type="dxa"/>
            <w:shd w:val="clear" w:color="auto" w:fill="E4F4DF" w:themeFill="accent5" w:themeFillTint="33"/>
            <w:tcMar>
              <w:top w:w="100" w:type="dxa"/>
              <w:left w:w="100" w:type="dxa"/>
              <w:bottom w:w="100" w:type="dxa"/>
              <w:right w:w="100" w:type="dxa"/>
            </w:tcMar>
          </w:tcPr>
          <w:p w14:paraId="484009D7" w14:textId="42A8B590" w:rsidR="0023583B" w:rsidRPr="00933802" w:rsidRDefault="00000000" w:rsidP="0023583B">
            <w:pPr>
              <w:pStyle w:val="Normal0"/>
              <w:rPr>
                <w:szCs w:val="20"/>
                <w:lang w:val="es-MX"/>
              </w:rPr>
            </w:pPr>
            <w:hyperlink r:id="rId45" w:history="1">
              <w:r w:rsidR="005B146D" w:rsidRPr="00152A71">
                <w:rPr>
                  <w:rStyle w:val="Hyperlink"/>
                  <w:szCs w:val="20"/>
                  <w:lang w:val="es-MX"/>
                </w:rPr>
                <w:t>https://www.youtube.com/watch?v=3uyHyL0DQHs</w:t>
              </w:r>
            </w:hyperlink>
            <w:r w:rsidR="005B146D">
              <w:rPr>
                <w:szCs w:val="20"/>
                <w:lang w:val="es-MX"/>
              </w:rPr>
              <w:t xml:space="preserve"> </w:t>
            </w:r>
          </w:p>
        </w:tc>
      </w:tr>
    </w:tbl>
    <w:p w14:paraId="0000009F" w14:textId="77777777" w:rsidR="00FF258C" w:rsidRPr="00933802" w:rsidRDefault="00FF258C">
      <w:pPr>
        <w:pStyle w:val="Normal0"/>
        <w:rPr>
          <w:szCs w:val="20"/>
          <w:lang w:val="es-MX"/>
        </w:rPr>
      </w:pPr>
    </w:p>
    <w:p w14:paraId="000000A0" w14:textId="77777777" w:rsidR="00FF258C" w:rsidRPr="00933802" w:rsidRDefault="00FF258C">
      <w:pPr>
        <w:pStyle w:val="Normal0"/>
        <w:rPr>
          <w:szCs w:val="20"/>
          <w:lang w:val="es-MX"/>
        </w:rPr>
      </w:pPr>
    </w:p>
    <w:p w14:paraId="000000A2" w14:textId="6807A51A" w:rsidR="00FF258C" w:rsidRPr="00933802" w:rsidRDefault="00D376E1" w:rsidP="00193F52">
      <w:pPr>
        <w:pStyle w:val="Normal0"/>
        <w:numPr>
          <w:ilvl w:val="0"/>
          <w:numId w:val="18"/>
        </w:numPr>
        <w:pBdr>
          <w:top w:val="nil"/>
          <w:left w:val="nil"/>
          <w:bottom w:val="nil"/>
          <w:right w:val="nil"/>
          <w:between w:val="nil"/>
        </w:pBdr>
        <w:ind w:left="284" w:hanging="284"/>
        <w:jc w:val="both"/>
        <w:rPr>
          <w:b/>
          <w:color w:val="000000"/>
          <w:szCs w:val="20"/>
          <w:lang w:val="es-MX"/>
        </w:rPr>
      </w:pPr>
      <w:r w:rsidRPr="00933802">
        <w:rPr>
          <w:b/>
          <w:color w:val="000000"/>
          <w:szCs w:val="20"/>
          <w:lang w:val="es-MX"/>
        </w:rPr>
        <w:t xml:space="preserve">GLOSARIO: </w:t>
      </w:r>
    </w:p>
    <w:p w14:paraId="000000A3" w14:textId="77777777" w:rsidR="00FF258C" w:rsidRPr="00933802" w:rsidRDefault="00FF258C">
      <w:pPr>
        <w:pStyle w:val="Normal0"/>
        <w:pBdr>
          <w:top w:val="nil"/>
          <w:left w:val="nil"/>
          <w:bottom w:val="nil"/>
          <w:right w:val="nil"/>
          <w:between w:val="nil"/>
        </w:pBdr>
        <w:ind w:left="426"/>
        <w:jc w:val="both"/>
        <w:rPr>
          <w:color w:val="000000"/>
          <w:szCs w:val="20"/>
          <w:lang w:val="es-MX"/>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933802"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Pr="00933802" w:rsidRDefault="00D376E1">
            <w:pPr>
              <w:pStyle w:val="Normal0"/>
              <w:jc w:val="center"/>
              <w:rPr>
                <w:color w:val="000000"/>
                <w:szCs w:val="20"/>
                <w:lang w:val="es-MX"/>
              </w:rPr>
            </w:pPr>
            <w:r w:rsidRPr="00933802">
              <w:rPr>
                <w:szCs w:val="20"/>
                <w:lang w:val="es-MX"/>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Pr="00933802" w:rsidRDefault="00D376E1">
            <w:pPr>
              <w:pStyle w:val="Normal0"/>
              <w:jc w:val="center"/>
              <w:rPr>
                <w:color w:val="000000"/>
                <w:szCs w:val="20"/>
                <w:lang w:val="es-MX"/>
              </w:rPr>
            </w:pPr>
            <w:r w:rsidRPr="00933802">
              <w:rPr>
                <w:color w:val="000000"/>
                <w:szCs w:val="20"/>
                <w:lang w:val="es-MX"/>
              </w:rPr>
              <w:t>SIGNIFICADO</w:t>
            </w:r>
          </w:p>
        </w:tc>
      </w:tr>
      <w:tr w:rsidR="00E95462" w:rsidRPr="00933802" w14:paraId="4849E43B"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D11BC5F" w14:textId="716CC812" w:rsidR="00E95462" w:rsidRPr="00E95462" w:rsidRDefault="00E95462" w:rsidP="00E95462">
            <w:pPr>
              <w:pStyle w:val="Normal0"/>
              <w:rPr>
                <w:b w:val="0"/>
                <w:bCs/>
                <w:szCs w:val="20"/>
                <w:lang w:val="es-MX"/>
              </w:rPr>
            </w:pPr>
            <w:r w:rsidRPr="00E95462">
              <w:rPr>
                <w:b w:val="0"/>
                <w:bCs/>
              </w:rPr>
              <w:t>Asertividad</w:t>
            </w:r>
            <w:r>
              <w:rPr>
                <w:b w:val="0"/>
                <w:bCs/>
              </w:rPr>
              <w:t>:</w:t>
            </w:r>
          </w:p>
        </w:tc>
        <w:tc>
          <w:tcPr>
            <w:tcW w:w="7840" w:type="dxa"/>
            <w:shd w:val="clear" w:color="auto" w:fill="E4F4DF" w:themeFill="accent5" w:themeFillTint="33"/>
            <w:tcMar>
              <w:top w:w="100" w:type="dxa"/>
              <w:left w:w="100" w:type="dxa"/>
              <w:bottom w:w="100" w:type="dxa"/>
              <w:right w:w="100" w:type="dxa"/>
            </w:tcMar>
          </w:tcPr>
          <w:p w14:paraId="6C7464BF" w14:textId="0DD6BD60" w:rsidR="00E95462" w:rsidRPr="00E95462" w:rsidRDefault="00E95462" w:rsidP="00E95462">
            <w:pPr>
              <w:pStyle w:val="Normal0"/>
              <w:rPr>
                <w:b w:val="0"/>
                <w:bCs/>
                <w:szCs w:val="20"/>
                <w:lang w:val="es-MX"/>
              </w:rPr>
            </w:pPr>
            <w:r>
              <w:rPr>
                <w:b w:val="0"/>
                <w:bCs/>
              </w:rPr>
              <w:t>f</w:t>
            </w:r>
            <w:r w:rsidRPr="00E95462">
              <w:rPr>
                <w:b w:val="0"/>
                <w:bCs/>
              </w:rPr>
              <w:t>orma de expresión consciente, congruente, clara, directa y equilibrada. Consiste en comunicar ideas y sentimientos o defender derechos sin intención de herir o perjudicar a otros.</w:t>
            </w:r>
          </w:p>
        </w:tc>
      </w:tr>
      <w:tr w:rsidR="00E95462" w:rsidRPr="00933802" w14:paraId="17D28FC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5C57430" w14:textId="7CC6CB28" w:rsidR="00E95462" w:rsidRPr="00E95462" w:rsidRDefault="00E95462" w:rsidP="00E95462">
            <w:pPr>
              <w:pStyle w:val="Normal0"/>
              <w:rPr>
                <w:b w:val="0"/>
                <w:bCs/>
                <w:szCs w:val="20"/>
                <w:lang w:val="es-MX"/>
              </w:rPr>
            </w:pPr>
            <w:r w:rsidRPr="00E95462">
              <w:rPr>
                <w:b w:val="0"/>
                <w:bCs/>
              </w:rPr>
              <w:t>Campaña</w:t>
            </w:r>
            <w:r>
              <w:rPr>
                <w:b w:val="0"/>
                <w:bCs/>
              </w:rPr>
              <w:t>:</w:t>
            </w:r>
          </w:p>
        </w:tc>
        <w:tc>
          <w:tcPr>
            <w:tcW w:w="7840" w:type="dxa"/>
            <w:shd w:val="clear" w:color="auto" w:fill="E4F4DF" w:themeFill="accent5" w:themeFillTint="33"/>
            <w:tcMar>
              <w:top w:w="100" w:type="dxa"/>
              <w:left w:w="100" w:type="dxa"/>
              <w:bottom w:w="100" w:type="dxa"/>
              <w:right w:w="100" w:type="dxa"/>
            </w:tcMar>
          </w:tcPr>
          <w:p w14:paraId="13073D97" w14:textId="625E9C9E" w:rsidR="00E95462" w:rsidRPr="00E95462" w:rsidRDefault="00E95462" w:rsidP="00E95462">
            <w:pPr>
              <w:pStyle w:val="Normal0"/>
              <w:rPr>
                <w:b w:val="0"/>
                <w:bCs/>
                <w:szCs w:val="20"/>
                <w:lang w:val="es-MX"/>
              </w:rPr>
            </w:pPr>
            <w:r w:rsidRPr="00E95462">
              <w:rPr>
                <w:b w:val="0"/>
                <w:bCs/>
              </w:rPr>
              <w:t>conjunto de actividades o esfuerzos realizados durante cierto tiempo con el fin de alcanzar un objetivo.</w:t>
            </w:r>
          </w:p>
        </w:tc>
      </w:tr>
      <w:tr w:rsidR="00E95462" w:rsidRPr="00933802" w14:paraId="3398282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3E217BE" w14:textId="28D1340E" w:rsidR="00E95462" w:rsidRPr="00E95462" w:rsidRDefault="00E95462" w:rsidP="00E95462">
            <w:pPr>
              <w:pStyle w:val="Normal0"/>
              <w:rPr>
                <w:b w:val="0"/>
                <w:bCs/>
                <w:szCs w:val="20"/>
                <w:lang w:val="es-MX"/>
              </w:rPr>
            </w:pPr>
            <w:r w:rsidRPr="00E95462">
              <w:rPr>
                <w:b w:val="0"/>
                <w:bCs/>
              </w:rPr>
              <w:t>Capacidad crítica</w:t>
            </w:r>
            <w:r>
              <w:rPr>
                <w:b w:val="0"/>
                <w:bCs/>
              </w:rPr>
              <w:t>:</w:t>
            </w:r>
          </w:p>
        </w:tc>
        <w:tc>
          <w:tcPr>
            <w:tcW w:w="7840" w:type="dxa"/>
            <w:shd w:val="clear" w:color="auto" w:fill="E4F4DF" w:themeFill="accent5" w:themeFillTint="33"/>
            <w:tcMar>
              <w:top w:w="100" w:type="dxa"/>
              <w:left w:w="100" w:type="dxa"/>
              <w:bottom w:w="100" w:type="dxa"/>
              <w:right w:w="100" w:type="dxa"/>
            </w:tcMar>
          </w:tcPr>
          <w:p w14:paraId="13B576B8" w14:textId="5EC51DB8" w:rsidR="00E95462" w:rsidRPr="00E95462" w:rsidRDefault="00E95462" w:rsidP="00E95462">
            <w:pPr>
              <w:pStyle w:val="Normal0"/>
              <w:rPr>
                <w:b w:val="0"/>
                <w:bCs/>
                <w:szCs w:val="20"/>
                <w:lang w:val="es-MX"/>
              </w:rPr>
            </w:pPr>
            <w:r w:rsidRPr="00E95462">
              <w:rPr>
                <w:b w:val="0"/>
                <w:bCs/>
              </w:rPr>
              <w:t>habilidad para reflexionar y tomar una posición neutra al emitir conclusiones sobre un texto o acción, utilizando el conocimiento y la imaginación.</w:t>
            </w:r>
          </w:p>
        </w:tc>
      </w:tr>
      <w:tr w:rsidR="00E95462" w:rsidRPr="00933802" w14:paraId="244FFB8B"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F48C8DD" w14:textId="3645A4D4" w:rsidR="00E95462" w:rsidRPr="00E95462" w:rsidRDefault="00E95462" w:rsidP="00E95462">
            <w:pPr>
              <w:pStyle w:val="Normal0"/>
              <w:rPr>
                <w:b w:val="0"/>
                <w:bCs/>
                <w:szCs w:val="20"/>
                <w:lang w:val="es-MX"/>
              </w:rPr>
            </w:pPr>
            <w:r w:rsidRPr="00E95462">
              <w:rPr>
                <w:b w:val="0"/>
                <w:bCs/>
              </w:rPr>
              <w:t>Competencia</w:t>
            </w:r>
            <w:r>
              <w:rPr>
                <w:b w:val="0"/>
                <w:bCs/>
              </w:rPr>
              <w:t>:</w:t>
            </w:r>
          </w:p>
        </w:tc>
        <w:tc>
          <w:tcPr>
            <w:tcW w:w="7840" w:type="dxa"/>
            <w:shd w:val="clear" w:color="auto" w:fill="E4F4DF" w:themeFill="accent5" w:themeFillTint="33"/>
            <w:tcMar>
              <w:top w:w="100" w:type="dxa"/>
              <w:left w:w="100" w:type="dxa"/>
              <w:bottom w:w="100" w:type="dxa"/>
              <w:right w:w="100" w:type="dxa"/>
            </w:tcMar>
          </w:tcPr>
          <w:p w14:paraId="564EB3AE" w14:textId="0D3E72E7" w:rsidR="00E95462" w:rsidRPr="00E95462" w:rsidRDefault="00E95462" w:rsidP="00E95462">
            <w:pPr>
              <w:pStyle w:val="Normal0"/>
              <w:rPr>
                <w:b w:val="0"/>
                <w:bCs/>
                <w:szCs w:val="20"/>
                <w:lang w:val="es-MX"/>
              </w:rPr>
            </w:pPr>
            <w:r w:rsidRPr="00E95462">
              <w:rPr>
                <w:b w:val="0"/>
                <w:bCs/>
              </w:rPr>
              <w:t>conjunto de conocimientos, procedimientos, valores y actitudes que, integrados en la acción, permiten al individuo resolver problemas específicos de manera autónoma y flexible.</w:t>
            </w:r>
          </w:p>
        </w:tc>
      </w:tr>
      <w:tr w:rsidR="00E95462" w:rsidRPr="00933802" w14:paraId="0EED7C22"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B71DB77" w14:textId="2F6E51D2" w:rsidR="00E95462" w:rsidRPr="00E95462" w:rsidRDefault="00E95462" w:rsidP="00E95462">
            <w:pPr>
              <w:pStyle w:val="Normal0"/>
              <w:rPr>
                <w:b w:val="0"/>
                <w:bCs/>
                <w:szCs w:val="20"/>
                <w:lang w:val="es-MX"/>
              </w:rPr>
            </w:pPr>
            <w:r w:rsidRPr="00E95462">
              <w:rPr>
                <w:b w:val="0"/>
                <w:bCs/>
              </w:rPr>
              <w:t>Comunicación</w:t>
            </w:r>
            <w:r>
              <w:rPr>
                <w:b w:val="0"/>
                <w:bCs/>
              </w:rPr>
              <w:t>:</w:t>
            </w:r>
          </w:p>
        </w:tc>
        <w:tc>
          <w:tcPr>
            <w:tcW w:w="7840" w:type="dxa"/>
            <w:shd w:val="clear" w:color="auto" w:fill="E4F4DF" w:themeFill="accent5" w:themeFillTint="33"/>
            <w:tcMar>
              <w:top w:w="100" w:type="dxa"/>
              <w:left w:w="100" w:type="dxa"/>
              <w:bottom w:w="100" w:type="dxa"/>
              <w:right w:w="100" w:type="dxa"/>
            </w:tcMar>
          </w:tcPr>
          <w:p w14:paraId="49FD2126" w14:textId="0F2227C3" w:rsidR="00E95462" w:rsidRPr="00E95462" w:rsidRDefault="00E95462" w:rsidP="00E95462">
            <w:pPr>
              <w:pStyle w:val="Normal0"/>
              <w:rPr>
                <w:b w:val="0"/>
                <w:bCs/>
                <w:szCs w:val="20"/>
                <w:lang w:val="es-MX"/>
              </w:rPr>
            </w:pPr>
            <w:r w:rsidRPr="00E95462">
              <w:rPr>
                <w:b w:val="0"/>
                <w:bCs/>
              </w:rPr>
              <w:t>proceso mediante el cual establecemos contacto con otras personas para transmitir o intercambiar mensajes.</w:t>
            </w:r>
          </w:p>
        </w:tc>
      </w:tr>
      <w:tr w:rsidR="00E95462" w:rsidRPr="00933802" w14:paraId="68C87CF5"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7BFE936" w14:textId="3CD0C04E" w:rsidR="00E95462" w:rsidRPr="00E95462" w:rsidRDefault="00E95462" w:rsidP="00E95462">
            <w:pPr>
              <w:pStyle w:val="Normal0"/>
              <w:rPr>
                <w:b w:val="0"/>
                <w:bCs/>
                <w:szCs w:val="20"/>
                <w:lang w:val="es-MX"/>
              </w:rPr>
            </w:pPr>
            <w:r w:rsidRPr="00E95462">
              <w:rPr>
                <w:b w:val="0"/>
                <w:bCs/>
              </w:rPr>
              <w:t>Liderazgo</w:t>
            </w:r>
            <w:r>
              <w:rPr>
                <w:b w:val="0"/>
                <w:bCs/>
              </w:rPr>
              <w:t>:</w:t>
            </w:r>
          </w:p>
        </w:tc>
        <w:tc>
          <w:tcPr>
            <w:tcW w:w="7840" w:type="dxa"/>
            <w:shd w:val="clear" w:color="auto" w:fill="E4F4DF" w:themeFill="accent5" w:themeFillTint="33"/>
            <w:tcMar>
              <w:top w:w="100" w:type="dxa"/>
              <w:left w:w="100" w:type="dxa"/>
              <w:bottom w:w="100" w:type="dxa"/>
              <w:right w:w="100" w:type="dxa"/>
            </w:tcMar>
          </w:tcPr>
          <w:p w14:paraId="286293B0" w14:textId="67A625AD" w:rsidR="00E95462" w:rsidRPr="00E95462" w:rsidRDefault="00E95462" w:rsidP="00E95462">
            <w:pPr>
              <w:pStyle w:val="Normal0"/>
              <w:rPr>
                <w:b w:val="0"/>
                <w:bCs/>
                <w:szCs w:val="20"/>
                <w:lang w:val="es-MX"/>
              </w:rPr>
            </w:pPr>
            <w:r w:rsidRPr="00E95462">
              <w:rPr>
                <w:b w:val="0"/>
                <w:bCs/>
              </w:rPr>
              <w:t>conjunto de habilidades gerenciales o directivas que permiten a un individuo influir en las personas o grupos, motivándolos a trabajar con entusiasmo para lograr metas y objetivos.</w:t>
            </w:r>
          </w:p>
        </w:tc>
      </w:tr>
      <w:tr w:rsidR="00E95462" w:rsidRPr="00933802" w14:paraId="4F3B16A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E6EC1C8" w14:textId="0D98DFDC" w:rsidR="00E95462" w:rsidRPr="00E95462" w:rsidRDefault="00E95462" w:rsidP="00E95462">
            <w:pPr>
              <w:pStyle w:val="Normal0"/>
              <w:rPr>
                <w:b w:val="0"/>
                <w:bCs/>
                <w:szCs w:val="20"/>
                <w:lang w:val="es-MX"/>
              </w:rPr>
            </w:pPr>
            <w:r w:rsidRPr="00E95462">
              <w:rPr>
                <w:b w:val="0"/>
                <w:bCs/>
              </w:rPr>
              <w:t>Publicidad</w:t>
            </w:r>
            <w:r>
              <w:rPr>
                <w:b w:val="0"/>
                <w:bCs/>
              </w:rPr>
              <w:t>:</w:t>
            </w:r>
          </w:p>
        </w:tc>
        <w:tc>
          <w:tcPr>
            <w:tcW w:w="7840" w:type="dxa"/>
            <w:shd w:val="clear" w:color="auto" w:fill="E4F4DF" w:themeFill="accent5" w:themeFillTint="33"/>
            <w:tcMar>
              <w:top w:w="100" w:type="dxa"/>
              <w:left w:w="100" w:type="dxa"/>
              <w:bottom w:w="100" w:type="dxa"/>
              <w:right w:w="100" w:type="dxa"/>
            </w:tcMar>
          </w:tcPr>
          <w:p w14:paraId="2A0CFC62" w14:textId="63BABAB0" w:rsidR="00E95462" w:rsidRPr="00E95462" w:rsidRDefault="00E95462" w:rsidP="00E95462">
            <w:pPr>
              <w:pStyle w:val="Normal0"/>
              <w:rPr>
                <w:b w:val="0"/>
                <w:bCs/>
                <w:szCs w:val="20"/>
                <w:lang w:val="es-MX"/>
              </w:rPr>
            </w:pPr>
            <w:r w:rsidRPr="00E95462">
              <w:rPr>
                <w:b w:val="0"/>
                <w:bCs/>
              </w:rPr>
              <w:t>forma de comunicación comercial que intenta incrementar el consumo de un producto o servicio a través de los medios de comunicación y técnicas de propaganda.</w:t>
            </w:r>
          </w:p>
        </w:tc>
      </w:tr>
    </w:tbl>
    <w:p w14:paraId="000000AB" w14:textId="77777777" w:rsidR="00FF258C" w:rsidRPr="00933802" w:rsidRDefault="00FF258C">
      <w:pPr>
        <w:pStyle w:val="Normal0"/>
        <w:rPr>
          <w:szCs w:val="20"/>
          <w:lang w:val="es-MX"/>
        </w:rPr>
      </w:pPr>
    </w:p>
    <w:p w14:paraId="000000AC" w14:textId="39DBB96F" w:rsidR="00FF258C" w:rsidRPr="00933802" w:rsidRDefault="00D376E1" w:rsidP="00193F52">
      <w:pPr>
        <w:pStyle w:val="Normal0"/>
        <w:numPr>
          <w:ilvl w:val="0"/>
          <w:numId w:val="18"/>
        </w:numPr>
        <w:pBdr>
          <w:top w:val="nil"/>
          <w:left w:val="nil"/>
          <w:bottom w:val="nil"/>
          <w:right w:val="nil"/>
          <w:between w:val="nil"/>
        </w:pBdr>
        <w:ind w:left="284" w:hanging="284"/>
        <w:jc w:val="both"/>
        <w:rPr>
          <w:b/>
          <w:color w:val="000000"/>
          <w:szCs w:val="20"/>
          <w:lang w:val="es-MX"/>
        </w:rPr>
      </w:pPr>
      <w:r w:rsidRPr="00933802">
        <w:rPr>
          <w:b/>
          <w:color w:val="000000"/>
          <w:szCs w:val="20"/>
          <w:lang w:val="es-MX"/>
        </w:rPr>
        <w:t>REFERENCIAS BIBLIOGRÁFICAS</w:t>
      </w:r>
    </w:p>
    <w:p w14:paraId="3FB2C20D" w14:textId="438B20EF" w:rsidR="00F916AB" w:rsidRDefault="00F916AB" w:rsidP="00FF6596">
      <w:pPr>
        <w:pStyle w:val="Normal0"/>
        <w:pBdr>
          <w:top w:val="nil"/>
          <w:left w:val="nil"/>
          <w:bottom w:val="nil"/>
          <w:right w:val="nil"/>
          <w:between w:val="nil"/>
        </w:pBdr>
        <w:jc w:val="both"/>
        <w:rPr>
          <w:color w:val="000000"/>
          <w:szCs w:val="20"/>
          <w:lang w:val="es-MX"/>
        </w:rPr>
      </w:pPr>
      <w:r w:rsidRPr="00F916AB">
        <w:rPr>
          <w:color w:val="000000"/>
          <w:szCs w:val="20"/>
          <w:lang w:val="es-MX"/>
        </w:rPr>
        <w:t xml:space="preserve">Aguirre, D. (2017). Comunicación interna sin fronteras: tendencias y casos en América Latina: (ed.). RIL editores. </w:t>
      </w:r>
      <w:hyperlink r:id="rId46" w:history="1">
        <w:r w:rsidRPr="00152A71">
          <w:rPr>
            <w:rStyle w:val="Hyperlink"/>
            <w:szCs w:val="20"/>
            <w:lang w:val="es-MX"/>
          </w:rPr>
          <w:t>https://elibro-net.bdigital.sena.edu.co/es/lc/senavirtual/titulos/106272</w:t>
        </w:r>
      </w:hyperlink>
      <w:r>
        <w:rPr>
          <w:color w:val="000000"/>
          <w:szCs w:val="20"/>
          <w:lang w:val="es-MX"/>
        </w:rPr>
        <w:t xml:space="preserve"> </w:t>
      </w:r>
    </w:p>
    <w:p w14:paraId="018278CD" w14:textId="5753AA22" w:rsidR="00FF6596" w:rsidRPr="00FF6596" w:rsidRDefault="00FF6596" w:rsidP="00FF6596">
      <w:pPr>
        <w:pStyle w:val="Normal0"/>
        <w:pBdr>
          <w:top w:val="nil"/>
          <w:left w:val="nil"/>
          <w:bottom w:val="nil"/>
          <w:right w:val="nil"/>
          <w:between w:val="nil"/>
        </w:pBdr>
        <w:jc w:val="both"/>
        <w:rPr>
          <w:color w:val="000000"/>
          <w:szCs w:val="20"/>
          <w:lang w:val="es-MX"/>
        </w:rPr>
      </w:pPr>
      <w:r w:rsidRPr="00FF6596">
        <w:rPr>
          <w:color w:val="000000"/>
          <w:szCs w:val="20"/>
          <w:lang w:val="es-MX"/>
        </w:rPr>
        <w:t>Aguado, J. (2004). Introducción a las teorías de la información y la comunicación. Universidad de Murcia.</w:t>
      </w:r>
    </w:p>
    <w:p w14:paraId="0560F39E" w14:textId="5A1A1787" w:rsidR="00FF6596" w:rsidRDefault="00FF6596" w:rsidP="00FF6596">
      <w:pPr>
        <w:pStyle w:val="Normal0"/>
        <w:pBdr>
          <w:top w:val="nil"/>
          <w:left w:val="nil"/>
          <w:bottom w:val="nil"/>
          <w:right w:val="nil"/>
          <w:between w:val="nil"/>
        </w:pBdr>
        <w:jc w:val="both"/>
        <w:rPr>
          <w:color w:val="000000"/>
          <w:szCs w:val="20"/>
          <w:lang w:val="es-MX"/>
        </w:rPr>
      </w:pPr>
      <w:r w:rsidRPr="00FF6596">
        <w:rPr>
          <w:color w:val="000000"/>
          <w:szCs w:val="20"/>
          <w:lang w:val="es-MX"/>
        </w:rPr>
        <w:t xml:space="preserve">Bayer, C. (2005). Comunicación eficaz: una competencia para lograr el éxito organizacional. </w:t>
      </w:r>
      <w:hyperlink r:id="rId47" w:history="1">
        <w:r w:rsidRPr="00152A71">
          <w:rPr>
            <w:rStyle w:val="Hyperlink"/>
            <w:szCs w:val="20"/>
            <w:lang w:val="es-MX"/>
          </w:rPr>
          <w:t>http://intellectum.unisabana.edu.co/bitstream/handle/10818/4624/130814.pdf?sequence=1</w:t>
        </w:r>
      </w:hyperlink>
      <w:r>
        <w:rPr>
          <w:color w:val="000000"/>
          <w:szCs w:val="20"/>
          <w:lang w:val="es-MX"/>
        </w:rPr>
        <w:t xml:space="preserve"> </w:t>
      </w:r>
    </w:p>
    <w:p w14:paraId="4F7AF623" w14:textId="0B3AB837" w:rsidR="004443FD" w:rsidRPr="001F183F" w:rsidRDefault="004443FD" w:rsidP="004443FD">
      <w:pPr>
        <w:pStyle w:val="Normal0"/>
        <w:pBdr>
          <w:top w:val="nil"/>
          <w:left w:val="nil"/>
          <w:bottom w:val="nil"/>
          <w:right w:val="nil"/>
          <w:between w:val="nil"/>
        </w:pBdr>
        <w:jc w:val="both"/>
        <w:rPr>
          <w:color w:val="000000"/>
          <w:lang w:val="es-MX"/>
        </w:rPr>
      </w:pPr>
      <w:r w:rsidRPr="004443FD">
        <w:rPr>
          <w:color w:val="000000"/>
          <w:lang w:val="es-MX"/>
        </w:rPr>
        <w:lastRenderedPageBreak/>
        <w:t>Bustinduy, I. (2012). </w:t>
      </w:r>
      <w:r w:rsidRPr="004443FD">
        <w:rPr>
          <w:i/>
          <w:iCs/>
          <w:color w:val="000000"/>
          <w:lang w:val="es-MX"/>
        </w:rPr>
        <w:t>La comunicación interna en las organizaciones 2.0: </w:t>
      </w:r>
      <w:r w:rsidRPr="004443FD">
        <w:rPr>
          <w:color w:val="000000"/>
          <w:lang w:val="es-MX"/>
        </w:rPr>
        <w:t xml:space="preserve">(ed.). Editorial UOC. </w:t>
      </w:r>
      <w:hyperlink r:id="rId48" w:history="1">
        <w:r w:rsidRPr="004443FD">
          <w:rPr>
            <w:rStyle w:val="Hyperlink"/>
            <w:lang w:val="es-MX"/>
          </w:rPr>
          <w:t>https://elibro-net.bdigital.sena.edu.co/es/lc/senavirtual/titulos/56267</w:t>
        </w:r>
      </w:hyperlink>
      <w:r>
        <w:rPr>
          <w:color w:val="000000"/>
          <w:lang w:val="es-MX"/>
        </w:rPr>
        <w:t xml:space="preserve"> </w:t>
      </w:r>
    </w:p>
    <w:p w14:paraId="7841ECFF" w14:textId="0872FE3F" w:rsidR="00FF6596" w:rsidRDefault="00FF6596" w:rsidP="00FF6596">
      <w:pPr>
        <w:pStyle w:val="Normal0"/>
        <w:pBdr>
          <w:top w:val="nil"/>
          <w:left w:val="nil"/>
          <w:bottom w:val="nil"/>
          <w:right w:val="nil"/>
          <w:between w:val="nil"/>
        </w:pBdr>
        <w:jc w:val="both"/>
        <w:rPr>
          <w:color w:val="000000"/>
          <w:szCs w:val="20"/>
          <w:lang w:val="es-MX"/>
        </w:rPr>
      </w:pPr>
      <w:r w:rsidRPr="00FF6596">
        <w:rPr>
          <w:color w:val="000000"/>
          <w:szCs w:val="20"/>
          <w:lang w:val="es-MX"/>
        </w:rPr>
        <w:t>Chávez, N. (2013). La imagen corporativa: Teoría y práctica de la identificación institucional. Editorial Gili Gaya, México.</w:t>
      </w:r>
    </w:p>
    <w:p w14:paraId="741E6CE8" w14:textId="41FDD324" w:rsidR="00FE18EF" w:rsidRPr="00F85F69" w:rsidRDefault="00FE18EF" w:rsidP="00FE18EF">
      <w:pPr>
        <w:pStyle w:val="Normal0"/>
        <w:pBdr>
          <w:top w:val="nil"/>
          <w:left w:val="nil"/>
          <w:bottom w:val="nil"/>
          <w:right w:val="nil"/>
          <w:between w:val="nil"/>
        </w:pBdr>
        <w:jc w:val="both"/>
        <w:rPr>
          <w:color w:val="000000"/>
          <w:lang w:val="es-MX"/>
        </w:rPr>
      </w:pPr>
      <w:r w:rsidRPr="00FE18EF">
        <w:rPr>
          <w:color w:val="000000"/>
          <w:lang w:val="es-MX"/>
        </w:rPr>
        <w:t>Cuenca, J. (2018). </w:t>
      </w:r>
      <w:r w:rsidRPr="00FE18EF">
        <w:rPr>
          <w:i/>
          <w:iCs/>
          <w:color w:val="000000"/>
          <w:lang w:val="es-MX"/>
        </w:rPr>
        <w:t>Guía fundamental de la comunicación interna: </w:t>
      </w:r>
      <w:r w:rsidRPr="00FE18EF">
        <w:rPr>
          <w:color w:val="000000"/>
          <w:lang w:val="es-MX"/>
        </w:rPr>
        <w:t xml:space="preserve">(ed.). Editorial UOC. </w:t>
      </w:r>
      <w:hyperlink r:id="rId49" w:history="1">
        <w:r w:rsidRPr="00FE18EF">
          <w:rPr>
            <w:rStyle w:val="Hyperlink"/>
            <w:lang w:val="es-MX"/>
          </w:rPr>
          <w:t>https://elibro-net.bdigital.sena.edu.co/es/lc/senavirtual/titulos/105390</w:t>
        </w:r>
      </w:hyperlink>
      <w:r>
        <w:rPr>
          <w:color w:val="000000"/>
          <w:lang w:val="es-MX"/>
        </w:rPr>
        <w:t xml:space="preserve"> </w:t>
      </w:r>
    </w:p>
    <w:p w14:paraId="142DE967" w14:textId="77777777" w:rsidR="00FF6596" w:rsidRPr="00FF6596" w:rsidRDefault="00FF6596" w:rsidP="00FF6596">
      <w:pPr>
        <w:pStyle w:val="Normal0"/>
        <w:pBdr>
          <w:top w:val="nil"/>
          <w:left w:val="nil"/>
          <w:bottom w:val="nil"/>
          <w:right w:val="nil"/>
          <w:between w:val="nil"/>
        </w:pBdr>
        <w:jc w:val="both"/>
        <w:rPr>
          <w:color w:val="000000"/>
          <w:szCs w:val="20"/>
          <w:lang w:val="es-MX"/>
        </w:rPr>
      </w:pPr>
      <w:r w:rsidRPr="00FF6596">
        <w:rPr>
          <w:color w:val="000000"/>
          <w:szCs w:val="20"/>
          <w:lang w:val="es-MX"/>
        </w:rPr>
        <w:t>Kreitner, R. (2003). Comportamiento organizacional: Conceptos, problemas y prácticas. Arizona State University.</w:t>
      </w:r>
    </w:p>
    <w:p w14:paraId="405FC426" w14:textId="3E9069C3" w:rsidR="00FF6596" w:rsidRPr="00FF6596" w:rsidRDefault="00FF6596" w:rsidP="00FF6596">
      <w:pPr>
        <w:pStyle w:val="Normal0"/>
        <w:pBdr>
          <w:top w:val="nil"/>
          <w:left w:val="nil"/>
          <w:bottom w:val="nil"/>
          <w:right w:val="nil"/>
          <w:between w:val="nil"/>
        </w:pBdr>
        <w:jc w:val="both"/>
        <w:rPr>
          <w:color w:val="000000"/>
          <w:szCs w:val="20"/>
          <w:lang w:val="es-MX"/>
        </w:rPr>
      </w:pPr>
      <w:r w:rsidRPr="00FF6596">
        <w:rPr>
          <w:color w:val="000000"/>
          <w:szCs w:val="20"/>
          <w:lang w:val="es-MX"/>
        </w:rPr>
        <w:t>Molina, M.; Conca, F. (2000). Innovación tecnológica y competitividad empresarial. Publicaciones de la Universidad de Alicante.</w:t>
      </w:r>
    </w:p>
    <w:p w14:paraId="000000AD" w14:textId="34F4B455" w:rsidR="00FF258C" w:rsidRPr="00933802" w:rsidRDefault="00FF6596" w:rsidP="00FF6596">
      <w:pPr>
        <w:pStyle w:val="Normal0"/>
        <w:pBdr>
          <w:top w:val="nil"/>
          <w:left w:val="nil"/>
          <w:bottom w:val="nil"/>
          <w:right w:val="nil"/>
          <w:between w:val="nil"/>
        </w:pBdr>
        <w:jc w:val="both"/>
        <w:rPr>
          <w:color w:val="000000"/>
          <w:szCs w:val="20"/>
          <w:lang w:val="es-MX"/>
        </w:rPr>
      </w:pPr>
      <w:r w:rsidRPr="00FF6596">
        <w:rPr>
          <w:color w:val="000000"/>
          <w:szCs w:val="20"/>
          <w:lang w:val="es-MX"/>
        </w:rPr>
        <w:t>Solano, A. (2008). Administración de la educación. Promai-uned, San José de Costa Rica.</w:t>
      </w:r>
    </w:p>
    <w:p w14:paraId="000000AE" w14:textId="77777777" w:rsidR="00FF258C" w:rsidRPr="00933802" w:rsidRDefault="00FF258C">
      <w:pPr>
        <w:pStyle w:val="Normal0"/>
        <w:rPr>
          <w:szCs w:val="20"/>
          <w:lang w:val="es-MX"/>
        </w:rPr>
      </w:pPr>
    </w:p>
    <w:p w14:paraId="000000AF" w14:textId="77777777" w:rsidR="00FF258C" w:rsidRPr="00933802" w:rsidRDefault="00FF258C">
      <w:pPr>
        <w:pStyle w:val="Normal0"/>
        <w:rPr>
          <w:szCs w:val="20"/>
          <w:lang w:val="es-MX"/>
        </w:rPr>
      </w:pPr>
    </w:p>
    <w:p w14:paraId="000000B0" w14:textId="77777777" w:rsidR="00FF258C" w:rsidRPr="00933802" w:rsidRDefault="00D376E1" w:rsidP="00193F52">
      <w:pPr>
        <w:pStyle w:val="Normal0"/>
        <w:numPr>
          <w:ilvl w:val="0"/>
          <w:numId w:val="18"/>
        </w:numPr>
        <w:pBdr>
          <w:top w:val="nil"/>
          <w:left w:val="nil"/>
          <w:bottom w:val="nil"/>
          <w:right w:val="nil"/>
          <w:between w:val="nil"/>
        </w:pBdr>
        <w:ind w:left="284" w:hanging="284"/>
        <w:jc w:val="both"/>
        <w:rPr>
          <w:b/>
          <w:color w:val="000000"/>
          <w:szCs w:val="20"/>
          <w:lang w:val="es-MX"/>
        </w:rPr>
      </w:pPr>
      <w:r w:rsidRPr="00933802">
        <w:rPr>
          <w:b/>
          <w:color w:val="000000"/>
          <w:szCs w:val="20"/>
          <w:lang w:val="es-MX"/>
        </w:rPr>
        <w:t>CONTROL DEL DOCUMENTO</w:t>
      </w:r>
    </w:p>
    <w:p w14:paraId="000000B1" w14:textId="77777777" w:rsidR="00FF258C" w:rsidRPr="00933802" w:rsidRDefault="00FF258C">
      <w:pPr>
        <w:pStyle w:val="Normal0"/>
        <w:jc w:val="both"/>
        <w:rPr>
          <w:b/>
          <w:szCs w:val="20"/>
          <w:lang w:val="es-MX"/>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RPr="00933802" w14:paraId="27B3F990" w14:textId="77777777" w:rsidTr="00B51949">
        <w:tc>
          <w:tcPr>
            <w:tcW w:w="1272" w:type="dxa"/>
            <w:tcBorders>
              <w:top w:val="nil"/>
              <w:left w:val="nil"/>
            </w:tcBorders>
            <w:shd w:val="clear" w:color="auto" w:fill="FFFFFF" w:themeFill="background1"/>
          </w:tcPr>
          <w:p w14:paraId="000000B2" w14:textId="77777777" w:rsidR="00FF258C" w:rsidRPr="00933802" w:rsidRDefault="00FF258C">
            <w:pPr>
              <w:pStyle w:val="Normal0"/>
              <w:jc w:val="both"/>
              <w:rPr>
                <w:szCs w:val="20"/>
                <w:lang w:val="es-MX"/>
              </w:rPr>
            </w:pPr>
          </w:p>
        </w:tc>
        <w:tc>
          <w:tcPr>
            <w:tcW w:w="1991" w:type="dxa"/>
            <w:shd w:val="clear" w:color="auto" w:fill="B0DFA0" w:themeFill="accent5" w:themeFillTint="99"/>
            <w:vAlign w:val="center"/>
          </w:tcPr>
          <w:p w14:paraId="000000B3" w14:textId="77777777" w:rsidR="00FF258C" w:rsidRPr="00933802" w:rsidRDefault="00D376E1">
            <w:pPr>
              <w:pStyle w:val="Normal0"/>
              <w:rPr>
                <w:szCs w:val="20"/>
                <w:lang w:val="es-MX"/>
              </w:rPr>
            </w:pPr>
            <w:r w:rsidRPr="00933802">
              <w:rPr>
                <w:szCs w:val="20"/>
                <w:lang w:val="es-MX"/>
              </w:rPr>
              <w:t>Nombre</w:t>
            </w:r>
          </w:p>
        </w:tc>
        <w:tc>
          <w:tcPr>
            <w:tcW w:w="1559" w:type="dxa"/>
            <w:shd w:val="clear" w:color="auto" w:fill="B0DFA0" w:themeFill="accent5" w:themeFillTint="99"/>
            <w:vAlign w:val="center"/>
          </w:tcPr>
          <w:p w14:paraId="000000B4" w14:textId="77777777" w:rsidR="00FF258C" w:rsidRPr="00933802" w:rsidRDefault="00D376E1">
            <w:pPr>
              <w:pStyle w:val="Normal0"/>
              <w:rPr>
                <w:szCs w:val="20"/>
                <w:lang w:val="es-MX"/>
              </w:rPr>
            </w:pPr>
            <w:r w:rsidRPr="00933802">
              <w:rPr>
                <w:szCs w:val="20"/>
                <w:lang w:val="es-MX"/>
              </w:rPr>
              <w:t>Cargo</w:t>
            </w:r>
          </w:p>
        </w:tc>
        <w:tc>
          <w:tcPr>
            <w:tcW w:w="3257" w:type="dxa"/>
            <w:shd w:val="clear" w:color="auto" w:fill="B0DFA0" w:themeFill="accent5" w:themeFillTint="99"/>
            <w:vAlign w:val="center"/>
          </w:tcPr>
          <w:p w14:paraId="000000B5" w14:textId="77777777" w:rsidR="00FF258C" w:rsidRPr="00933802" w:rsidRDefault="00D376E1">
            <w:pPr>
              <w:pStyle w:val="Normal0"/>
              <w:rPr>
                <w:szCs w:val="20"/>
                <w:lang w:val="es-MX"/>
              </w:rPr>
            </w:pPr>
            <w:r w:rsidRPr="00933802">
              <w:rPr>
                <w:szCs w:val="20"/>
                <w:lang w:val="es-MX"/>
              </w:rPr>
              <w:t>Dependencia</w:t>
            </w:r>
          </w:p>
          <w:p w14:paraId="000000B6" w14:textId="77777777" w:rsidR="00FF258C" w:rsidRPr="00933802" w:rsidRDefault="00D376E1">
            <w:pPr>
              <w:pStyle w:val="Normal0"/>
              <w:rPr>
                <w:i/>
                <w:szCs w:val="20"/>
                <w:lang w:val="es-MX"/>
              </w:rPr>
            </w:pPr>
            <w:r w:rsidRPr="00933802">
              <w:rPr>
                <w:i/>
                <w:color w:val="595959"/>
                <w:sz w:val="18"/>
                <w:szCs w:val="18"/>
                <w:lang w:val="es-MX"/>
              </w:rPr>
              <w:t>(Para el SENA indicar Regional y Centro de Formación)</w:t>
            </w:r>
          </w:p>
        </w:tc>
        <w:tc>
          <w:tcPr>
            <w:tcW w:w="1888" w:type="dxa"/>
            <w:shd w:val="clear" w:color="auto" w:fill="B0DFA0" w:themeFill="accent5" w:themeFillTint="99"/>
            <w:vAlign w:val="center"/>
          </w:tcPr>
          <w:p w14:paraId="000000B7" w14:textId="77777777" w:rsidR="00FF258C" w:rsidRPr="00933802" w:rsidRDefault="00D376E1">
            <w:pPr>
              <w:pStyle w:val="Normal0"/>
              <w:rPr>
                <w:szCs w:val="20"/>
                <w:lang w:val="es-MX"/>
              </w:rPr>
            </w:pPr>
            <w:r w:rsidRPr="00933802">
              <w:rPr>
                <w:szCs w:val="20"/>
                <w:lang w:val="es-MX"/>
              </w:rPr>
              <w:t>Fecha</w:t>
            </w:r>
          </w:p>
        </w:tc>
      </w:tr>
      <w:tr w:rsidR="00FF258C" w:rsidRPr="00933802" w14:paraId="2FF467CA" w14:textId="77777777" w:rsidTr="00DD5BDA">
        <w:trPr>
          <w:trHeight w:val="340"/>
        </w:trPr>
        <w:tc>
          <w:tcPr>
            <w:tcW w:w="1272" w:type="dxa"/>
            <w:vMerge w:val="restart"/>
            <w:shd w:val="clear" w:color="auto" w:fill="E4F4DF" w:themeFill="accent5" w:themeFillTint="33"/>
          </w:tcPr>
          <w:p w14:paraId="000000B8" w14:textId="77777777" w:rsidR="00FF258C" w:rsidRPr="00933802" w:rsidRDefault="00D376E1">
            <w:pPr>
              <w:pStyle w:val="Normal0"/>
              <w:jc w:val="both"/>
              <w:rPr>
                <w:szCs w:val="20"/>
                <w:lang w:val="es-MX"/>
              </w:rPr>
            </w:pPr>
            <w:r w:rsidRPr="00933802">
              <w:rPr>
                <w:szCs w:val="20"/>
                <w:lang w:val="es-MX"/>
              </w:rPr>
              <w:t>Autor (es)</w:t>
            </w:r>
          </w:p>
        </w:tc>
        <w:tc>
          <w:tcPr>
            <w:tcW w:w="1991" w:type="dxa"/>
            <w:shd w:val="clear" w:color="auto" w:fill="E4F4DF" w:themeFill="accent5" w:themeFillTint="33"/>
          </w:tcPr>
          <w:p w14:paraId="000000B9" w14:textId="1720160B" w:rsidR="00FF258C" w:rsidRPr="001F183F" w:rsidRDefault="006377F2">
            <w:pPr>
              <w:pStyle w:val="Normal0"/>
              <w:jc w:val="both"/>
              <w:rPr>
                <w:b w:val="0"/>
                <w:bCs/>
                <w:szCs w:val="20"/>
                <w:lang w:val="es-MX"/>
              </w:rPr>
            </w:pPr>
            <w:r w:rsidRPr="001F183F">
              <w:rPr>
                <w:b w:val="0"/>
                <w:bCs/>
                <w:szCs w:val="20"/>
                <w:lang w:val="es-MX"/>
              </w:rPr>
              <w:t>José Herney Sánchez Pizarro.</w:t>
            </w:r>
          </w:p>
        </w:tc>
        <w:tc>
          <w:tcPr>
            <w:tcW w:w="1559" w:type="dxa"/>
            <w:shd w:val="clear" w:color="auto" w:fill="E4F4DF" w:themeFill="accent5" w:themeFillTint="33"/>
          </w:tcPr>
          <w:p w14:paraId="000000BA" w14:textId="06A6D103" w:rsidR="00FF258C" w:rsidRPr="001F183F" w:rsidRDefault="006377F2">
            <w:pPr>
              <w:pStyle w:val="Normal0"/>
              <w:jc w:val="both"/>
              <w:rPr>
                <w:b w:val="0"/>
                <w:bCs/>
                <w:szCs w:val="20"/>
                <w:lang w:val="es-MX"/>
              </w:rPr>
            </w:pPr>
            <w:r w:rsidRPr="001F183F">
              <w:rPr>
                <w:b w:val="0"/>
                <w:bCs/>
                <w:szCs w:val="20"/>
                <w:lang w:val="es-MX"/>
              </w:rPr>
              <w:t>Experto temático.</w:t>
            </w:r>
          </w:p>
        </w:tc>
        <w:tc>
          <w:tcPr>
            <w:tcW w:w="3257" w:type="dxa"/>
            <w:shd w:val="clear" w:color="auto" w:fill="E4F4DF" w:themeFill="accent5" w:themeFillTint="33"/>
          </w:tcPr>
          <w:p w14:paraId="000000BB" w14:textId="75A1C873" w:rsidR="00FF258C" w:rsidRPr="001F183F" w:rsidRDefault="00307850">
            <w:pPr>
              <w:pStyle w:val="Normal0"/>
              <w:jc w:val="both"/>
              <w:rPr>
                <w:b w:val="0"/>
                <w:bCs/>
                <w:szCs w:val="20"/>
                <w:lang w:val="es-MX"/>
              </w:rPr>
            </w:pPr>
            <w:r w:rsidRPr="001F183F">
              <w:rPr>
                <w:b w:val="0"/>
                <w:bCs/>
                <w:szCs w:val="20"/>
                <w:lang w:val="es-MX"/>
              </w:rPr>
              <w:t>Regional Boyacá - Centro de Desarrollo Agropecuario y Agroindustrial CEDEAGRO</w:t>
            </w:r>
          </w:p>
        </w:tc>
        <w:tc>
          <w:tcPr>
            <w:tcW w:w="1888" w:type="dxa"/>
            <w:shd w:val="clear" w:color="auto" w:fill="E4F4DF" w:themeFill="accent5" w:themeFillTint="33"/>
          </w:tcPr>
          <w:p w14:paraId="000000BC" w14:textId="759848A1" w:rsidR="00FF258C" w:rsidRPr="001F183F" w:rsidRDefault="00307850">
            <w:pPr>
              <w:pStyle w:val="Normal0"/>
              <w:jc w:val="both"/>
              <w:rPr>
                <w:b w:val="0"/>
                <w:bCs/>
                <w:szCs w:val="20"/>
                <w:lang w:val="es-MX"/>
              </w:rPr>
            </w:pPr>
            <w:r w:rsidRPr="001F183F">
              <w:rPr>
                <w:b w:val="0"/>
                <w:bCs/>
                <w:szCs w:val="20"/>
                <w:lang w:val="es-MX"/>
              </w:rPr>
              <w:t>2017</w:t>
            </w:r>
          </w:p>
        </w:tc>
      </w:tr>
      <w:tr w:rsidR="00914CE1" w:rsidRPr="00933802" w14:paraId="6A05A809" w14:textId="77777777" w:rsidTr="00DD5BDA">
        <w:trPr>
          <w:trHeight w:val="340"/>
        </w:trPr>
        <w:tc>
          <w:tcPr>
            <w:tcW w:w="1272" w:type="dxa"/>
            <w:vMerge/>
            <w:shd w:val="clear" w:color="auto" w:fill="E4F4DF" w:themeFill="accent5" w:themeFillTint="33"/>
          </w:tcPr>
          <w:p w14:paraId="000000BD" w14:textId="77777777" w:rsidR="00914CE1" w:rsidRPr="00933802" w:rsidRDefault="00914CE1" w:rsidP="00914CE1">
            <w:pPr>
              <w:pStyle w:val="Normal0"/>
              <w:widowControl w:val="0"/>
              <w:pBdr>
                <w:top w:val="nil"/>
                <w:left w:val="nil"/>
                <w:bottom w:val="nil"/>
                <w:right w:val="nil"/>
                <w:between w:val="nil"/>
              </w:pBdr>
              <w:spacing w:line="276" w:lineRule="auto"/>
              <w:rPr>
                <w:szCs w:val="20"/>
                <w:lang w:val="es-MX"/>
              </w:rPr>
            </w:pPr>
          </w:p>
        </w:tc>
        <w:tc>
          <w:tcPr>
            <w:tcW w:w="1991" w:type="dxa"/>
            <w:shd w:val="clear" w:color="auto" w:fill="E4F4DF" w:themeFill="accent5" w:themeFillTint="33"/>
          </w:tcPr>
          <w:p w14:paraId="000000BE" w14:textId="0123B6A7" w:rsidR="00914CE1" w:rsidRPr="001F183F" w:rsidRDefault="00914CE1" w:rsidP="00914CE1">
            <w:pPr>
              <w:rPr>
                <w:b w:val="0"/>
                <w:lang w:val="es-MX"/>
              </w:rPr>
            </w:pPr>
            <w:r w:rsidRPr="001F183F">
              <w:rPr>
                <w:b w:val="0"/>
                <w:lang w:val="es-MX"/>
              </w:rPr>
              <w:t xml:space="preserve">Paola Alexandra Moya </w:t>
            </w:r>
          </w:p>
        </w:tc>
        <w:tc>
          <w:tcPr>
            <w:tcW w:w="1559" w:type="dxa"/>
            <w:shd w:val="clear" w:color="auto" w:fill="E4F4DF" w:themeFill="accent5" w:themeFillTint="33"/>
          </w:tcPr>
          <w:p w14:paraId="000000BF" w14:textId="5222D452" w:rsidR="00914CE1" w:rsidRPr="001F183F" w:rsidRDefault="00914CE1" w:rsidP="00914CE1">
            <w:pPr>
              <w:rPr>
                <w:b w:val="0"/>
                <w:lang w:val="es-MX"/>
              </w:rPr>
            </w:pPr>
            <w:r w:rsidRPr="001F183F">
              <w:rPr>
                <w:b w:val="0"/>
                <w:lang w:val="es-MX"/>
              </w:rPr>
              <w:t>Evaluadora instruccional</w:t>
            </w:r>
          </w:p>
        </w:tc>
        <w:tc>
          <w:tcPr>
            <w:tcW w:w="3257" w:type="dxa"/>
            <w:shd w:val="clear" w:color="auto" w:fill="E4F4DF" w:themeFill="accent5" w:themeFillTint="33"/>
          </w:tcPr>
          <w:p w14:paraId="000000C0" w14:textId="15832E46" w:rsidR="00914CE1" w:rsidRPr="001F183F" w:rsidRDefault="00B65D68" w:rsidP="00914CE1">
            <w:pPr>
              <w:rPr>
                <w:b w:val="0"/>
                <w:lang w:val="es-MX"/>
              </w:rPr>
            </w:pPr>
            <w:r w:rsidRPr="001F183F">
              <w:rPr>
                <w:b w:val="0"/>
                <w:lang w:val="es-MX"/>
              </w:rPr>
              <w:t xml:space="preserve">Regional Antioquia - </w:t>
            </w:r>
            <w:r w:rsidR="00914CE1" w:rsidRPr="001F183F">
              <w:rPr>
                <w:b w:val="0"/>
                <w:lang w:val="es-MX"/>
              </w:rPr>
              <w:t>Centro de Servicios de Salud</w:t>
            </w:r>
          </w:p>
        </w:tc>
        <w:tc>
          <w:tcPr>
            <w:tcW w:w="1888" w:type="dxa"/>
            <w:shd w:val="clear" w:color="auto" w:fill="E4F4DF" w:themeFill="accent5" w:themeFillTint="33"/>
          </w:tcPr>
          <w:p w14:paraId="000000C1" w14:textId="0DB9D0D7" w:rsidR="00914CE1" w:rsidRPr="001F183F" w:rsidRDefault="00914CE1" w:rsidP="00914CE1">
            <w:pPr>
              <w:rPr>
                <w:b w:val="0"/>
                <w:lang w:val="es-MX"/>
              </w:rPr>
            </w:pPr>
            <w:r w:rsidRPr="001F183F">
              <w:rPr>
                <w:b w:val="0"/>
                <w:lang w:val="es-MX"/>
              </w:rPr>
              <w:t>2024</w:t>
            </w:r>
          </w:p>
        </w:tc>
      </w:tr>
      <w:tr w:rsidR="00914CE1" w:rsidRPr="00933802" w14:paraId="23D892DA" w14:textId="77777777" w:rsidTr="00DD5BDA">
        <w:trPr>
          <w:trHeight w:val="340"/>
        </w:trPr>
        <w:tc>
          <w:tcPr>
            <w:tcW w:w="1272" w:type="dxa"/>
            <w:shd w:val="clear" w:color="auto" w:fill="E4F4DF" w:themeFill="accent5" w:themeFillTint="33"/>
          </w:tcPr>
          <w:p w14:paraId="3A0851AF" w14:textId="77777777" w:rsidR="00914CE1" w:rsidRPr="00933802" w:rsidRDefault="00914CE1" w:rsidP="00914CE1">
            <w:pPr>
              <w:pStyle w:val="Normal0"/>
              <w:widowControl w:val="0"/>
              <w:pBdr>
                <w:top w:val="nil"/>
                <w:left w:val="nil"/>
                <w:bottom w:val="nil"/>
                <w:right w:val="nil"/>
                <w:between w:val="nil"/>
              </w:pBdr>
              <w:rPr>
                <w:szCs w:val="20"/>
                <w:lang w:val="es-MX"/>
              </w:rPr>
            </w:pPr>
          </w:p>
        </w:tc>
        <w:tc>
          <w:tcPr>
            <w:tcW w:w="1991" w:type="dxa"/>
            <w:shd w:val="clear" w:color="auto" w:fill="E4F4DF" w:themeFill="accent5" w:themeFillTint="33"/>
          </w:tcPr>
          <w:p w14:paraId="6C32856E" w14:textId="65BB2E31" w:rsidR="00914CE1" w:rsidRPr="001F183F" w:rsidRDefault="00914CE1" w:rsidP="00914CE1">
            <w:pPr>
              <w:rPr>
                <w:b w:val="0"/>
                <w:lang w:val="es-MX"/>
              </w:rPr>
            </w:pPr>
            <w:r w:rsidRPr="001F183F">
              <w:rPr>
                <w:b w:val="0"/>
                <w:lang w:val="es-MX"/>
              </w:rPr>
              <w:t>Olga Constanza Bermúdez Jaimes</w:t>
            </w:r>
          </w:p>
        </w:tc>
        <w:tc>
          <w:tcPr>
            <w:tcW w:w="1559" w:type="dxa"/>
            <w:shd w:val="clear" w:color="auto" w:fill="E4F4DF" w:themeFill="accent5" w:themeFillTint="33"/>
          </w:tcPr>
          <w:p w14:paraId="6935CB83" w14:textId="58E8095B" w:rsidR="00914CE1" w:rsidRPr="001F183F" w:rsidRDefault="00914CE1" w:rsidP="00914CE1">
            <w:pPr>
              <w:rPr>
                <w:b w:val="0"/>
                <w:lang w:val="es-MX"/>
              </w:rPr>
            </w:pPr>
            <w:r w:rsidRPr="001F183F">
              <w:rPr>
                <w:b w:val="0"/>
                <w:lang w:val="es-MX"/>
              </w:rPr>
              <w:t>Responsable Línea de Producción Antioquia</w:t>
            </w:r>
          </w:p>
        </w:tc>
        <w:tc>
          <w:tcPr>
            <w:tcW w:w="3257" w:type="dxa"/>
            <w:shd w:val="clear" w:color="auto" w:fill="E4F4DF" w:themeFill="accent5" w:themeFillTint="33"/>
          </w:tcPr>
          <w:p w14:paraId="4FCD58D9" w14:textId="2355F96A" w:rsidR="00914CE1" w:rsidRPr="001F183F" w:rsidRDefault="00B65D68" w:rsidP="00914CE1">
            <w:pPr>
              <w:rPr>
                <w:b w:val="0"/>
                <w:lang w:val="es-MX"/>
              </w:rPr>
            </w:pPr>
            <w:r w:rsidRPr="001F183F">
              <w:rPr>
                <w:b w:val="0"/>
                <w:lang w:val="es-MX"/>
              </w:rPr>
              <w:t xml:space="preserve">Regional Antioquia - </w:t>
            </w:r>
            <w:r w:rsidR="00914CE1" w:rsidRPr="001F183F">
              <w:rPr>
                <w:b w:val="0"/>
                <w:lang w:val="es-MX"/>
              </w:rPr>
              <w:t>Centro de Servicios de Salud</w:t>
            </w:r>
          </w:p>
        </w:tc>
        <w:tc>
          <w:tcPr>
            <w:tcW w:w="1888" w:type="dxa"/>
            <w:shd w:val="clear" w:color="auto" w:fill="E4F4DF" w:themeFill="accent5" w:themeFillTint="33"/>
          </w:tcPr>
          <w:p w14:paraId="13D66B21" w14:textId="2C8D7537" w:rsidR="00914CE1" w:rsidRPr="001F183F" w:rsidRDefault="00914CE1" w:rsidP="00914CE1">
            <w:pPr>
              <w:rPr>
                <w:b w:val="0"/>
                <w:lang w:val="es-MX"/>
              </w:rPr>
            </w:pPr>
            <w:r w:rsidRPr="001F183F">
              <w:rPr>
                <w:b w:val="0"/>
                <w:lang w:val="es-MX"/>
              </w:rPr>
              <w:t>2024</w:t>
            </w:r>
          </w:p>
        </w:tc>
      </w:tr>
    </w:tbl>
    <w:p w14:paraId="000000C2" w14:textId="77777777" w:rsidR="00FF258C" w:rsidRPr="00933802" w:rsidRDefault="00FF258C">
      <w:pPr>
        <w:pStyle w:val="Normal0"/>
        <w:rPr>
          <w:szCs w:val="20"/>
          <w:lang w:val="es-MX"/>
        </w:rPr>
      </w:pPr>
    </w:p>
    <w:p w14:paraId="000000C3" w14:textId="77777777" w:rsidR="00FF258C" w:rsidRPr="00933802" w:rsidRDefault="00FF258C">
      <w:pPr>
        <w:pStyle w:val="Normal0"/>
        <w:rPr>
          <w:szCs w:val="20"/>
          <w:lang w:val="es-MX"/>
        </w:rPr>
      </w:pPr>
    </w:p>
    <w:p w14:paraId="000000C4" w14:textId="77777777" w:rsidR="00FF258C" w:rsidRPr="00933802" w:rsidRDefault="00D376E1" w:rsidP="00193F52">
      <w:pPr>
        <w:pStyle w:val="Normal0"/>
        <w:numPr>
          <w:ilvl w:val="0"/>
          <w:numId w:val="18"/>
        </w:numPr>
        <w:pBdr>
          <w:top w:val="nil"/>
          <w:left w:val="nil"/>
          <w:bottom w:val="nil"/>
          <w:right w:val="nil"/>
          <w:between w:val="nil"/>
        </w:pBdr>
        <w:ind w:left="284" w:hanging="284"/>
        <w:jc w:val="both"/>
        <w:rPr>
          <w:b/>
          <w:color w:val="000000"/>
          <w:szCs w:val="20"/>
          <w:lang w:val="es-MX"/>
        </w:rPr>
      </w:pPr>
      <w:r w:rsidRPr="00933802">
        <w:rPr>
          <w:b/>
          <w:color w:val="000000"/>
          <w:szCs w:val="20"/>
          <w:lang w:val="es-MX"/>
        </w:rPr>
        <w:t xml:space="preserve">CONTROL DE CAMBIOS </w:t>
      </w:r>
    </w:p>
    <w:p w14:paraId="000000C5" w14:textId="77777777" w:rsidR="00FF258C" w:rsidRPr="00933802" w:rsidRDefault="00D376E1">
      <w:pPr>
        <w:pStyle w:val="Normal0"/>
        <w:pBdr>
          <w:top w:val="nil"/>
          <w:left w:val="nil"/>
          <w:bottom w:val="nil"/>
          <w:right w:val="nil"/>
          <w:between w:val="nil"/>
        </w:pBdr>
        <w:jc w:val="both"/>
        <w:rPr>
          <w:b/>
          <w:color w:val="808080"/>
          <w:szCs w:val="20"/>
          <w:lang w:val="es-MX"/>
        </w:rPr>
      </w:pPr>
      <w:r w:rsidRPr="00933802">
        <w:rPr>
          <w:b/>
          <w:color w:val="808080"/>
          <w:szCs w:val="20"/>
          <w:lang w:val="es-MX"/>
        </w:rPr>
        <w:t>(Diligenciar únicamente si realiza ajustes a la Unidad Temática)</w:t>
      </w:r>
    </w:p>
    <w:p w14:paraId="000000C6" w14:textId="77777777" w:rsidR="00FF258C" w:rsidRPr="00933802" w:rsidRDefault="00FF258C">
      <w:pPr>
        <w:pStyle w:val="Normal0"/>
        <w:rPr>
          <w:szCs w:val="20"/>
          <w:lang w:val="es-MX"/>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RPr="00933802" w14:paraId="31F82D5C" w14:textId="77777777" w:rsidTr="00B51949">
        <w:tc>
          <w:tcPr>
            <w:tcW w:w="1264" w:type="dxa"/>
            <w:tcBorders>
              <w:top w:val="nil"/>
              <w:left w:val="nil"/>
            </w:tcBorders>
            <w:shd w:val="clear" w:color="auto" w:fill="FFFFFF" w:themeFill="background1"/>
          </w:tcPr>
          <w:p w14:paraId="000000C7" w14:textId="77777777" w:rsidR="00FF258C" w:rsidRPr="00933802" w:rsidRDefault="00FF258C">
            <w:pPr>
              <w:pStyle w:val="Normal0"/>
              <w:jc w:val="both"/>
              <w:rPr>
                <w:szCs w:val="20"/>
                <w:lang w:val="es-MX"/>
              </w:rPr>
            </w:pPr>
          </w:p>
        </w:tc>
        <w:tc>
          <w:tcPr>
            <w:tcW w:w="2138" w:type="dxa"/>
            <w:shd w:val="clear" w:color="auto" w:fill="E4F4DF" w:themeFill="accent5" w:themeFillTint="33"/>
          </w:tcPr>
          <w:p w14:paraId="000000C8" w14:textId="77777777" w:rsidR="00FF258C" w:rsidRPr="00933802" w:rsidRDefault="00D376E1">
            <w:pPr>
              <w:pStyle w:val="Normal0"/>
              <w:jc w:val="both"/>
              <w:rPr>
                <w:szCs w:val="20"/>
                <w:lang w:val="es-MX"/>
              </w:rPr>
            </w:pPr>
            <w:r w:rsidRPr="00933802">
              <w:rPr>
                <w:szCs w:val="20"/>
                <w:lang w:val="es-MX"/>
              </w:rPr>
              <w:t>Nombre</w:t>
            </w:r>
          </w:p>
        </w:tc>
        <w:tc>
          <w:tcPr>
            <w:tcW w:w="1701" w:type="dxa"/>
            <w:shd w:val="clear" w:color="auto" w:fill="E4F4DF" w:themeFill="accent5" w:themeFillTint="33"/>
          </w:tcPr>
          <w:p w14:paraId="000000C9" w14:textId="77777777" w:rsidR="00FF258C" w:rsidRPr="00933802" w:rsidRDefault="00D376E1">
            <w:pPr>
              <w:pStyle w:val="Normal0"/>
              <w:jc w:val="both"/>
              <w:rPr>
                <w:szCs w:val="20"/>
                <w:lang w:val="es-MX"/>
              </w:rPr>
            </w:pPr>
            <w:r w:rsidRPr="00933802">
              <w:rPr>
                <w:szCs w:val="20"/>
                <w:lang w:val="es-MX"/>
              </w:rPr>
              <w:t>Cargo</w:t>
            </w:r>
          </w:p>
        </w:tc>
        <w:tc>
          <w:tcPr>
            <w:tcW w:w="1843" w:type="dxa"/>
            <w:shd w:val="clear" w:color="auto" w:fill="E4F4DF" w:themeFill="accent5" w:themeFillTint="33"/>
          </w:tcPr>
          <w:p w14:paraId="000000CA" w14:textId="77777777" w:rsidR="00FF258C" w:rsidRPr="00933802" w:rsidRDefault="00D376E1">
            <w:pPr>
              <w:pStyle w:val="Normal0"/>
              <w:jc w:val="both"/>
              <w:rPr>
                <w:szCs w:val="20"/>
                <w:lang w:val="es-MX"/>
              </w:rPr>
            </w:pPr>
            <w:r w:rsidRPr="00933802">
              <w:rPr>
                <w:szCs w:val="20"/>
                <w:lang w:val="es-MX"/>
              </w:rPr>
              <w:t>Dependencia</w:t>
            </w:r>
          </w:p>
        </w:tc>
        <w:tc>
          <w:tcPr>
            <w:tcW w:w="1044" w:type="dxa"/>
            <w:shd w:val="clear" w:color="auto" w:fill="E4F4DF" w:themeFill="accent5" w:themeFillTint="33"/>
          </w:tcPr>
          <w:p w14:paraId="000000CB" w14:textId="77777777" w:rsidR="00FF258C" w:rsidRPr="00933802" w:rsidRDefault="00D376E1">
            <w:pPr>
              <w:pStyle w:val="Normal0"/>
              <w:jc w:val="both"/>
              <w:rPr>
                <w:szCs w:val="20"/>
                <w:lang w:val="es-MX"/>
              </w:rPr>
            </w:pPr>
            <w:r w:rsidRPr="00933802">
              <w:rPr>
                <w:szCs w:val="20"/>
                <w:lang w:val="es-MX"/>
              </w:rPr>
              <w:t>Fecha</w:t>
            </w:r>
          </w:p>
        </w:tc>
        <w:tc>
          <w:tcPr>
            <w:tcW w:w="1977" w:type="dxa"/>
            <w:shd w:val="clear" w:color="auto" w:fill="E4F4DF" w:themeFill="accent5" w:themeFillTint="33"/>
          </w:tcPr>
          <w:p w14:paraId="000000CC" w14:textId="77777777" w:rsidR="00FF258C" w:rsidRPr="00933802" w:rsidRDefault="00D376E1">
            <w:pPr>
              <w:pStyle w:val="Normal0"/>
              <w:jc w:val="both"/>
              <w:rPr>
                <w:szCs w:val="20"/>
                <w:lang w:val="es-MX"/>
              </w:rPr>
            </w:pPr>
            <w:r w:rsidRPr="00933802">
              <w:rPr>
                <w:szCs w:val="20"/>
                <w:lang w:val="es-MX"/>
              </w:rPr>
              <w:t>Razón del Cambio</w:t>
            </w:r>
          </w:p>
        </w:tc>
      </w:tr>
      <w:tr w:rsidR="00FF258C" w:rsidRPr="00933802" w14:paraId="5565E3ED" w14:textId="77777777" w:rsidTr="00DD5BDA">
        <w:tc>
          <w:tcPr>
            <w:tcW w:w="1264" w:type="dxa"/>
            <w:shd w:val="clear" w:color="auto" w:fill="E4F4DF" w:themeFill="accent5" w:themeFillTint="33"/>
          </w:tcPr>
          <w:p w14:paraId="000000CD" w14:textId="77777777" w:rsidR="00FF258C" w:rsidRPr="00933802" w:rsidRDefault="00D376E1">
            <w:pPr>
              <w:pStyle w:val="Normal0"/>
              <w:jc w:val="both"/>
              <w:rPr>
                <w:szCs w:val="20"/>
                <w:lang w:val="es-MX"/>
              </w:rPr>
            </w:pPr>
            <w:r w:rsidRPr="00933802">
              <w:rPr>
                <w:szCs w:val="20"/>
                <w:lang w:val="es-MX"/>
              </w:rPr>
              <w:t>Autor (es)</w:t>
            </w:r>
          </w:p>
        </w:tc>
        <w:tc>
          <w:tcPr>
            <w:tcW w:w="2138" w:type="dxa"/>
            <w:shd w:val="clear" w:color="auto" w:fill="E4F4DF" w:themeFill="accent5" w:themeFillTint="33"/>
          </w:tcPr>
          <w:p w14:paraId="000000CE" w14:textId="77777777" w:rsidR="00FF258C" w:rsidRPr="00933802" w:rsidRDefault="00FF258C">
            <w:pPr>
              <w:pStyle w:val="Normal0"/>
              <w:jc w:val="both"/>
              <w:rPr>
                <w:szCs w:val="20"/>
                <w:lang w:val="es-MX"/>
              </w:rPr>
            </w:pPr>
          </w:p>
        </w:tc>
        <w:tc>
          <w:tcPr>
            <w:tcW w:w="1701" w:type="dxa"/>
            <w:shd w:val="clear" w:color="auto" w:fill="E4F4DF" w:themeFill="accent5" w:themeFillTint="33"/>
          </w:tcPr>
          <w:p w14:paraId="000000CF" w14:textId="77777777" w:rsidR="00FF258C" w:rsidRPr="00933802" w:rsidRDefault="00FF258C">
            <w:pPr>
              <w:pStyle w:val="Normal0"/>
              <w:jc w:val="both"/>
              <w:rPr>
                <w:szCs w:val="20"/>
                <w:lang w:val="es-MX"/>
              </w:rPr>
            </w:pPr>
          </w:p>
        </w:tc>
        <w:tc>
          <w:tcPr>
            <w:tcW w:w="1843" w:type="dxa"/>
            <w:shd w:val="clear" w:color="auto" w:fill="E4F4DF" w:themeFill="accent5" w:themeFillTint="33"/>
          </w:tcPr>
          <w:p w14:paraId="000000D0" w14:textId="77777777" w:rsidR="00FF258C" w:rsidRPr="00933802" w:rsidRDefault="00FF258C">
            <w:pPr>
              <w:pStyle w:val="Normal0"/>
              <w:jc w:val="both"/>
              <w:rPr>
                <w:szCs w:val="20"/>
                <w:lang w:val="es-MX"/>
              </w:rPr>
            </w:pPr>
          </w:p>
        </w:tc>
        <w:tc>
          <w:tcPr>
            <w:tcW w:w="1044" w:type="dxa"/>
            <w:shd w:val="clear" w:color="auto" w:fill="E4F4DF" w:themeFill="accent5" w:themeFillTint="33"/>
          </w:tcPr>
          <w:p w14:paraId="000000D1" w14:textId="77777777" w:rsidR="00FF258C" w:rsidRPr="00933802" w:rsidRDefault="00FF258C">
            <w:pPr>
              <w:pStyle w:val="Normal0"/>
              <w:jc w:val="both"/>
              <w:rPr>
                <w:szCs w:val="20"/>
                <w:lang w:val="es-MX"/>
              </w:rPr>
            </w:pPr>
          </w:p>
        </w:tc>
        <w:tc>
          <w:tcPr>
            <w:tcW w:w="1977" w:type="dxa"/>
            <w:shd w:val="clear" w:color="auto" w:fill="E4F4DF" w:themeFill="accent5" w:themeFillTint="33"/>
          </w:tcPr>
          <w:p w14:paraId="000000D2" w14:textId="77777777" w:rsidR="00FF258C" w:rsidRPr="00933802" w:rsidRDefault="00FF258C">
            <w:pPr>
              <w:pStyle w:val="Normal0"/>
              <w:jc w:val="both"/>
              <w:rPr>
                <w:szCs w:val="20"/>
                <w:lang w:val="es-MX"/>
              </w:rPr>
            </w:pPr>
          </w:p>
        </w:tc>
      </w:tr>
    </w:tbl>
    <w:p w14:paraId="000000D7" w14:textId="3F7CEA2A" w:rsidR="00FF258C" w:rsidRPr="00933802" w:rsidRDefault="00FF258C">
      <w:pPr>
        <w:pStyle w:val="Normal0"/>
        <w:rPr>
          <w:szCs w:val="20"/>
          <w:lang w:val="es-MX"/>
        </w:rPr>
      </w:pPr>
    </w:p>
    <w:sectPr w:rsidR="00FF258C" w:rsidRPr="00933802">
      <w:headerReference w:type="default" r:id="rId50"/>
      <w:footerReference w:type="default" r:id="rId51"/>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08-12T08:32:00Z" w:initials="PM">
    <w:p w14:paraId="2EEA4786" w14:textId="77777777" w:rsidR="007E02D8" w:rsidRDefault="007E02D8" w:rsidP="007E02D8">
      <w:pPr>
        <w:pStyle w:val="CommentText"/>
        <w:numPr>
          <w:ilvl w:val="0"/>
          <w:numId w:val="8"/>
        </w:numPr>
      </w:pPr>
      <w:r>
        <w:rPr>
          <w:rStyle w:val="CommentReference"/>
        </w:rPr>
        <w:annotationRef/>
      </w:r>
      <w:r>
        <w:rPr>
          <w:color w:val="424242"/>
          <w:u w:val="single"/>
        </w:rPr>
        <w:t>https://www.freepik.es/fotos-premium/ilustracion-dia-mundial-lengua-senas_252824535.htm#fromView=search&amp;page=1&amp;position=7&amp;uuid=2ce557df-44c0-4c3b-a4f4-70de5b885dd6</w:t>
      </w:r>
    </w:p>
    <w:p w14:paraId="6631CE38" w14:textId="77777777" w:rsidR="007E02D8" w:rsidRDefault="007E02D8" w:rsidP="007E02D8">
      <w:pPr>
        <w:pStyle w:val="CommentText"/>
        <w:numPr>
          <w:ilvl w:val="0"/>
          <w:numId w:val="8"/>
        </w:numPr>
        <w:ind w:left="440"/>
      </w:pPr>
      <w:r>
        <w:rPr>
          <w:color w:val="424242"/>
        </w:rPr>
        <w:t xml:space="preserve"> </w:t>
      </w:r>
      <w:r>
        <w:rPr>
          <w:color w:val="424242"/>
          <w:u w:val="single"/>
        </w:rPr>
        <w:t>https://www.freepik.es/fotos-premium/hombre-mexicano-haciendo-tormenta-ideas-creativas-cortadas-fondo-minimalista-aislado_261478579.htm#fromView=search&amp;page=1&amp;position=6&amp;uuid=759c1456-fbac-4736-a9a1-a913b5e07372</w:t>
      </w:r>
      <w:r>
        <w:rPr>
          <w:color w:val="424242"/>
        </w:rPr>
        <w:t xml:space="preserve"> </w:t>
      </w:r>
    </w:p>
  </w:comment>
  <w:comment w:id="2" w:author="Paola Moya" w:date="2024-08-12T08:43:00Z" w:initials="PM">
    <w:p w14:paraId="7D23E67E" w14:textId="77777777" w:rsidR="001B1482" w:rsidRDefault="001B1482" w:rsidP="001B1482">
      <w:pPr>
        <w:pStyle w:val="CommentText"/>
      </w:pPr>
      <w:r>
        <w:rPr>
          <w:rStyle w:val="CommentReference"/>
        </w:rPr>
        <w:annotationRef/>
      </w:r>
      <w:hyperlink r:id="rId1" w:anchor="fromView=search&amp;page=1&amp;position=3&amp;uuid=9f114d1a-89a5-41b1-bee0-ccbe8bb9af39" w:history="1">
        <w:r w:rsidRPr="00505D05">
          <w:rPr>
            <w:rStyle w:val="Hyperlink"/>
          </w:rPr>
          <w:t>https://www.freepik.es/foto-gratis/mes-pasado-fue-muy-bueno-nuestra-empresa_13190969.htm#fromView=search&amp;page=1&amp;position=3&amp;uuid=9f114d1a-89a5-41b1-bee0-ccbe8bb9af39</w:t>
        </w:r>
      </w:hyperlink>
    </w:p>
  </w:comment>
  <w:comment w:id="3" w:author="Paola Moya" w:date="2024-08-12T08:50:00Z" w:initials="PM">
    <w:p w14:paraId="5197F32E" w14:textId="77777777" w:rsidR="0080345E" w:rsidRDefault="0080345E" w:rsidP="0080345E">
      <w:pPr>
        <w:pStyle w:val="CommentText"/>
        <w:numPr>
          <w:ilvl w:val="0"/>
          <w:numId w:val="12"/>
        </w:numPr>
        <w:ind w:left="440"/>
      </w:pPr>
      <w:r>
        <w:rPr>
          <w:rStyle w:val="CommentReference"/>
        </w:rPr>
        <w:annotationRef/>
      </w:r>
      <w:r>
        <w:rPr>
          <w:color w:val="424242"/>
          <w:u w:val="single"/>
        </w:rPr>
        <w:t>https://www.freepik.es/foto-gratis/trabajadores-cerca-chocan-cinco_15501104.htm#fromView=search&amp;page=1&amp;position=2&amp;uuid=d0d14b9b-2a0f-4f3f-9cc4-2d37f7300d9d</w:t>
      </w:r>
      <w:r>
        <w:rPr>
          <w:color w:val="424242"/>
        </w:rPr>
        <w:t xml:space="preserve"> </w:t>
      </w:r>
    </w:p>
    <w:p w14:paraId="7CD8DF27" w14:textId="77777777" w:rsidR="0080345E" w:rsidRDefault="0080345E" w:rsidP="0080345E">
      <w:pPr>
        <w:pStyle w:val="CommentText"/>
        <w:numPr>
          <w:ilvl w:val="0"/>
          <w:numId w:val="12"/>
        </w:numPr>
        <w:ind w:left="440"/>
      </w:pPr>
      <w:r>
        <w:rPr>
          <w:color w:val="424242"/>
          <w:u w:val="single"/>
        </w:rPr>
        <w:t>https://www.freepik.es/foto-gratis/cerrar-personas-celebrando_15501122.htm#fromView=search&amp;page=1&amp;position=9&amp;uuid=d0d14b9b-2a0f-4f3f-9cc4-2d37f7300d9d</w:t>
      </w:r>
      <w:r>
        <w:rPr>
          <w:color w:val="424242"/>
        </w:rPr>
        <w:t xml:space="preserve"> </w:t>
      </w:r>
    </w:p>
  </w:comment>
  <w:comment w:id="4" w:author="Paola Moya" w:date="2024-08-12T08:58:00Z" w:initials="PM">
    <w:p w14:paraId="2E318176" w14:textId="77777777" w:rsidR="003E1475" w:rsidRDefault="003E1475" w:rsidP="003E1475">
      <w:pPr>
        <w:pStyle w:val="CommentText"/>
      </w:pPr>
      <w:r>
        <w:rPr>
          <w:rStyle w:val="CommentReference"/>
        </w:rPr>
        <w:annotationRef/>
      </w:r>
      <w:hyperlink r:id="rId2" w:anchor="fromView=search&amp;page=1&amp;position=0&amp;uuid=6e381b76-703e-436c-89e2-657a4bb577d4" w:history="1">
        <w:r w:rsidRPr="00F62EDD">
          <w:rPr>
            <w:rStyle w:val="Hyperlink"/>
          </w:rPr>
          <w:t>https://www.freepik.es/vector-gratis/gente-negocios-ropa-colorida-dibujada-mano_20125870.htm#fromView=search&amp;page=1&amp;position=0&amp;uuid=6e381b76-703e-436c-89e2-657a4bb577d4</w:t>
        </w:r>
      </w:hyperlink>
    </w:p>
  </w:comment>
  <w:comment w:id="6" w:author="Paola Moya" w:date="2024-08-12T09:15:00Z" w:initials="PM">
    <w:p w14:paraId="220CF209" w14:textId="77777777" w:rsidR="00711AE6" w:rsidRDefault="00711AE6" w:rsidP="00711AE6">
      <w:pPr>
        <w:pStyle w:val="CommentText"/>
      </w:pPr>
      <w:r>
        <w:rPr>
          <w:rStyle w:val="CommentReference"/>
        </w:rPr>
        <w:annotationRef/>
      </w:r>
      <w:hyperlink r:id="rId3" w:anchor="fromView=search&amp;page=1&amp;position=13&amp;uuid=6f76e2db-34e3-4c6a-8420-052030ca4e0a" w:history="1">
        <w:r w:rsidRPr="00AF28E3">
          <w:rPr>
            <w:rStyle w:val="Hyperlink"/>
          </w:rPr>
          <w:t>https://www.freepik.es/vector-premium/equipo-analizando-retroalimentacion-consumidores-recopilada-traves-encuestas-e-ilustracion-vectorial-redes-sociales_240121942.htm#fromView=search&amp;page=1&amp;position=13&amp;uuid=6f76e2db-34e3-4c6a-8420-052030ca4e0a</w:t>
        </w:r>
      </w:hyperlink>
    </w:p>
  </w:comment>
  <w:comment w:id="7" w:author="Paola Moya" w:date="2024-08-12T09:21:00Z" w:initials="PM">
    <w:p w14:paraId="064F5830" w14:textId="77777777" w:rsidR="004C1455" w:rsidRDefault="004C1455" w:rsidP="004C1455">
      <w:pPr>
        <w:pStyle w:val="CommentText"/>
      </w:pPr>
      <w:r>
        <w:rPr>
          <w:rStyle w:val="CommentReference"/>
        </w:rPr>
        <w:annotationRef/>
      </w:r>
      <w:hyperlink r:id="rId4" w:anchor="fromView=search&amp;page=1&amp;position=15&amp;uuid=d8850900-295c-4649-8224-67b3a34e8cd0" w:history="1">
        <w:r w:rsidRPr="00027332">
          <w:rPr>
            <w:rStyle w:val="Hyperlink"/>
          </w:rPr>
          <w:t>https://www.freepik.es/foto-gratis/trabajo-equipo-personas-negocios_12162799.htm#fromView=search&amp;page=1&amp;position=15&amp;uuid=d8850900-295c-4649-8224-67b3a34e8cd0</w:t>
        </w:r>
      </w:hyperlink>
    </w:p>
  </w:comment>
  <w:comment w:id="8" w:author="Paola Moya" w:date="2024-08-12T09:18:00Z" w:initials="PM">
    <w:p w14:paraId="2A6F8897" w14:textId="4F996B58" w:rsidR="00AD572C" w:rsidRDefault="00AD572C" w:rsidP="00AD572C">
      <w:pPr>
        <w:pStyle w:val="CommentText"/>
      </w:pPr>
      <w:r>
        <w:rPr>
          <w:rStyle w:val="CommentReference"/>
        </w:rPr>
        <w:annotationRef/>
      </w:r>
      <w:hyperlink r:id="rId5" w:anchor="fromView=search&amp;page=1&amp;position=5&amp;uuid=0ef25587-7279-4ebd-adca-4e6818824a50" w:history="1">
        <w:r w:rsidRPr="007965B1">
          <w:rPr>
            <w:rStyle w:val="Hyperlink"/>
          </w:rPr>
          <w:t>https://www.freepik.es/foto-gratis/feliz-empresaria-globo-discurso_2770418.htm#fromView=search&amp;page=1&amp;position=5&amp;uuid=0ef25587-7279-4ebd-adca-4e6818824a50</w:t>
        </w:r>
      </w:hyperlink>
    </w:p>
  </w:comment>
  <w:comment w:id="10" w:author="Paola Moya" w:date="2024-08-12T09:49:00Z" w:initials="PM">
    <w:p w14:paraId="7DFD5295" w14:textId="77777777" w:rsidR="00671E6C" w:rsidRDefault="00671E6C" w:rsidP="00671E6C">
      <w:pPr>
        <w:pStyle w:val="CommentText"/>
      </w:pPr>
      <w:r>
        <w:rPr>
          <w:rStyle w:val="CommentReference"/>
        </w:rPr>
        <w:annotationRef/>
      </w:r>
      <w:hyperlink r:id="rId6" w:anchor="fromView=search&amp;page=1&amp;position=14&amp;uuid=92a53fb4-5d24-4fbd-8f2f-0a3c8e99d10b" w:history="1">
        <w:r w:rsidRPr="00572565">
          <w:rPr>
            <w:rStyle w:val="Hyperlink"/>
          </w:rPr>
          <w:t>https://www.freepik.es/fotos-premium/grupo-personas-pie-alrededor-mesa_272756167.htm#fromView=search&amp;page=1&amp;position=14&amp;uuid=92a53fb4-5d24-4fbd-8f2f-0a3c8e99d10b</w:t>
        </w:r>
      </w:hyperlink>
    </w:p>
  </w:comment>
  <w:comment w:id="13" w:author="MOYA PERALTA PAOLA ALEXANDRA" w:date="2023-08-09T16:04:00Z" w:initials="MPPA">
    <w:p w14:paraId="06A0CF88" w14:textId="3092C437" w:rsidR="00D51061" w:rsidRDefault="00D51061" w:rsidP="00D51061">
      <w:pPr>
        <w:pStyle w:val="CommentText"/>
        <w:rPr>
          <w:lang w:eastAsia="es-CO"/>
        </w:rPr>
      </w:pPr>
      <w:r>
        <w:rPr>
          <w:rStyle w:val="CommentReference"/>
        </w:rPr>
        <w:annotationRef/>
      </w:r>
      <w:r>
        <w:t xml:space="preserve">Anexo la síntesis </w:t>
      </w:r>
    </w:p>
  </w:comment>
  <w:comment w:id="14" w:author="Paola Moya" w:date="2024-08-12T10:39:00Z" w:initials="PM">
    <w:p w14:paraId="17BAA0B1" w14:textId="77777777" w:rsidR="0084736E" w:rsidRDefault="0084736E" w:rsidP="0084736E">
      <w:pPr>
        <w:pStyle w:val="CommentText"/>
      </w:pPr>
      <w:r>
        <w:rPr>
          <w:rStyle w:val="CommentReference"/>
        </w:rPr>
        <w:annotationRef/>
      </w:r>
      <w:r>
        <w:rPr>
          <w:highlight w:val="magenta"/>
        </w:rPr>
        <w:t>Texto alternativo</w:t>
      </w:r>
      <w:r>
        <w:t xml:space="preserve">: La síntesis presenta  la comunicación organizacional en una empresa, desglosando sus componentes clave como los elementos básicos como emisor, receptor, mensaje, canal, y código, los niveles de comunicación interna y externa, las estrategias adaptativas como la personalización de mensajes y el uso de información relevante, así como las herramientas de gestión que incluyen cartas al personal, manuales de estilo y medios electrónicos.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631CE38" w15:done="0"/>
  <w15:commentEx w15:paraId="7D23E67E" w15:done="0"/>
  <w15:commentEx w15:paraId="7CD8DF27" w15:done="0"/>
  <w15:commentEx w15:paraId="2E318176" w15:done="0"/>
  <w15:commentEx w15:paraId="220CF209" w15:done="0"/>
  <w15:commentEx w15:paraId="064F5830" w15:done="0"/>
  <w15:commentEx w15:paraId="2A6F8897" w15:done="0"/>
  <w15:commentEx w15:paraId="7DFD5295" w15:done="0"/>
  <w15:commentEx w15:paraId="06A0CF88" w15:done="0"/>
  <w15:commentEx w15:paraId="17BAA0B1"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C0E024" w16cex:dateUtc="2024-08-12T13:32:00Z"/>
  <w16cex:commentExtensible w16cex:durableId="376756B5" w16cex:dateUtc="2024-08-12T13:43:00Z"/>
  <w16cex:commentExtensible w16cex:durableId="2ED732C5" w16cex:dateUtc="2024-08-12T13:50:00Z"/>
  <w16cex:commentExtensible w16cex:durableId="076938BC" w16cex:dateUtc="2024-08-12T13:58:00Z"/>
  <w16cex:commentExtensible w16cex:durableId="047BB8A4" w16cex:dateUtc="2024-08-12T14:15:00Z"/>
  <w16cex:commentExtensible w16cex:durableId="362A60FF" w16cex:dateUtc="2024-08-12T14:21:00Z"/>
  <w16cex:commentExtensible w16cex:durableId="1A12305D" w16cex:dateUtc="2024-08-12T14:18:00Z"/>
  <w16cex:commentExtensible w16cex:durableId="72755914" w16cex:dateUtc="2024-08-12T14:49:00Z"/>
  <w16cex:commentExtensible w16cex:durableId="26CEF530" w16cex:dateUtc="2024-06-05T12:00:00Z"/>
  <w16cex:commentExtensible w16cex:durableId="43033621" w16cex:dateUtc="2024-08-12T15: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631CE38" w16cid:durableId="34C0E024"/>
  <w16cid:commentId w16cid:paraId="7D23E67E" w16cid:durableId="376756B5"/>
  <w16cid:commentId w16cid:paraId="7CD8DF27" w16cid:durableId="2ED732C5"/>
  <w16cid:commentId w16cid:paraId="2E318176" w16cid:durableId="076938BC"/>
  <w16cid:commentId w16cid:paraId="220CF209" w16cid:durableId="047BB8A4"/>
  <w16cid:commentId w16cid:paraId="064F5830" w16cid:durableId="362A60FF"/>
  <w16cid:commentId w16cid:paraId="2A6F8897" w16cid:durableId="1A12305D"/>
  <w16cid:commentId w16cid:paraId="7DFD5295" w16cid:durableId="72755914"/>
  <w16cid:commentId w16cid:paraId="06A0CF88" w16cid:durableId="26CEF530"/>
  <w16cid:commentId w16cid:paraId="17BAA0B1" w16cid:durableId="430336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1C188" w14:textId="77777777" w:rsidR="00822B61" w:rsidRDefault="00822B61" w:rsidP="00E12B70">
      <w:r>
        <w:separator/>
      </w:r>
    </w:p>
  </w:endnote>
  <w:endnote w:type="continuationSeparator" w:id="0">
    <w:p w14:paraId="18F606D5" w14:textId="77777777" w:rsidR="00822B61" w:rsidRDefault="00822B61"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1F602F" w14:textId="77777777" w:rsidR="00822B61" w:rsidRDefault="00822B61" w:rsidP="00E12B70">
      <w:r>
        <w:separator/>
      </w:r>
    </w:p>
  </w:footnote>
  <w:footnote w:type="continuationSeparator" w:id="0">
    <w:p w14:paraId="71DDF583" w14:textId="77777777" w:rsidR="00822B61" w:rsidRDefault="00822B61"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C5C66E2"/>
    <w:multiLevelType w:val="multilevel"/>
    <w:tmpl w:val="5F5A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14B0E"/>
    <w:multiLevelType w:val="multilevel"/>
    <w:tmpl w:val="314C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64B7B"/>
    <w:multiLevelType w:val="multilevel"/>
    <w:tmpl w:val="D31A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E4515"/>
    <w:multiLevelType w:val="hybridMultilevel"/>
    <w:tmpl w:val="0374F3F6"/>
    <w:lvl w:ilvl="0" w:tplc="ACE68BC0">
      <w:start w:val="1"/>
      <w:numFmt w:val="bullet"/>
      <w:lvlText w:val=""/>
      <w:lvlJc w:val="left"/>
      <w:pPr>
        <w:ind w:left="1160" w:hanging="360"/>
      </w:pPr>
      <w:rPr>
        <w:rFonts w:ascii="Symbol" w:hAnsi="Symbol"/>
      </w:rPr>
    </w:lvl>
    <w:lvl w:ilvl="1" w:tplc="C90EA164">
      <w:start w:val="1"/>
      <w:numFmt w:val="bullet"/>
      <w:lvlText w:val=""/>
      <w:lvlJc w:val="left"/>
      <w:pPr>
        <w:ind w:left="1160" w:hanging="360"/>
      </w:pPr>
      <w:rPr>
        <w:rFonts w:ascii="Symbol" w:hAnsi="Symbol"/>
      </w:rPr>
    </w:lvl>
    <w:lvl w:ilvl="2" w:tplc="FF0E41A8">
      <w:start w:val="1"/>
      <w:numFmt w:val="bullet"/>
      <w:lvlText w:val=""/>
      <w:lvlJc w:val="left"/>
      <w:pPr>
        <w:ind w:left="1160" w:hanging="360"/>
      </w:pPr>
      <w:rPr>
        <w:rFonts w:ascii="Symbol" w:hAnsi="Symbol"/>
      </w:rPr>
    </w:lvl>
    <w:lvl w:ilvl="3" w:tplc="2E9C98F8">
      <w:start w:val="1"/>
      <w:numFmt w:val="bullet"/>
      <w:lvlText w:val=""/>
      <w:lvlJc w:val="left"/>
      <w:pPr>
        <w:ind w:left="1160" w:hanging="360"/>
      </w:pPr>
      <w:rPr>
        <w:rFonts w:ascii="Symbol" w:hAnsi="Symbol"/>
      </w:rPr>
    </w:lvl>
    <w:lvl w:ilvl="4" w:tplc="CE18FC80">
      <w:start w:val="1"/>
      <w:numFmt w:val="bullet"/>
      <w:lvlText w:val=""/>
      <w:lvlJc w:val="left"/>
      <w:pPr>
        <w:ind w:left="1160" w:hanging="360"/>
      </w:pPr>
      <w:rPr>
        <w:rFonts w:ascii="Symbol" w:hAnsi="Symbol"/>
      </w:rPr>
    </w:lvl>
    <w:lvl w:ilvl="5" w:tplc="63927256">
      <w:start w:val="1"/>
      <w:numFmt w:val="bullet"/>
      <w:lvlText w:val=""/>
      <w:lvlJc w:val="left"/>
      <w:pPr>
        <w:ind w:left="1160" w:hanging="360"/>
      </w:pPr>
      <w:rPr>
        <w:rFonts w:ascii="Symbol" w:hAnsi="Symbol"/>
      </w:rPr>
    </w:lvl>
    <w:lvl w:ilvl="6" w:tplc="C57A5B00">
      <w:start w:val="1"/>
      <w:numFmt w:val="bullet"/>
      <w:lvlText w:val=""/>
      <w:lvlJc w:val="left"/>
      <w:pPr>
        <w:ind w:left="1160" w:hanging="360"/>
      </w:pPr>
      <w:rPr>
        <w:rFonts w:ascii="Symbol" w:hAnsi="Symbol"/>
      </w:rPr>
    </w:lvl>
    <w:lvl w:ilvl="7" w:tplc="7DAA43F4">
      <w:start w:val="1"/>
      <w:numFmt w:val="bullet"/>
      <w:lvlText w:val=""/>
      <w:lvlJc w:val="left"/>
      <w:pPr>
        <w:ind w:left="1160" w:hanging="360"/>
      </w:pPr>
      <w:rPr>
        <w:rFonts w:ascii="Symbol" w:hAnsi="Symbol"/>
      </w:rPr>
    </w:lvl>
    <w:lvl w:ilvl="8" w:tplc="48E25362">
      <w:start w:val="1"/>
      <w:numFmt w:val="bullet"/>
      <w:lvlText w:val=""/>
      <w:lvlJc w:val="left"/>
      <w:pPr>
        <w:ind w:left="1160" w:hanging="360"/>
      </w:pPr>
      <w:rPr>
        <w:rFonts w:ascii="Symbol" w:hAnsi="Symbol"/>
      </w:rPr>
    </w:lvl>
  </w:abstractNum>
  <w:abstractNum w:abstractNumId="6" w15:restartNumberingAfterBreak="0">
    <w:nsid w:val="1D3A5E66"/>
    <w:multiLevelType w:val="multilevel"/>
    <w:tmpl w:val="8A70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277BF7"/>
    <w:multiLevelType w:val="multilevel"/>
    <w:tmpl w:val="11264D8C"/>
    <w:lvl w:ilvl="0">
      <w:start w:val="3"/>
      <w:numFmt w:val="decimal"/>
      <w:lvlText w:val="%1."/>
      <w:lvlJc w:val="left"/>
      <w:pPr>
        <w:tabs>
          <w:tab w:val="num" w:pos="720"/>
        </w:tabs>
        <w:ind w:left="720" w:hanging="360"/>
      </w:pPr>
      <w:rPr>
        <w:rFonts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B50D87"/>
    <w:multiLevelType w:val="hybridMultilevel"/>
    <w:tmpl w:val="02142F62"/>
    <w:lvl w:ilvl="0" w:tplc="42E26C58">
      <w:start w:val="3"/>
      <w:numFmt w:val="decimal"/>
      <w:lvlText w:val="%1."/>
      <w:lvlJc w:val="left"/>
      <w:pPr>
        <w:ind w:left="360" w:hanging="360"/>
      </w:pPr>
      <w:rPr>
        <w:rFonts w:hint="default"/>
        <w:b/>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A67318E"/>
    <w:multiLevelType w:val="hybridMultilevel"/>
    <w:tmpl w:val="9D5C526A"/>
    <w:lvl w:ilvl="0" w:tplc="364A38FA">
      <w:start w:val="1"/>
      <w:numFmt w:val="bullet"/>
      <w:lvlText w:val=""/>
      <w:lvlJc w:val="left"/>
      <w:pPr>
        <w:ind w:left="1160" w:hanging="360"/>
      </w:pPr>
      <w:rPr>
        <w:rFonts w:ascii="Symbol" w:hAnsi="Symbol"/>
      </w:rPr>
    </w:lvl>
    <w:lvl w:ilvl="1" w:tplc="591E389C">
      <w:start w:val="1"/>
      <w:numFmt w:val="bullet"/>
      <w:lvlText w:val=""/>
      <w:lvlJc w:val="left"/>
      <w:pPr>
        <w:ind w:left="1160" w:hanging="360"/>
      </w:pPr>
      <w:rPr>
        <w:rFonts w:ascii="Symbol" w:hAnsi="Symbol"/>
      </w:rPr>
    </w:lvl>
    <w:lvl w:ilvl="2" w:tplc="1FB496DC">
      <w:start w:val="1"/>
      <w:numFmt w:val="bullet"/>
      <w:lvlText w:val=""/>
      <w:lvlJc w:val="left"/>
      <w:pPr>
        <w:ind w:left="1160" w:hanging="360"/>
      </w:pPr>
      <w:rPr>
        <w:rFonts w:ascii="Symbol" w:hAnsi="Symbol"/>
      </w:rPr>
    </w:lvl>
    <w:lvl w:ilvl="3" w:tplc="E6669694">
      <w:start w:val="1"/>
      <w:numFmt w:val="bullet"/>
      <w:lvlText w:val=""/>
      <w:lvlJc w:val="left"/>
      <w:pPr>
        <w:ind w:left="1160" w:hanging="360"/>
      </w:pPr>
      <w:rPr>
        <w:rFonts w:ascii="Symbol" w:hAnsi="Symbol"/>
      </w:rPr>
    </w:lvl>
    <w:lvl w:ilvl="4" w:tplc="55AAB742">
      <w:start w:val="1"/>
      <w:numFmt w:val="bullet"/>
      <w:lvlText w:val=""/>
      <w:lvlJc w:val="left"/>
      <w:pPr>
        <w:ind w:left="1160" w:hanging="360"/>
      </w:pPr>
      <w:rPr>
        <w:rFonts w:ascii="Symbol" w:hAnsi="Symbol"/>
      </w:rPr>
    </w:lvl>
    <w:lvl w:ilvl="5" w:tplc="F888FAF6">
      <w:start w:val="1"/>
      <w:numFmt w:val="bullet"/>
      <w:lvlText w:val=""/>
      <w:lvlJc w:val="left"/>
      <w:pPr>
        <w:ind w:left="1160" w:hanging="360"/>
      </w:pPr>
      <w:rPr>
        <w:rFonts w:ascii="Symbol" w:hAnsi="Symbol"/>
      </w:rPr>
    </w:lvl>
    <w:lvl w:ilvl="6" w:tplc="31CE23CA">
      <w:start w:val="1"/>
      <w:numFmt w:val="bullet"/>
      <w:lvlText w:val=""/>
      <w:lvlJc w:val="left"/>
      <w:pPr>
        <w:ind w:left="1160" w:hanging="360"/>
      </w:pPr>
      <w:rPr>
        <w:rFonts w:ascii="Symbol" w:hAnsi="Symbol"/>
      </w:rPr>
    </w:lvl>
    <w:lvl w:ilvl="7" w:tplc="79F29C54">
      <w:start w:val="1"/>
      <w:numFmt w:val="bullet"/>
      <w:lvlText w:val=""/>
      <w:lvlJc w:val="left"/>
      <w:pPr>
        <w:ind w:left="1160" w:hanging="360"/>
      </w:pPr>
      <w:rPr>
        <w:rFonts w:ascii="Symbol" w:hAnsi="Symbol"/>
      </w:rPr>
    </w:lvl>
    <w:lvl w:ilvl="8" w:tplc="EEB4ED1C">
      <w:start w:val="1"/>
      <w:numFmt w:val="bullet"/>
      <w:lvlText w:val=""/>
      <w:lvlJc w:val="left"/>
      <w:pPr>
        <w:ind w:left="1160" w:hanging="360"/>
      </w:pPr>
      <w:rPr>
        <w:rFonts w:ascii="Symbol" w:hAnsi="Symbol"/>
      </w:rPr>
    </w:lvl>
  </w:abstractNum>
  <w:abstractNum w:abstractNumId="12" w15:restartNumberingAfterBreak="0">
    <w:nsid w:val="3E2E2382"/>
    <w:multiLevelType w:val="multilevel"/>
    <w:tmpl w:val="CA5CA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EC7949"/>
    <w:multiLevelType w:val="multilevel"/>
    <w:tmpl w:val="5FC6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C377CF0"/>
    <w:multiLevelType w:val="multilevel"/>
    <w:tmpl w:val="A03C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7D0445"/>
    <w:multiLevelType w:val="multilevel"/>
    <w:tmpl w:val="4D9A6D3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8071A65"/>
    <w:multiLevelType w:val="multilevel"/>
    <w:tmpl w:val="11264D8C"/>
    <w:lvl w:ilvl="0">
      <w:start w:val="3"/>
      <w:numFmt w:val="decimal"/>
      <w:lvlText w:val="%1."/>
      <w:lvlJc w:val="left"/>
      <w:pPr>
        <w:tabs>
          <w:tab w:val="num" w:pos="720"/>
        </w:tabs>
        <w:ind w:left="720" w:hanging="360"/>
      </w:pPr>
      <w:rPr>
        <w:rFonts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A37EE2"/>
    <w:multiLevelType w:val="multilevel"/>
    <w:tmpl w:val="F1B42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7853EE"/>
    <w:multiLevelType w:val="multilevel"/>
    <w:tmpl w:val="16DA0E6A"/>
    <w:lvl w:ilvl="0">
      <w:start w:val="1"/>
      <w:numFmt w:val="decimal"/>
      <w:lvlText w:val="%1."/>
      <w:lvlJc w:val="left"/>
      <w:pPr>
        <w:tabs>
          <w:tab w:val="num" w:pos="720"/>
        </w:tabs>
        <w:ind w:left="720" w:hanging="360"/>
      </w:pPr>
      <w:rPr>
        <w:rFonts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B66852"/>
    <w:multiLevelType w:val="multilevel"/>
    <w:tmpl w:val="BFDC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9961E0"/>
    <w:multiLevelType w:val="multilevel"/>
    <w:tmpl w:val="548AA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2A3D24"/>
    <w:multiLevelType w:val="multilevel"/>
    <w:tmpl w:val="8BF0F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E40881"/>
    <w:multiLevelType w:val="hybridMultilevel"/>
    <w:tmpl w:val="00506D26"/>
    <w:lvl w:ilvl="0" w:tplc="E6828BE2">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66848845">
    <w:abstractNumId w:val="1"/>
  </w:num>
  <w:num w:numId="2" w16cid:durableId="1692607885">
    <w:abstractNumId w:val="14"/>
  </w:num>
  <w:num w:numId="3" w16cid:durableId="1537087738">
    <w:abstractNumId w:val="10"/>
  </w:num>
  <w:num w:numId="4" w16cid:durableId="876548539">
    <w:abstractNumId w:val="16"/>
  </w:num>
  <w:num w:numId="5" w16cid:durableId="1398019842">
    <w:abstractNumId w:val="0"/>
  </w:num>
  <w:num w:numId="6" w16cid:durableId="1676542009">
    <w:abstractNumId w:val="9"/>
  </w:num>
  <w:num w:numId="7" w16cid:durableId="1314725109">
    <w:abstractNumId w:val="2"/>
  </w:num>
  <w:num w:numId="8" w16cid:durableId="763111605">
    <w:abstractNumId w:val="5"/>
  </w:num>
  <w:num w:numId="9" w16cid:durableId="32390308">
    <w:abstractNumId w:val="22"/>
  </w:num>
  <w:num w:numId="10" w16cid:durableId="955252931">
    <w:abstractNumId w:val="3"/>
  </w:num>
  <w:num w:numId="11" w16cid:durableId="2118016887">
    <w:abstractNumId w:val="18"/>
  </w:num>
  <w:num w:numId="12" w16cid:durableId="1700621370">
    <w:abstractNumId w:val="11"/>
  </w:num>
  <w:num w:numId="13" w16cid:durableId="1668286092">
    <w:abstractNumId w:val="4"/>
  </w:num>
  <w:num w:numId="14" w16cid:durableId="1420713222">
    <w:abstractNumId w:val="13"/>
  </w:num>
  <w:num w:numId="15" w16cid:durableId="20281533">
    <w:abstractNumId w:val="20"/>
  </w:num>
  <w:num w:numId="16" w16cid:durableId="1610971316">
    <w:abstractNumId w:val="6"/>
  </w:num>
  <w:num w:numId="17" w16cid:durableId="1398894048">
    <w:abstractNumId w:val="15"/>
  </w:num>
  <w:num w:numId="18" w16cid:durableId="2116705146">
    <w:abstractNumId w:val="8"/>
  </w:num>
  <w:num w:numId="19" w16cid:durableId="1157266582">
    <w:abstractNumId w:val="12"/>
  </w:num>
  <w:num w:numId="20" w16cid:durableId="682168455">
    <w:abstractNumId w:val="7"/>
  </w:num>
  <w:num w:numId="21" w16cid:durableId="361632250">
    <w:abstractNumId w:val="21"/>
  </w:num>
  <w:num w:numId="22" w16cid:durableId="224875587">
    <w:abstractNumId w:val="17"/>
  </w:num>
  <w:num w:numId="23" w16cid:durableId="99760895">
    <w:abstractNumId w:val="19"/>
  </w:num>
  <w:num w:numId="24" w16cid:durableId="636182700">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0B90"/>
    <w:rsid w:val="00022810"/>
    <w:rsid w:val="0002374A"/>
    <w:rsid w:val="00054A5D"/>
    <w:rsid w:val="000C56EF"/>
    <w:rsid w:val="000C6447"/>
    <w:rsid w:val="000E192D"/>
    <w:rsid w:val="00104FE5"/>
    <w:rsid w:val="00107621"/>
    <w:rsid w:val="001161E7"/>
    <w:rsid w:val="0013541C"/>
    <w:rsid w:val="0013678D"/>
    <w:rsid w:val="00170384"/>
    <w:rsid w:val="00172B09"/>
    <w:rsid w:val="001769AA"/>
    <w:rsid w:val="00180CDA"/>
    <w:rsid w:val="00192AAD"/>
    <w:rsid w:val="00193F52"/>
    <w:rsid w:val="001B1482"/>
    <w:rsid w:val="001C3ECB"/>
    <w:rsid w:val="001E1A66"/>
    <w:rsid w:val="001F183F"/>
    <w:rsid w:val="00200170"/>
    <w:rsid w:val="00205B1D"/>
    <w:rsid w:val="00224511"/>
    <w:rsid w:val="0023583B"/>
    <w:rsid w:val="00245D6E"/>
    <w:rsid w:val="00251896"/>
    <w:rsid w:val="002578CA"/>
    <w:rsid w:val="002605EA"/>
    <w:rsid w:val="00293976"/>
    <w:rsid w:val="00294F70"/>
    <w:rsid w:val="002B7958"/>
    <w:rsid w:val="002C50E2"/>
    <w:rsid w:val="0030282F"/>
    <w:rsid w:val="00304F93"/>
    <w:rsid w:val="00307850"/>
    <w:rsid w:val="00314367"/>
    <w:rsid w:val="0034648F"/>
    <w:rsid w:val="003A2571"/>
    <w:rsid w:val="003B08A5"/>
    <w:rsid w:val="003B5BDC"/>
    <w:rsid w:val="003E1475"/>
    <w:rsid w:val="003E7F8E"/>
    <w:rsid w:val="004203D2"/>
    <w:rsid w:val="00440C93"/>
    <w:rsid w:val="004443FD"/>
    <w:rsid w:val="00457AC4"/>
    <w:rsid w:val="00464D69"/>
    <w:rsid w:val="00492146"/>
    <w:rsid w:val="00497503"/>
    <w:rsid w:val="004C1455"/>
    <w:rsid w:val="004E1B6B"/>
    <w:rsid w:val="004F7D37"/>
    <w:rsid w:val="005641ED"/>
    <w:rsid w:val="0059421A"/>
    <w:rsid w:val="005970AE"/>
    <w:rsid w:val="005B146D"/>
    <w:rsid w:val="005B6F7B"/>
    <w:rsid w:val="005C1ED3"/>
    <w:rsid w:val="005C62D0"/>
    <w:rsid w:val="006377F2"/>
    <w:rsid w:val="00671E6C"/>
    <w:rsid w:val="0069259D"/>
    <w:rsid w:val="00694973"/>
    <w:rsid w:val="006F1F25"/>
    <w:rsid w:val="006F5241"/>
    <w:rsid w:val="006F766F"/>
    <w:rsid w:val="00702820"/>
    <w:rsid w:val="00711AE6"/>
    <w:rsid w:val="00732431"/>
    <w:rsid w:val="00756FA7"/>
    <w:rsid w:val="007D351A"/>
    <w:rsid w:val="007E02D8"/>
    <w:rsid w:val="0080345E"/>
    <w:rsid w:val="00804F7E"/>
    <w:rsid w:val="00810935"/>
    <w:rsid w:val="00822B61"/>
    <w:rsid w:val="00826B55"/>
    <w:rsid w:val="0084736E"/>
    <w:rsid w:val="00856E68"/>
    <w:rsid w:val="008843E1"/>
    <w:rsid w:val="00885031"/>
    <w:rsid w:val="008F5CA3"/>
    <w:rsid w:val="0090366B"/>
    <w:rsid w:val="00907662"/>
    <w:rsid w:val="00913F02"/>
    <w:rsid w:val="00914CE1"/>
    <w:rsid w:val="00933802"/>
    <w:rsid w:val="009734C1"/>
    <w:rsid w:val="00992075"/>
    <w:rsid w:val="009B4F08"/>
    <w:rsid w:val="009C6944"/>
    <w:rsid w:val="009D1F2C"/>
    <w:rsid w:val="009D74D0"/>
    <w:rsid w:val="00A61CAA"/>
    <w:rsid w:val="00AD572C"/>
    <w:rsid w:val="00AE6F86"/>
    <w:rsid w:val="00B206DC"/>
    <w:rsid w:val="00B51949"/>
    <w:rsid w:val="00B65D68"/>
    <w:rsid w:val="00BB3244"/>
    <w:rsid w:val="00BE74B6"/>
    <w:rsid w:val="00C13AA2"/>
    <w:rsid w:val="00C26BA9"/>
    <w:rsid w:val="00C46140"/>
    <w:rsid w:val="00CB06BD"/>
    <w:rsid w:val="00D10ED4"/>
    <w:rsid w:val="00D14A95"/>
    <w:rsid w:val="00D23A22"/>
    <w:rsid w:val="00D376E1"/>
    <w:rsid w:val="00D51061"/>
    <w:rsid w:val="00D713FC"/>
    <w:rsid w:val="00D719C5"/>
    <w:rsid w:val="00D94C6C"/>
    <w:rsid w:val="00DD5BDA"/>
    <w:rsid w:val="00E0319C"/>
    <w:rsid w:val="00E12B70"/>
    <w:rsid w:val="00E655A7"/>
    <w:rsid w:val="00E672FB"/>
    <w:rsid w:val="00E95462"/>
    <w:rsid w:val="00EE6AFB"/>
    <w:rsid w:val="00EF756B"/>
    <w:rsid w:val="00F3191C"/>
    <w:rsid w:val="00F52E9B"/>
    <w:rsid w:val="00F67F1E"/>
    <w:rsid w:val="00F729D7"/>
    <w:rsid w:val="00F75B1A"/>
    <w:rsid w:val="00F85F69"/>
    <w:rsid w:val="00F916AB"/>
    <w:rsid w:val="00FA5DD0"/>
    <w:rsid w:val="00FB194B"/>
    <w:rsid w:val="00FC6507"/>
    <w:rsid w:val="00FE18EF"/>
    <w:rsid w:val="00FF258C"/>
    <w:rsid w:val="00FF659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table" w:styleId="TableGridLight">
    <w:name w:val="Grid Table Light"/>
    <w:basedOn w:val="TableNormal"/>
    <w:uiPriority w:val="40"/>
    <w:rsid w:val="006F1F2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FB194B"/>
    <w:rPr>
      <w:b/>
      <w:bCs/>
    </w:rPr>
  </w:style>
  <w:style w:type="table" w:styleId="GridTable3-Accent2">
    <w:name w:val="Grid Table 3 Accent 2"/>
    <w:basedOn w:val="TableNormal"/>
    <w:uiPriority w:val="48"/>
    <w:rsid w:val="0090366B"/>
    <w:pPr>
      <w:spacing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 w:type="table" w:styleId="GridTable1Light-Accent4">
    <w:name w:val="Grid Table 1 Light Accent 4"/>
    <w:basedOn w:val="TableNormal"/>
    <w:uiPriority w:val="46"/>
    <w:rsid w:val="0090366B"/>
    <w:pPr>
      <w:spacing w:line="240" w:lineRule="auto"/>
    </w:pPr>
    <w:tblPr>
      <w:tblStyleRowBandSize w:val="1"/>
      <w:tblStyleColBandSize w:val="1"/>
      <w:tblBorders>
        <w:top w:val="single" w:sz="4" w:space="0" w:color="94F6DB" w:themeColor="accent4" w:themeTint="66"/>
        <w:left w:val="single" w:sz="4" w:space="0" w:color="94F6DB" w:themeColor="accent4" w:themeTint="66"/>
        <w:bottom w:val="single" w:sz="4" w:space="0" w:color="94F6DB" w:themeColor="accent4" w:themeTint="66"/>
        <w:right w:val="single" w:sz="4" w:space="0" w:color="94F6DB" w:themeColor="accent4" w:themeTint="66"/>
        <w:insideH w:val="single" w:sz="4" w:space="0" w:color="94F6DB" w:themeColor="accent4" w:themeTint="66"/>
        <w:insideV w:val="single" w:sz="4" w:space="0" w:color="94F6DB" w:themeColor="accent4" w:themeTint="66"/>
      </w:tblBorders>
    </w:tblPr>
    <w:tblStylePr w:type="firstRow">
      <w:rPr>
        <w:b/>
        <w:bCs/>
      </w:rPr>
      <w:tblPr/>
      <w:tcPr>
        <w:tcBorders>
          <w:bottom w:val="single" w:sz="12" w:space="0" w:color="5FF2CA" w:themeColor="accent4" w:themeTint="99"/>
        </w:tcBorders>
      </w:tcPr>
    </w:tblStylePr>
    <w:tblStylePr w:type="lastRow">
      <w:rPr>
        <w:b/>
        <w:bCs/>
      </w:rPr>
      <w:tblPr/>
      <w:tcPr>
        <w:tcBorders>
          <w:top w:val="double" w:sz="2" w:space="0" w:color="5FF2CA" w:themeColor="accent4" w:themeTint="99"/>
        </w:tcBorders>
      </w:tcPr>
    </w:tblStylePr>
    <w:tblStylePr w:type="firstCol">
      <w:rPr>
        <w:b/>
        <w:bCs/>
      </w:rPr>
    </w:tblStylePr>
    <w:tblStylePr w:type="lastCol">
      <w:rPr>
        <w:b/>
        <w:bCs/>
      </w:rPr>
    </w:tblStylePr>
  </w:style>
  <w:style w:type="table" w:styleId="PlainTable1">
    <w:name w:val="Plain Table 1"/>
    <w:basedOn w:val="TableNormal"/>
    <w:uiPriority w:val="41"/>
    <w:rsid w:val="004C1455"/>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4">
    <w:name w:val="Grid Table 4 Accent 4"/>
    <w:basedOn w:val="TableNormal"/>
    <w:uiPriority w:val="49"/>
    <w:rsid w:val="00010B90"/>
    <w:pPr>
      <w:spacing w:line="240" w:lineRule="auto"/>
    </w:pPr>
    <w:tblPr>
      <w:tblStyleRowBandSize w:val="1"/>
      <w:tblStyleColBandSize w:val="1"/>
      <w:tblBorders>
        <w:top w:val="single" w:sz="4" w:space="0" w:color="5FF2CA" w:themeColor="accent4" w:themeTint="99"/>
        <w:left w:val="single" w:sz="4" w:space="0" w:color="5FF2CA" w:themeColor="accent4" w:themeTint="99"/>
        <w:bottom w:val="single" w:sz="4" w:space="0" w:color="5FF2CA" w:themeColor="accent4" w:themeTint="99"/>
        <w:right w:val="single" w:sz="4" w:space="0" w:color="5FF2CA" w:themeColor="accent4" w:themeTint="99"/>
        <w:insideH w:val="single" w:sz="4" w:space="0" w:color="5FF2CA" w:themeColor="accent4" w:themeTint="99"/>
        <w:insideV w:val="single" w:sz="4" w:space="0" w:color="5FF2CA" w:themeColor="accent4" w:themeTint="99"/>
      </w:tblBorders>
    </w:tblPr>
    <w:tblStylePr w:type="firstRow">
      <w:rPr>
        <w:b/>
        <w:bCs/>
        <w:color w:val="FFFFFF" w:themeColor="background1"/>
      </w:rPr>
      <w:tblPr/>
      <w:tcPr>
        <w:tcBorders>
          <w:top w:val="single" w:sz="4" w:space="0" w:color="10CF9B" w:themeColor="accent4"/>
          <w:left w:val="single" w:sz="4" w:space="0" w:color="10CF9B" w:themeColor="accent4"/>
          <w:bottom w:val="single" w:sz="4" w:space="0" w:color="10CF9B" w:themeColor="accent4"/>
          <w:right w:val="single" w:sz="4" w:space="0" w:color="10CF9B" w:themeColor="accent4"/>
          <w:insideH w:val="nil"/>
          <w:insideV w:val="nil"/>
        </w:tcBorders>
        <w:shd w:val="clear" w:color="auto" w:fill="10CF9B" w:themeFill="accent4"/>
      </w:tcPr>
    </w:tblStylePr>
    <w:tblStylePr w:type="lastRow">
      <w:rPr>
        <w:b/>
        <w:bCs/>
      </w:rPr>
      <w:tblPr/>
      <w:tcPr>
        <w:tcBorders>
          <w:top w:val="double" w:sz="4" w:space="0" w:color="10CF9B" w:themeColor="accent4"/>
        </w:tcBorders>
      </w:tcPr>
    </w:tblStylePr>
    <w:tblStylePr w:type="firstCol">
      <w:rPr>
        <w:b/>
        <w:bCs/>
      </w:rPr>
    </w:tblStylePr>
    <w:tblStylePr w:type="lastCol">
      <w:rPr>
        <w:b/>
        <w:bCs/>
      </w:rPr>
    </w:tblStylePr>
    <w:tblStylePr w:type="band1Vert">
      <w:tblPr/>
      <w:tcPr>
        <w:shd w:val="clear" w:color="auto" w:fill="C9FBED" w:themeFill="accent4" w:themeFillTint="33"/>
      </w:tcPr>
    </w:tblStylePr>
    <w:tblStylePr w:type="band1Horz">
      <w:tblPr/>
      <w:tcPr>
        <w:shd w:val="clear" w:color="auto" w:fill="C9FBED"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129862">
      <w:bodyDiv w:val="1"/>
      <w:marLeft w:val="0"/>
      <w:marRight w:val="0"/>
      <w:marTop w:val="0"/>
      <w:marBottom w:val="0"/>
      <w:divBdr>
        <w:top w:val="none" w:sz="0" w:space="0" w:color="auto"/>
        <w:left w:val="none" w:sz="0" w:space="0" w:color="auto"/>
        <w:bottom w:val="none" w:sz="0" w:space="0" w:color="auto"/>
        <w:right w:val="none" w:sz="0" w:space="0" w:color="auto"/>
      </w:divBdr>
    </w:div>
    <w:div w:id="214053239">
      <w:bodyDiv w:val="1"/>
      <w:marLeft w:val="0"/>
      <w:marRight w:val="0"/>
      <w:marTop w:val="0"/>
      <w:marBottom w:val="0"/>
      <w:divBdr>
        <w:top w:val="none" w:sz="0" w:space="0" w:color="auto"/>
        <w:left w:val="none" w:sz="0" w:space="0" w:color="auto"/>
        <w:bottom w:val="none" w:sz="0" w:space="0" w:color="auto"/>
        <w:right w:val="none" w:sz="0" w:space="0" w:color="auto"/>
      </w:divBdr>
    </w:div>
    <w:div w:id="456526729">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52355771">
      <w:bodyDiv w:val="1"/>
      <w:marLeft w:val="0"/>
      <w:marRight w:val="0"/>
      <w:marTop w:val="0"/>
      <w:marBottom w:val="0"/>
      <w:divBdr>
        <w:top w:val="none" w:sz="0" w:space="0" w:color="auto"/>
        <w:left w:val="none" w:sz="0" w:space="0" w:color="auto"/>
        <w:bottom w:val="none" w:sz="0" w:space="0" w:color="auto"/>
        <w:right w:val="none" w:sz="0" w:space="0" w:color="auto"/>
      </w:divBdr>
    </w:div>
    <w:div w:id="796949323">
      <w:bodyDiv w:val="1"/>
      <w:marLeft w:val="0"/>
      <w:marRight w:val="0"/>
      <w:marTop w:val="0"/>
      <w:marBottom w:val="0"/>
      <w:divBdr>
        <w:top w:val="none" w:sz="0" w:space="0" w:color="auto"/>
        <w:left w:val="none" w:sz="0" w:space="0" w:color="auto"/>
        <w:bottom w:val="none" w:sz="0" w:space="0" w:color="auto"/>
        <w:right w:val="none" w:sz="0" w:space="0" w:color="auto"/>
      </w:divBdr>
    </w:div>
    <w:div w:id="799693664">
      <w:bodyDiv w:val="1"/>
      <w:marLeft w:val="0"/>
      <w:marRight w:val="0"/>
      <w:marTop w:val="0"/>
      <w:marBottom w:val="0"/>
      <w:divBdr>
        <w:top w:val="none" w:sz="0" w:space="0" w:color="auto"/>
        <w:left w:val="none" w:sz="0" w:space="0" w:color="auto"/>
        <w:bottom w:val="none" w:sz="0" w:space="0" w:color="auto"/>
        <w:right w:val="none" w:sz="0" w:space="0" w:color="auto"/>
      </w:divBdr>
    </w:div>
    <w:div w:id="949972748">
      <w:bodyDiv w:val="1"/>
      <w:marLeft w:val="0"/>
      <w:marRight w:val="0"/>
      <w:marTop w:val="0"/>
      <w:marBottom w:val="0"/>
      <w:divBdr>
        <w:top w:val="none" w:sz="0" w:space="0" w:color="auto"/>
        <w:left w:val="none" w:sz="0" w:space="0" w:color="auto"/>
        <w:bottom w:val="none" w:sz="0" w:space="0" w:color="auto"/>
        <w:right w:val="none" w:sz="0" w:space="0" w:color="auto"/>
      </w:divBdr>
      <w:divsChild>
        <w:div w:id="1893690183">
          <w:marLeft w:val="0"/>
          <w:marRight w:val="0"/>
          <w:marTop w:val="0"/>
          <w:marBottom w:val="0"/>
          <w:divBdr>
            <w:top w:val="none" w:sz="0" w:space="0" w:color="auto"/>
            <w:left w:val="none" w:sz="0" w:space="0" w:color="auto"/>
            <w:bottom w:val="none" w:sz="0" w:space="0" w:color="auto"/>
            <w:right w:val="none" w:sz="0" w:space="0" w:color="auto"/>
          </w:divBdr>
        </w:div>
      </w:divsChild>
    </w:div>
    <w:div w:id="961225321">
      <w:bodyDiv w:val="1"/>
      <w:marLeft w:val="0"/>
      <w:marRight w:val="0"/>
      <w:marTop w:val="0"/>
      <w:marBottom w:val="0"/>
      <w:divBdr>
        <w:top w:val="none" w:sz="0" w:space="0" w:color="auto"/>
        <w:left w:val="none" w:sz="0" w:space="0" w:color="auto"/>
        <w:bottom w:val="none" w:sz="0" w:space="0" w:color="auto"/>
        <w:right w:val="none" w:sz="0" w:space="0" w:color="auto"/>
      </w:divBdr>
      <w:divsChild>
        <w:div w:id="460733092">
          <w:marLeft w:val="0"/>
          <w:marRight w:val="0"/>
          <w:marTop w:val="0"/>
          <w:marBottom w:val="0"/>
          <w:divBdr>
            <w:top w:val="none" w:sz="0" w:space="0" w:color="auto"/>
            <w:left w:val="none" w:sz="0" w:space="0" w:color="auto"/>
            <w:bottom w:val="none" w:sz="0" w:space="0" w:color="auto"/>
            <w:right w:val="none" w:sz="0" w:space="0" w:color="auto"/>
          </w:divBdr>
        </w:div>
      </w:divsChild>
    </w:div>
    <w:div w:id="1000424541">
      <w:bodyDiv w:val="1"/>
      <w:marLeft w:val="0"/>
      <w:marRight w:val="0"/>
      <w:marTop w:val="0"/>
      <w:marBottom w:val="0"/>
      <w:divBdr>
        <w:top w:val="none" w:sz="0" w:space="0" w:color="auto"/>
        <w:left w:val="none" w:sz="0" w:space="0" w:color="auto"/>
        <w:bottom w:val="none" w:sz="0" w:space="0" w:color="auto"/>
        <w:right w:val="none" w:sz="0" w:space="0" w:color="auto"/>
      </w:divBdr>
    </w:div>
    <w:div w:id="1214385168">
      <w:bodyDiv w:val="1"/>
      <w:marLeft w:val="0"/>
      <w:marRight w:val="0"/>
      <w:marTop w:val="0"/>
      <w:marBottom w:val="0"/>
      <w:divBdr>
        <w:top w:val="none" w:sz="0" w:space="0" w:color="auto"/>
        <w:left w:val="none" w:sz="0" w:space="0" w:color="auto"/>
        <w:bottom w:val="none" w:sz="0" w:space="0" w:color="auto"/>
        <w:right w:val="none" w:sz="0" w:space="0" w:color="auto"/>
      </w:divBdr>
      <w:divsChild>
        <w:div w:id="2141915469">
          <w:marLeft w:val="0"/>
          <w:marRight w:val="0"/>
          <w:marTop w:val="0"/>
          <w:marBottom w:val="0"/>
          <w:divBdr>
            <w:top w:val="none" w:sz="0" w:space="0" w:color="auto"/>
            <w:left w:val="none" w:sz="0" w:space="0" w:color="auto"/>
            <w:bottom w:val="none" w:sz="0" w:space="0" w:color="auto"/>
            <w:right w:val="none" w:sz="0" w:space="0" w:color="auto"/>
          </w:divBdr>
        </w:div>
      </w:divsChild>
    </w:div>
    <w:div w:id="1236281317">
      <w:bodyDiv w:val="1"/>
      <w:marLeft w:val="0"/>
      <w:marRight w:val="0"/>
      <w:marTop w:val="0"/>
      <w:marBottom w:val="0"/>
      <w:divBdr>
        <w:top w:val="none" w:sz="0" w:space="0" w:color="auto"/>
        <w:left w:val="none" w:sz="0" w:space="0" w:color="auto"/>
        <w:bottom w:val="none" w:sz="0" w:space="0" w:color="auto"/>
        <w:right w:val="none" w:sz="0" w:space="0" w:color="auto"/>
      </w:divBdr>
    </w:div>
    <w:div w:id="1276985355">
      <w:bodyDiv w:val="1"/>
      <w:marLeft w:val="0"/>
      <w:marRight w:val="0"/>
      <w:marTop w:val="0"/>
      <w:marBottom w:val="0"/>
      <w:divBdr>
        <w:top w:val="none" w:sz="0" w:space="0" w:color="auto"/>
        <w:left w:val="none" w:sz="0" w:space="0" w:color="auto"/>
        <w:bottom w:val="none" w:sz="0" w:space="0" w:color="auto"/>
        <w:right w:val="none" w:sz="0" w:space="0" w:color="auto"/>
      </w:divBdr>
    </w:div>
    <w:div w:id="1282301295">
      <w:bodyDiv w:val="1"/>
      <w:marLeft w:val="0"/>
      <w:marRight w:val="0"/>
      <w:marTop w:val="0"/>
      <w:marBottom w:val="0"/>
      <w:divBdr>
        <w:top w:val="none" w:sz="0" w:space="0" w:color="auto"/>
        <w:left w:val="none" w:sz="0" w:space="0" w:color="auto"/>
        <w:bottom w:val="none" w:sz="0" w:space="0" w:color="auto"/>
        <w:right w:val="none" w:sz="0" w:space="0" w:color="auto"/>
      </w:divBdr>
    </w:div>
    <w:div w:id="1314140706">
      <w:bodyDiv w:val="1"/>
      <w:marLeft w:val="0"/>
      <w:marRight w:val="0"/>
      <w:marTop w:val="0"/>
      <w:marBottom w:val="0"/>
      <w:divBdr>
        <w:top w:val="none" w:sz="0" w:space="0" w:color="auto"/>
        <w:left w:val="none" w:sz="0" w:space="0" w:color="auto"/>
        <w:bottom w:val="none" w:sz="0" w:space="0" w:color="auto"/>
        <w:right w:val="none" w:sz="0" w:space="0" w:color="auto"/>
      </w:divBdr>
      <w:divsChild>
        <w:div w:id="1677265045">
          <w:marLeft w:val="0"/>
          <w:marRight w:val="0"/>
          <w:marTop w:val="0"/>
          <w:marBottom w:val="0"/>
          <w:divBdr>
            <w:top w:val="none" w:sz="0" w:space="0" w:color="auto"/>
            <w:left w:val="none" w:sz="0" w:space="0" w:color="auto"/>
            <w:bottom w:val="none" w:sz="0" w:space="0" w:color="auto"/>
            <w:right w:val="none" w:sz="0" w:space="0" w:color="auto"/>
          </w:divBdr>
        </w:div>
      </w:divsChild>
    </w:div>
    <w:div w:id="1316639620">
      <w:bodyDiv w:val="1"/>
      <w:marLeft w:val="0"/>
      <w:marRight w:val="0"/>
      <w:marTop w:val="0"/>
      <w:marBottom w:val="0"/>
      <w:divBdr>
        <w:top w:val="none" w:sz="0" w:space="0" w:color="auto"/>
        <w:left w:val="none" w:sz="0" w:space="0" w:color="auto"/>
        <w:bottom w:val="none" w:sz="0" w:space="0" w:color="auto"/>
        <w:right w:val="none" w:sz="0" w:space="0" w:color="auto"/>
      </w:divBdr>
    </w:div>
    <w:div w:id="1622221979">
      <w:bodyDiv w:val="1"/>
      <w:marLeft w:val="0"/>
      <w:marRight w:val="0"/>
      <w:marTop w:val="0"/>
      <w:marBottom w:val="0"/>
      <w:divBdr>
        <w:top w:val="none" w:sz="0" w:space="0" w:color="auto"/>
        <w:left w:val="none" w:sz="0" w:space="0" w:color="auto"/>
        <w:bottom w:val="none" w:sz="0" w:space="0" w:color="auto"/>
        <w:right w:val="none" w:sz="0" w:space="0" w:color="auto"/>
      </w:divBdr>
    </w:div>
    <w:div w:id="1957520579">
      <w:bodyDiv w:val="1"/>
      <w:marLeft w:val="0"/>
      <w:marRight w:val="0"/>
      <w:marTop w:val="0"/>
      <w:marBottom w:val="0"/>
      <w:divBdr>
        <w:top w:val="none" w:sz="0" w:space="0" w:color="auto"/>
        <w:left w:val="none" w:sz="0" w:space="0" w:color="auto"/>
        <w:bottom w:val="none" w:sz="0" w:space="0" w:color="auto"/>
        <w:right w:val="none" w:sz="0" w:space="0" w:color="auto"/>
      </w:divBdr>
    </w:div>
    <w:div w:id="2017151082">
      <w:bodyDiv w:val="1"/>
      <w:marLeft w:val="0"/>
      <w:marRight w:val="0"/>
      <w:marTop w:val="0"/>
      <w:marBottom w:val="0"/>
      <w:divBdr>
        <w:top w:val="none" w:sz="0" w:space="0" w:color="auto"/>
        <w:left w:val="none" w:sz="0" w:space="0" w:color="auto"/>
        <w:bottom w:val="none" w:sz="0" w:space="0" w:color="auto"/>
        <w:right w:val="none" w:sz="0" w:space="0" w:color="auto"/>
      </w:divBdr>
    </w:div>
    <w:div w:id="2054964746">
      <w:bodyDiv w:val="1"/>
      <w:marLeft w:val="0"/>
      <w:marRight w:val="0"/>
      <w:marTop w:val="0"/>
      <w:marBottom w:val="0"/>
      <w:divBdr>
        <w:top w:val="none" w:sz="0" w:space="0" w:color="auto"/>
        <w:left w:val="none" w:sz="0" w:space="0" w:color="auto"/>
        <w:bottom w:val="none" w:sz="0" w:space="0" w:color="auto"/>
        <w:right w:val="none" w:sz="0" w:space="0" w:color="auto"/>
      </w:divBdr>
      <w:divsChild>
        <w:div w:id="1172793471">
          <w:marLeft w:val="0"/>
          <w:marRight w:val="0"/>
          <w:marTop w:val="0"/>
          <w:marBottom w:val="0"/>
          <w:divBdr>
            <w:top w:val="none" w:sz="0" w:space="0" w:color="auto"/>
            <w:left w:val="none" w:sz="0" w:space="0" w:color="auto"/>
            <w:bottom w:val="none" w:sz="0" w:space="0" w:color="auto"/>
            <w:right w:val="none" w:sz="0" w:space="0" w:color="auto"/>
          </w:divBdr>
        </w:div>
      </w:divsChild>
    </w:div>
    <w:div w:id="2064255756">
      <w:bodyDiv w:val="1"/>
      <w:marLeft w:val="0"/>
      <w:marRight w:val="0"/>
      <w:marTop w:val="0"/>
      <w:marBottom w:val="0"/>
      <w:divBdr>
        <w:top w:val="none" w:sz="0" w:space="0" w:color="auto"/>
        <w:left w:val="none" w:sz="0" w:space="0" w:color="auto"/>
        <w:bottom w:val="none" w:sz="0" w:space="0" w:color="auto"/>
        <w:right w:val="none" w:sz="0" w:space="0" w:color="auto"/>
      </w:divBdr>
      <w:divsChild>
        <w:div w:id="1298022898">
          <w:marLeft w:val="0"/>
          <w:marRight w:val="0"/>
          <w:marTop w:val="0"/>
          <w:marBottom w:val="0"/>
          <w:divBdr>
            <w:top w:val="none" w:sz="0" w:space="0" w:color="auto"/>
            <w:left w:val="none" w:sz="0" w:space="0" w:color="auto"/>
            <w:bottom w:val="none" w:sz="0" w:space="0" w:color="auto"/>
            <w:right w:val="none" w:sz="0" w:space="0" w:color="auto"/>
          </w:divBdr>
        </w:div>
      </w:divsChild>
    </w:div>
    <w:div w:id="2072191722">
      <w:bodyDiv w:val="1"/>
      <w:marLeft w:val="0"/>
      <w:marRight w:val="0"/>
      <w:marTop w:val="0"/>
      <w:marBottom w:val="0"/>
      <w:divBdr>
        <w:top w:val="none" w:sz="0" w:space="0" w:color="auto"/>
        <w:left w:val="none" w:sz="0" w:space="0" w:color="auto"/>
        <w:bottom w:val="none" w:sz="0" w:space="0" w:color="auto"/>
        <w:right w:val="none" w:sz="0" w:space="0" w:color="auto"/>
      </w:divBdr>
      <w:divsChild>
        <w:div w:id="787124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vector-premium/equipo-analizando-retroalimentacion-consumidores-recopilada-traves-encuestas-e-ilustracion-vectorial-redes-sociales_240121942.htm" TargetMode="External"/><Relationship Id="rId2" Type="http://schemas.openxmlformats.org/officeDocument/2006/relationships/hyperlink" Target="https://www.freepik.es/vector-gratis/gente-negocios-ropa-colorida-dibujada-mano_20125870.htm" TargetMode="External"/><Relationship Id="rId1" Type="http://schemas.openxmlformats.org/officeDocument/2006/relationships/hyperlink" Target="https://www.freepik.es/foto-gratis/mes-pasado-fue-muy-bueno-nuestra-empresa_13190969.htm" TargetMode="External"/><Relationship Id="rId6" Type="http://schemas.openxmlformats.org/officeDocument/2006/relationships/hyperlink" Target="https://www.freepik.es/fotos-premium/grupo-personas-pie-alrededor-mesa_272756167.htm" TargetMode="External"/><Relationship Id="rId5" Type="http://schemas.openxmlformats.org/officeDocument/2006/relationships/hyperlink" Target="https://www.freepik.es/foto-gratis/feliz-empresaria-globo-discurso_2770418.htm" TargetMode="External"/><Relationship Id="rId4" Type="http://schemas.openxmlformats.org/officeDocument/2006/relationships/hyperlink" Target="https://www.freepik.es/foto-gratis/trabajo-equipo-personas-negocios_12162799.htm"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Colors" Target="diagrams/colors1.xml"/><Relationship Id="rId26" Type="http://schemas.openxmlformats.org/officeDocument/2006/relationships/image" Target="media/image6.jpeg"/><Relationship Id="rId39" Type="http://schemas.openxmlformats.org/officeDocument/2006/relationships/image" Target="media/image10.jpeg"/><Relationship Id="rId21" Type="http://schemas.openxmlformats.org/officeDocument/2006/relationships/diagramData" Target="diagrams/data2.xml"/><Relationship Id="rId34" Type="http://schemas.openxmlformats.org/officeDocument/2006/relationships/diagramData" Target="diagrams/data4.xml"/><Relationship Id="rId42" Type="http://schemas.openxmlformats.org/officeDocument/2006/relationships/hyperlink" Target="https://youtu.be/uyfkdAMQAI8?si=NYxHOmqo2hRnMaGk" TargetMode="External"/><Relationship Id="rId47" Type="http://schemas.openxmlformats.org/officeDocument/2006/relationships/hyperlink" Target="http://intellectum.unisabana.edu.co/bitstream/handle/10818/4624/130814.pdf?sequence=1" TargetMode="External"/><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diagramQuickStyle" Target="diagrams/quickStyle3.xml"/><Relationship Id="rId11" Type="http://schemas.openxmlformats.org/officeDocument/2006/relationships/comments" Target="comments.xml"/><Relationship Id="rId24" Type="http://schemas.openxmlformats.org/officeDocument/2006/relationships/diagramColors" Target="diagrams/colors2.xml"/><Relationship Id="rId32" Type="http://schemas.openxmlformats.org/officeDocument/2006/relationships/image" Target="media/image8.jpeg"/><Relationship Id="rId37" Type="http://schemas.openxmlformats.org/officeDocument/2006/relationships/diagramColors" Target="diagrams/colors4.xml"/><Relationship Id="rId40" Type="http://schemas.openxmlformats.org/officeDocument/2006/relationships/image" Target="media/image11.png"/><Relationship Id="rId45" Type="http://schemas.openxmlformats.org/officeDocument/2006/relationships/hyperlink" Target="https://www.youtube.com/watch?v=3uyHyL0DQHs" TargetMode="External"/><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microsoft.com/office/2007/relationships/diagramDrawing" Target="diagrams/drawing1.xml"/><Relationship Id="rId31" Type="http://schemas.microsoft.com/office/2007/relationships/diagramDrawing" Target="diagrams/drawing3.xml"/><Relationship Id="rId44" Type="http://schemas.openxmlformats.org/officeDocument/2006/relationships/hyperlink" Target="https://music.youtube.com/watch?v=eVUmsdl-uf4"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diagramLayout" Target="diagrams/layout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Layout" Target="diagrams/layout4.xml"/><Relationship Id="rId43" Type="http://schemas.openxmlformats.org/officeDocument/2006/relationships/hyperlink" Target="https://elibro-net.bdigital.sena.edu.co/es/lc/senavirtual/titulos/115903" TargetMode="External"/><Relationship Id="rId48" Type="http://schemas.openxmlformats.org/officeDocument/2006/relationships/hyperlink" Target="https://elibro-net.bdigital.sena.edu.co/es/lc/senavirtual/titulos/56267"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diagramQuickStyle" Target="diagrams/quickStyle1.xml"/><Relationship Id="rId25" Type="http://schemas.microsoft.com/office/2007/relationships/diagramDrawing" Target="diagrams/drawing2.xml"/><Relationship Id="rId33" Type="http://schemas.openxmlformats.org/officeDocument/2006/relationships/image" Target="media/image9.jpeg"/><Relationship Id="rId38" Type="http://schemas.microsoft.com/office/2007/relationships/diagramDrawing" Target="diagrams/drawing4.xml"/><Relationship Id="rId46" Type="http://schemas.openxmlformats.org/officeDocument/2006/relationships/hyperlink" Target="https://elibro-net.bdigital.sena.edu.co/es/lc/senavirtual/titulos/106272" TargetMode="External"/><Relationship Id="rId20" Type="http://schemas.openxmlformats.org/officeDocument/2006/relationships/image" Target="media/image3.jpeg"/><Relationship Id="rId41" Type="http://schemas.openxmlformats.org/officeDocument/2006/relationships/hyperlink" Target="https://youtu.be/Fj3zHwTwVsg?si=ehvV18Jyk_MliG0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Data" Target="diagrams/data1.xml"/><Relationship Id="rId23" Type="http://schemas.openxmlformats.org/officeDocument/2006/relationships/diagramQuickStyle" Target="diagrams/quickStyle2.xml"/><Relationship Id="rId28" Type="http://schemas.openxmlformats.org/officeDocument/2006/relationships/diagramLayout" Target="diagrams/layout3.xml"/><Relationship Id="rId36" Type="http://schemas.openxmlformats.org/officeDocument/2006/relationships/diagramQuickStyle" Target="diagrams/quickStyle4.xml"/><Relationship Id="rId49" Type="http://schemas.openxmlformats.org/officeDocument/2006/relationships/hyperlink" Target="https://elibro-net.bdigital.sena.edu.co/es/lc/senavirtual/titulos/10539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diagrams/_rels/data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_rels/data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_rels/data3.xml.rels><?xml version="1.0" encoding="UTF-8" standalone="yes"?>
<Relationships xmlns="http://schemas.openxmlformats.org/package/2006/relationships"><Relationship Id="rId1"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_rels/drawing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3ACD0C-F67D-42CC-807B-74B72039BFD2}"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A98BED0F-5675-4DB2-91AF-9736AE495B7B}">
      <dgm:prSet/>
      <dgm:spPr/>
      <dgm:t>
        <a:bodyPr/>
        <a:lstStyle/>
        <a:p>
          <a:r>
            <a:rPr lang="es-MX" b="1">
              <a:latin typeface="+mj-lt"/>
            </a:rPr>
            <a:t>Asertividad</a:t>
          </a:r>
          <a:endParaRPr lang="es-MX">
            <a:latin typeface="+mj-lt"/>
          </a:endParaRPr>
        </a:p>
      </dgm:t>
    </dgm:pt>
    <dgm:pt modelId="{24A773F0-70C3-4CE3-9861-AC55F327D61E}" type="parTrans" cxnId="{595DC700-F31F-4367-923B-396F17AD3E42}">
      <dgm:prSet/>
      <dgm:spPr/>
      <dgm:t>
        <a:bodyPr/>
        <a:lstStyle/>
        <a:p>
          <a:endParaRPr lang="es-MX">
            <a:latin typeface="+mj-lt"/>
          </a:endParaRPr>
        </a:p>
      </dgm:t>
    </dgm:pt>
    <dgm:pt modelId="{DF597607-EDE1-4F18-8E15-8C516142C33E}" type="sibTrans" cxnId="{595DC700-F31F-4367-923B-396F17AD3E42}">
      <dgm:prSet/>
      <dgm:spPr/>
      <dgm:t>
        <a:bodyPr/>
        <a:lstStyle/>
        <a:p>
          <a:endParaRPr lang="es-MX">
            <a:latin typeface="+mj-lt"/>
          </a:endParaRPr>
        </a:p>
      </dgm:t>
    </dgm:pt>
    <dgm:pt modelId="{5430B341-4ABB-46EF-AF26-80F2150BDE2E}">
      <dgm:prSet/>
      <dgm:spPr/>
      <dgm:t>
        <a:bodyPr/>
        <a:lstStyle/>
        <a:p>
          <a:r>
            <a:rPr lang="es-MX">
              <a:latin typeface="+mj-lt"/>
            </a:rPr>
            <a:t>Para alcanzar niveles de asertividad en las comunicaciones, es necesario conocer la evolución de la comunicación organizacional, los elementos que la componen y los niveles presentes en las comunicaciones.</a:t>
          </a:r>
        </a:p>
      </dgm:t>
    </dgm:pt>
    <dgm:pt modelId="{166BF114-77FE-48F7-B93F-0656409C3C47}" type="parTrans" cxnId="{9691263D-B844-45BA-9F18-6A6CE4606C65}">
      <dgm:prSet/>
      <dgm:spPr/>
      <dgm:t>
        <a:bodyPr/>
        <a:lstStyle/>
        <a:p>
          <a:endParaRPr lang="es-MX">
            <a:latin typeface="+mj-lt"/>
          </a:endParaRPr>
        </a:p>
      </dgm:t>
    </dgm:pt>
    <dgm:pt modelId="{3F0BE5D1-9FBF-4AB7-87F9-9E8F2A8958C4}" type="sibTrans" cxnId="{9691263D-B844-45BA-9F18-6A6CE4606C65}">
      <dgm:prSet/>
      <dgm:spPr/>
      <dgm:t>
        <a:bodyPr/>
        <a:lstStyle/>
        <a:p>
          <a:endParaRPr lang="es-MX">
            <a:latin typeface="+mj-lt"/>
          </a:endParaRPr>
        </a:p>
      </dgm:t>
    </dgm:pt>
    <dgm:pt modelId="{6E00FCD2-A6CE-486A-8852-662FE33040CB}">
      <dgm:prSet/>
      <dgm:spPr/>
      <dgm:t>
        <a:bodyPr/>
        <a:lstStyle/>
        <a:p>
          <a:r>
            <a:rPr lang="es-MX" b="1">
              <a:latin typeface="+mj-lt"/>
            </a:rPr>
            <a:t>Comprensión y aplicación</a:t>
          </a:r>
          <a:endParaRPr lang="es-MX">
            <a:latin typeface="+mj-lt"/>
          </a:endParaRPr>
        </a:p>
      </dgm:t>
    </dgm:pt>
    <dgm:pt modelId="{F5003F6E-89CC-49E2-BFBC-8E0536ED0009}" type="parTrans" cxnId="{DFAC312A-ECE7-4D5F-AE47-459D0816FE9F}">
      <dgm:prSet/>
      <dgm:spPr/>
      <dgm:t>
        <a:bodyPr/>
        <a:lstStyle/>
        <a:p>
          <a:endParaRPr lang="es-MX">
            <a:latin typeface="+mj-lt"/>
          </a:endParaRPr>
        </a:p>
      </dgm:t>
    </dgm:pt>
    <dgm:pt modelId="{75DEC03F-771A-47E6-94B0-ADCA031C9588}" type="sibTrans" cxnId="{DFAC312A-ECE7-4D5F-AE47-459D0816FE9F}">
      <dgm:prSet/>
      <dgm:spPr/>
      <dgm:t>
        <a:bodyPr/>
        <a:lstStyle/>
        <a:p>
          <a:endParaRPr lang="es-MX">
            <a:latin typeface="+mj-lt"/>
          </a:endParaRPr>
        </a:p>
      </dgm:t>
    </dgm:pt>
    <dgm:pt modelId="{E483F335-B2E4-4461-A122-B2A0383914B7}">
      <dgm:prSet/>
      <dgm:spPr/>
      <dgm:t>
        <a:bodyPr/>
        <a:lstStyle/>
        <a:p>
          <a:r>
            <a:rPr lang="es-MX" dirty="0">
              <a:latin typeface="+mj-lt"/>
            </a:rPr>
            <a:t>Conocer estos aspectos permite comprender, interpretar y aplicar los fundamentos de la comunicación organizacional de manera efectiva.</a:t>
          </a:r>
        </a:p>
      </dgm:t>
    </dgm:pt>
    <dgm:pt modelId="{F99C3FBF-E455-41FF-A998-20BA2A6A88C5}" type="parTrans" cxnId="{0C69CF51-1939-41D8-819F-4BE8936607BB}">
      <dgm:prSet/>
      <dgm:spPr/>
      <dgm:t>
        <a:bodyPr/>
        <a:lstStyle/>
        <a:p>
          <a:endParaRPr lang="es-MX">
            <a:latin typeface="+mj-lt"/>
          </a:endParaRPr>
        </a:p>
      </dgm:t>
    </dgm:pt>
    <dgm:pt modelId="{06D73B5F-66FE-4B4F-9846-5310DE5496DD}" type="sibTrans" cxnId="{0C69CF51-1939-41D8-819F-4BE8936607BB}">
      <dgm:prSet/>
      <dgm:spPr/>
      <dgm:t>
        <a:bodyPr/>
        <a:lstStyle/>
        <a:p>
          <a:endParaRPr lang="es-MX">
            <a:latin typeface="+mj-lt"/>
          </a:endParaRPr>
        </a:p>
      </dgm:t>
    </dgm:pt>
    <dgm:pt modelId="{D65E01C1-622C-4918-9BF5-3FA66E72D0BA}" type="pres">
      <dgm:prSet presAssocID="{C13ACD0C-F67D-42CC-807B-74B72039BFD2}" presName="linearFlow" presStyleCnt="0">
        <dgm:presLayoutVars>
          <dgm:dir/>
          <dgm:resizeHandles val="exact"/>
        </dgm:presLayoutVars>
      </dgm:prSet>
      <dgm:spPr/>
    </dgm:pt>
    <dgm:pt modelId="{15AB424F-1106-4D72-9906-2CFA1634AFF2}" type="pres">
      <dgm:prSet presAssocID="{A98BED0F-5675-4DB2-91AF-9736AE495B7B}" presName="composite" presStyleCnt="0"/>
      <dgm:spPr/>
    </dgm:pt>
    <dgm:pt modelId="{B858F08C-51A1-42F3-AE4B-396FEFB94DCA}" type="pres">
      <dgm:prSet presAssocID="{A98BED0F-5675-4DB2-91AF-9736AE495B7B}" presName="imgShp" presStyleLbl="fgImgPlace1" presStyleIdx="0" presStyleCnt="2"/>
      <dgm:spPr>
        <a:blipFill rotWithShape="1">
          <a:blip xmlns:r="http://schemas.openxmlformats.org/officeDocument/2006/relationships" r:embed="rId1"/>
          <a:srcRect/>
          <a:stretch>
            <a:fillRect l="-13000" r="-13000"/>
          </a:stretch>
        </a:blipFill>
      </dgm:spPr>
    </dgm:pt>
    <dgm:pt modelId="{9220A4A6-9277-46D8-9A33-37980E04F8A4}" type="pres">
      <dgm:prSet presAssocID="{A98BED0F-5675-4DB2-91AF-9736AE495B7B}" presName="txShp" presStyleLbl="node1" presStyleIdx="0" presStyleCnt="2">
        <dgm:presLayoutVars>
          <dgm:bulletEnabled val="1"/>
        </dgm:presLayoutVars>
      </dgm:prSet>
      <dgm:spPr/>
    </dgm:pt>
    <dgm:pt modelId="{17408179-735B-46FE-B252-3FE3A93CB45F}" type="pres">
      <dgm:prSet presAssocID="{DF597607-EDE1-4F18-8E15-8C516142C33E}" presName="spacing" presStyleCnt="0"/>
      <dgm:spPr/>
    </dgm:pt>
    <dgm:pt modelId="{5759FCB8-5CFB-4D4E-A2D1-7DA4ABA15D2F}" type="pres">
      <dgm:prSet presAssocID="{6E00FCD2-A6CE-486A-8852-662FE33040CB}" presName="composite" presStyleCnt="0"/>
      <dgm:spPr/>
    </dgm:pt>
    <dgm:pt modelId="{0FB94BC1-2028-44F6-95D9-CAB4DE70F5F7}" type="pres">
      <dgm:prSet presAssocID="{6E00FCD2-A6CE-486A-8852-662FE33040CB}" presName="imgShp" presStyleLbl="fgImgPlace1" presStyleIdx="1" presStyleCnt="2"/>
      <dgm:spPr>
        <a:blipFill rotWithShape="1">
          <a:blip xmlns:r="http://schemas.openxmlformats.org/officeDocument/2006/relationships" r:embed="rId2"/>
          <a:srcRect/>
          <a:stretch>
            <a:fillRect l="-39000" r="-39000"/>
          </a:stretch>
        </a:blipFill>
      </dgm:spPr>
    </dgm:pt>
    <dgm:pt modelId="{507D52D1-2C4F-439B-9481-4828E70B1F02}" type="pres">
      <dgm:prSet presAssocID="{6E00FCD2-A6CE-486A-8852-662FE33040CB}" presName="txShp" presStyleLbl="node1" presStyleIdx="1" presStyleCnt="2">
        <dgm:presLayoutVars>
          <dgm:bulletEnabled val="1"/>
        </dgm:presLayoutVars>
      </dgm:prSet>
      <dgm:spPr/>
    </dgm:pt>
  </dgm:ptLst>
  <dgm:cxnLst>
    <dgm:cxn modelId="{595DC700-F31F-4367-923B-396F17AD3E42}" srcId="{C13ACD0C-F67D-42CC-807B-74B72039BFD2}" destId="{A98BED0F-5675-4DB2-91AF-9736AE495B7B}" srcOrd="0" destOrd="0" parTransId="{24A773F0-70C3-4CE3-9861-AC55F327D61E}" sibTransId="{DF597607-EDE1-4F18-8E15-8C516142C33E}"/>
    <dgm:cxn modelId="{83977702-0C28-49B7-9E33-ED7E4B0EFA63}" type="presOf" srcId="{C13ACD0C-F67D-42CC-807B-74B72039BFD2}" destId="{D65E01C1-622C-4918-9BF5-3FA66E72D0BA}" srcOrd="0" destOrd="0" presId="urn:microsoft.com/office/officeart/2005/8/layout/vList3"/>
    <dgm:cxn modelId="{EF988202-53CD-452F-BC40-BC999C23B78C}" type="presOf" srcId="{E483F335-B2E4-4461-A122-B2A0383914B7}" destId="{507D52D1-2C4F-439B-9481-4828E70B1F02}" srcOrd="0" destOrd="1" presId="urn:microsoft.com/office/officeart/2005/8/layout/vList3"/>
    <dgm:cxn modelId="{DFAC312A-ECE7-4D5F-AE47-459D0816FE9F}" srcId="{C13ACD0C-F67D-42CC-807B-74B72039BFD2}" destId="{6E00FCD2-A6CE-486A-8852-662FE33040CB}" srcOrd="1" destOrd="0" parTransId="{F5003F6E-89CC-49E2-BFBC-8E0536ED0009}" sibTransId="{75DEC03F-771A-47E6-94B0-ADCA031C9588}"/>
    <dgm:cxn modelId="{9691263D-B844-45BA-9F18-6A6CE4606C65}" srcId="{A98BED0F-5675-4DB2-91AF-9736AE495B7B}" destId="{5430B341-4ABB-46EF-AF26-80F2150BDE2E}" srcOrd="0" destOrd="0" parTransId="{166BF114-77FE-48F7-B93F-0656409C3C47}" sibTransId="{3F0BE5D1-9FBF-4AB7-87F9-9E8F2A8958C4}"/>
    <dgm:cxn modelId="{0C69CF51-1939-41D8-819F-4BE8936607BB}" srcId="{6E00FCD2-A6CE-486A-8852-662FE33040CB}" destId="{E483F335-B2E4-4461-A122-B2A0383914B7}" srcOrd="0" destOrd="0" parTransId="{F99C3FBF-E455-41FF-A998-20BA2A6A88C5}" sibTransId="{06D73B5F-66FE-4B4F-9846-5310DE5496DD}"/>
    <dgm:cxn modelId="{4A477F7C-8B66-4630-BE59-A2F55C93AFD0}" type="presOf" srcId="{6E00FCD2-A6CE-486A-8852-662FE33040CB}" destId="{507D52D1-2C4F-439B-9481-4828E70B1F02}" srcOrd="0" destOrd="0" presId="urn:microsoft.com/office/officeart/2005/8/layout/vList3"/>
    <dgm:cxn modelId="{90132E7F-F9A2-4F7E-BCD9-2E3858A8C8ED}" type="presOf" srcId="{5430B341-4ABB-46EF-AF26-80F2150BDE2E}" destId="{9220A4A6-9277-46D8-9A33-37980E04F8A4}" srcOrd="0" destOrd="1" presId="urn:microsoft.com/office/officeart/2005/8/layout/vList3"/>
    <dgm:cxn modelId="{BF09D9E4-B66B-45B7-88CD-07DB0D485EED}" type="presOf" srcId="{A98BED0F-5675-4DB2-91AF-9736AE495B7B}" destId="{9220A4A6-9277-46D8-9A33-37980E04F8A4}" srcOrd="0" destOrd="0" presId="urn:microsoft.com/office/officeart/2005/8/layout/vList3"/>
    <dgm:cxn modelId="{0CEB2A3E-9E7B-4BE4-927E-99EBA612DEDC}" type="presParOf" srcId="{D65E01C1-622C-4918-9BF5-3FA66E72D0BA}" destId="{15AB424F-1106-4D72-9906-2CFA1634AFF2}" srcOrd="0" destOrd="0" presId="urn:microsoft.com/office/officeart/2005/8/layout/vList3"/>
    <dgm:cxn modelId="{1DC96808-A473-4170-9686-7B6D26A3388D}" type="presParOf" srcId="{15AB424F-1106-4D72-9906-2CFA1634AFF2}" destId="{B858F08C-51A1-42F3-AE4B-396FEFB94DCA}" srcOrd="0" destOrd="0" presId="urn:microsoft.com/office/officeart/2005/8/layout/vList3"/>
    <dgm:cxn modelId="{65BE7E92-F505-4D46-93AF-81D0EBDA77C8}" type="presParOf" srcId="{15AB424F-1106-4D72-9906-2CFA1634AFF2}" destId="{9220A4A6-9277-46D8-9A33-37980E04F8A4}" srcOrd="1" destOrd="0" presId="urn:microsoft.com/office/officeart/2005/8/layout/vList3"/>
    <dgm:cxn modelId="{A800FA0B-0CC8-4E94-9C83-9AEE9816511E}" type="presParOf" srcId="{D65E01C1-622C-4918-9BF5-3FA66E72D0BA}" destId="{17408179-735B-46FE-B252-3FE3A93CB45F}" srcOrd="1" destOrd="0" presId="urn:microsoft.com/office/officeart/2005/8/layout/vList3"/>
    <dgm:cxn modelId="{C90EBE09-6461-4DCD-B9B4-C11F22048537}" type="presParOf" srcId="{D65E01C1-622C-4918-9BF5-3FA66E72D0BA}" destId="{5759FCB8-5CFB-4D4E-A2D1-7DA4ABA15D2F}" srcOrd="2" destOrd="0" presId="urn:microsoft.com/office/officeart/2005/8/layout/vList3"/>
    <dgm:cxn modelId="{8596971B-0A7F-49C4-B6B8-CD9463F849DD}" type="presParOf" srcId="{5759FCB8-5CFB-4D4E-A2D1-7DA4ABA15D2F}" destId="{0FB94BC1-2028-44F6-95D9-CAB4DE70F5F7}" srcOrd="0" destOrd="0" presId="urn:microsoft.com/office/officeart/2005/8/layout/vList3"/>
    <dgm:cxn modelId="{4792D925-6291-4D92-83AB-0F6C100149E6}" type="presParOf" srcId="{5759FCB8-5CFB-4D4E-A2D1-7DA4ABA15D2F}" destId="{507D52D1-2C4F-439B-9481-4828E70B1F02}" srcOrd="1" destOrd="0" presId="urn:microsoft.com/office/officeart/2005/8/layout/vList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7EEA04-6D97-4486-B18C-7FD6FC9E0BE8}" type="doc">
      <dgm:prSet loTypeId="urn:microsoft.com/office/officeart/2008/layout/AlternatingPictureBlocks" loCatId="picture" qsTypeId="urn:microsoft.com/office/officeart/2005/8/quickstyle/simple1" qsCatId="simple" csTypeId="urn:microsoft.com/office/officeart/2005/8/colors/accent1_2" csCatId="accent1" phldr="1"/>
      <dgm:spPr/>
      <dgm:t>
        <a:bodyPr/>
        <a:lstStyle/>
        <a:p>
          <a:endParaRPr lang="es-MX"/>
        </a:p>
      </dgm:t>
    </dgm:pt>
    <dgm:pt modelId="{5DF7EFC7-1AE6-48F6-B5FF-651A40089B7F}">
      <dgm:prSet/>
      <dgm:spPr/>
      <dgm:t>
        <a:bodyPr/>
        <a:lstStyle/>
        <a:p>
          <a:pPr algn="l"/>
          <a:r>
            <a:rPr lang="es-MX" b="1" dirty="0">
              <a:latin typeface="+mj-lt"/>
            </a:rPr>
            <a:t>Motivación </a:t>
          </a:r>
          <a:r>
            <a:rPr lang="es-MX" b="1">
              <a:latin typeface="+mj-lt"/>
            </a:rPr>
            <a:t>y seguridad</a:t>
          </a:r>
          <a:endParaRPr lang="es-MX" dirty="0">
            <a:latin typeface="+mj-lt"/>
          </a:endParaRPr>
        </a:p>
      </dgm:t>
    </dgm:pt>
    <dgm:pt modelId="{19A3E448-5D4C-4310-9554-A116702D8695}" type="parTrans" cxnId="{5A9FF6DE-4D0E-492C-A193-05B69DEC1D6A}">
      <dgm:prSet/>
      <dgm:spPr/>
      <dgm:t>
        <a:bodyPr/>
        <a:lstStyle/>
        <a:p>
          <a:pPr algn="l"/>
          <a:endParaRPr lang="es-MX">
            <a:latin typeface="+mj-lt"/>
          </a:endParaRPr>
        </a:p>
      </dgm:t>
    </dgm:pt>
    <dgm:pt modelId="{9A6351B7-5542-4136-8123-F3E8E0C1D489}" type="sibTrans" cxnId="{5A9FF6DE-4D0E-492C-A193-05B69DEC1D6A}">
      <dgm:prSet/>
      <dgm:spPr/>
      <dgm:t>
        <a:bodyPr/>
        <a:lstStyle/>
        <a:p>
          <a:pPr algn="l"/>
          <a:endParaRPr lang="es-MX">
            <a:latin typeface="+mj-lt"/>
          </a:endParaRPr>
        </a:p>
      </dgm:t>
    </dgm:pt>
    <dgm:pt modelId="{29A11C15-D7F6-4738-833C-FB8B18B74C9E}">
      <dgm:prSet/>
      <dgm:spPr/>
      <dgm:t>
        <a:bodyPr/>
        <a:lstStyle/>
        <a:p>
          <a:pPr algn="l"/>
          <a:r>
            <a:rPr lang="es-MX" b="1" dirty="0">
              <a:latin typeface="+mj-lt"/>
            </a:rPr>
            <a:t>Calidad de relaciones</a:t>
          </a:r>
          <a:endParaRPr lang="es-MX" dirty="0">
            <a:latin typeface="+mj-lt"/>
          </a:endParaRPr>
        </a:p>
      </dgm:t>
    </dgm:pt>
    <dgm:pt modelId="{AEDADD0D-EC83-479F-96F3-85158E869B65}" type="parTrans" cxnId="{490964E2-ACCF-42B6-A44A-D7A978400DCC}">
      <dgm:prSet/>
      <dgm:spPr/>
      <dgm:t>
        <a:bodyPr/>
        <a:lstStyle/>
        <a:p>
          <a:pPr algn="l"/>
          <a:endParaRPr lang="es-MX">
            <a:latin typeface="+mj-lt"/>
          </a:endParaRPr>
        </a:p>
      </dgm:t>
    </dgm:pt>
    <dgm:pt modelId="{8F198B5A-D645-4FCC-98CC-47BC808F9052}" type="sibTrans" cxnId="{490964E2-ACCF-42B6-A44A-D7A978400DCC}">
      <dgm:prSet/>
      <dgm:spPr/>
      <dgm:t>
        <a:bodyPr/>
        <a:lstStyle/>
        <a:p>
          <a:pPr algn="l"/>
          <a:endParaRPr lang="es-MX">
            <a:latin typeface="+mj-lt"/>
          </a:endParaRPr>
        </a:p>
      </dgm:t>
    </dgm:pt>
    <dgm:pt modelId="{9DE79CA5-9E57-46DF-A0FD-B7952971EAB9}">
      <dgm:prSet/>
      <dgm:spPr/>
      <dgm:t>
        <a:bodyPr/>
        <a:lstStyle/>
        <a:p>
          <a:pPr algn="l"/>
          <a:r>
            <a:rPr lang="es-MX" dirty="0">
              <a:latin typeface="+mj-lt"/>
            </a:rPr>
            <a:t>La comunicación mantiene motivados a los protagonistas organizacionales, proporcionando seguridad en la gestión y cultivando relaciones basadas en empatía, mejorando la efectividad en el logro de objetivos.</a:t>
          </a:r>
        </a:p>
      </dgm:t>
    </dgm:pt>
    <dgm:pt modelId="{77A5C3E0-6CF5-44E5-AF72-3A84925AC65F}" type="parTrans" cxnId="{6A413EEC-5E26-4A9B-8FC6-235DFAA548E5}">
      <dgm:prSet/>
      <dgm:spPr/>
      <dgm:t>
        <a:bodyPr/>
        <a:lstStyle/>
        <a:p>
          <a:pPr algn="l"/>
          <a:endParaRPr lang="es-MX">
            <a:latin typeface="+mj-lt"/>
          </a:endParaRPr>
        </a:p>
      </dgm:t>
    </dgm:pt>
    <dgm:pt modelId="{C3B9F695-3BD4-4F04-A3A3-63B325077E89}" type="sibTrans" cxnId="{6A413EEC-5E26-4A9B-8FC6-235DFAA548E5}">
      <dgm:prSet/>
      <dgm:spPr/>
      <dgm:t>
        <a:bodyPr/>
        <a:lstStyle/>
        <a:p>
          <a:pPr algn="l"/>
          <a:endParaRPr lang="es-MX">
            <a:latin typeface="+mj-lt"/>
          </a:endParaRPr>
        </a:p>
      </dgm:t>
    </dgm:pt>
    <dgm:pt modelId="{076F84C5-0184-48D6-96EE-A1D859E09938}">
      <dgm:prSet/>
      <dgm:spPr/>
      <dgm:t>
        <a:bodyPr/>
        <a:lstStyle/>
        <a:p>
          <a:pPr algn="l"/>
          <a:r>
            <a:rPr lang="es-MX" dirty="0">
              <a:latin typeface="+mj-lt"/>
            </a:rPr>
            <a:t> Mejora las relaciones públicas, incrementa el desempeño social, y contribuye a la calidad de vida, fidelidad de clientes, y cohesión social.</a:t>
          </a:r>
        </a:p>
      </dgm:t>
    </dgm:pt>
    <dgm:pt modelId="{8A4404A0-4607-4614-8500-E6BC3BB6C5BA}" type="parTrans" cxnId="{16DA6069-8385-4AC7-884C-DF70C6A58881}">
      <dgm:prSet/>
      <dgm:spPr/>
      <dgm:t>
        <a:bodyPr/>
        <a:lstStyle/>
        <a:p>
          <a:pPr algn="l"/>
          <a:endParaRPr lang="es-MX">
            <a:latin typeface="+mj-lt"/>
          </a:endParaRPr>
        </a:p>
      </dgm:t>
    </dgm:pt>
    <dgm:pt modelId="{9C2702D6-0191-432E-B25E-F1E82C4C792E}" type="sibTrans" cxnId="{16DA6069-8385-4AC7-884C-DF70C6A58881}">
      <dgm:prSet/>
      <dgm:spPr/>
      <dgm:t>
        <a:bodyPr/>
        <a:lstStyle/>
        <a:p>
          <a:pPr algn="l"/>
          <a:endParaRPr lang="es-MX">
            <a:latin typeface="+mj-lt"/>
          </a:endParaRPr>
        </a:p>
      </dgm:t>
    </dgm:pt>
    <dgm:pt modelId="{539D4819-6F80-40DB-ACF8-71EF73BBDFFF}" type="pres">
      <dgm:prSet presAssocID="{1A7EEA04-6D97-4486-B18C-7FD6FC9E0BE8}" presName="linearFlow" presStyleCnt="0">
        <dgm:presLayoutVars>
          <dgm:dir/>
          <dgm:resizeHandles val="exact"/>
        </dgm:presLayoutVars>
      </dgm:prSet>
      <dgm:spPr/>
    </dgm:pt>
    <dgm:pt modelId="{D71670C1-2F7C-423A-ABA4-36E560B1A806}" type="pres">
      <dgm:prSet presAssocID="{5DF7EFC7-1AE6-48F6-B5FF-651A40089B7F}" presName="comp" presStyleCnt="0"/>
      <dgm:spPr/>
    </dgm:pt>
    <dgm:pt modelId="{AF8E97E7-97E5-4930-BD73-6406898188FF}" type="pres">
      <dgm:prSet presAssocID="{5DF7EFC7-1AE6-48F6-B5FF-651A40089B7F}" presName="rect2" presStyleLbl="node1" presStyleIdx="0" presStyleCnt="2">
        <dgm:presLayoutVars>
          <dgm:bulletEnabled val="1"/>
        </dgm:presLayoutVars>
      </dgm:prSet>
      <dgm:spPr/>
    </dgm:pt>
    <dgm:pt modelId="{8DDC5CB4-6050-4926-A711-BC73AC2A88B2}" type="pres">
      <dgm:prSet presAssocID="{5DF7EFC7-1AE6-48F6-B5FF-651A40089B7F}" presName="rect1" presStyleLbl="lnNode1" presStyleIdx="0" presStyleCnt="2"/>
      <dgm:spPr>
        <a:blipFill rotWithShape="1">
          <a:blip xmlns:r="http://schemas.openxmlformats.org/officeDocument/2006/relationships" r:embed="rId1"/>
          <a:srcRect/>
          <a:stretch>
            <a:fillRect l="-26000" r="-26000"/>
          </a:stretch>
        </a:blipFill>
      </dgm:spPr>
    </dgm:pt>
    <dgm:pt modelId="{E7F951B7-A1D6-4AA4-A901-311E1CE54844}" type="pres">
      <dgm:prSet presAssocID="{9A6351B7-5542-4136-8123-F3E8E0C1D489}" presName="sibTrans" presStyleCnt="0"/>
      <dgm:spPr/>
    </dgm:pt>
    <dgm:pt modelId="{EF9B06C1-1FA4-42C3-951A-EB1DFFA7E553}" type="pres">
      <dgm:prSet presAssocID="{29A11C15-D7F6-4738-833C-FB8B18B74C9E}" presName="comp" presStyleCnt="0"/>
      <dgm:spPr/>
    </dgm:pt>
    <dgm:pt modelId="{BBFD7904-33B5-41B3-851A-68A9F244171A}" type="pres">
      <dgm:prSet presAssocID="{29A11C15-D7F6-4738-833C-FB8B18B74C9E}" presName="rect2" presStyleLbl="node1" presStyleIdx="1" presStyleCnt="2" custLinFactNeighborY="2143">
        <dgm:presLayoutVars>
          <dgm:bulletEnabled val="1"/>
        </dgm:presLayoutVars>
      </dgm:prSet>
      <dgm:spPr/>
    </dgm:pt>
    <dgm:pt modelId="{88FEB9AC-9AD8-4CE7-A474-81A2647D0F9D}" type="pres">
      <dgm:prSet presAssocID="{29A11C15-D7F6-4738-833C-FB8B18B74C9E}" presName="rect1" presStyleLbl="lnNode1" presStyleIdx="1" presStyleCnt="2"/>
      <dgm:spPr>
        <a:blipFill rotWithShape="1">
          <a:blip xmlns:r="http://schemas.openxmlformats.org/officeDocument/2006/relationships" r:embed="rId2"/>
          <a:srcRect/>
          <a:stretch>
            <a:fillRect l="-26000" r="-26000"/>
          </a:stretch>
        </a:blipFill>
      </dgm:spPr>
    </dgm:pt>
  </dgm:ptLst>
  <dgm:cxnLst>
    <dgm:cxn modelId="{44C67718-686E-4B99-ABD5-DC8A0BB36B2F}" type="presOf" srcId="{076F84C5-0184-48D6-96EE-A1D859E09938}" destId="{BBFD7904-33B5-41B3-851A-68A9F244171A}" srcOrd="0" destOrd="1" presId="urn:microsoft.com/office/officeart/2008/layout/AlternatingPictureBlocks"/>
    <dgm:cxn modelId="{EF3C0C48-7B8C-449C-A38A-5C7D5ECCD117}" type="presOf" srcId="{29A11C15-D7F6-4738-833C-FB8B18B74C9E}" destId="{BBFD7904-33B5-41B3-851A-68A9F244171A}" srcOrd="0" destOrd="0" presId="urn:microsoft.com/office/officeart/2008/layout/AlternatingPictureBlocks"/>
    <dgm:cxn modelId="{16DA6069-8385-4AC7-884C-DF70C6A58881}" srcId="{29A11C15-D7F6-4738-833C-FB8B18B74C9E}" destId="{076F84C5-0184-48D6-96EE-A1D859E09938}" srcOrd="0" destOrd="0" parTransId="{8A4404A0-4607-4614-8500-E6BC3BB6C5BA}" sibTransId="{9C2702D6-0191-432E-B25E-F1E82C4C792E}"/>
    <dgm:cxn modelId="{98DDE27F-CC7D-47EC-AB7F-159480180762}" type="presOf" srcId="{1A7EEA04-6D97-4486-B18C-7FD6FC9E0BE8}" destId="{539D4819-6F80-40DB-ACF8-71EF73BBDFFF}" srcOrd="0" destOrd="0" presId="urn:microsoft.com/office/officeart/2008/layout/AlternatingPictureBlocks"/>
    <dgm:cxn modelId="{0AB56BB2-06B7-4EAC-944B-42CED25CEEF0}" type="presOf" srcId="{5DF7EFC7-1AE6-48F6-B5FF-651A40089B7F}" destId="{AF8E97E7-97E5-4930-BD73-6406898188FF}" srcOrd="0" destOrd="0" presId="urn:microsoft.com/office/officeart/2008/layout/AlternatingPictureBlocks"/>
    <dgm:cxn modelId="{5D9B7FDB-108F-496B-85FD-120B17B1EEF9}" type="presOf" srcId="{9DE79CA5-9E57-46DF-A0FD-B7952971EAB9}" destId="{AF8E97E7-97E5-4930-BD73-6406898188FF}" srcOrd="0" destOrd="1" presId="urn:microsoft.com/office/officeart/2008/layout/AlternatingPictureBlocks"/>
    <dgm:cxn modelId="{5A9FF6DE-4D0E-492C-A193-05B69DEC1D6A}" srcId="{1A7EEA04-6D97-4486-B18C-7FD6FC9E0BE8}" destId="{5DF7EFC7-1AE6-48F6-B5FF-651A40089B7F}" srcOrd="0" destOrd="0" parTransId="{19A3E448-5D4C-4310-9554-A116702D8695}" sibTransId="{9A6351B7-5542-4136-8123-F3E8E0C1D489}"/>
    <dgm:cxn modelId="{490964E2-ACCF-42B6-A44A-D7A978400DCC}" srcId="{1A7EEA04-6D97-4486-B18C-7FD6FC9E0BE8}" destId="{29A11C15-D7F6-4738-833C-FB8B18B74C9E}" srcOrd="1" destOrd="0" parTransId="{AEDADD0D-EC83-479F-96F3-85158E869B65}" sibTransId="{8F198B5A-D645-4FCC-98CC-47BC808F9052}"/>
    <dgm:cxn modelId="{6A413EEC-5E26-4A9B-8FC6-235DFAA548E5}" srcId="{5DF7EFC7-1AE6-48F6-B5FF-651A40089B7F}" destId="{9DE79CA5-9E57-46DF-A0FD-B7952971EAB9}" srcOrd="0" destOrd="0" parTransId="{77A5C3E0-6CF5-44E5-AF72-3A84925AC65F}" sibTransId="{C3B9F695-3BD4-4F04-A3A3-63B325077E89}"/>
    <dgm:cxn modelId="{E50C7F51-035C-4A76-9777-7F98B2442400}" type="presParOf" srcId="{539D4819-6F80-40DB-ACF8-71EF73BBDFFF}" destId="{D71670C1-2F7C-423A-ABA4-36E560B1A806}" srcOrd="0" destOrd="0" presId="urn:microsoft.com/office/officeart/2008/layout/AlternatingPictureBlocks"/>
    <dgm:cxn modelId="{7AE6F16F-71C6-4EC5-8D40-4DBCF2DA6653}" type="presParOf" srcId="{D71670C1-2F7C-423A-ABA4-36E560B1A806}" destId="{AF8E97E7-97E5-4930-BD73-6406898188FF}" srcOrd="0" destOrd="0" presId="urn:microsoft.com/office/officeart/2008/layout/AlternatingPictureBlocks"/>
    <dgm:cxn modelId="{A6B399BE-892B-4B62-940B-F0015FAD8C8D}" type="presParOf" srcId="{D71670C1-2F7C-423A-ABA4-36E560B1A806}" destId="{8DDC5CB4-6050-4926-A711-BC73AC2A88B2}" srcOrd="1" destOrd="0" presId="urn:microsoft.com/office/officeart/2008/layout/AlternatingPictureBlocks"/>
    <dgm:cxn modelId="{7319749C-1A3A-43DC-ABD6-418A17D147EE}" type="presParOf" srcId="{539D4819-6F80-40DB-ACF8-71EF73BBDFFF}" destId="{E7F951B7-A1D6-4AA4-A901-311E1CE54844}" srcOrd="1" destOrd="0" presId="urn:microsoft.com/office/officeart/2008/layout/AlternatingPictureBlocks"/>
    <dgm:cxn modelId="{4711060B-3AC6-40A7-9140-EA1BE2B17071}" type="presParOf" srcId="{539D4819-6F80-40DB-ACF8-71EF73BBDFFF}" destId="{EF9B06C1-1FA4-42C3-951A-EB1DFFA7E553}" srcOrd="2" destOrd="0" presId="urn:microsoft.com/office/officeart/2008/layout/AlternatingPictureBlocks"/>
    <dgm:cxn modelId="{D771D238-5BBC-4933-B6BF-3935B2A2C3B5}" type="presParOf" srcId="{EF9B06C1-1FA4-42C3-951A-EB1DFFA7E553}" destId="{BBFD7904-33B5-41B3-851A-68A9F244171A}" srcOrd="0" destOrd="0" presId="urn:microsoft.com/office/officeart/2008/layout/AlternatingPictureBlocks"/>
    <dgm:cxn modelId="{ABA59B1A-9C96-413B-ACFC-E6391A79145E}" type="presParOf" srcId="{EF9B06C1-1FA4-42C3-951A-EB1DFFA7E553}" destId="{88FEB9AC-9AD8-4CE7-A474-81A2647D0F9D}" srcOrd="1" destOrd="0" presId="urn:microsoft.com/office/officeart/2008/layout/AlternatingPictureBlock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CBE07DA-113A-41C2-8048-CE8A20B8340F}"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MX"/>
        </a:p>
      </dgm:t>
    </dgm:pt>
    <dgm:pt modelId="{A8561739-3660-4725-BCD4-B082C103C390}">
      <dgm:prSet custT="1"/>
      <dgm:spPr/>
      <dgm:t>
        <a:bodyPr/>
        <a:lstStyle/>
        <a:p>
          <a:r>
            <a:rPr lang="es-MX" sz="1800" b="1">
              <a:latin typeface="+mj-lt"/>
            </a:rPr>
            <a:t>Dinámica de la comunicación</a:t>
          </a:r>
          <a:endParaRPr lang="es-MX" sz="1800">
            <a:latin typeface="+mj-lt"/>
          </a:endParaRPr>
        </a:p>
      </dgm:t>
    </dgm:pt>
    <dgm:pt modelId="{AFEDE993-996E-4D5E-9293-0A747CB904B7}" type="parTrans" cxnId="{FE630A81-A17A-41D5-AE21-BE4CEECD33C7}">
      <dgm:prSet/>
      <dgm:spPr/>
      <dgm:t>
        <a:bodyPr/>
        <a:lstStyle/>
        <a:p>
          <a:endParaRPr lang="es-MX"/>
        </a:p>
      </dgm:t>
    </dgm:pt>
    <dgm:pt modelId="{351731AE-A2E6-486D-ADE3-2C54B02985F1}" type="sibTrans" cxnId="{FE630A81-A17A-41D5-AE21-BE4CEECD33C7}">
      <dgm:prSet/>
      <dgm:spPr/>
      <dgm:t>
        <a:bodyPr/>
        <a:lstStyle/>
        <a:p>
          <a:endParaRPr lang="es-MX"/>
        </a:p>
      </dgm:t>
    </dgm:pt>
    <dgm:pt modelId="{38C104C9-4707-4FD5-82FC-66D0D9DF11D9}">
      <dgm:prSet custT="1"/>
      <dgm:spPr/>
      <dgm:t>
        <a:bodyPr/>
        <a:lstStyle/>
        <a:p>
          <a:r>
            <a:rPr lang="es-MX" sz="1400">
              <a:latin typeface="+mj-lt"/>
            </a:rPr>
            <a:t>La recepción de la comunicación no siempre coincide con el mensaje generado. Las características propias del individuo pueden distorsionar la información, lo que convierte al receptor activo en un transformador de los mensajes, ya que los percibe y los almacena de manera subjetiva.</a:t>
          </a:r>
        </a:p>
      </dgm:t>
    </dgm:pt>
    <dgm:pt modelId="{21317DCB-029A-41B5-8B8F-8EA70830F9CA}" type="parTrans" cxnId="{51F263EB-445E-4B47-9D33-EBC1025FA6E8}">
      <dgm:prSet/>
      <dgm:spPr/>
      <dgm:t>
        <a:bodyPr/>
        <a:lstStyle/>
        <a:p>
          <a:endParaRPr lang="es-MX"/>
        </a:p>
      </dgm:t>
    </dgm:pt>
    <dgm:pt modelId="{99BBE709-D15F-4989-AB8C-70BA713B32E9}" type="sibTrans" cxnId="{51F263EB-445E-4B47-9D33-EBC1025FA6E8}">
      <dgm:prSet/>
      <dgm:spPr/>
      <dgm:t>
        <a:bodyPr/>
        <a:lstStyle/>
        <a:p>
          <a:endParaRPr lang="es-MX"/>
        </a:p>
      </dgm:t>
    </dgm:pt>
    <dgm:pt modelId="{0BD2A3EF-E9D8-4F66-99B3-223F1C0C821D}" type="pres">
      <dgm:prSet presAssocID="{9CBE07DA-113A-41C2-8048-CE8A20B8340F}" presName="Name0" presStyleCnt="0">
        <dgm:presLayoutVars>
          <dgm:dir/>
          <dgm:resizeHandles val="exact"/>
        </dgm:presLayoutVars>
      </dgm:prSet>
      <dgm:spPr/>
    </dgm:pt>
    <dgm:pt modelId="{4ED44980-A94E-4705-BA02-146EE0F10C6A}" type="pres">
      <dgm:prSet presAssocID="{A8561739-3660-4725-BCD4-B082C103C390}" presName="composite" presStyleCnt="0"/>
      <dgm:spPr/>
    </dgm:pt>
    <dgm:pt modelId="{B7898DC4-9B81-4D66-9CE7-9A0AB38C3D76}" type="pres">
      <dgm:prSet presAssocID="{A8561739-3660-4725-BCD4-B082C103C390}" presName="rect1" presStyleLbl="trAlignAcc1" presStyleIdx="0" presStyleCnt="1">
        <dgm:presLayoutVars>
          <dgm:bulletEnabled val="1"/>
        </dgm:presLayoutVars>
      </dgm:prSet>
      <dgm:spPr/>
    </dgm:pt>
    <dgm:pt modelId="{9A28BA3C-02E9-47B2-995D-17066F849340}" type="pres">
      <dgm:prSet presAssocID="{A8561739-3660-4725-BCD4-B082C103C390}" presName="rect2" presStyleLbl="fgImgPlace1" presStyleIdx="0" presStyleCnt="1"/>
      <dgm:spPr>
        <a:blipFill rotWithShape="1">
          <a:blip xmlns:r="http://schemas.openxmlformats.org/officeDocument/2006/relationships" r:embed="rId1"/>
          <a:srcRect/>
          <a:stretch>
            <a:fillRect l="-6000" r="-6000"/>
          </a:stretch>
        </a:blipFill>
      </dgm:spPr>
    </dgm:pt>
  </dgm:ptLst>
  <dgm:cxnLst>
    <dgm:cxn modelId="{FE630A81-A17A-41D5-AE21-BE4CEECD33C7}" srcId="{9CBE07DA-113A-41C2-8048-CE8A20B8340F}" destId="{A8561739-3660-4725-BCD4-B082C103C390}" srcOrd="0" destOrd="0" parTransId="{AFEDE993-996E-4D5E-9293-0A747CB904B7}" sibTransId="{351731AE-A2E6-486D-ADE3-2C54B02985F1}"/>
    <dgm:cxn modelId="{1C4D77AB-954C-4D15-B0C2-0D1CC8C7F870}" type="presOf" srcId="{A8561739-3660-4725-BCD4-B082C103C390}" destId="{B7898DC4-9B81-4D66-9CE7-9A0AB38C3D76}" srcOrd="0" destOrd="0" presId="urn:microsoft.com/office/officeart/2008/layout/PictureStrips"/>
    <dgm:cxn modelId="{213115E6-BA1E-4012-A426-5F139A8C3D76}" type="presOf" srcId="{9CBE07DA-113A-41C2-8048-CE8A20B8340F}" destId="{0BD2A3EF-E9D8-4F66-99B3-223F1C0C821D}" srcOrd="0" destOrd="0" presId="urn:microsoft.com/office/officeart/2008/layout/PictureStrips"/>
    <dgm:cxn modelId="{51F263EB-445E-4B47-9D33-EBC1025FA6E8}" srcId="{A8561739-3660-4725-BCD4-B082C103C390}" destId="{38C104C9-4707-4FD5-82FC-66D0D9DF11D9}" srcOrd="0" destOrd="0" parTransId="{21317DCB-029A-41B5-8B8F-8EA70830F9CA}" sibTransId="{99BBE709-D15F-4989-AB8C-70BA713B32E9}"/>
    <dgm:cxn modelId="{87561BF5-B82E-42EC-BF6A-D3A4ED099A8E}" type="presOf" srcId="{38C104C9-4707-4FD5-82FC-66D0D9DF11D9}" destId="{B7898DC4-9B81-4D66-9CE7-9A0AB38C3D76}" srcOrd="0" destOrd="1" presId="urn:microsoft.com/office/officeart/2008/layout/PictureStrips"/>
    <dgm:cxn modelId="{8BAC3EC0-1E7E-474B-8921-FFBCEDEBAAE3}" type="presParOf" srcId="{0BD2A3EF-E9D8-4F66-99B3-223F1C0C821D}" destId="{4ED44980-A94E-4705-BA02-146EE0F10C6A}" srcOrd="0" destOrd="0" presId="urn:microsoft.com/office/officeart/2008/layout/PictureStrips"/>
    <dgm:cxn modelId="{63D2ECE6-76D8-47F1-A49B-0920FEDFB35A}" type="presParOf" srcId="{4ED44980-A94E-4705-BA02-146EE0F10C6A}" destId="{B7898DC4-9B81-4D66-9CE7-9A0AB38C3D76}" srcOrd="0" destOrd="0" presId="urn:microsoft.com/office/officeart/2008/layout/PictureStrips"/>
    <dgm:cxn modelId="{B94EEA1E-B1AA-4215-9ABE-BA590457B992}" type="presParOf" srcId="{4ED44980-A94E-4705-BA02-146EE0F10C6A}" destId="{9A28BA3C-02E9-47B2-995D-17066F849340}" srcOrd="1" destOrd="0" presId="urn:microsoft.com/office/officeart/2008/layout/PictureStrips"/>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21B0191-4BAE-4B39-92C9-112B302E72E4}" type="doc">
      <dgm:prSet loTypeId="urn:microsoft.com/office/officeart/2008/layout/VerticalCurvedList" loCatId="list" qsTypeId="urn:microsoft.com/office/officeart/2005/8/quickstyle/simple1" qsCatId="simple" csTypeId="urn:microsoft.com/office/officeart/2005/8/colors/colorful2" csCatId="colorful"/>
      <dgm:spPr/>
      <dgm:t>
        <a:bodyPr/>
        <a:lstStyle/>
        <a:p>
          <a:endParaRPr lang="es-MX"/>
        </a:p>
      </dgm:t>
    </dgm:pt>
    <dgm:pt modelId="{372DE0AA-1AEA-402A-ADB6-BBC673029A57}">
      <dgm:prSet/>
      <dgm:spPr/>
      <dgm:t>
        <a:bodyPr/>
        <a:lstStyle/>
        <a:p>
          <a:r>
            <a:rPr lang="es-MX">
              <a:latin typeface="+mj-lt"/>
            </a:rPr>
            <a:t>Actitud positiva hacia el mensaje que se quiere transmitir, así como hacia los receptores y la misma comunicación.</a:t>
          </a:r>
        </a:p>
      </dgm:t>
    </dgm:pt>
    <dgm:pt modelId="{E8234C6D-9018-43B6-ABAA-ECBC5D663C13}" type="parTrans" cxnId="{8B6F673C-5F3A-4DEC-B562-9CA6E5076455}">
      <dgm:prSet/>
      <dgm:spPr/>
      <dgm:t>
        <a:bodyPr/>
        <a:lstStyle/>
        <a:p>
          <a:endParaRPr lang="es-MX">
            <a:latin typeface="+mj-lt"/>
          </a:endParaRPr>
        </a:p>
      </dgm:t>
    </dgm:pt>
    <dgm:pt modelId="{7A34373D-9BFF-40E8-B33C-84DFD37A2E0B}" type="sibTrans" cxnId="{8B6F673C-5F3A-4DEC-B562-9CA6E5076455}">
      <dgm:prSet/>
      <dgm:spPr/>
      <dgm:t>
        <a:bodyPr/>
        <a:lstStyle/>
        <a:p>
          <a:endParaRPr lang="es-MX">
            <a:latin typeface="+mj-lt"/>
          </a:endParaRPr>
        </a:p>
      </dgm:t>
    </dgm:pt>
    <dgm:pt modelId="{8153344E-BFEB-44A2-8F02-A4CEF23F851C}">
      <dgm:prSet/>
      <dgm:spPr/>
      <dgm:t>
        <a:bodyPr/>
        <a:lstStyle/>
        <a:p>
          <a:r>
            <a:rPr lang="es-MX">
              <a:latin typeface="+mj-lt"/>
            </a:rPr>
            <a:t>Comprensión clara del contenido del mensaje.</a:t>
          </a:r>
        </a:p>
      </dgm:t>
    </dgm:pt>
    <dgm:pt modelId="{D23BABD3-C98F-4CA5-A5C2-7F99F8484E54}" type="parTrans" cxnId="{90203EDB-2812-4A08-9AF7-0B16CF6A6411}">
      <dgm:prSet/>
      <dgm:spPr/>
      <dgm:t>
        <a:bodyPr/>
        <a:lstStyle/>
        <a:p>
          <a:endParaRPr lang="es-MX">
            <a:latin typeface="+mj-lt"/>
          </a:endParaRPr>
        </a:p>
      </dgm:t>
    </dgm:pt>
    <dgm:pt modelId="{731627A0-2FB0-4A5A-BC9E-1BFCE8FD4564}" type="sibTrans" cxnId="{90203EDB-2812-4A08-9AF7-0B16CF6A6411}">
      <dgm:prSet/>
      <dgm:spPr/>
      <dgm:t>
        <a:bodyPr/>
        <a:lstStyle/>
        <a:p>
          <a:endParaRPr lang="es-MX">
            <a:latin typeface="+mj-lt"/>
          </a:endParaRPr>
        </a:p>
      </dgm:t>
    </dgm:pt>
    <dgm:pt modelId="{FC460AB7-8C5B-4D47-9E4A-9C97EFC78417}">
      <dgm:prSet/>
      <dgm:spPr/>
      <dgm:t>
        <a:bodyPr/>
        <a:lstStyle/>
        <a:p>
          <a:r>
            <a:rPr lang="es-MX">
              <a:latin typeface="+mj-lt"/>
            </a:rPr>
            <a:t>Habilidad para codificar o convertir el contenido del mensaje en palabras comprensibles para el receptor.</a:t>
          </a:r>
        </a:p>
      </dgm:t>
    </dgm:pt>
    <dgm:pt modelId="{E3BA32CB-C814-4CC2-B34D-8FF112A99016}" type="parTrans" cxnId="{940FE1EC-0DD4-4822-A571-1879DD4AE899}">
      <dgm:prSet/>
      <dgm:spPr/>
      <dgm:t>
        <a:bodyPr/>
        <a:lstStyle/>
        <a:p>
          <a:endParaRPr lang="es-MX">
            <a:latin typeface="+mj-lt"/>
          </a:endParaRPr>
        </a:p>
      </dgm:t>
    </dgm:pt>
    <dgm:pt modelId="{B06461F9-C5CF-4A46-A0E7-B1101C600ED1}" type="sibTrans" cxnId="{940FE1EC-0DD4-4822-A571-1879DD4AE899}">
      <dgm:prSet/>
      <dgm:spPr/>
      <dgm:t>
        <a:bodyPr/>
        <a:lstStyle/>
        <a:p>
          <a:endParaRPr lang="es-MX">
            <a:latin typeface="+mj-lt"/>
          </a:endParaRPr>
        </a:p>
      </dgm:t>
    </dgm:pt>
    <dgm:pt modelId="{40A477D7-43FD-4901-A94B-B83F607740B3}">
      <dgm:prSet/>
      <dgm:spPr/>
      <dgm:t>
        <a:bodyPr/>
        <a:lstStyle/>
        <a:p>
          <a:r>
            <a:rPr lang="es-MX">
              <a:latin typeface="+mj-lt"/>
            </a:rPr>
            <a:t>Actitud positiva hacia la recepción del mensaje.</a:t>
          </a:r>
        </a:p>
      </dgm:t>
    </dgm:pt>
    <dgm:pt modelId="{E7BFADF4-3B10-4CCE-A1C5-5242C544AD0D}" type="parTrans" cxnId="{B2A405D6-3CA9-432F-A9C5-CD5C729A2A38}">
      <dgm:prSet/>
      <dgm:spPr/>
      <dgm:t>
        <a:bodyPr/>
        <a:lstStyle/>
        <a:p>
          <a:endParaRPr lang="es-MX">
            <a:latin typeface="+mj-lt"/>
          </a:endParaRPr>
        </a:p>
      </dgm:t>
    </dgm:pt>
    <dgm:pt modelId="{5A367173-BB31-428C-84CA-A102627273C9}" type="sibTrans" cxnId="{B2A405D6-3CA9-432F-A9C5-CD5C729A2A38}">
      <dgm:prSet/>
      <dgm:spPr/>
      <dgm:t>
        <a:bodyPr/>
        <a:lstStyle/>
        <a:p>
          <a:endParaRPr lang="es-MX">
            <a:latin typeface="+mj-lt"/>
          </a:endParaRPr>
        </a:p>
      </dgm:t>
    </dgm:pt>
    <dgm:pt modelId="{14798823-A502-41EF-92F4-42CAAB785099}">
      <dgm:prSet/>
      <dgm:spPr/>
      <dgm:t>
        <a:bodyPr/>
        <a:lstStyle/>
        <a:p>
          <a:r>
            <a:rPr lang="es-MX">
              <a:latin typeface="+mj-lt"/>
            </a:rPr>
            <a:t>Capacidad cultural, en relación con la naturaleza y el nivel del mensaje recibido, para poder integrarlo en un contexto significativo.</a:t>
          </a:r>
        </a:p>
      </dgm:t>
    </dgm:pt>
    <dgm:pt modelId="{0D858D16-4EAB-498E-8824-801E23AE5869}" type="parTrans" cxnId="{E18FCBE4-4E3B-462F-BFBF-BFD580CDF06E}">
      <dgm:prSet/>
      <dgm:spPr/>
      <dgm:t>
        <a:bodyPr/>
        <a:lstStyle/>
        <a:p>
          <a:endParaRPr lang="es-MX">
            <a:latin typeface="+mj-lt"/>
          </a:endParaRPr>
        </a:p>
      </dgm:t>
    </dgm:pt>
    <dgm:pt modelId="{06119446-7D95-40E2-9153-9B0CC5C54FD4}" type="sibTrans" cxnId="{E18FCBE4-4E3B-462F-BFBF-BFD580CDF06E}">
      <dgm:prSet/>
      <dgm:spPr/>
      <dgm:t>
        <a:bodyPr/>
        <a:lstStyle/>
        <a:p>
          <a:endParaRPr lang="es-MX">
            <a:latin typeface="+mj-lt"/>
          </a:endParaRPr>
        </a:p>
      </dgm:t>
    </dgm:pt>
    <dgm:pt modelId="{771C93B9-4C6B-4717-B914-53F99E56B9CF}">
      <dgm:prSet/>
      <dgm:spPr/>
      <dgm:t>
        <a:bodyPr/>
        <a:lstStyle/>
        <a:p>
          <a:r>
            <a:rPr lang="es-MX">
              <a:latin typeface="+mj-lt"/>
            </a:rPr>
            <a:t>Facilidad para descifrar el mensaje, basada en el conocimiento de los signos o símbolos a través de los cuales se va a comunicar algo.</a:t>
          </a:r>
        </a:p>
      </dgm:t>
    </dgm:pt>
    <dgm:pt modelId="{D5316970-2D7C-490B-9D28-BBB9F09AA089}" type="parTrans" cxnId="{BEAB7859-C13B-4909-BDA5-6D02843FA6E3}">
      <dgm:prSet/>
      <dgm:spPr/>
      <dgm:t>
        <a:bodyPr/>
        <a:lstStyle/>
        <a:p>
          <a:endParaRPr lang="es-MX">
            <a:latin typeface="+mj-lt"/>
          </a:endParaRPr>
        </a:p>
      </dgm:t>
    </dgm:pt>
    <dgm:pt modelId="{9F7A9A0E-259E-47E1-ABFB-1FB1FE5D7FF9}" type="sibTrans" cxnId="{BEAB7859-C13B-4909-BDA5-6D02843FA6E3}">
      <dgm:prSet/>
      <dgm:spPr/>
      <dgm:t>
        <a:bodyPr/>
        <a:lstStyle/>
        <a:p>
          <a:endParaRPr lang="es-MX">
            <a:latin typeface="+mj-lt"/>
          </a:endParaRPr>
        </a:p>
      </dgm:t>
    </dgm:pt>
    <dgm:pt modelId="{C808282A-1CA4-4DAA-8E62-AD4C9D116421}" type="pres">
      <dgm:prSet presAssocID="{F21B0191-4BAE-4B39-92C9-112B302E72E4}" presName="Name0" presStyleCnt="0">
        <dgm:presLayoutVars>
          <dgm:chMax val="7"/>
          <dgm:chPref val="7"/>
          <dgm:dir/>
        </dgm:presLayoutVars>
      </dgm:prSet>
      <dgm:spPr/>
    </dgm:pt>
    <dgm:pt modelId="{AA67D303-9AFF-4EA5-8E52-6D740AD3271C}" type="pres">
      <dgm:prSet presAssocID="{F21B0191-4BAE-4B39-92C9-112B302E72E4}" presName="Name1" presStyleCnt="0"/>
      <dgm:spPr/>
    </dgm:pt>
    <dgm:pt modelId="{2333616B-060F-442E-8EF3-0EE56F6DC691}" type="pres">
      <dgm:prSet presAssocID="{F21B0191-4BAE-4B39-92C9-112B302E72E4}" presName="cycle" presStyleCnt="0"/>
      <dgm:spPr/>
    </dgm:pt>
    <dgm:pt modelId="{B44F5287-AFFB-4D26-948E-87B34EB9A801}" type="pres">
      <dgm:prSet presAssocID="{F21B0191-4BAE-4B39-92C9-112B302E72E4}" presName="srcNode" presStyleLbl="node1" presStyleIdx="0" presStyleCnt="6"/>
      <dgm:spPr/>
    </dgm:pt>
    <dgm:pt modelId="{8FC22B2A-E6E1-4E04-942A-E664F681E2C3}" type="pres">
      <dgm:prSet presAssocID="{F21B0191-4BAE-4B39-92C9-112B302E72E4}" presName="conn" presStyleLbl="parChTrans1D2" presStyleIdx="0" presStyleCnt="1"/>
      <dgm:spPr/>
    </dgm:pt>
    <dgm:pt modelId="{66A86397-B056-4FFD-8297-F397D8244E21}" type="pres">
      <dgm:prSet presAssocID="{F21B0191-4BAE-4B39-92C9-112B302E72E4}" presName="extraNode" presStyleLbl="node1" presStyleIdx="0" presStyleCnt="6"/>
      <dgm:spPr/>
    </dgm:pt>
    <dgm:pt modelId="{E57036AC-A2FE-4908-A348-1A8C523F9945}" type="pres">
      <dgm:prSet presAssocID="{F21B0191-4BAE-4B39-92C9-112B302E72E4}" presName="dstNode" presStyleLbl="node1" presStyleIdx="0" presStyleCnt="6"/>
      <dgm:spPr/>
    </dgm:pt>
    <dgm:pt modelId="{A42EFE07-7828-460E-B95F-78F1D2476A78}" type="pres">
      <dgm:prSet presAssocID="{372DE0AA-1AEA-402A-ADB6-BBC673029A57}" presName="text_1" presStyleLbl="node1" presStyleIdx="0" presStyleCnt="6">
        <dgm:presLayoutVars>
          <dgm:bulletEnabled val="1"/>
        </dgm:presLayoutVars>
      </dgm:prSet>
      <dgm:spPr/>
    </dgm:pt>
    <dgm:pt modelId="{F8010F61-2143-4B85-BC36-8D9BD3BC9E3E}" type="pres">
      <dgm:prSet presAssocID="{372DE0AA-1AEA-402A-ADB6-BBC673029A57}" presName="accent_1" presStyleCnt="0"/>
      <dgm:spPr/>
    </dgm:pt>
    <dgm:pt modelId="{54208FBF-AE1E-45F9-A066-391BDF77A496}" type="pres">
      <dgm:prSet presAssocID="{372DE0AA-1AEA-402A-ADB6-BBC673029A57}" presName="accentRepeatNode" presStyleLbl="solidFgAcc1" presStyleIdx="0" presStyleCnt="6"/>
      <dgm:spPr/>
    </dgm:pt>
    <dgm:pt modelId="{E0D55A9C-C1DC-4274-BF91-E1FE6CF33897}" type="pres">
      <dgm:prSet presAssocID="{8153344E-BFEB-44A2-8F02-A4CEF23F851C}" presName="text_2" presStyleLbl="node1" presStyleIdx="1" presStyleCnt="6">
        <dgm:presLayoutVars>
          <dgm:bulletEnabled val="1"/>
        </dgm:presLayoutVars>
      </dgm:prSet>
      <dgm:spPr/>
    </dgm:pt>
    <dgm:pt modelId="{873479A2-77B2-497E-8EC1-444624E8C806}" type="pres">
      <dgm:prSet presAssocID="{8153344E-BFEB-44A2-8F02-A4CEF23F851C}" presName="accent_2" presStyleCnt="0"/>
      <dgm:spPr/>
    </dgm:pt>
    <dgm:pt modelId="{678AB611-4784-4F5A-9071-B64B6D29EBAF}" type="pres">
      <dgm:prSet presAssocID="{8153344E-BFEB-44A2-8F02-A4CEF23F851C}" presName="accentRepeatNode" presStyleLbl="solidFgAcc1" presStyleIdx="1" presStyleCnt="6"/>
      <dgm:spPr/>
    </dgm:pt>
    <dgm:pt modelId="{13364260-AC93-48AF-B70A-F1D2A725C7A0}" type="pres">
      <dgm:prSet presAssocID="{FC460AB7-8C5B-4D47-9E4A-9C97EFC78417}" presName="text_3" presStyleLbl="node1" presStyleIdx="2" presStyleCnt="6">
        <dgm:presLayoutVars>
          <dgm:bulletEnabled val="1"/>
        </dgm:presLayoutVars>
      </dgm:prSet>
      <dgm:spPr/>
    </dgm:pt>
    <dgm:pt modelId="{47088378-643D-4A44-8A17-1FA476AEF093}" type="pres">
      <dgm:prSet presAssocID="{FC460AB7-8C5B-4D47-9E4A-9C97EFC78417}" presName="accent_3" presStyleCnt="0"/>
      <dgm:spPr/>
    </dgm:pt>
    <dgm:pt modelId="{33680D32-A08F-4908-9F00-533E91E0F841}" type="pres">
      <dgm:prSet presAssocID="{FC460AB7-8C5B-4D47-9E4A-9C97EFC78417}" presName="accentRepeatNode" presStyleLbl="solidFgAcc1" presStyleIdx="2" presStyleCnt="6"/>
      <dgm:spPr/>
    </dgm:pt>
    <dgm:pt modelId="{43C78D48-592B-4B32-B12A-0D8C96A7C15F}" type="pres">
      <dgm:prSet presAssocID="{40A477D7-43FD-4901-A94B-B83F607740B3}" presName="text_4" presStyleLbl="node1" presStyleIdx="3" presStyleCnt="6">
        <dgm:presLayoutVars>
          <dgm:bulletEnabled val="1"/>
        </dgm:presLayoutVars>
      </dgm:prSet>
      <dgm:spPr/>
    </dgm:pt>
    <dgm:pt modelId="{5E71D345-3D87-4D1C-9246-746CA1A5225F}" type="pres">
      <dgm:prSet presAssocID="{40A477D7-43FD-4901-A94B-B83F607740B3}" presName="accent_4" presStyleCnt="0"/>
      <dgm:spPr/>
    </dgm:pt>
    <dgm:pt modelId="{4EBD2B3F-288E-468D-A52F-C0B8360A48DE}" type="pres">
      <dgm:prSet presAssocID="{40A477D7-43FD-4901-A94B-B83F607740B3}" presName="accentRepeatNode" presStyleLbl="solidFgAcc1" presStyleIdx="3" presStyleCnt="6"/>
      <dgm:spPr/>
    </dgm:pt>
    <dgm:pt modelId="{3BA75810-3FC6-48BB-9B7B-2162DE3E51B2}" type="pres">
      <dgm:prSet presAssocID="{14798823-A502-41EF-92F4-42CAAB785099}" presName="text_5" presStyleLbl="node1" presStyleIdx="4" presStyleCnt="6">
        <dgm:presLayoutVars>
          <dgm:bulletEnabled val="1"/>
        </dgm:presLayoutVars>
      </dgm:prSet>
      <dgm:spPr/>
    </dgm:pt>
    <dgm:pt modelId="{2640B675-60C1-4647-9CD2-8401A94346CA}" type="pres">
      <dgm:prSet presAssocID="{14798823-A502-41EF-92F4-42CAAB785099}" presName="accent_5" presStyleCnt="0"/>
      <dgm:spPr/>
    </dgm:pt>
    <dgm:pt modelId="{38D90F2A-5AE4-4E64-8B10-CDEDA8CD79D4}" type="pres">
      <dgm:prSet presAssocID="{14798823-A502-41EF-92F4-42CAAB785099}" presName="accentRepeatNode" presStyleLbl="solidFgAcc1" presStyleIdx="4" presStyleCnt="6"/>
      <dgm:spPr/>
    </dgm:pt>
    <dgm:pt modelId="{55AA4893-58D7-4A1D-B813-E8A53579E145}" type="pres">
      <dgm:prSet presAssocID="{771C93B9-4C6B-4717-B914-53F99E56B9CF}" presName="text_6" presStyleLbl="node1" presStyleIdx="5" presStyleCnt="6">
        <dgm:presLayoutVars>
          <dgm:bulletEnabled val="1"/>
        </dgm:presLayoutVars>
      </dgm:prSet>
      <dgm:spPr/>
    </dgm:pt>
    <dgm:pt modelId="{8503BFE6-44C1-4670-95F8-9387A86BB8CB}" type="pres">
      <dgm:prSet presAssocID="{771C93B9-4C6B-4717-B914-53F99E56B9CF}" presName="accent_6" presStyleCnt="0"/>
      <dgm:spPr/>
    </dgm:pt>
    <dgm:pt modelId="{E53541AD-E00F-4B00-9D37-31DCEF7EB69F}" type="pres">
      <dgm:prSet presAssocID="{771C93B9-4C6B-4717-B914-53F99E56B9CF}" presName="accentRepeatNode" presStyleLbl="solidFgAcc1" presStyleIdx="5" presStyleCnt="6"/>
      <dgm:spPr/>
    </dgm:pt>
  </dgm:ptLst>
  <dgm:cxnLst>
    <dgm:cxn modelId="{8B6F673C-5F3A-4DEC-B562-9CA6E5076455}" srcId="{F21B0191-4BAE-4B39-92C9-112B302E72E4}" destId="{372DE0AA-1AEA-402A-ADB6-BBC673029A57}" srcOrd="0" destOrd="0" parTransId="{E8234C6D-9018-43B6-ABAA-ECBC5D663C13}" sibTransId="{7A34373D-9BFF-40E8-B33C-84DFD37A2E0B}"/>
    <dgm:cxn modelId="{A2FB934B-F8AC-4613-A774-B2EC435D6928}" type="presOf" srcId="{8153344E-BFEB-44A2-8F02-A4CEF23F851C}" destId="{E0D55A9C-C1DC-4274-BF91-E1FE6CF33897}" srcOrd="0" destOrd="0" presId="urn:microsoft.com/office/officeart/2008/layout/VerticalCurvedList"/>
    <dgm:cxn modelId="{BEAB7859-C13B-4909-BDA5-6D02843FA6E3}" srcId="{F21B0191-4BAE-4B39-92C9-112B302E72E4}" destId="{771C93B9-4C6B-4717-B914-53F99E56B9CF}" srcOrd="5" destOrd="0" parTransId="{D5316970-2D7C-490B-9D28-BBB9F09AA089}" sibTransId="{9F7A9A0E-259E-47E1-ABFB-1FB1FE5D7FF9}"/>
    <dgm:cxn modelId="{3A969A7D-40FB-42EF-83DD-54A456132770}" type="presOf" srcId="{FC460AB7-8C5B-4D47-9E4A-9C97EFC78417}" destId="{13364260-AC93-48AF-B70A-F1D2A725C7A0}" srcOrd="0" destOrd="0" presId="urn:microsoft.com/office/officeart/2008/layout/VerticalCurvedList"/>
    <dgm:cxn modelId="{5CC6FF98-2FAA-4A02-A85A-049156AECF9D}" type="presOf" srcId="{40A477D7-43FD-4901-A94B-B83F607740B3}" destId="{43C78D48-592B-4B32-B12A-0D8C96A7C15F}" srcOrd="0" destOrd="0" presId="urn:microsoft.com/office/officeart/2008/layout/VerticalCurvedList"/>
    <dgm:cxn modelId="{809E5D9D-AB5B-426F-B4BD-D4DEFD709908}" type="presOf" srcId="{7A34373D-9BFF-40E8-B33C-84DFD37A2E0B}" destId="{8FC22B2A-E6E1-4E04-942A-E664F681E2C3}" srcOrd="0" destOrd="0" presId="urn:microsoft.com/office/officeart/2008/layout/VerticalCurvedList"/>
    <dgm:cxn modelId="{C1F79CB1-57E4-4DFB-B294-2EAAE052051D}" type="presOf" srcId="{372DE0AA-1AEA-402A-ADB6-BBC673029A57}" destId="{A42EFE07-7828-460E-B95F-78F1D2476A78}" srcOrd="0" destOrd="0" presId="urn:microsoft.com/office/officeart/2008/layout/VerticalCurvedList"/>
    <dgm:cxn modelId="{13CAA0CD-FF38-4F9A-81B6-1D7DE2E11C42}" type="presOf" srcId="{F21B0191-4BAE-4B39-92C9-112B302E72E4}" destId="{C808282A-1CA4-4DAA-8E62-AD4C9D116421}" srcOrd="0" destOrd="0" presId="urn:microsoft.com/office/officeart/2008/layout/VerticalCurvedList"/>
    <dgm:cxn modelId="{B2A405D6-3CA9-432F-A9C5-CD5C729A2A38}" srcId="{F21B0191-4BAE-4B39-92C9-112B302E72E4}" destId="{40A477D7-43FD-4901-A94B-B83F607740B3}" srcOrd="3" destOrd="0" parTransId="{E7BFADF4-3B10-4CCE-A1C5-5242C544AD0D}" sibTransId="{5A367173-BB31-428C-84CA-A102627273C9}"/>
    <dgm:cxn modelId="{90203EDB-2812-4A08-9AF7-0B16CF6A6411}" srcId="{F21B0191-4BAE-4B39-92C9-112B302E72E4}" destId="{8153344E-BFEB-44A2-8F02-A4CEF23F851C}" srcOrd="1" destOrd="0" parTransId="{D23BABD3-C98F-4CA5-A5C2-7F99F8484E54}" sibTransId="{731627A0-2FB0-4A5A-BC9E-1BFCE8FD4564}"/>
    <dgm:cxn modelId="{E18FCBE4-4E3B-462F-BFBF-BFD580CDF06E}" srcId="{F21B0191-4BAE-4B39-92C9-112B302E72E4}" destId="{14798823-A502-41EF-92F4-42CAAB785099}" srcOrd="4" destOrd="0" parTransId="{0D858D16-4EAB-498E-8824-801E23AE5869}" sibTransId="{06119446-7D95-40E2-9153-9B0CC5C54FD4}"/>
    <dgm:cxn modelId="{DB50E3E7-4E64-417D-9B35-8EC938866055}" type="presOf" srcId="{14798823-A502-41EF-92F4-42CAAB785099}" destId="{3BA75810-3FC6-48BB-9B7B-2162DE3E51B2}" srcOrd="0" destOrd="0" presId="urn:microsoft.com/office/officeart/2008/layout/VerticalCurvedList"/>
    <dgm:cxn modelId="{940FE1EC-0DD4-4822-A571-1879DD4AE899}" srcId="{F21B0191-4BAE-4B39-92C9-112B302E72E4}" destId="{FC460AB7-8C5B-4D47-9E4A-9C97EFC78417}" srcOrd="2" destOrd="0" parTransId="{E3BA32CB-C814-4CC2-B34D-8FF112A99016}" sibTransId="{B06461F9-C5CF-4A46-A0E7-B1101C600ED1}"/>
    <dgm:cxn modelId="{D89118F9-0AFE-463B-958D-00D1282BB03A}" type="presOf" srcId="{771C93B9-4C6B-4717-B914-53F99E56B9CF}" destId="{55AA4893-58D7-4A1D-B813-E8A53579E145}" srcOrd="0" destOrd="0" presId="urn:microsoft.com/office/officeart/2008/layout/VerticalCurvedList"/>
    <dgm:cxn modelId="{D7E0E2BA-7E6E-4E0F-AFC4-53C7C5007F4A}" type="presParOf" srcId="{C808282A-1CA4-4DAA-8E62-AD4C9D116421}" destId="{AA67D303-9AFF-4EA5-8E52-6D740AD3271C}" srcOrd="0" destOrd="0" presId="urn:microsoft.com/office/officeart/2008/layout/VerticalCurvedList"/>
    <dgm:cxn modelId="{51E8967E-AFD3-4CF4-A4C0-086F944DF4A0}" type="presParOf" srcId="{AA67D303-9AFF-4EA5-8E52-6D740AD3271C}" destId="{2333616B-060F-442E-8EF3-0EE56F6DC691}" srcOrd="0" destOrd="0" presId="urn:microsoft.com/office/officeart/2008/layout/VerticalCurvedList"/>
    <dgm:cxn modelId="{FF59AA81-B0A3-4780-BA55-6335CACFC50A}" type="presParOf" srcId="{2333616B-060F-442E-8EF3-0EE56F6DC691}" destId="{B44F5287-AFFB-4D26-948E-87B34EB9A801}" srcOrd="0" destOrd="0" presId="urn:microsoft.com/office/officeart/2008/layout/VerticalCurvedList"/>
    <dgm:cxn modelId="{2EBF446D-F3AC-49BC-B39A-723B19699E1A}" type="presParOf" srcId="{2333616B-060F-442E-8EF3-0EE56F6DC691}" destId="{8FC22B2A-E6E1-4E04-942A-E664F681E2C3}" srcOrd="1" destOrd="0" presId="urn:microsoft.com/office/officeart/2008/layout/VerticalCurvedList"/>
    <dgm:cxn modelId="{CA4ABDEF-771B-414E-8BE2-F5A8B75B38BD}" type="presParOf" srcId="{2333616B-060F-442E-8EF3-0EE56F6DC691}" destId="{66A86397-B056-4FFD-8297-F397D8244E21}" srcOrd="2" destOrd="0" presId="urn:microsoft.com/office/officeart/2008/layout/VerticalCurvedList"/>
    <dgm:cxn modelId="{E716FA59-2841-4D02-9BA7-727769B933DB}" type="presParOf" srcId="{2333616B-060F-442E-8EF3-0EE56F6DC691}" destId="{E57036AC-A2FE-4908-A348-1A8C523F9945}" srcOrd="3" destOrd="0" presId="urn:microsoft.com/office/officeart/2008/layout/VerticalCurvedList"/>
    <dgm:cxn modelId="{164601BC-8978-46A2-8B71-8B4648D73669}" type="presParOf" srcId="{AA67D303-9AFF-4EA5-8E52-6D740AD3271C}" destId="{A42EFE07-7828-460E-B95F-78F1D2476A78}" srcOrd="1" destOrd="0" presId="urn:microsoft.com/office/officeart/2008/layout/VerticalCurvedList"/>
    <dgm:cxn modelId="{1719C1FD-6FE8-434D-894A-B2545A247EDD}" type="presParOf" srcId="{AA67D303-9AFF-4EA5-8E52-6D740AD3271C}" destId="{F8010F61-2143-4B85-BC36-8D9BD3BC9E3E}" srcOrd="2" destOrd="0" presId="urn:microsoft.com/office/officeart/2008/layout/VerticalCurvedList"/>
    <dgm:cxn modelId="{7E494DFD-B53E-44A4-A1AE-33744485F96C}" type="presParOf" srcId="{F8010F61-2143-4B85-BC36-8D9BD3BC9E3E}" destId="{54208FBF-AE1E-45F9-A066-391BDF77A496}" srcOrd="0" destOrd="0" presId="urn:microsoft.com/office/officeart/2008/layout/VerticalCurvedList"/>
    <dgm:cxn modelId="{0E715618-668C-4F47-B952-0FE81BF69A4A}" type="presParOf" srcId="{AA67D303-9AFF-4EA5-8E52-6D740AD3271C}" destId="{E0D55A9C-C1DC-4274-BF91-E1FE6CF33897}" srcOrd="3" destOrd="0" presId="urn:microsoft.com/office/officeart/2008/layout/VerticalCurvedList"/>
    <dgm:cxn modelId="{52BB704A-4FB5-4D52-A35C-FB88EE3BDFF5}" type="presParOf" srcId="{AA67D303-9AFF-4EA5-8E52-6D740AD3271C}" destId="{873479A2-77B2-497E-8EC1-444624E8C806}" srcOrd="4" destOrd="0" presId="urn:microsoft.com/office/officeart/2008/layout/VerticalCurvedList"/>
    <dgm:cxn modelId="{79694B4D-DCE0-4451-8841-88F242E24433}" type="presParOf" srcId="{873479A2-77B2-497E-8EC1-444624E8C806}" destId="{678AB611-4784-4F5A-9071-B64B6D29EBAF}" srcOrd="0" destOrd="0" presId="urn:microsoft.com/office/officeart/2008/layout/VerticalCurvedList"/>
    <dgm:cxn modelId="{D7728A85-A728-44A2-8916-6B73D0B364D9}" type="presParOf" srcId="{AA67D303-9AFF-4EA5-8E52-6D740AD3271C}" destId="{13364260-AC93-48AF-B70A-F1D2A725C7A0}" srcOrd="5" destOrd="0" presId="urn:microsoft.com/office/officeart/2008/layout/VerticalCurvedList"/>
    <dgm:cxn modelId="{3D016786-F47A-4DAD-B993-01F46CF59BEA}" type="presParOf" srcId="{AA67D303-9AFF-4EA5-8E52-6D740AD3271C}" destId="{47088378-643D-4A44-8A17-1FA476AEF093}" srcOrd="6" destOrd="0" presId="urn:microsoft.com/office/officeart/2008/layout/VerticalCurvedList"/>
    <dgm:cxn modelId="{3DC9076F-65BF-46ED-8977-58A9AD40B831}" type="presParOf" srcId="{47088378-643D-4A44-8A17-1FA476AEF093}" destId="{33680D32-A08F-4908-9F00-533E91E0F841}" srcOrd="0" destOrd="0" presId="urn:microsoft.com/office/officeart/2008/layout/VerticalCurvedList"/>
    <dgm:cxn modelId="{F31D86B7-C828-4C3F-9071-873023D7D96A}" type="presParOf" srcId="{AA67D303-9AFF-4EA5-8E52-6D740AD3271C}" destId="{43C78D48-592B-4B32-B12A-0D8C96A7C15F}" srcOrd="7" destOrd="0" presId="urn:microsoft.com/office/officeart/2008/layout/VerticalCurvedList"/>
    <dgm:cxn modelId="{6A863B3C-53F8-4B4B-BBC9-062F4F163EE4}" type="presParOf" srcId="{AA67D303-9AFF-4EA5-8E52-6D740AD3271C}" destId="{5E71D345-3D87-4D1C-9246-746CA1A5225F}" srcOrd="8" destOrd="0" presId="urn:microsoft.com/office/officeart/2008/layout/VerticalCurvedList"/>
    <dgm:cxn modelId="{7464A547-2A41-4164-A4FA-ACC135F92D39}" type="presParOf" srcId="{5E71D345-3D87-4D1C-9246-746CA1A5225F}" destId="{4EBD2B3F-288E-468D-A52F-C0B8360A48DE}" srcOrd="0" destOrd="0" presId="urn:microsoft.com/office/officeart/2008/layout/VerticalCurvedList"/>
    <dgm:cxn modelId="{65254AC5-0CC5-4288-8BBA-CB56E44AF14C}" type="presParOf" srcId="{AA67D303-9AFF-4EA5-8E52-6D740AD3271C}" destId="{3BA75810-3FC6-48BB-9B7B-2162DE3E51B2}" srcOrd="9" destOrd="0" presId="urn:microsoft.com/office/officeart/2008/layout/VerticalCurvedList"/>
    <dgm:cxn modelId="{F164DCCA-04B5-4D3B-A520-0F842EC97563}" type="presParOf" srcId="{AA67D303-9AFF-4EA5-8E52-6D740AD3271C}" destId="{2640B675-60C1-4647-9CD2-8401A94346CA}" srcOrd="10" destOrd="0" presId="urn:microsoft.com/office/officeart/2008/layout/VerticalCurvedList"/>
    <dgm:cxn modelId="{00E4A1C6-8A01-4EFA-BA7E-776121BE44BD}" type="presParOf" srcId="{2640B675-60C1-4647-9CD2-8401A94346CA}" destId="{38D90F2A-5AE4-4E64-8B10-CDEDA8CD79D4}" srcOrd="0" destOrd="0" presId="urn:microsoft.com/office/officeart/2008/layout/VerticalCurvedList"/>
    <dgm:cxn modelId="{C4BE543E-14D9-45D5-A201-FE1BEF784817}" type="presParOf" srcId="{AA67D303-9AFF-4EA5-8E52-6D740AD3271C}" destId="{55AA4893-58D7-4A1D-B813-E8A53579E145}" srcOrd="11" destOrd="0" presId="urn:microsoft.com/office/officeart/2008/layout/VerticalCurvedList"/>
    <dgm:cxn modelId="{9754E7F5-1C99-4D7D-B552-61D5364AF13F}" type="presParOf" srcId="{AA67D303-9AFF-4EA5-8E52-6D740AD3271C}" destId="{8503BFE6-44C1-4670-95F8-9387A86BB8CB}" srcOrd="12" destOrd="0" presId="urn:microsoft.com/office/officeart/2008/layout/VerticalCurvedList"/>
    <dgm:cxn modelId="{0911593C-3477-483D-BBF7-1BC23365D16C}" type="presParOf" srcId="{8503BFE6-44C1-4670-95F8-9387A86BB8CB}" destId="{E53541AD-E00F-4B00-9D37-31DCEF7EB69F}" srcOrd="0" destOrd="0" presId="urn:microsoft.com/office/officeart/2008/layout/VerticalCurvedLis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20A4A6-9277-46D8-9A33-37980E04F8A4}">
      <dsp:nvSpPr>
        <dsp:cNvPr id="0" name=""/>
        <dsp:cNvSpPr/>
      </dsp:nvSpPr>
      <dsp:spPr>
        <a:xfrm rot="10800000">
          <a:off x="1319334" y="363"/>
          <a:ext cx="4210926" cy="1034752"/>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6297" tIns="53340" rIns="99568" bIns="53340" numCol="1" spcCol="1270" anchor="t" anchorCtr="0">
          <a:noAutofit/>
        </a:bodyPr>
        <a:lstStyle/>
        <a:p>
          <a:pPr marL="0" lvl="0" indent="0" algn="l" defTabSz="622300">
            <a:lnSpc>
              <a:spcPct val="90000"/>
            </a:lnSpc>
            <a:spcBef>
              <a:spcPct val="0"/>
            </a:spcBef>
            <a:spcAft>
              <a:spcPct val="35000"/>
            </a:spcAft>
            <a:buNone/>
          </a:pPr>
          <a:r>
            <a:rPr lang="es-MX" sz="1400" b="1" kern="1200">
              <a:latin typeface="+mj-lt"/>
            </a:rPr>
            <a:t>Asertividad</a:t>
          </a:r>
          <a:endParaRPr lang="es-MX" sz="1400" kern="1200">
            <a:latin typeface="+mj-lt"/>
          </a:endParaRPr>
        </a:p>
        <a:p>
          <a:pPr marL="57150" lvl="1" indent="-57150" algn="l" defTabSz="488950">
            <a:lnSpc>
              <a:spcPct val="90000"/>
            </a:lnSpc>
            <a:spcBef>
              <a:spcPct val="0"/>
            </a:spcBef>
            <a:spcAft>
              <a:spcPct val="15000"/>
            </a:spcAft>
            <a:buChar char="•"/>
          </a:pPr>
          <a:r>
            <a:rPr lang="es-MX" sz="1100" kern="1200">
              <a:latin typeface="+mj-lt"/>
            </a:rPr>
            <a:t>Para alcanzar niveles de asertividad en las comunicaciones, es necesario conocer la evolución de la comunicación organizacional, los elementos que la componen y los niveles presentes en las comunicaciones.</a:t>
          </a:r>
        </a:p>
      </dsp:txBody>
      <dsp:txXfrm rot="10800000">
        <a:off x="1578022" y="363"/>
        <a:ext cx="3952238" cy="1034752"/>
      </dsp:txXfrm>
    </dsp:sp>
    <dsp:sp modelId="{B858F08C-51A1-42F3-AE4B-396FEFB94DCA}">
      <dsp:nvSpPr>
        <dsp:cNvPr id="0" name=""/>
        <dsp:cNvSpPr/>
      </dsp:nvSpPr>
      <dsp:spPr>
        <a:xfrm>
          <a:off x="801958" y="363"/>
          <a:ext cx="1034752" cy="1034752"/>
        </a:xfrm>
        <a:prstGeom prst="ellipse">
          <a:avLst/>
        </a:prstGeom>
        <a:blipFill rotWithShape="1">
          <a:blip xmlns:r="http://schemas.openxmlformats.org/officeDocument/2006/relationships" r:embed="rId1"/>
          <a:srcRect/>
          <a:stretch>
            <a:fillRect l="-13000" r="-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07D52D1-2C4F-439B-9481-4828E70B1F02}">
      <dsp:nvSpPr>
        <dsp:cNvPr id="0" name=""/>
        <dsp:cNvSpPr/>
      </dsp:nvSpPr>
      <dsp:spPr>
        <a:xfrm rot="10800000">
          <a:off x="1319334" y="1322639"/>
          <a:ext cx="4210926" cy="1034752"/>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6297" tIns="53340" rIns="99568" bIns="53340" numCol="1" spcCol="1270" anchor="t" anchorCtr="0">
          <a:noAutofit/>
        </a:bodyPr>
        <a:lstStyle/>
        <a:p>
          <a:pPr marL="0" lvl="0" indent="0" algn="l" defTabSz="622300">
            <a:lnSpc>
              <a:spcPct val="90000"/>
            </a:lnSpc>
            <a:spcBef>
              <a:spcPct val="0"/>
            </a:spcBef>
            <a:spcAft>
              <a:spcPct val="35000"/>
            </a:spcAft>
            <a:buNone/>
          </a:pPr>
          <a:r>
            <a:rPr lang="es-MX" sz="1400" b="1" kern="1200">
              <a:latin typeface="+mj-lt"/>
            </a:rPr>
            <a:t>Comprensión y aplicación</a:t>
          </a:r>
          <a:endParaRPr lang="es-MX" sz="1400" kern="1200">
            <a:latin typeface="+mj-lt"/>
          </a:endParaRPr>
        </a:p>
        <a:p>
          <a:pPr marL="57150" lvl="1" indent="-57150" algn="l" defTabSz="488950">
            <a:lnSpc>
              <a:spcPct val="90000"/>
            </a:lnSpc>
            <a:spcBef>
              <a:spcPct val="0"/>
            </a:spcBef>
            <a:spcAft>
              <a:spcPct val="15000"/>
            </a:spcAft>
            <a:buChar char="•"/>
          </a:pPr>
          <a:r>
            <a:rPr lang="es-MX" sz="1100" kern="1200" dirty="0">
              <a:latin typeface="+mj-lt"/>
            </a:rPr>
            <a:t>Conocer estos aspectos permite comprender, interpretar y aplicar los fundamentos de la comunicación organizacional de manera efectiva.</a:t>
          </a:r>
        </a:p>
      </dsp:txBody>
      <dsp:txXfrm rot="10800000">
        <a:off x="1578022" y="1322639"/>
        <a:ext cx="3952238" cy="1034752"/>
      </dsp:txXfrm>
    </dsp:sp>
    <dsp:sp modelId="{0FB94BC1-2028-44F6-95D9-CAB4DE70F5F7}">
      <dsp:nvSpPr>
        <dsp:cNvPr id="0" name=""/>
        <dsp:cNvSpPr/>
      </dsp:nvSpPr>
      <dsp:spPr>
        <a:xfrm>
          <a:off x="801958" y="1322639"/>
          <a:ext cx="1034752" cy="1034752"/>
        </a:xfrm>
        <a:prstGeom prst="ellipse">
          <a:avLst/>
        </a:prstGeom>
        <a:blipFill rotWithShape="1">
          <a:blip xmlns:r="http://schemas.openxmlformats.org/officeDocument/2006/relationships" r:embed="rId2"/>
          <a:srcRect/>
          <a:stretch>
            <a:fillRect l="-39000" r="-3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8E97E7-97E5-4930-BD73-6406898188FF}">
      <dsp:nvSpPr>
        <dsp:cNvPr id="0" name=""/>
        <dsp:cNvSpPr/>
      </dsp:nvSpPr>
      <dsp:spPr>
        <a:xfrm>
          <a:off x="1504708" y="346"/>
          <a:ext cx="2947820" cy="133325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s-MX" sz="1400" b="1" kern="1200" dirty="0">
              <a:latin typeface="+mj-lt"/>
            </a:rPr>
            <a:t>Motivación </a:t>
          </a:r>
          <a:r>
            <a:rPr lang="es-MX" sz="1400" b="1" kern="1200">
              <a:latin typeface="+mj-lt"/>
            </a:rPr>
            <a:t>y seguridad</a:t>
          </a:r>
          <a:endParaRPr lang="es-MX" sz="1400" kern="1200" dirty="0">
            <a:latin typeface="+mj-lt"/>
          </a:endParaRPr>
        </a:p>
        <a:p>
          <a:pPr marL="57150" lvl="1" indent="-57150" algn="l" defTabSz="488950">
            <a:lnSpc>
              <a:spcPct val="90000"/>
            </a:lnSpc>
            <a:spcBef>
              <a:spcPct val="0"/>
            </a:spcBef>
            <a:spcAft>
              <a:spcPct val="15000"/>
            </a:spcAft>
            <a:buChar char="•"/>
          </a:pPr>
          <a:r>
            <a:rPr lang="es-MX" sz="1100" kern="1200" dirty="0">
              <a:latin typeface="+mj-lt"/>
            </a:rPr>
            <a:t>La comunicación mantiene motivados a los protagonistas organizacionales, proporcionando seguridad en la gestión y cultivando relaciones basadas en empatía, mejorando la efectividad en el logro de objetivos.</a:t>
          </a:r>
        </a:p>
      </dsp:txBody>
      <dsp:txXfrm>
        <a:off x="1504708" y="346"/>
        <a:ext cx="2947820" cy="1333251"/>
      </dsp:txXfrm>
    </dsp:sp>
    <dsp:sp modelId="{8DDC5CB4-6050-4926-A711-BC73AC2A88B2}">
      <dsp:nvSpPr>
        <dsp:cNvPr id="0" name=""/>
        <dsp:cNvSpPr/>
      </dsp:nvSpPr>
      <dsp:spPr>
        <a:xfrm>
          <a:off x="52796" y="346"/>
          <a:ext cx="1319919" cy="1333251"/>
        </a:xfrm>
        <a:prstGeom prst="rect">
          <a:avLst/>
        </a:prstGeom>
        <a:blipFill rotWithShape="1">
          <a:blip xmlns:r="http://schemas.openxmlformats.org/officeDocument/2006/relationships" r:embed="rId1"/>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D7904-33B5-41B3-851A-68A9F244171A}">
      <dsp:nvSpPr>
        <dsp:cNvPr id="0" name=""/>
        <dsp:cNvSpPr/>
      </dsp:nvSpPr>
      <dsp:spPr>
        <a:xfrm>
          <a:off x="52796" y="1553932"/>
          <a:ext cx="2947820" cy="133325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s-MX" sz="1400" b="1" kern="1200" dirty="0">
              <a:latin typeface="+mj-lt"/>
            </a:rPr>
            <a:t>Calidad de relaciones</a:t>
          </a:r>
          <a:endParaRPr lang="es-MX" sz="1400" kern="1200" dirty="0">
            <a:latin typeface="+mj-lt"/>
          </a:endParaRPr>
        </a:p>
        <a:p>
          <a:pPr marL="57150" lvl="1" indent="-57150" algn="l" defTabSz="488950">
            <a:lnSpc>
              <a:spcPct val="90000"/>
            </a:lnSpc>
            <a:spcBef>
              <a:spcPct val="0"/>
            </a:spcBef>
            <a:spcAft>
              <a:spcPct val="15000"/>
            </a:spcAft>
            <a:buChar char="•"/>
          </a:pPr>
          <a:r>
            <a:rPr lang="es-MX" sz="1100" kern="1200" dirty="0">
              <a:latin typeface="+mj-lt"/>
            </a:rPr>
            <a:t> Mejora las relaciones públicas, incrementa el desempeño social, y contribuye a la calidad de vida, fidelidad de clientes, y cohesión social.</a:t>
          </a:r>
        </a:p>
      </dsp:txBody>
      <dsp:txXfrm>
        <a:off x="52796" y="1553932"/>
        <a:ext cx="2947820" cy="1333251"/>
      </dsp:txXfrm>
    </dsp:sp>
    <dsp:sp modelId="{88FEB9AC-9AD8-4CE7-A474-81A2647D0F9D}">
      <dsp:nvSpPr>
        <dsp:cNvPr id="0" name=""/>
        <dsp:cNvSpPr/>
      </dsp:nvSpPr>
      <dsp:spPr>
        <a:xfrm>
          <a:off x="3132608" y="1553585"/>
          <a:ext cx="1319919" cy="1333251"/>
        </a:xfrm>
        <a:prstGeom prst="rect">
          <a:avLst/>
        </a:prstGeom>
        <a:blipFill rotWithShape="1">
          <a:blip xmlns:r="http://schemas.openxmlformats.org/officeDocument/2006/relationships" r:embed="rId2"/>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898DC4-9B81-4D66-9CE7-9A0AB38C3D76}">
      <dsp:nvSpPr>
        <dsp:cNvPr id="0" name=""/>
        <dsp:cNvSpPr/>
      </dsp:nvSpPr>
      <dsp:spPr>
        <a:xfrm>
          <a:off x="243839" y="292589"/>
          <a:ext cx="5852160" cy="1828800"/>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38707" tIns="68580" rIns="68580" bIns="68580" numCol="1" spcCol="1270" anchor="t" anchorCtr="0">
          <a:noAutofit/>
        </a:bodyPr>
        <a:lstStyle/>
        <a:p>
          <a:pPr marL="0" lvl="0" indent="0" algn="l" defTabSz="800100">
            <a:lnSpc>
              <a:spcPct val="90000"/>
            </a:lnSpc>
            <a:spcBef>
              <a:spcPct val="0"/>
            </a:spcBef>
            <a:spcAft>
              <a:spcPct val="35000"/>
            </a:spcAft>
            <a:buNone/>
          </a:pPr>
          <a:r>
            <a:rPr lang="es-MX" sz="1800" b="1" kern="1200">
              <a:latin typeface="+mj-lt"/>
            </a:rPr>
            <a:t>Dinámica de la comunicación</a:t>
          </a:r>
          <a:endParaRPr lang="es-MX" sz="1800" kern="1200">
            <a:latin typeface="+mj-lt"/>
          </a:endParaRPr>
        </a:p>
        <a:p>
          <a:pPr marL="114300" lvl="1" indent="-114300" algn="l" defTabSz="622300">
            <a:lnSpc>
              <a:spcPct val="90000"/>
            </a:lnSpc>
            <a:spcBef>
              <a:spcPct val="0"/>
            </a:spcBef>
            <a:spcAft>
              <a:spcPct val="15000"/>
            </a:spcAft>
            <a:buChar char="•"/>
          </a:pPr>
          <a:r>
            <a:rPr lang="es-MX" sz="1400" kern="1200">
              <a:latin typeface="+mj-lt"/>
            </a:rPr>
            <a:t>La recepción de la comunicación no siempre coincide con el mensaje generado. Las características propias del individuo pueden distorsionar la información, lo que convierte al receptor activo en un transformador de los mensajes, ya que los percibe y los almacena de manera subjetiva.</a:t>
          </a:r>
        </a:p>
      </dsp:txBody>
      <dsp:txXfrm>
        <a:off x="243839" y="292589"/>
        <a:ext cx="5852160" cy="1828800"/>
      </dsp:txXfrm>
    </dsp:sp>
    <dsp:sp modelId="{9A28BA3C-02E9-47B2-995D-17066F849340}">
      <dsp:nvSpPr>
        <dsp:cNvPr id="0" name=""/>
        <dsp:cNvSpPr/>
      </dsp:nvSpPr>
      <dsp:spPr>
        <a:xfrm>
          <a:off x="0" y="28429"/>
          <a:ext cx="1280160" cy="1920240"/>
        </a:xfrm>
        <a:prstGeom prst="rect">
          <a:avLst/>
        </a:prstGeom>
        <a:blipFill rotWithShape="1">
          <a:blip xmlns:r="http://schemas.openxmlformats.org/officeDocument/2006/relationships" r:embed="rId1"/>
          <a:srcRect/>
          <a:stretch>
            <a:fillRect l="-6000" r="-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C22B2A-E6E1-4E04-942A-E664F681E2C3}">
      <dsp:nvSpPr>
        <dsp:cNvPr id="0" name=""/>
        <dsp:cNvSpPr/>
      </dsp:nvSpPr>
      <dsp:spPr>
        <a:xfrm>
          <a:off x="-3692709" y="-567336"/>
          <a:ext cx="4401748" cy="4401748"/>
        </a:xfrm>
        <a:prstGeom prst="blockArc">
          <a:avLst>
            <a:gd name="adj1" fmla="val 18900000"/>
            <a:gd name="adj2" fmla="val 2700000"/>
            <a:gd name="adj3" fmla="val 491"/>
          </a:avLst>
        </a:pr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2EFE07-7828-460E-B95F-78F1D2476A78}">
      <dsp:nvSpPr>
        <dsp:cNvPr id="0" name=""/>
        <dsp:cNvSpPr/>
      </dsp:nvSpPr>
      <dsp:spPr>
        <a:xfrm>
          <a:off x="265485" y="172044"/>
          <a:ext cx="3444764" cy="343957"/>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3016" tIns="20320" rIns="20320" bIns="20320" numCol="1" spcCol="1270" anchor="ctr" anchorCtr="0">
          <a:noAutofit/>
        </a:bodyPr>
        <a:lstStyle/>
        <a:p>
          <a:pPr marL="0" lvl="0" indent="0" algn="l" defTabSz="355600">
            <a:lnSpc>
              <a:spcPct val="90000"/>
            </a:lnSpc>
            <a:spcBef>
              <a:spcPct val="0"/>
            </a:spcBef>
            <a:spcAft>
              <a:spcPct val="35000"/>
            </a:spcAft>
            <a:buNone/>
          </a:pPr>
          <a:r>
            <a:rPr lang="es-MX" sz="800" kern="1200">
              <a:latin typeface="+mj-lt"/>
            </a:rPr>
            <a:t>Actitud positiva hacia el mensaje que se quiere transmitir, así como hacia los receptores y la misma comunicación.</a:t>
          </a:r>
        </a:p>
      </dsp:txBody>
      <dsp:txXfrm>
        <a:off x="265485" y="172044"/>
        <a:ext cx="3444764" cy="343957"/>
      </dsp:txXfrm>
    </dsp:sp>
    <dsp:sp modelId="{54208FBF-AE1E-45F9-A066-391BDF77A496}">
      <dsp:nvSpPr>
        <dsp:cNvPr id="0" name=""/>
        <dsp:cNvSpPr/>
      </dsp:nvSpPr>
      <dsp:spPr>
        <a:xfrm>
          <a:off x="50511" y="129049"/>
          <a:ext cx="429947" cy="429947"/>
        </a:xfrm>
        <a:prstGeom prst="ellipse">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0D55A9C-C1DC-4274-BF91-E1FE6CF33897}">
      <dsp:nvSpPr>
        <dsp:cNvPr id="0" name=""/>
        <dsp:cNvSpPr/>
      </dsp:nvSpPr>
      <dsp:spPr>
        <a:xfrm>
          <a:off x="548413" y="687915"/>
          <a:ext cx="3161836" cy="343957"/>
        </a:xfrm>
        <a:prstGeom prst="rect">
          <a:avLst/>
        </a:prstGeom>
        <a:solidFill>
          <a:schemeClr val="accent2">
            <a:hueOff val="-167625"/>
            <a:satOff val="-1932"/>
            <a:lumOff val="43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3016" tIns="20320" rIns="20320" bIns="20320" numCol="1" spcCol="1270" anchor="ctr" anchorCtr="0">
          <a:noAutofit/>
        </a:bodyPr>
        <a:lstStyle/>
        <a:p>
          <a:pPr marL="0" lvl="0" indent="0" algn="l" defTabSz="355600">
            <a:lnSpc>
              <a:spcPct val="90000"/>
            </a:lnSpc>
            <a:spcBef>
              <a:spcPct val="0"/>
            </a:spcBef>
            <a:spcAft>
              <a:spcPct val="35000"/>
            </a:spcAft>
            <a:buNone/>
          </a:pPr>
          <a:r>
            <a:rPr lang="es-MX" sz="800" kern="1200">
              <a:latin typeface="+mj-lt"/>
            </a:rPr>
            <a:t>Comprensión clara del contenido del mensaje.</a:t>
          </a:r>
        </a:p>
      </dsp:txBody>
      <dsp:txXfrm>
        <a:off x="548413" y="687915"/>
        <a:ext cx="3161836" cy="343957"/>
      </dsp:txXfrm>
    </dsp:sp>
    <dsp:sp modelId="{678AB611-4784-4F5A-9071-B64B6D29EBAF}">
      <dsp:nvSpPr>
        <dsp:cNvPr id="0" name=""/>
        <dsp:cNvSpPr/>
      </dsp:nvSpPr>
      <dsp:spPr>
        <a:xfrm>
          <a:off x="333440" y="644920"/>
          <a:ext cx="429947" cy="429947"/>
        </a:xfrm>
        <a:prstGeom prst="ellipse">
          <a:avLst/>
        </a:prstGeom>
        <a:solidFill>
          <a:schemeClr val="lt1">
            <a:hueOff val="0"/>
            <a:satOff val="0"/>
            <a:lumOff val="0"/>
            <a:alphaOff val="0"/>
          </a:schemeClr>
        </a:solidFill>
        <a:ln w="25400" cap="flat" cmpd="sng" algn="ctr">
          <a:solidFill>
            <a:schemeClr val="accent2">
              <a:hueOff val="-167625"/>
              <a:satOff val="-1932"/>
              <a:lumOff val="432"/>
              <a:alphaOff val="0"/>
            </a:schemeClr>
          </a:solidFill>
          <a:prstDash val="solid"/>
        </a:ln>
        <a:effectLst/>
      </dsp:spPr>
      <dsp:style>
        <a:lnRef idx="2">
          <a:scrgbClr r="0" g="0" b="0"/>
        </a:lnRef>
        <a:fillRef idx="1">
          <a:scrgbClr r="0" g="0" b="0"/>
        </a:fillRef>
        <a:effectRef idx="0">
          <a:scrgbClr r="0" g="0" b="0"/>
        </a:effectRef>
        <a:fontRef idx="minor"/>
      </dsp:style>
    </dsp:sp>
    <dsp:sp modelId="{13364260-AC93-48AF-B70A-F1D2A725C7A0}">
      <dsp:nvSpPr>
        <dsp:cNvPr id="0" name=""/>
        <dsp:cNvSpPr/>
      </dsp:nvSpPr>
      <dsp:spPr>
        <a:xfrm>
          <a:off x="677790" y="1203786"/>
          <a:ext cx="3032459" cy="343957"/>
        </a:xfrm>
        <a:prstGeom prst="rect">
          <a:avLst/>
        </a:prstGeom>
        <a:solidFill>
          <a:schemeClr val="accent2">
            <a:hueOff val="-335249"/>
            <a:satOff val="-3863"/>
            <a:lumOff val="86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3016" tIns="20320" rIns="20320" bIns="20320" numCol="1" spcCol="1270" anchor="ctr" anchorCtr="0">
          <a:noAutofit/>
        </a:bodyPr>
        <a:lstStyle/>
        <a:p>
          <a:pPr marL="0" lvl="0" indent="0" algn="l" defTabSz="355600">
            <a:lnSpc>
              <a:spcPct val="90000"/>
            </a:lnSpc>
            <a:spcBef>
              <a:spcPct val="0"/>
            </a:spcBef>
            <a:spcAft>
              <a:spcPct val="35000"/>
            </a:spcAft>
            <a:buNone/>
          </a:pPr>
          <a:r>
            <a:rPr lang="es-MX" sz="800" kern="1200">
              <a:latin typeface="+mj-lt"/>
            </a:rPr>
            <a:t>Habilidad para codificar o convertir el contenido del mensaje en palabras comprensibles para el receptor.</a:t>
          </a:r>
        </a:p>
      </dsp:txBody>
      <dsp:txXfrm>
        <a:off x="677790" y="1203786"/>
        <a:ext cx="3032459" cy="343957"/>
      </dsp:txXfrm>
    </dsp:sp>
    <dsp:sp modelId="{33680D32-A08F-4908-9F00-533E91E0F841}">
      <dsp:nvSpPr>
        <dsp:cNvPr id="0" name=""/>
        <dsp:cNvSpPr/>
      </dsp:nvSpPr>
      <dsp:spPr>
        <a:xfrm>
          <a:off x="462816" y="1160791"/>
          <a:ext cx="429947" cy="429947"/>
        </a:xfrm>
        <a:prstGeom prst="ellipse">
          <a:avLst/>
        </a:prstGeom>
        <a:solidFill>
          <a:schemeClr val="lt1">
            <a:hueOff val="0"/>
            <a:satOff val="0"/>
            <a:lumOff val="0"/>
            <a:alphaOff val="0"/>
          </a:schemeClr>
        </a:solidFill>
        <a:ln w="25400" cap="flat" cmpd="sng" algn="ctr">
          <a:solidFill>
            <a:schemeClr val="accent2">
              <a:hueOff val="-335249"/>
              <a:satOff val="-3863"/>
              <a:lumOff val="864"/>
              <a:alphaOff val="0"/>
            </a:schemeClr>
          </a:solidFill>
          <a:prstDash val="solid"/>
        </a:ln>
        <a:effectLst/>
      </dsp:spPr>
      <dsp:style>
        <a:lnRef idx="2">
          <a:scrgbClr r="0" g="0" b="0"/>
        </a:lnRef>
        <a:fillRef idx="1">
          <a:scrgbClr r="0" g="0" b="0"/>
        </a:fillRef>
        <a:effectRef idx="0">
          <a:scrgbClr r="0" g="0" b="0"/>
        </a:effectRef>
        <a:fontRef idx="minor"/>
      </dsp:style>
    </dsp:sp>
    <dsp:sp modelId="{43C78D48-592B-4B32-B12A-0D8C96A7C15F}">
      <dsp:nvSpPr>
        <dsp:cNvPr id="0" name=""/>
        <dsp:cNvSpPr/>
      </dsp:nvSpPr>
      <dsp:spPr>
        <a:xfrm>
          <a:off x="677790" y="1719330"/>
          <a:ext cx="3032459" cy="343957"/>
        </a:xfrm>
        <a:prstGeom prst="rect">
          <a:avLst/>
        </a:prstGeom>
        <a:solidFill>
          <a:schemeClr val="accent2">
            <a:hueOff val="-502874"/>
            <a:satOff val="-5795"/>
            <a:lumOff val="12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3016" tIns="20320" rIns="20320" bIns="20320" numCol="1" spcCol="1270" anchor="ctr" anchorCtr="0">
          <a:noAutofit/>
        </a:bodyPr>
        <a:lstStyle/>
        <a:p>
          <a:pPr marL="0" lvl="0" indent="0" algn="l" defTabSz="355600">
            <a:lnSpc>
              <a:spcPct val="90000"/>
            </a:lnSpc>
            <a:spcBef>
              <a:spcPct val="0"/>
            </a:spcBef>
            <a:spcAft>
              <a:spcPct val="35000"/>
            </a:spcAft>
            <a:buNone/>
          </a:pPr>
          <a:r>
            <a:rPr lang="es-MX" sz="800" kern="1200">
              <a:latin typeface="+mj-lt"/>
            </a:rPr>
            <a:t>Actitud positiva hacia la recepción del mensaje.</a:t>
          </a:r>
        </a:p>
      </dsp:txBody>
      <dsp:txXfrm>
        <a:off x="677790" y="1719330"/>
        <a:ext cx="3032459" cy="343957"/>
      </dsp:txXfrm>
    </dsp:sp>
    <dsp:sp modelId="{4EBD2B3F-288E-468D-A52F-C0B8360A48DE}">
      <dsp:nvSpPr>
        <dsp:cNvPr id="0" name=""/>
        <dsp:cNvSpPr/>
      </dsp:nvSpPr>
      <dsp:spPr>
        <a:xfrm>
          <a:off x="462816" y="1676336"/>
          <a:ext cx="429947" cy="429947"/>
        </a:xfrm>
        <a:prstGeom prst="ellipse">
          <a:avLst/>
        </a:prstGeom>
        <a:solidFill>
          <a:schemeClr val="lt1">
            <a:hueOff val="0"/>
            <a:satOff val="0"/>
            <a:lumOff val="0"/>
            <a:alphaOff val="0"/>
          </a:schemeClr>
        </a:solidFill>
        <a:ln w="25400" cap="flat" cmpd="sng" algn="ctr">
          <a:solidFill>
            <a:schemeClr val="accent2">
              <a:hueOff val="-502874"/>
              <a:satOff val="-5795"/>
              <a:lumOff val="1295"/>
              <a:alphaOff val="0"/>
            </a:schemeClr>
          </a:solidFill>
          <a:prstDash val="solid"/>
        </a:ln>
        <a:effectLst/>
      </dsp:spPr>
      <dsp:style>
        <a:lnRef idx="2">
          <a:scrgbClr r="0" g="0" b="0"/>
        </a:lnRef>
        <a:fillRef idx="1">
          <a:scrgbClr r="0" g="0" b="0"/>
        </a:fillRef>
        <a:effectRef idx="0">
          <a:scrgbClr r="0" g="0" b="0"/>
        </a:effectRef>
        <a:fontRef idx="minor"/>
      </dsp:style>
    </dsp:sp>
    <dsp:sp modelId="{3BA75810-3FC6-48BB-9B7B-2162DE3E51B2}">
      <dsp:nvSpPr>
        <dsp:cNvPr id="0" name=""/>
        <dsp:cNvSpPr/>
      </dsp:nvSpPr>
      <dsp:spPr>
        <a:xfrm>
          <a:off x="548413" y="2235202"/>
          <a:ext cx="3161836" cy="343957"/>
        </a:xfrm>
        <a:prstGeom prst="rect">
          <a:avLst/>
        </a:prstGeom>
        <a:solidFill>
          <a:schemeClr val="accent2">
            <a:hueOff val="-670499"/>
            <a:satOff val="-7726"/>
            <a:lumOff val="172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3016" tIns="20320" rIns="20320" bIns="20320" numCol="1" spcCol="1270" anchor="ctr" anchorCtr="0">
          <a:noAutofit/>
        </a:bodyPr>
        <a:lstStyle/>
        <a:p>
          <a:pPr marL="0" lvl="0" indent="0" algn="l" defTabSz="355600">
            <a:lnSpc>
              <a:spcPct val="90000"/>
            </a:lnSpc>
            <a:spcBef>
              <a:spcPct val="0"/>
            </a:spcBef>
            <a:spcAft>
              <a:spcPct val="35000"/>
            </a:spcAft>
            <a:buNone/>
          </a:pPr>
          <a:r>
            <a:rPr lang="es-MX" sz="800" kern="1200">
              <a:latin typeface="+mj-lt"/>
            </a:rPr>
            <a:t>Capacidad cultural, en relación con la naturaleza y el nivel del mensaje recibido, para poder integrarlo en un contexto significativo.</a:t>
          </a:r>
        </a:p>
      </dsp:txBody>
      <dsp:txXfrm>
        <a:off x="548413" y="2235202"/>
        <a:ext cx="3161836" cy="343957"/>
      </dsp:txXfrm>
    </dsp:sp>
    <dsp:sp modelId="{38D90F2A-5AE4-4E64-8B10-CDEDA8CD79D4}">
      <dsp:nvSpPr>
        <dsp:cNvPr id="0" name=""/>
        <dsp:cNvSpPr/>
      </dsp:nvSpPr>
      <dsp:spPr>
        <a:xfrm>
          <a:off x="333440" y="2192207"/>
          <a:ext cx="429947" cy="429947"/>
        </a:xfrm>
        <a:prstGeom prst="ellipse">
          <a:avLst/>
        </a:prstGeom>
        <a:solidFill>
          <a:schemeClr val="lt1">
            <a:hueOff val="0"/>
            <a:satOff val="0"/>
            <a:lumOff val="0"/>
            <a:alphaOff val="0"/>
          </a:schemeClr>
        </a:solidFill>
        <a:ln w="25400" cap="flat" cmpd="sng" algn="ctr">
          <a:solidFill>
            <a:schemeClr val="accent2">
              <a:hueOff val="-670499"/>
              <a:satOff val="-7726"/>
              <a:lumOff val="1727"/>
              <a:alphaOff val="0"/>
            </a:schemeClr>
          </a:solidFill>
          <a:prstDash val="solid"/>
        </a:ln>
        <a:effectLst/>
      </dsp:spPr>
      <dsp:style>
        <a:lnRef idx="2">
          <a:scrgbClr r="0" g="0" b="0"/>
        </a:lnRef>
        <a:fillRef idx="1">
          <a:scrgbClr r="0" g="0" b="0"/>
        </a:fillRef>
        <a:effectRef idx="0">
          <a:scrgbClr r="0" g="0" b="0"/>
        </a:effectRef>
        <a:fontRef idx="minor"/>
      </dsp:style>
    </dsp:sp>
    <dsp:sp modelId="{55AA4893-58D7-4A1D-B813-E8A53579E145}">
      <dsp:nvSpPr>
        <dsp:cNvPr id="0" name=""/>
        <dsp:cNvSpPr/>
      </dsp:nvSpPr>
      <dsp:spPr>
        <a:xfrm>
          <a:off x="265485" y="2751073"/>
          <a:ext cx="3444764" cy="343957"/>
        </a:xfrm>
        <a:prstGeom prst="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3016" tIns="20320" rIns="20320" bIns="20320" numCol="1" spcCol="1270" anchor="ctr" anchorCtr="0">
          <a:noAutofit/>
        </a:bodyPr>
        <a:lstStyle/>
        <a:p>
          <a:pPr marL="0" lvl="0" indent="0" algn="l" defTabSz="355600">
            <a:lnSpc>
              <a:spcPct val="90000"/>
            </a:lnSpc>
            <a:spcBef>
              <a:spcPct val="0"/>
            </a:spcBef>
            <a:spcAft>
              <a:spcPct val="35000"/>
            </a:spcAft>
            <a:buNone/>
          </a:pPr>
          <a:r>
            <a:rPr lang="es-MX" sz="800" kern="1200">
              <a:latin typeface="+mj-lt"/>
            </a:rPr>
            <a:t>Facilidad para descifrar el mensaje, basada en el conocimiento de los signos o símbolos a través de los cuales se va a comunicar algo.</a:t>
          </a:r>
        </a:p>
      </dsp:txBody>
      <dsp:txXfrm>
        <a:off x="265485" y="2751073"/>
        <a:ext cx="3444764" cy="343957"/>
      </dsp:txXfrm>
    </dsp:sp>
    <dsp:sp modelId="{E53541AD-E00F-4B00-9D37-31DCEF7EB69F}">
      <dsp:nvSpPr>
        <dsp:cNvPr id="0" name=""/>
        <dsp:cNvSpPr/>
      </dsp:nvSpPr>
      <dsp:spPr>
        <a:xfrm>
          <a:off x="50511" y="2708078"/>
          <a:ext cx="429947" cy="429947"/>
        </a:xfrm>
        <a:prstGeom prst="ellipse">
          <a:avLst/>
        </a:prstGeom>
        <a:solidFill>
          <a:schemeClr val="lt1">
            <a:hueOff val="0"/>
            <a:satOff val="0"/>
            <a:lumOff val="0"/>
            <a:alphaOff val="0"/>
          </a:schemeClr>
        </a:solidFill>
        <a:ln w="25400" cap="flat" cmpd="sng" algn="ctr">
          <a:solidFill>
            <a:schemeClr val="accent2">
              <a:hueOff val="-838123"/>
              <a:satOff val="-9658"/>
              <a:lumOff val="2159"/>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12</Pages>
  <Words>2074</Words>
  <Characters>11408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36</cp:revision>
  <dcterms:created xsi:type="dcterms:W3CDTF">2023-03-31T16:40:00Z</dcterms:created>
  <dcterms:modified xsi:type="dcterms:W3CDTF">2024-08-12T16:42:00Z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