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2A82A3EA">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2F3EB9AE"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07F5569D">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9D5234"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29946B6" w:rsidR="00C407C1" w:rsidRPr="003758F7" w:rsidRDefault="00652219"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3BA740A7">
                <wp:simplePos x="0" y="0"/>
                <wp:positionH relativeFrom="column">
                  <wp:posOffset>-253365</wp:posOffset>
                </wp:positionH>
                <wp:positionV relativeFrom="paragraph">
                  <wp:posOffset>394335</wp:posOffset>
                </wp:positionV>
                <wp:extent cx="6972300" cy="19145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914525"/>
                        </a:xfrm>
                        <a:prstGeom prst="rect">
                          <a:avLst/>
                        </a:prstGeom>
                        <a:noFill/>
                        <a:ln>
                          <a:noFill/>
                        </a:ln>
                        <a:effectLst/>
                      </wps:spPr>
                      <wps:txbx>
                        <w:txbxContent>
                          <w:p w14:paraId="0494E62D" w14:textId="36E683E4" w:rsidR="00652219" w:rsidRDefault="00652219" w:rsidP="00652219">
                            <w:pPr>
                              <w:pStyle w:val="TituloPortada"/>
                              <w:ind w:firstLine="0"/>
                            </w:pPr>
                            <w:r w:rsidRPr="00652219">
                              <w:rPr>
                                <w:lang w:val="es-ES"/>
                              </w:rPr>
                              <w:t>Planificación e implementación de buenas prácticas ganaderas en la producción de carne bovina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1.05pt;width:549pt;height:150.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" filled="f" stroked="f">
                <v:textbox>
                  <w:txbxContent>
                    <w:p w14:paraId="0494E62D" w14:textId="36E683E4" w:rsidR="00652219" w:rsidRDefault="00652219" w:rsidP="00652219">
                      <w:pPr>
                        <w:pStyle w:val="TituloPortada"/>
                        <w:ind w:firstLine="0"/>
                      </w:pPr>
                      <w:r w:rsidRPr="00652219">
                        <w:rPr>
                          <w:lang w:val="es-ES"/>
                        </w:rPr>
                        <w:t>Planificación e implementación de buenas prácticas ganaderas en la producción de carne bovina</w:t>
                      </w:r>
                    </w:p>
                  </w:txbxContent>
                </v:textbox>
              </v:shape>
            </w:pict>
          </mc:Fallback>
        </mc:AlternateContent>
      </w:r>
    </w:p>
    <w:p w14:paraId="318F596D" w14:textId="14595833"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2B3F42B5" w:rsidR="000F49F4" w:rsidRPr="003758F7" w:rsidRDefault="009E253B" w:rsidP="00E071A6">
      <w:pPr>
        <w:pBdr>
          <w:bottom w:val="single" w:sz="12" w:space="1" w:color="auto"/>
        </w:pBdr>
        <w:rPr>
          <w:rFonts w:ascii="Calibri" w:hAnsi="Calibri"/>
          <w:color w:val="000000" w:themeColor="text1"/>
          <w:kern w:val="0"/>
          <w14:ligatures w14:val="none"/>
        </w:rPr>
      </w:pPr>
      <w:r w:rsidRPr="009E253B">
        <w:rPr>
          <w:rFonts w:ascii="Calibri" w:hAnsi="Calibri"/>
          <w:color w:val="000000" w:themeColor="text1"/>
          <w:kern w:val="0"/>
          <w14:ligatures w14:val="none"/>
        </w:rPr>
        <w:t>La producción eficiente requiere planificación, bienestar animal, sanidad y sostenibilidad. La normativa colombiana regula la inocuidad y seguridad laboral. La modernización y la adopción de tecnologías fortalecen la competitividad en mercados nacionales e internacionales.</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3554E8EE" w14:textId="03B87EF7" w:rsidR="001B45B6"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5353498" w:history="1">
            <w:r w:rsidR="001B45B6" w:rsidRPr="000D5CE6">
              <w:rPr>
                <w:rStyle w:val="Hipervnculo"/>
                <w:noProof/>
              </w:rPr>
              <w:t>Introducción</w:t>
            </w:r>
            <w:r w:rsidR="001B45B6">
              <w:rPr>
                <w:noProof/>
                <w:webHidden/>
              </w:rPr>
              <w:tab/>
            </w:r>
            <w:r w:rsidR="001B45B6">
              <w:rPr>
                <w:noProof/>
                <w:webHidden/>
              </w:rPr>
              <w:fldChar w:fldCharType="begin"/>
            </w:r>
            <w:r w:rsidR="001B45B6">
              <w:rPr>
                <w:noProof/>
                <w:webHidden/>
              </w:rPr>
              <w:instrText xml:space="preserve"> PAGEREF _Toc195353498 \h </w:instrText>
            </w:r>
            <w:r w:rsidR="001B45B6">
              <w:rPr>
                <w:noProof/>
                <w:webHidden/>
              </w:rPr>
            </w:r>
            <w:r w:rsidR="001B45B6">
              <w:rPr>
                <w:noProof/>
                <w:webHidden/>
              </w:rPr>
              <w:fldChar w:fldCharType="separate"/>
            </w:r>
            <w:r w:rsidR="008009B6">
              <w:rPr>
                <w:noProof/>
                <w:webHidden/>
              </w:rPr>
              <w:t>1</w:t>
            </w:r>
            <w:r w:rsidR="001B45B6">
              <w:rPr>
                <w:noProof/>
                <w:webHidden/>
              </w:rPr>
              <w:fldChar w:fldCharType="end"/>
            </w:r>
          </w:hyperlink>
        </w:p>
        <w:p w14:paraId="1578CC9A" w14:textId="026B5BDF" w:rsidR="001B45B6" w:rsidRDefault="001B45B6">
          <w:pPr>
            <w:pStyle w:val="TDC1"/>
            <w:tabs>
              <w:tab w:val="left" w:pos="1200"/>
              <w:tab w:val="right" w:leader="dot" w:pos="9962"/>
            </w:tabs>
            <w:rPr>
              <w:rFonts w:eastAsiaTheme="minorEastAsia"/>
              <w:noProof/>
              <w:sz w:val="24"/>
              <w:szCs w:val="24"/>
              <w:lang w:eastAsia="es-CO"/>
            </w:rPr>
          </w:pPr>
          <w:hyperlink w:anchor="_Toc195353499" w:history="1">
            <w:r w:rsidRPr="000D5CE6">
              <w:rPr>
                <w:rStyle w:val="Hipervnculo"/>
                <w:noProof/>
              </w:rPr>
              <w:t>1.</w:t>
            </w:r>
            <w:r>
              <w:rPr>
                <w:rFonts w:eastAsiaTheme="minorEastAsia"/>
                <w:noProof/>
                <w:sz w:val="24"/>
                <w:szCs w:val="24"/>
                <w:lang w:eastAsia="es-CO"/>
              </w:rPr>
              <w:tab/>
            </w:r>
            <w:r w:rsidRPr="000D5CE6">
              <w:rPr>
                <w:rStyle w:val="Hipervnculo"/>
                <w:noProof/>
              </w:rPr>
              <w:t>Empresa ganadera bovina de carne</w:t>
            </w:r>
            <w:r>
              <w:rPr>
                <w:noProof/>
                <w:webHidden/>
              </w:rPr>
              <w:tab/>
            </w:r>
            <w:r>
              <w:rPr>
                <w:noProof/>
                <w:webHidden/>
              </w:rPr>
              <w:fldChar w:fldCharType="begin"/>
            </w:r>
            <w:r>
              <w:rPr>
                <w:noProof/>
                <w:webHidden/>
              </w:rPr>
              <w:instrText xml:space="preserve"> PAGEREF _Toc195353499 \h </w:instrText>
            </w:r>
            <w:r>
              <w:rPr>
                <w:noProof/>
                <w:webHidden/>
              </w:rPr>
            </w:r>
            <w:r>
              <w:rPr>
                <w:noProof/>
                <w:webHidden/>
              </w:rPr>
              <w:fldChar w:fldCharType="separate"/>
            </w:r>
            <w:r w:rsidR="008009B6">
              <w:rPr>
                <w:noProof/>
                <w:webHidden/>
              </w:rPr>
              <w:t>2</w:t>
            </w:r>
            <w:r>
              <w:rPr>
                <w:noProof/>
                <w:webHidden/>
              </w:rPr>
              <w:fldChar w:fldCharType="end"/>
            </w:r>
          </w:hyperlink>
        </w:p>
        <w:p w14:paraId="564DF720" w14:textId="62D90E8C" w:rsidR="001B45B6" w:rsidRDefault="001B45B6">
          <w:pPr>
            <w:pStyle w:val="TDC2"/>
            <w:tabs>
              <w:tab w:val="left" w:pos="1680"/>
              <w:tab w:val="right" w:leader="dot" w:pos="9962"/>
            </w:tabs>
            <w:rPr>
              <w:rFonts w:eastAsiaTheme="minorEastAsia"/>
              <w:noProof/>
              <w:sz w:val="24"/>
              <w:szCs w:val="24"/>
              <w:lang w:eastAsia="es-CO"/>
            </w:rPr>
          </w:pPr>
          <w:hyperlink w:anchor="_Toc195353500" w:history="1">
            <w:r w:rsidRPr="000D5CE6">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0D5CE6">
              <w:rPr>
                <w:rStyle w:val="Hipervnculo"/>
                <w:noProof/>
              </w:rPr>
              <w:t>Política sanitaria y de inocuidad en alimentos</w:t>
            </w:r>
            <w:r>
              <w:rPr>
                <w:noProof/>
                <w:webHidden/>
              </w:rPr>
              <w:tab/>
            </w:r>
            <w:r>
              <w:rPr>
                <w:noProof/>
                <w:webHidden/>
              </w:rPr>
              <w:fldChar w:fldCharType="begin"/>
            </w:r>
            <w:r>
              <w:rPr>
                <w:noProof/>
                <w:webHidden/>
              </w:rPr>
              <w:instrText xml:space="preserve"> PAGEREF _Toc195353500 \h </w:instrText>
            </w:r>
            <w:r>
              <w:rPr>
                <w:noProof/>
                <w:webHidden/>
              </w:rPr>
            </w:r>
            <w:r>
              <w:rPr>
                <w:noProof/>
                <w:webHidden/>
              </w:rPr>
              <w:fldChar w:fldCharType="separate"/>
            </w:r>
            <w:r w:rsidR="008009B6">
              <w:rPr>
                <w:noProof/>
                <w:webHidden/>
              </w:rPr>
              <w:t>9</w:t>
            </w:r>
            <w:r>
              <w:rPr>
                <w:noProof/>
                <w:webHidden/>
              </w:rPr>
              <w:fldChar w:fldCharType="end"/>
            </w:r>
          </w:hyperlink>
        </w:p>
        <w:p w14:paraId="080E75E6" w14:textId="49E5241D" w:rsidR="001B45B6" w:rsidRDefault="001B45B6">
          <w:pPr>
            <w:pStyle w:val="TDC2"/>
            <w:tabs>
              <w:tab w:val="left" w:pos="1680"/>
              <w:tab w:val="right" w:leader="dot" w:pos="9962"/>
            </w:tabs>
            <w:rPr>
              <w:rFonts w:eastAsiaTheme="minorEastAsia"/>
              <w:noProof/>
              <w:sz w:val="24"/>
              <w:szCs w:val="24"/>
              <w:lang w:eastAsia="es-CO"/>
            </w:rPr>
          </w:pPr>
          <w:hyperlink w:anchor="_Toc195353501" w:history="1">
            <w:r w:rsidRPr="000D5CE6">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0D5CE6">
              <w:rPr>
                <w:rStyle w:val="Hipervnculo"/>
                <w:noProof/>
              </w:rPr>
              <w:t>Normativa en seguridad y salud en el trabajo concepto y aplicación</w:t>
            </w:r>
            <w:r>
              <w:rPr>
                <w:noProof/>
                <w:webHidden/>
              </w:rPr>
              <w:tab/>
            </w:r>
            <w:r>
              <w:rPr>
                <w:noProof/>
                <w:webHidden/>
              </w:rPr>
              <w:fldChar w:fldCharType="begin"/>
            </w:r>
            <w:r>
              <w:rPr>
                <w:noProof/>
                <w:webHidden/>
              </w:rPr>
              <w:instrText xml:space="preserve"> PAGEREF _Toc195353501 \h </w:instrText>
            </w:r>
            <w:r>
              <w:rPr>
                <w:noProof/>
                <w:webHidden/>
              </w:rPr>
            </w:r>
            <w:r>
              <w:rPr>
                <w:noProof/>
                <w:webHidden/>
              </w:rPr>
              <w:fldChar w:fldCharType="separate"/>
            </w:r>
            <w:r w:rsidR="008009B6">
              <w:rPr>
                <w:noProof/>
                <w:webHidden/>
              </w:rPr>
              <w:t>10</w:t>
            </w:r>
            <w:r>
              <w:rPr>
                <w:noProof/>
                <w:webHidden/>
              </w:rPr>
              <w:fldChar w:fldCharType="end"/>
            </w:r>
          </w:hyperlink>
        </w:p>
        <w:p w14:paraId="2DCDA1EB" w14:textId="0957ED28" w:rsidR="001B45B6" w:rsidRDefault="001B45B6">
          <w:pPr>
            <w:pStyle w:val="TDC2"/>
            <w:tabs>
              <w:tab w:val="left" w:pos="1680"/>
              <w:tab w:val="right" w:leader="dot" w:pos="9962"/>
            </w:tabs>
            <w:rPr>
              <w:rFonts w:eastAsiaTheme="minorEastAsia"/>
              <w:noProof/>
              <w:sz w:val="24"/>
              <w:szCs w:val="24"/>
              <w:lang w:eastAsia="es-CO"/>
            </w:rPr>
          </w:pPr>
          <w:hyperlink w:anchor="_Toc195353502" w:history="1">
            <w:r w:rsidRPr="000D5CE6">
              <w:rPr>
                <w:rStyle w:val="Hipervnculo"/>
                <w:noProof/>
                <w14:scene3d>
                  <w14:camera w14:prst="orthographicFront"/>
                  <w14:lightRig w14:rig="threePt" w14:dir="t">
                    <w14:rot w14:lat="0" w14:lon="0" w14:rev="0"/>
                  </w14:lightRig>
                </w14:scene3d>
              </w:rPr>
              <w:t>1.3.</w:t>
            </w:r>
            <w:r>
              <w:rPr>
                <w:rFonts w:eastAsiaTheme="minorEastAsia"/>
                <w:noProof/>
                <w:sz w:val="24"/>
                <w:szCs w:val="24"/>
                <w:lang w:eastAsia="es-CO"/>
              </w:rPr>
              <w:tab/>
            </w:r>
            <w:r w:rsidRPr="000D5CE6">
              <w:rPr>
                <w:rStyle w:val="Hipervnculo"/>
                <w:noProof/>
              </w:rPr>
              <w:t>Implicaciones e importancia</w:t>
            </w:r>
            <w:r>
              <w:rPr>
                <w:noProof/>
                <w:webHidden/>
              </w:rPr>
              <w:tab/>
            </w:r>
            <w:r>
              <w:rPr>
                <w:noProof/>
                <w:webHidden/>
              </w:rPr>
              <w:fldChar w:fldCharType="begin"/>
            </w:r>
            <w:r>
              <w:rPr>
                <w:noProof/>
                <w:webHidden/>
              </w:rPr>
              <w:instrText xml:space="preserve"> PAGEREF _Toc195353502 \h </w:instrText>
            </w:r>
            <w:r>
              <w:rPr>
                <w:noProof/>
                <w:webHidden/>
              </w:rPr>
            </w:r>
            <w:r>
              <w:rPr>
                <w:noProof/>
                <w:webHidden/>
              </w:rPr>
              <w:fldChar w:fldCharType="separate"/>
            </w:r>
            <w:r w:rsidR="008009B6">
              <w:rPr>
                <w:noProof/>
                <w:webHidden/>
              </w:rPr>
              <w:t>12</w:t>
            </w:r>
            <w:r>
              <w:rPr>
                <w:noProof/>
                <w:webHidden/>
              </w:rPr>
              <w:fldChar w:fldCharType="end"/>
            </w:r>
          </w:hyperlink>
        </w:p>
        <w:p w14:paraId="44C9720A" w14:textId="491AEAD9" w:rsidR="001B45B6" w:rsidRDefault="001B45B6">
          <w:pPr>
            <w:pStyle w:val="TDC1"/>
            <w:tabs>
              <w:tab w:val="left" w:pos="1200"/>
              <w:tab w:val="right" w:leader="dot" w:pos="9962"/>
            </w:tabs>
            <w:rPr>
              <w:rFonts w:eastAsiaTheme="minorEastAsia"/>
              <w:noProof/>
              <w:sz w:val="24"/>
              <w:szCs w:val="24"/>
              <w:lang w:eastAsia="es-CO"/>
            </w:rPr>
          </w:pPr>
          <w:hyperlink w:anchor="_Toc195353503" w:history="1">
            <w:r w:rsidRPr="000D5CE6">
              <w:rPr>
                <w:rStyle w:val="Hipervnculo"/>
                <w:noProof/>
              </w:rPr>
              <w:t>2.</w:t>
            </w:r>
            <w:r>
              <w:rPr>
                <w:rFonts w:eastAsiaTheme="minorEastAsia"/>
                <w:noProof/>
                <w:sz w:val="24"/>
                <w:szCs w:val="24"/>
                <w:lang w:eastAsia="es-CO"/>
              </w:rPr>
              <w:tab/>
            </w:r>
            <w:r w:rsidRPr="000D5CE6">
              <w:rPr>
                <w:rStyle w:val="Hipervnculo"/>
                <w:noProof/>
              </w:rPr>
              <w:t>Buenas prácticas ganaderas en la producción de bovinos de carne (BPG) y bienestar animal</w:t>
            </w:r>
            <w:r>
              <w:rPr>
                <w:noProof/>
                <w:webHidden/>
              </w:rPr>
              <w:tab/>
            </w:r>
            <w:r>
              <w:rPr>
                <w:noProof/>
                <w:webHidden/>
              </w:rPr>
              <w:fldChar w:fldCharType="begin"/>
            </w:r>
            <w:r>
              <w:rPr>
                <w:noProof/>
                <w:webHidden/>
              </w:rPr>
              <w:instrText xml:space="preserve"> PAGEREF _Toc195353503 \h </w:instrText>
            </w:r>
            <w:r>
              <w:rPr>
                <w:noProof/>
                <w:webHidden/>
              </w:rPr>
            </w:r>
            <w:r>
              <w:rPr>
                <w:noProof/>
                <w:webHidden/>
              </w:rPr>
              <w:fldChar w:fldCharType="separate"/>
            </w:r>
            <w:r w:rsidR="008009B6">
              <w:rPr>
                <w:noProof/>
                <w:webHidden/>
              </w:rPr>
              <w:t>14</w:t>
            </w:r>
            <w:r>
              <w:rPr>
                <w:noProof/>
                <w:webHidden/>
              </w:rPr>
              <w:fldChar w:fldCharType="end"/>
            </w:r>
          </w:hyperlink>
        </w:p>
        <w:p w14:paraId="7F28AFE9" w14:textId="12652D8E" w:rsidR="001B45B6" w:rsidRDefault="001B45B6">
          <w:pPr>
            <w:pStyle w:val="TDC2"/>
            <w:tabs>
              <w:tab w:val="left" w:pos="1680"/>
              <w:tab w:val="right" w:leader="dot" w:pos="9962"/>
            </w:tabs>
            <w:rPr>
              <w:rFonts w:eastAsiaTheme="minorEastAsia"/>
              <w:noProof/>
              <w:sz w:val="24"/>
              <w:szCs w:val="24"/>
              <w:lang w:eastAsia="es-CO"/>
            </w:rPr>
          </w:pPr>
          <w:hyperlink w:anchor="_Toc195353504" w:history="1">
            <w:r w:rsidRPr="000D5CE6">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0D5CE6">
              <w:rPr>
                <w:rStyle w:val="Hipervnculo"/>
                <w:noProof/>
              </w:rPr>
              <w:t>Bienestar animal</w:t>
            </w:r>
            <w:r>
              <w:rPr>
                <w:noProof/>
                <w:webHidden/>
              </w:rPr>
              <w:tab/>
            </w:r>
            <w:r>
              <w:rPr>
                <w:noProof/>
                <w:webHidden/>
              </w:rPr>
              <w:fldChar w:fldCharType="begin"/>
            </w:r>
            <w:r>
              <w:rPr>
                <w:noProof/>
                <w:webHidden/>
              </w:rPr>
              <w:instrText xml:space="preserve"> PAGEREF _Toc195353504 \h </w:instrText>
            </w:r>
            <w:r>
              <w:rPr>
                <w:noProof/>
                <w:webHidden/>
              </w:rPr>
            </w:r>
            <w:r>
              <w:rPr>
                <w:noProof/>
                <w:webHidden/>
              </w:rPr>
              <w:fldChar w:fldCharType="separate"/>
            </w:r>
            <w:r w:rsidR="008009B6">
              <w:rPr>
                <w:noProof/>
                <w:webHidden/>
              </w:rPr>
              <w:t>15</w:t>
            </w:r>
            <w:r>
              <w:rPr>
                <w:noProof/>
                <w:webHidden/>
              </w:rPr>
              <w:fldChar w:fldCharType="end"/>
            </w:r>
          </w:hyperlink>
        </w:p>
        <w:p w14:paraId="56F18C62" w14:textId="395B2F96" w:rsidR="001B45B6" w:rsidRDefault="001B45B6">
          <w:pPr>
            <w:pStyle w:val="TDC2"/>
            <w:tabs>
              <w:tab w:val="left" w:pos="1680"/>
              <w:tab w:val="right" w:leader="dot" w:pos="9962"/>
            </w:tabs>
            <w:rPr>
              <w:rFonts w:eastAsiaTheme="minorEastAsia"/>
              <w:noProof/>
              <w:sz w:val="24"/>
              <w:szCs w:val="24"/>
              <w:lang w:eastAsia="es-CO"/>
            </w:rPr>
          </w:pPr>
          <w:hyperlink w:anchor="_Toc195353505" w:history="1">
            <w:r w:rsidRPr="000D5CE6">
              <w:rPr>
                <w:rStyle w:val="Hipervnculo"/>
                <w:noProof/>
                <w14:scene3d>
                  <w14:camera w14:prst="orthographicFront"/>
                  <w14:lightRig w14:rig="threePt" w14:dir="t">
                    <w14:rot w14:lat="0" w14:lon="0" w14:rev="0"/>
                  </w14:lightRig>
                </w14:scene3d>
              </w:rPr>
              <w:t>2.2.</w:t>
            </w:r>
            <w:r>
              <w:rPr>
                <w:rFonts w:eastAsiaTheme="minorEastAsia"/>
                <w:noProof/>
                <w:sz w:val="24"/>
                <w:szCs w:val="24"/>
                <w:lang w:eastAsia="es-CO"/>
              </w:rPr>
              <w:tab/>
            </w:r>
            <w:r w:rsidRPr="000D5CE6">
              <w:rPr>
                <w:rStyle w:val="Hipervnculo"/>
                <w:noProof/>
              </w:rPr>
              <w:t>Componentes BPG</w:t>
            </w:r>
            <w:r>
              <w:rPr>
                <w:noProof/>
                <w:webHidden/>
              </w:rPr>
              <w:tab/>
            </w:r>
            <w:r>
              <w:rPr>
                <w:noProof/>
                <w:webHidden/>
              </w:rPr>
              <w:fldChar w:fldCharType="begin"/>
            </w:r>
            <w:r>
              <w:rPr>
                <w:noProof/>
                <w:webHidden/>
              </w:rPr>
              <w:instrText xml:space="preserve"> PAGEREF _Toc195353505 \h </w:instrText>
            </w:r>
            <w:r>
              <w:rPr>
                <w:noProof/>
                <w:webHidden/>
              </w:rPr>
            </w:r>
            <w:r>
              <w:rPr>
                <w:noProof/>
                <w:webHidden/>
              </w:rPr>
              <w:fldChar w:fldCharType="separate"/>
            </w:r>
            <w:r w:rsidR="008009B6">
              <w:rPr>
                <w:noProof/>
                <w:webHidden/>
              </w:rPr>
              <w:t>16</w:t>
            </w:r>
            <w:r>
              <w:rPr>
                <w:noProof/>
                <w:webHidden/>
              </w:rPr>
              <w:fldChar w:fldCharType="end"/>
            </w:r>
          </w:hyperlink>
        </w:p>
        <w:p w14:paraId="0BA3667E" w14:textId="214D3292" w:rsidR="001B45B6" w:rsidRDefault="001B45B6">
          <w:pPr>
            <w:pStyle w:val="TDC2"/>
            <w:tabs>
              <w:tab w:val="left" w:pos="1680"/>
              <w:tab w:val="right" w:leader="dot" w:pos="9962"/>
            </w:tabs>
            <w:rPr>
              <w:rFonts w:eastAsiaTheme="minorEastAsia"/>
              <w:noProof/>
              <w:sz w:val="24"/>
              <w:szCs w:val="24"/>
              <w:lang w:eastAsia="es-CO"/>
            </w:rPr>
          </w:pPr>
          <w:hyperlink w:anchor="_Toc195353506" w:history="1">
            <w:r w:rsidRPr="000D5CE6">
              <w:rPr>
                <w:rStyle w:val="Hipervnculo"/>
                <w:noProof/>
                <w14:scene3d>
                  <w14:camera w14:prst="orthographicFront"/>
                  <w14:lightRig w14:rig="threePt" w14:dir="t">
                    <w14:rot w14:lat="0" w14:lon="0" w14:rev="0"/>
                  </w14:lightRig>
                </w14:scene3d>
              </w:rPr>
              <w:t>2.3.</w:t>
            </w:r>
            <w:r>
              <w:rPr>
                <w:rFonts w:eastAsiaTheme="minorEastAsia"/>
                <w:noProof/>
                <w:sz w:val="24"/>
                <w:szCs w:val="24"/>
                <w:lang w:eastAsia="es-CO"/>
              </w:rPr>
              <w:tab/>
            </w:r>
            <w:r w:rsidRPr="000D5CE6">
              <w:rPr>
                <w:rStyle w:val="Hipervnculo"/>
                <w:noProof/>
              </w:rPr>
              <w:t>Criterios de cumplimiento y listas de chequeo</w:t>
            </w:r>
            <w:r>
              <w:rPr>
                <w:noProof/>
                <w:webHidden/>
              </w:rPr>
              <w:tab/>
            </w:r>
            <w:r>
              <w:rPr>
                <w:noProof/>
                <w:webHidden/>
              </w:rPr>
              <w:fldChar w:fldCharType="begin"/>
            </w:r>
            <w:r>
              <w:rPr>
                <w:noProof/>
                <w:webHidden/>
              </w:rPr>
              <w:instrText xml:space="preserve"> PAGEREF _Toc195353506 \h </w:instrText>
            </w:r>
            <w:r>
              <w:rPr>
                <w:noProof/>
                <w:webHidden/>
              </w:rPr>
            </w:r>
            <w:r>
              <w:rPr>
                <w:noProof/>
                <w:webHidden/>
              </w:rPr>
              <w:fldChar w:fldCharType="separate"/>
            </w:r>
            <w:r w:rsidR="008009B6">
              <w:rPr>
                <w:noProof/>
                <w:webHidden/>
              </w:rPr>
              <w:t>17</w:t>
            </w:r>
            <w:r>
              <w:rPr>
                <w:noProof/>
                <w:webHidden/>
              </w:rPr>
              <w:fldChar w:fldCharType="end"/>
            </w:r>
          </w:hyperlink>
        </w:p>
        <w:p w14:paraId="169FAFEA" w14:textId="0B429337" w:rsidR="001B45B6" w:rsidRDefault="001B45B6">
          <w:pPr>
            <w:pStyle w:val="TDC2"/>
            <w:tabs>
              <w:tab w:val="left" w:pos="1680"/>
              <w:tab w:val="right" w:leader="dot" w:pos="9962"/>
            </w:tabs>
            <w:rPr>
              <w:rFonts w:eastAsiaTheme="minorEastAsia"/>
              <w:noProof/>
              <w:sz w:val="24"/>
              <w:szCs w:val="24"/>
              <w:lang w:eastAsia="es-CO"/>
            </w:rPr>
          </w:pPr>
          <w:hyperlink w:anchor="_Toc195353507" w:history="1">
            <w:r w:rsidRPr="000D5CE6">
              <w:rPr>
                <w:rStyle w:val="Hipervnculo"/>
                <w:noProof/>
                <w14:scene3d>
                  <w14:camera w14:prst="orthographicFront"/>
                  <w14:lightRig w14:rig="threePt" w14:dir="t">
                    <w14:rot w14:lat="0" w14:lon="0" w14:rev="0"/>
                  </w14:lightRig>
                </w14:scene3d>
              </w:rPr>
              <w:t>2.4.</w:t>
            </w:r>
            <w:r>
              <w:rPr>
                <w:rFonts w:eastAsiaTheme="minorEastAsia"/>
                <w:noProof/>
                <w:sz w:val="24"/>
                <w:szCs w:val="24"/>
                <w:lang w:eastAsia="es-CO"/>
              </w:rPr>
              <w:tab/>
            </w:r>
            <w:r w:rsidRPr="000D5CE6">
              <w:rPr>
                <w:rStyle w:val="Hipervnculo"/>
                <w:noProof/>
              </w:rPr>
              <w:t>Aplicación de las Buenas Prácticas Ganaderas (BPG)</w:t>
            </w:r>
            <w:r>
              <w:rPr>
                <w:noProof/>
                <w:webHidden/>
              </w:rPr>
              <w:tab/>
            </w:r>
            <w:r>
              <w:rPr>
                <w:noProof/>
                <w:webHidden/>
              </w:rPr>
              <w:fldChar w:fldCharType="begin"/>
            </w:r>
            <w:r>
              <w:rPr>
                <w:noProof/>
                <w:webHidden/>
              </w:rPr>
              <w:instrText xml:space="preserve"> PAGEREF _Toc195353507 \h </w:instrText>
            </w:r>
            <w:r>
              <w:rPr>
                <w:noProof/>
                <w:webHidden/>
              </w:rPr>
            </w:r>
            <w:r>
              <w:rPr>
                <w:noProof/>
                <w:webHidden/>
              </w:rPr>
              <w:fldChar w:fldCharType="separate"/>
            </w:r>
            <w:r w:rsidR="008009B6">
              <w:rPr>
                <w:noProof/>
                <w:webHidden/>
              </w:rPr>
              <w:t>18</w:t>
            </w:r>
            <w:r>
              <w:rPr>
                <w:noProof/>
                <w:webHidden/>
              </w:rPr>
              <w:fldChar w:fldCharType="end"/>
            </w:r>
          </w:hyperlink>
        </w:p>
        <w:p w14:paraId="072C6A12" w14:textId="366F27A5" w:rsidR="001B45B6" w:rsidRDefault="001B45B6">
          <w:pPr>
            <w:pStyle w:val="TDC1"/>
            <w:tabs>
              <w:tab w:val="left" w:pos="1200"/>
              <w:tab w:val="right" w:leader="dot" w:pos="9962"/>
            </w:tabs>
            <w:rPr>
              <w:rFonts w:eastAsiaTheme="minorEastAsia"/>
              <w:noProof/>
              <w:sz w:val="24"/>
              <w:szCs w:val="24"/>
              <w:lang w:eastAsia="es-CO"/>
            </w:rPr>
          </w:pPr>
          <w:hyperlink w:anchor="_Toc195353508" w:history="1">
            <w:r w:rsidRPr="000D5CE6">
              <w:rPr>
                <w:rStyle w:val="Hipervnculo"/>
                <w:noProof/>
              </w:rPr>
              <w:t>3.</w:t>
            </w:r>
            <w:r>
              <w:rPr>
                <w:rFonts w:eastAsiaTheme="minorEastAsia"/>
                <w:noProof/>
                <w:sz w:val="24"/>
                <w:szCs w:val="24"/>
                <w:lang w:eastAsia="es-CO"/>
              </w:rPr>
              <w:tab/>
            </w:r>
            <w:r w:rsidRPr="000D5CE6">
              <w:rPr>
                <w:rStyle w:val="Hipervnculo"/>
                <w:noProof/>
              </w:rPr>
              <w:t>Recursos para la implementación de BPG</w:t>
            </w:r>
            <w:r>
              <w:rPr>
                <w:noProof/>
                <w:webHidden/>
              </w:rPr>
              <w:tab/>
            </w:r>
            <w:r>
              <w:rPr>
                <w:noProof/>
                <w:webHidden/>
              </w:rPr>
              <w:fldChar w:fldCharType="begin"/>
            </w:r>
            <w:r>
              <w:rPr>
                <w:noProof/>
                <w:webHidden/>
              </w:rPr>
              <w:instrText xml:space="preserve"> PAGEREF _Toc195353508 \h </w:instrText>
            </w:r>
            <w:r>
              <w:rPr>
                <w:noProof/>
                <w:webHidden/>
              </w:rPr>
            </w:r>
            <w:r>
              <w:rPr>
                <w:noProof/>
                <w:webHidden/>
              </w:rPr>
              <w:fldChar w:fldCharType="separate"/>
            </w:r>
            <w:r w:rsidR="008009B6">
              <w:rPr>
                <w:noProof/>
                <w:webHidden/>
              </w:rPr>
              <w:t>19</w:t>
            </w:r>
            <w:r>
              <w:rPr>
                <w:noProof/>
                <w:webHidden/>
              </w:rPr>
              <w:fldChar w:fldCharType="end"/>
            </w:r>
          </w:hyperlink>
        </w:p>
        <w:p w14:paraId="4DEDE1A5" w14:textId="70AB5C39" w:rsidR="001B45B6" w:rsidRDefault="001B45B6">
          <w:pPr>
            <w:pStyle w:val="TDC1"/>
            <w:tabs>
              <w:tab w:val="left" w:pos="1200"/>
              <w:tab w:val="right" w:leader="dot" w:pos="9962"/>
            </w:tabs>
            <w:rPr>
              <w:rFonts w:eastAsiaTheme="minorEastAsia"/>
              <w:noProof/>
              <w:sz w:val="24"/>
              <w:szCs w:val="24"/>
              <w:lang w:eastAsia="es-CO"/>
            </w:rPr>
          </w:pPr>
          <w:hyperlink w:anchor="_Toc195353509" w:history="1">
            <w:r w:rsidRPr="000D5CE6">
              <w:rPr>
                <w:rStyle w:val="Hipervnculo"/>
                <w:noProof/>
              </w:rPr>
              <w:t>4.</w:t>
            </w:r>
            <w:r>
              <w:rPr>
                <w:rFonts w:eastAsiaTheme="minorEastAsia"/>
                <w:noProof/>
                <w:sz w:val="24"/>
                <w:szCs w:val="24"/>
                <w:lang w:eastAsia="es-CO"/>
              </w:rPr>
              <w:tab/>
            </w:r>
            <w:r w:rsidRPr="000D5CE6">
              <w:rPr>
                <w:rStyle w:val="Hipervnculo"/>
                <w:noProof/>
              </w:rPr>
              <w:t>Diagnóstico de aplicación BPG en el predio y bienestar animal</w:t>
            </w:r>
            <w:r>
              <w:rPr>
                <w:noProof/>
                <w:webHidden/>
              </w:rPr>
              <w:tab/>
            </w:r>
            <w:r>
              <w:rPr>
                <w:noProof/>
                <w:webHidden/>
              </w:rPr>
              <w:fldChar w:fldCharType="begin"/>
            </w:r>
            <w:r>
              <w:rPr>
                <w:noProof/>
                <w:webHidden/>
              </w:rPr>
              <w:instrText xml:space="preserve"> PAGEREF _Toc195353509 \h </w:instrText>
            </w:r>
            <w:r>
              <w:rPr>
                <w:noProof/>
                <w:webHidden/>
              </w:rPr>
            </w:r>
            <w:r>
              <w:rPr>
                <w:noProof/>
                <w:webHidden/>
              </w:rPr>
              <w:fldChar w:fldCharType="separate"/>
            </w:r>
            <w:r w:rsidR="008009B6">
              <w:rPr>
                <w:noProof/>
                <w:webHidden/>
              </w:rPr>
              <w:t>21</w:t>
            </w:r>
            <w:r>
              <w:rPr>
                <w:noProof/>
                <w:webHidden/>
              </w:rPr>
              <w:fldChar w:fldCharType="end"/>
            </w:r>
          </w:hyperlink>
        </w:p>
        <w:p w14:paraId="39F65E1E" w14:textId="413862ED" w:rsidR="001B45B6" w:rsidRDefault="001B45B6">
          <w:pPr>
            <w:pStyle w:val="TDC2"/>
            <w:tabs>
              <w:tab w:val="left" w:pos="1680"/>
              <w:tab w:val="right" w:leader="dot" w:pos="9962"/>
            </w:tabs>
            <w:rPr>
              <w:rFonts w:eastAsiaTheme="minorEastAsia"/>
              <w:noProof/>
              <w:sz w:val="24"/>
              <w:szCs w:val="24"/>
              <w:lang w:eastAsia="es-CO"/>
            </w:rPr>
          </w:pPr>
          <w:hyperlink w:anchor="_Toc195353510" w:history="1">
            <w:r w:rsidRPr="000D5CE6">
              <w:rPr>
                <w:rStyle w:val="Hipervnculo"/>
                <w:noProof/>
                <w14:scene3d>
                  <w14:camera w14:prst="orthographicFront"/>
                  <w14:lightRig w14:rig="threePt" w14:dir="t">
                    <w14:rot w14:lat="0" w14:lon="0" w14:rev="0"/>
                  </w14:lightRig>
                </w14:scene3d>
              </w:rPr>
              <w:t>4.1.</w:t>
            </w:r>
            <w:r>
              <w:rPr>
                <w:rFonts w:eastAsiaTheme="minorEastAsia"/>
                <w:noProof/>
                <w:sz w:val="24"/>
                <w:szCs w:val="24"/>
                <w:lang w:eastAsia="es-CO"/>
              </w:rPr>
              <w:tab/>
            </w:r>
            <w:r w:rsidRPr="000D5CE6">
              <w:rPr>
                <w:rStyle w:val="Hipervnculo"/>
                <w:noProof/>
              </w:rPr>
              <w:t>Medidas técnicas para la aplicación de BPG</w:t>
            </w:r>
            <w:r>
              <w:rPr>
                <w:noProof/>
                <w:webHidden/>
              </w:rPr>
              <w:tab/>
            </w:r>
            <w:r>
              <w:rPr>
                <w:noProof/>
                <w:webHidden/>
              </w:rPr>
              <w:fldChar w:fldCharType="begin"/>
            </w:r>
            <w:r>
              <w:rPr>
                <w:noProof/>
                <w:webHidden/>
              </w:rPr>
              <w:instrText xml:space="preserve"> PAGEREF _Toc195353510 \h </w:instrText>
            </w:r>
            <w:r>
              <w:rPr>
                <w:noProof/>
                <w:webHidden/>
              </w:rPr>
            </w:r>
            <w:r>
              <w:rPr>
                <w:noProof/>
                <w:webHidden/>
              </w:rPr>
              <w:fldChar w:fldCharType="separate"/>
            </w:r>
            <w:r w:rsidR="008009B6">
              <w:rPr>
                <w:noProof/>
                <w:webHidden/>
              </w:rPr>
              <w:t>21</w:t>
            </w:r>
            <w:r>
              <w:rPr>
                <w:noProof/>
                <w:webHidden/>
              </w:rPr>
              <w:fldChar w:fldCharType="end"/>
            </w:r>
          </w:hyperlink>
        </w:p>
        <w:p w14:paraId="3B85834F" w14:textId="1EB0B288" w:rsidR="001B45B6" w:rsidRDefault="001B45B6">
          <w:pPr>
            <w:pStyle w:val="TDC2"/>
            <w:tabs>
              <w:tab w:val="left" w:pos="1680"/>
              <w:tab w:val="right" w:leader="dot" w:pos="9962"/>
            </w:tabs>
            <w:rPr>
              <w:rFonts w:eastAsiaTheme="minorEastAsia"/>
              <w:noProof/>
              <w:sz w:val="24"/>
              <w:szCs w:val="24"/>
              <w:lang w:eastAsia="es-CO"/>
            </w:rPr>
          </w:pPr>
          <w:hyperlink w:anchor="_Toc195353511" w:history="1">
            <w:r w:rsidRPr="000D5CE6">
              <w:rPr>
                <w:rStyle w:val="Hipervnculo"/>
                <w:noProof/>
                <w14:scene3d>
                  <w14:camera w14:prst="orthographicFront"/>
                  <w14:lightRig w14:rig="threePt" w14:dir="t">
                    <w14:rot w14:lat="0" w14:lon="0" w14:rev="0"/>
                  </w14:lightRig>
                </w14:scene3d>
              </w:rPr>
              <w:t>4.2.</w:t>
            </w:r>
            <w:r>
              <w:rPr>
                <w:rFonts w:eastAsiaTheme="minorEastAsia"/>
                <w:noProof/>
                <w:sz w:val="24"/>
                <w:szCs w:val="24"/>
                <w:lang w:eastAsia="es-CO"/>
              </w:rPr>
              <w:tab/>
            </w:r>
            <w:r w:rsidRPr="000D5CE6">
              <w:rPr>
                <w:rStyle w:val="Hipervnculo"/>
                <w:noProof/>
              </w:rPr>
              <w:t>Diagnóstico de aplicación de BPG</w:t>
            </w:r>
            <w:r>
              <w:rPr>
                <w:noProof/>
                <w:webHidden/>
              </w:rPr>
              <w:tab/>
            </w:r>
            <w:r>
              <w:rPr>
                <w:noProof/>
                <w:webHidden/>
              </w:rPr>
              <w:fldChar w:fldCharType="begin"/>
            </w:r>
            <w:r>
              <w:rPr>
                <w:noProof/>
                <w:webHidden/>
              </w:rPr>
              <w:instrText xml:space="preserve"> PAGEREF _Toc195353511 \h </w:instrText>
            </w:r>
            <w:r>
              <w:rPr>
                <w:noProof/>
                <w:webHidden/>
              </w:rPr>
            </w:r>
            <w:r>
              <w:rPr>
                <w:noProof/>
                <w:webHidden/>
              </w:rPr>
              <w:fldChar w:fldCharType="separate"/>
            </w:r>
            <w:r w:rsidR="008009B6">
              <w:rPr>
                <w:noProof/>
                <w:webHidden/>
              </w:rPr>
              <w:t>22</w:t>
            </w:r>
            <w:r>
              <w:rPr>
                <w:noProof/>
                <w:webHidden/>
              </w:rPr>
              <w:fldChar w:fldCharType="end"/>
            </w:r>
          </w:hyperlink>
        </w:p>
        <w:p w14:paraId="0C0B4272" w14:textId="3CBA8E75" w:rsidR="001B45B6" w:rsidRDefault="001B45B6">
          <w:pPr>
            <w:pStyle w:val="TDC1"/>
            <w:tabs>
              <w:tab w:val="left" w:pos="1200"/>
              <w:tab w:val="right" w:leader="dot" w:pos="9962"/>
            </w:tabs>
            <w:rPr>
              <w:rFonts w:eastAsiaTheme="minorEastAsia"/>
              <w:noProof/>
              <w:sz w:val="24"/>
              <w:szCs w:val="24"/>
              <w:lang w:eastAsia="es-CO"/>
            </w:rPr>
          </w:pPr>
          <w:hyperlink w:anchor="_Toc195353512" w:history="1">
            <w:r w:rsidRPr="000D5CE6">
              <w:rPr>
                <w:rStyle w:val="Hipervnculo"/>
                <w:noProof/>
              </w:rPr>
              <w:t>5.</w:t>
            </w:r>
            <w:r>
              <w:rPr>
                <w:rFonts w:eastAsiaTheme="minorEastAsia"/>
                <w:noProof/>
                <w:sz w:val="24"/>
                <w:szCs w:val="24"/>
                <w:lang w:eastAsia="es-CO"/>
              </w:rPr>
              <w:tab/>
            </w:r>
            <w:r w:rsidRPr="000D5CE6">
              <w:rPr>
                <w:rStyle w:val="Hipervnculo"/>
                <w:noProof/>
              </w:rPr>
              <w:t>Gestión ambiental y de calidad en bovinos de carne</w:t>
            </w:r>
            <w:r>
              <w:rPr>
                <w:noProof/>
                <w:webHidden/>
              </w:rPr>
              <w:tab/>
            </w:r>
            <w:r>
              <w:rPr>
                <w:noProof/>
                <w:webHidden/>
              </w:rPr>
              <w:fldChar w:fldCharType="begin"/>
            </w:r>
            <w:r>
              <w:rPr>
                <w:noProof/>
                <w:webHidden/>
              </w:rPr>
              <w:instrText xml:space="preserve"> PAGEREF _Toc195353512 \h </w:instrText>
            </w:r>
            <w:r>
              <w:rPr>
                <w:noProof/>
                <w:webHidden/>
              </w:rPr>
            </w:r>
            <w:r>
              <w:rPr>
                <w:noProof/>
                <w:webHidden/>
              </w:rPr>
              <w:fldChar w:fldCharType="separate"/>
            </w:r>
            <w:r w:rsidR="008009B6">
              <w:rPr>
                <w:noProof/>
                <w:webHidden/>
              </w:rPr>
              <w:t>23</w:t>
            </w:r>
            <w:r>
              <w:rPr>
                <w:noProof/>
                <w:webHidden/>
              </w:rPr>
              <w:fldChar w:fldCharType="end"/>
            </w:r>
          </w:hyperlink>
        </w:p>
        <w:p w14:paraId="2700D39A" w14:textId="54ED8365" w:rsidR="001B45B6" w:rsidRDefault="001B45B6">
          <w:pPr>
            <w:pStyle w:val="TDC1"/>
            <w:tabs>
              <w:tab w:val="left" w:pos="1200"/>
              <w:tab w:val="right" w:leader="dot" w:pos="9962"/>
            </w:tabs>
            <w:rPr>
              <w:rFonts w:eastAsiaTheme="minorEastAsia"/>
              <w:noProof/>
              <w:sz w:val="24"/>
              <w:szCs w:val="24"/>
              <w:lang w:eastAsia="es-CO"/>
            </w:rPr>
          </w:pPr>
          <w:hyperlink w:anchor="_Toc195353513" w:history="1">
            <w:r w:rsidRPr="000D5CE6">
              <w:rPr>
                <w:rStyle w:val="Hipervnculo"/>
                <w:noProof/>
              </w:rPr>
              <w:t>6.</w:t>
            </w:r>
            <w:r>
              <w:rPr>
                <w:rFonts w:eastAsiaTheme="minorEastAsia"/>
                <w:noProof/>
                <w:sz w:val="24"/>
                <w:szCs w:val="24"/>
                <w:lang w:eastAsia="es-CO"/>
              </w:rPr>
              <w:tab/>
            </w:r>
            <w:r w:rsidRPr="000D5CE6">
              <w:rPr>
                <w:rStyle w:val="Hipervnculo"/>
                <w:noProof/>
              </w:rPr>
              <w:t>Reglamentación enfocada en la seguridad del personal ganadero</w:t>
            </w:r>
            <w:r>
              <w:rPr>
                <w:noProof/>
                <w:webHidden/>
              </w:rPr>
              <w:tab/>
            </w:r>
            <w:r>
              <w:rPr>
                <w:noProof/>
                <w:webHidden/>
              </w:rPr>
              <w:fldChar w:fldCharType="begin"/>
            </w:r>
            <w:r>
              <w:rPr>
                <w:noProof/>
                <w:webHidden/>
              </w:rPr>
              <w:instrText xml:space="preserve"> PAGEREF _Toc195353513 \h </w:instrText>
            </w:r>
            <w:r>
              <w:rPr>
                <w:noProof/>
                <w:webHidden/>
              </w:rPr>
            </w:r>
            <w:r>
              <w:rPr>
                <w:noProof/>
                <w:webHidden/>
              </w:rPr>
              <w:fldChar w:fldCharType="separate"/>
            </w:r>
            <w:r w:rsidR="008009B6">
              <w:rPr>
                <w:noProof/>
                <w:webHidden/>
              </w:rPr>
              <w:t>25</w:t>
            </w:r>
            <w:r>
              <w:rPr>
                <w:noProof/>
                <w:webHidden/>
              </w:rPr>
              <w:fldChar w:fldCharType="end"/>
            </w:r>
          </w:hyperlink>
        </w:p>
        <w:p w14:paraId="65C279A9" w14:textId="63D7B831" w:rsidR="001B45B6" w:rsidRDefault="001B45B6">
          <w:pPr>
            <w:pStyle w:val="TDC2"/>
            <w:tabs>
              <w:tab w:val="left" w:pos="1680"/>
              <w:tab w:val="right" w:leader="dot" w:pos="9962"/>
            </w:tabs>
            <w:rPr>
              <w:rFonts w:eastAsiaTheme="minorEastAsia"/>
              <w:noProof/>
              <w:sz w:val="24"/>
              <w:szCs w:val="24"/>
              <w:lang w:eastAsia="es-CO"/>
            </w:rPr>
          </w:pPr>
          <w:hyperlink w:anchor="_Toc195353514" w:history="1">
            <w:r w:rsidRPr="000D5CE6">
              <w:rPr>
                <w:rStyle w:val="Hipervnculo"/>
                <w:noProof/>
                <w14:scene3d>
                  <w14:camera w14:prst="orthographicFront"/>
                  <w14:lightRig w14:rig="threePt" w14:dir="t">
                    <w14:rot w14:lat="0" w14:lon="0" w14:rev="0"/>
                  </w14:lightRig>
                </w14:scene3d>
              </w:rPr>
              <w:t>6.1.</w:t>
            </w:r>
            <w:r>
              <w:rPr>
                <w:rFonts w:eastAsiaTheme="minorEastAsia"/>
                <w:noProof/>
                <w:sz w:val="24"/>
                <w:szCs w:val="24"/>
                <w:lang w:eastAsia="es-CO"/>
              </w:rPr>
              <w:tab/>
            </w:r>
            <w:r w:rsidRPr="000D5CE6">
              <w:rPr>
                <w:rStyle w:val="Hipervnculo"/>
                <w:noProof/>
              </w:rPr>
              <w:t>Elementos de protección personal (EPP) en ganadería de carne</w:t>
            </w:r>
            <w:r>
              <w:rPr>
                <w:noProof/>
                <w:webHidden/>
              </w:rPr>
              <w:tab/>
            </w:r>
            <w:r>
              <w:rPr>
                <w:noProof/>
                <w:webHidden/>
              </w:rPr>
              <w:fldChar w:fldCharType="begin"/>
            </w:r>
            <w:r>
              <w:rPr>
                <w:noProof/>
                <w:webHidden/>
              </w:rPr>
              <w:instrText xml:space="preserve"> PAGEREF _Toc195353514 \h </w:instrText>
            </w:r>
            <w:r>
              <w:rPr>
                <w:noProof/>
                <w:webHidden/>
              </w:rPr>
            </w:r>
            <w:r>
              <w:rPr>
                <w:noProof/>
                <w:webHidden/>
              </w:rPr>
              <w:fldChar w:fldCharType="separate"/>
            </w:r>
            <w:r w:rsidR="008009B6">
              <w:rPr>
                <w:noProof/>
                <w:webHidden/>
              </w:rPr>
              <w:t>27</w:t>
            </w:r>
            <w:r>
              <w:rPr>
                <w:noProof/>
                <w:webHidden/>
              </w:rPr>
              <w:fldChar w:fldCharType="end"/>
            </w:r>
          </w:hyperlink>
        </w:p>
        <w:p w14:paraId="70C22381" w14:textId="64D27261" w:rsidR="001B45B6" w:rsidRDefault="001B45B6">
          <w:pPr>
            <w:pStyle w:val="TDC1"/>
            <w:tabs>
              <w:tab w:val="right" w:leader="dot" w:pos="9962"/>
            </w:tabs>
            <w:rPr>
              <w:rFonts w:eastAsiaTheme="minorEastAsia"/>
              <w:noProof/>
              <w:sz w:val="24"/>
              <w:szCs w:val="24"/>
              <w:lang w:eastAsia="es-CO"/>
            </w:rPr>
          </w:pPr>
          <w:hyperlink w:anchor="_Toc195353515" w:history="1">
            <w:r w:rsidRPr="000D5CE6">
              <w:rPr>
                <w:rStyle w:val="Hipervnculo"/>
                <w:noProof/>
              </w:rPr>
              <w:t>Síntesis</w:t>
            </w:r>
            <w:r>
              <w:rPr>
                <w:noProof/>
                <w:webHidden/>
              </w:rPr>
              <w:tab/>
            </w:r>
            <w:r>
              <w:rPr>
                <w:noProof/>
                <w:webHidden/>
              </w:rPr>
              <w:fldChar w:fldCharType="begin"/>
            </w:r>
            <w:r>
              <w:rPr>
                <w:noProof/>
                <w:webHidden/>
              </w:rPr>
              <w:instrText xml:space="preserve"> PAGEREF _Toc195353515 \h </w:instrText>
            </w:r>
            <w:r>
              <w:rPr>
                <w:noProof/>
                <w:webHidden/>
              </w:rPr>
            </w:r>
            <w:r>
              <w:rPr>
                <w:noProof/>
                <w:webHidden/>
              </w:rPr>
              <w:fldChar w:fldCharType="separate"/>
            </w:r>
            <w:r w:rsidR="008009B6">
              <w:rPr>
                <w:noProof/>
                <w:webHidden/>
              </w:rPr>
              <w:t>29</w:t>
            </w:r>
            <w:r>
              <w:rPr>
                <w:noProof/>
                <w:webHidden/>
              </w:rPr>
              <w:fldChar w:fldCharType="end"/>
            </w:r>
          </w:hyperlink>
        </w:p>
        <w:p w14:paraId="62D90745" w14:textId="1D72E367" w:rsidR="001B45B6" w:rsidRDefault="001B45B6">
          <w:pPr>
            <w:pStyle w:val="TDC1"/>
            <w:tabs>
              <w:tab w:val="right" w:leader="dot" w:pos="9962"/>
            </w:tabs>
            <w:rPr>
              <w:rFonts w:eastAsiaTheme="minorEastAsia"/>
              <w:noProof/>
              <w:sz w:val="24"/>
              <w:szCs w:val="24"/>
              <w:lang w:eastAsia="es-CO"/>
            </w:rPr>
          </w:pPr>
          <w:hyperlink w:anchor="_Toc195353516" w:history="1">
            <w:r w:rsidRPr="000D5CE6">
              <w:rPr>
                <w:rStyle w:val="Hipervnculo"/>
                <w:noProof/>
              </w:rPr>
              <w:t>Material complementario</w:t>
            </w:r>
            <w:r>
              <w:rPr>
                <w:noProof/>
                <w:webHidden/>
              </w:rPr>
              <w:tab/>
            </w:r>
            <w:r>
              <w:rPr>
                <w:noProof/>
                <w:webHidden/>
              </w:rPr>
              <w:fldChar w:fldCharType="begin"/>
            </w:r>
            <w:r>
              <w:rPr>
                <w:noProof/>
                <w:webHidden/>
              </w:rPr>
              <w:instrText xml:space="preserve"> PAGEREF _Toc195353516 \h </w:instrText>
            </w:r>
            <w:r>
              <w:rPr>
                <w:noProof/>
                <w:webHidden/>
              </w:rPr>
            </w:r>
            <w:r>
              <w:rPr>
                <w:noProof/>
                <w:webHidden/>
              </w:rPr>
              <w:fldChar w:fldCharType="separate"/>
            </w:r>
            <w:r w:rsidR="008009B6">
              <w:rPr>
                <w:noProof/>
                <w:webHidden/>
              </w:rPr>
              <w:t>30</w:t>
            </w:r>
            <w:r>
              <w:rPr>
                <w:noProof/>
                <w:webHidden/>
              </w:rPr>
              <w:fldChar w:fldCharType="end"/>
            </w:r>
          </w:hyperlink>
        </w:p>
        <w:p w14:paraId="3AF8C233" w14:textId="6F1C396A" w:rsidR="001B45B6" w:rsidRDefault="001B45B6">
          <w:pPr>
            <w:pStyle w:val="TDC1"/>
            <w:tabs>
              <w:tab w:val="right" w:leader="dot" w:pos="9962"/>
            </w:tabs>
            <w:rPr>
              <w:rFonts w:eastAsiaTheme="minorEastAsia"/>
              <w:noProof/>
              <w:sz w:val="24"/>
              <w:szCs w:val="24"/>
              <w:lang w:eastAsia="es-CO"/>
            </w:rPr>
          </w:pPr>
          <w:hyperlink w:anchor="_Toc195353517" w:history="1">
            <w:r w:rsidRPr="000D5CE6">
              <w:rPr>
                <w:rStyle w:val="Hipervnculo"/>
                <w:noProof/>
              </w:rPr>
              <w:t>Glosario</w:t>
            </w:r>
            <w:r>
              <w:rPr>
                <w:noProof/>
                <w:webHidden/>
              </w:rPr>
              <w:tab/>
            </w:r>
            <w:r>
              <w:rPr>
                <w:noProof/>
                <w:webHidden/>
              </w:rPr>
              <w:fldChar w:fldCharType="begin"/>
            </w:r>
            <w:r>
              <w:rPr>
                <w:noProof/>
                <w:webHidden/>
              </w:rPr>
              <w:instrText xml:space="preserve"> PAGEREF _Toc195353517 \h </w:instrText>
            </w:r>
            <w:r>
              <w:rPr>
                <w:noProof/>
                <w:webHidden/>
              </w:rPr>
            </w:r>
            <w:r>
              <w:rPr>
                <w:noProof/>
                <w:webHidden/>
              </w:rPr>
              <w:fldChar w:fldCharType="separate"/>
            </w:r>
            <w:r w:rsidR="008009B6">
              <w:rPr>
                <w:noProof/>
                <w:webHidden/>
              </w:rPr>
              <w:t>31</w:t>
            </w:r>
            <w:r>
              <w:rPr>
                <w:noProof/>
                <w:webHidden/>
              </w:rPr>
              <w:fldChar w:fldCharType="end"/>
            </w:r>
          </w:hyperlink>
        </w:p>
        <w:p w14:paraId="743EFA16" w14:textId="544862B7" w:rsidR="001B45B6" w:rsidRDefault="001B45B6">
          <w:pPr>
            <w:pStyle w:val="TDC1"/>
            <w:tabs>
              <w:tab w:val="right" w:leader="dot" w:pos="9962"/>
            </w:tabs>
            <w:rPr>
              <w:rFonts w:eastAsiaTheme="minorEastAsia"/>
              <w:noProof/>
              <w:sz w:val="24"/>
              <w:szCs w:val="24"/>
              <w:lang w:eastAsia="es-CO"/>
            </w:rPr>
          </w:pPr>
          <w:hyperlink w:anchor="_Toc195353518" w:history="1">
            <w:r w:rsidRPr="000D5CE6">
              <w:rPr>
                <w:rStyle w:val="Hipervnculo"/>
                <w:noProof/>
              </w:rPr>
              <w:t>Referencias bibliográficas</w:t>
            </w:r>
            <w:r>
              <w:rPr>
                <w:noProof/>
                <w:webHidden/>
              </w:rPr>
              <w:tab/>
            </w:r>
            <w:r>
              <w:rPr>
                <w:noProof/>
                <w:webHidden/>
              </w:rPr>
              <w:fldChar w:fldCharType="begin"/>
            </w:r>
            <w:r>
              <w:rPr>
                <w:noProof/>
                <w:webHidden/>
              </w:rPr>
              <w:instrText xml:space="preserve"> PAGEREF _Toc195353518 \h </w:instrText>
            </w:r>
            <w:r>
              <w:rPr>
                <w:noProof/>
                <w:webHidden/>
              </w:rPr>
            </w:r>
            <w:r>
              <w:rPr>
                <w:noProof/>
                <w:webHidden/>
              </w:rPr>
              <w:fldChar w:fldCharType="separate"/>
            </w:r>
            <w:r w:rsidR="008009B6">
              <w:rPr>
                <w:noProof/>
                <w:webHidden/>
              </w:rPr>
              <w:t>32</w:t>
            </w:r>
            <w:r>
              <w:rPr>
                <w:noProof/>
                <w:webHidden/>
              </w:rPr>
              <w:fldChar w:fldCharType="end"/>
            </w:r>
          </w:hyperlink>
        </w:p>
        <w:p w14:paraId="2F0D1CD9" w14:textId="2DD1E106" w:rsidR="001B45B6" w:rsidRDefault="001B45B6">
          <w:pPr>
            <w:pStyle w:val="TDC1"/>
            <w:tabs>
              <w:tab w:val="right" w:leader="dot" w:pos="9962"/>
            </w:tabs>
            <w:rPr>
              <w:rFonts w:eastAsiaTheme="minorEastAsia"/>
              <w:noProof/>
              <w:sz w:val="24"/>
              <w:szCs w:val="24"/>
              <w:lang w:eastAsia="es-CO"/>
            </w:rPr>
          </w:pPr>
          <w:hyperlink w:anchor="_Toc195353519" w:history="1">
            <w:r w:rsidRPr="000D5CE6">
              <w:rPr>
                <w:rStyle w:val="Hipervnculo"/>
                <w:noProof/>
              </w:rPr>
              <w:t>Créditos</w:t>
            </w:r>
            <w:r>
              <w:rPr>
                <w:noProof/>
                <w:webHidden/>
              </w:rPr>
              <w:tab/>
            </w:r>
            <w:r>
              <w:rPr>
                <w:noProof/>
                <w:webHidden/>
              </w:rPr>
              <w:fldChar w:fldCharType="begin"/>
            </w:r>
            <w:r>
              <w:rPr>
                <w:noProof/>
                <w:webHidden/>
              </w:rPr>
              <w:instrText xml:space="preserve"> PAGEREF _Toc195353519 \h </w:instrText>
            </w:r>
            <w:r>
              <w:rPr>
                <w:noProof/>
                <w:webHidden/>
              </w:rPr>
            </w:r>
            <w:r>
              <w:rPr>
                <w:noProof/>
                <w:webHidden/>
              </w:rPr>
              <w:fldChar w:fldCharType="separate"/>
            </w:r>
            <w:r w:rsidR="008009B6">
              <w:rPr>
                <w:noProof/>
                <w:webHidden/>
              </w:rPr>
              <w:t>35</w:t>
            </w:r>
            <w:r>
              <w:rPr>
                <w:noProof/>
                <w:webHidden/>
              </w:rPr>
              <w:fldChar w:fldCharType="end"/>
            </w:r>
          </w:hyperlink>
        </w:p>
        <w:p w14:paraId="3AFC5851" w14:textId="2518783E"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5353498"/>
      <w:r w:rsidRPr="003758F7">
        <w:rPr>
          <w:lang w:val="es-CO"/>
        </w:rPr>
        <w:lastRenderedPageBreak/>
        <w:t>Introducción</w:t>
      </w:r>
      <w:bookmarkEnd w:id="0"/>
    </w:p>
    <w:p w14:paraId="24585002" w14:textId="62EB5BF4" w:rsidR="00D1270C" w:rsidRDefault="009E253B" w:rsidP="003758F7">
      <w:r w:rsidRPr="009E253B">
        <w:t>La ganadería bovina de carne es una actividad esencial para muchas regiones, no solo como fuente de alimento, sino también como motor económico y social. Sin embargo, su sostenibilidad y eficiencia dependen de la aplicación de buenas prácticas ganaderas, que permiten mejorar la calidad del producto, garantizar el bienestar animal y minimizar el impacto ambiental.</w:t>
      </w:r>
    </w:p>
    <w:p w14:paraId="247D4D36" w14:textId="61E30555" w:rsidR="009E253B" w:rsidRDefault="009E253B" w:rsidP="003758F7">
      <w:r w:rsidRPr="009E253B">
        <w:t>¿Por qué es importante conocer estas prácticas?</w:t>
      </w:r>
    </w:p>
    <w:p w14:paraId="75311B44" w14:textId="293783FE" w:rsidR="009E253B" w:rsidRDefault="009E253B" w:rsidP="003758F7">
      <w:r w:rsidRPr="009E253B">
        <w:t>Porque una producción responsable no solo beneficia a los productores al hacer sus sistemas más rentables y eficientes, sino que también contribuye a la seguridad alimentaria y al cuidado del entorno. Aspectos como la sanidad, la alimentación balanceada y el manejo adecuado de los recursos naturales son fundamentales para asegurar el futuro del sector ganadero.</w:t>
      </w:r>
    </w:p>
    <w:p w14:paraId="1CDBD246" w14:textId="5E4C81C8" w:rsidR="009E253B" w:rsidRDefault="009E253B" w:rsidP="003758F7">
      <w:r w:rsidRPr="009E253B">
        <w:t>En este componente formativo se analizarán los principios clave de la ganadería bovina, su impacto y su aplicación efectiva. Mediante ejemplos prácticos y un enfoque integral, se explorarán estrategias para optimizar la producción, mejorar la sostenibilidad y enfrentar los desafíos actuales del sector, garantizando calidad, eficiencia y cumplimiento de normativas vigentes.</w:t>
      </w:r>
    </w:p>
    <w:p w14:paraId="24424FA6" w14:textId="77777777" w:rsidR="009E253B" w:rsidRDefault="009E253B" w:rsidP="003758F7"/>
    <w:p w14:paraId="09A44DF2" w14:textId="381BAFDF" w:rsidR="00C07E30" w:rsidRDefault="00C07E30" w:rsidP="003758F7"/>
    <w:p w14:paraId="66432C0A" w14:textId="77777777" w:rsidR="009E253B" w:rsidRDefault="009E253B" w:rsidP="003758F7"/>
    <w:p w14:paraId="7CA17476" w14:textId="139F7009" w:rsidR="00D1270C" w:rsidRDefault="00D1270C" w:rsidP="003758F7"/>
    <w:p w14:paraId="7383D0F1" w14:textId="1DC966E7" w:rsidR="00946648" w:rsidRPr="003758F7" w:rsidRDefault="009E253B" w:rsidP="00AB2E61">
      <w:pPr>
        <w:pStyle w:val="Ttulo1"/>
        <w:rPr>
          <w:lang w:val="es-CO"/>
        </w:rPr>
      </w:pPr>
      <w:bookmarkStart w:id="1" w:name="_Toc195353499"/>
      <w:r w:rsidRPr="009E253B">
        <w:rPr>
          <w:lang w:val="es-CO"/>
        </w:rPr>
        <w:lastRenderedPageBreak/>
        <w:t>Empresa ganadera bovina de carne</w:t>
      </w:r>
      <w:bookmarkEnd w:id="1"/>
    </w:p>
    <w:p w14:paraId="549C053E" w14:textId="551AF2B2" w:rsidR="00894D89" w:rsidRDefault="009E253B" w:rsidP="000F49F4">
      <w:pPr>
        <w:rPr>
          <w:lang w:eastAsia="es-CO"/>
        </w:rPr>
      </w:pPr>
      <w:r w:rsidRPr="009E253B">
        <w:rPr>
          <w:lang w:eastAsia="es-CO"/>
        </w:rPr>
        <w:t>Una empresa ganadera bovina de carne es una unidad productiva dedicada a la cría, manejo y comercialización de ganado bovino, con el objetivo de obtener carne de alta calidad para el consumo. Su operación integra factores estratégicos como el diagnóstico, la planificación, el establecimiento de metas y el control, garantizando un funcionamiento eficiente y sostenible.</w:t>
      </w:r>
    </w:p>
    <w:p w14:paraId="1A5FFFFB" w14:textId="28EACD61" w:rsidR="009E253B" w:rsidRDefault="009E253B" w:rsidP="000F49F4">
      <w:pPr>
        <w:rPr>
          <w:lang w:eastAsia="es-CO"/>
        </w:rPr>
      </w:pPr>
      <w:r w:rsidRPr="009E253B">
        <w:rPr>
          <w:lang w:eastAsia="es-CO"/>
        </w:rPr>
        <w:t>El proceso productivo abarca aspectos fundamentales como alimentación, sanidad, reproducción, bienestar animal, trazabilidad y sostenibilidad ambiental. Para asegurar competitividad en un mercado exigente, es clave la implementación de técnicas especializadas y un manejo adecuado que optimice la calidad del producto y el rendimiento del sistema ganadero.</w:t>
      </w:r>
    </w:p>
    <w:p w14:paraId="3AE3B3EA" w14:textId="0BDC4AAD" w:rsidR="009E253B" w:rsidRDefault="009E253B" w:rsidP="009E253B">
      <w:pPr>
        <w:pStyle w:val="Ttulo3"/>
      </w:pPr>
      <w:r w:rsidRPr="009E253B">
        <w:t>Estructura de la empresa ganadera</w:t>
      </w:r>
    </w:p>
    <w:p w14:paraId="5BE4028C" w14:textId="02EF5C6D" w:rsidR="009E253B" w:rsidRDefault="009E253B" w:rsidP="009E253B">
      <w:pPr>
        <w:rPr>
          <w:lang w:val="es-419" w:eastAsia="es-CO"/>
        </w:rPr>
      </w:pPr>
      <w:r w:rsidRPr="009E253B">
        <w:rPr>
          <w:lang w:val="es-419" w:eastAsia="es-CO"/>
        </w:rPr>
        <w:t>Para garantizar una producción eficiente y el cumplimiento de las Buenas Prácticas Ganaderas (BPG), la infraestructura debe contar con los siguientes componentes:</w:t>
      </w:r>
    </w:p>
    <w:p w14:paraId="6DC46074" w14:textId="7726651D" w:rsidR="009E253B" w:rsidRDefault="009E253B">
      <w:pPr>
        <w:pStyle w:val="Prrafodelista"/>
        <w:numPr>
          <w:ilvl w:val="0"/>
          <w:numId w:val="6"/>
        </w:numPr>
        <w:rPr>
          <w:lang w:val="es-419" w:eastAsia="es-CO"/>
        </w:rPr>
      </w:pPr>
      <w:r w:rsidRPr="00D44AC6">
        <w:rPr>
          <w:b/>
          <w:bCs/>
          <w:lang w:val="es-419" w:eastAsia="es-CO"/>
        </w:rPr>
        <w:t>Áreas de pastoreo y potreros</w:t>
      </w:r>
      <w:r>
        <w:rPr>
          <w:lang w:val="es-419" w:eastAsia="es-CO"/>
        </w:rPr>
        <w:t xml:space="preserve">. </w:t>
      </w:r>
      <w:r w:rsidRPr="009E253B">
        <w:rPr>
          <w:lang w:val="es-419" w:eastAsia="es-CO"/>
        </w:rPr>
        <w:t>Diseñadas para el correcto manejo del ganado, con cercas seguras, rotación de pastos y acceso a fuentes de agua limpia.</w:t>
      </w:r>
    </w:p>
    <w:p w14:paraId="439890DB" w14:textId="44AC8551" w:rsidR="009E253B" w:rsidRDefault="009E253B">
      <w:pPr>
        <w:pStyle w:val="Prrafodelista"/>
        <w:numPr>
          <w:ilvl w:val="0"/>
          <w:numId w:val="6"/>
        </w:numPr>
        <w:rPr>
          <w:lang w:val="es-419" w:eastAsia="es-CO"/>
        </w:rPr>
      </w:pPr>
      <w:r w:rsidRPr="00D44AC6">
        <w:rPr>
          <w:b/>
          <w:bCs/>
          <w:lang w:val="es-419" w:eastAsia="es-CO"/>
        </w:rPr>
        <w:t>Sistemas de gestión de residuos</w:t>
      </w:r>
      <w:r>
        <w:rPr>
          <w:lang w:val="es-419" w:eastAsia="es-CO"/>
        </w:rPr>
        <w:t xml:space="preserve">. </w:t>
      </w:r>
      <w:r w:rsidRPr="009E253B">
        <w:rPr>
          <w:lang w:val="es-419" w:eastAsia="es-CO"/>
        </w:rPr>
        <w:t>Estrategias para el manejo de desechos orgánicos y efluentes, minimizando el impacto ambiental y asegurando el cumplimiento normativo.</w:t>
      </w:r>
    </w:p>
    <w:p w14:paraId="2D92160C" w14:textId="6B52B87C" w:rsidR="009E253B" w:rsidRDefault="009E253B">
      <w:pPr>
        <w:pStyle w:val="Prrafodelista"/>
        <w:numPr>
          <w:ilvl w:val="0"/>
          <w:numId w:val="6"/>
        </w:numPr>
        <w:rPr>
          <w:lang w:val="es-419" w:eastAsia="es-CO"/>
        </w:rPr>
      </w:pPr>
      <w:r w:rsidRPr="00D44AC6">
        <w:rPr>
          <w:b/>
          <w:bCs/>
          <w:lang w:val="es-419" w:eastAsia="es-CO"/>
        </w:rPr>
        <w:lastRenderedPageBreak/>
        <w:t>Infraestructura de bienestar animal</w:t>
      </w:r>
      <w:r>
        <w:rPr>
          <w:lang w:val="es-419" w:eastAsia="es-CO"/>
        </w:rPr>
        <w:t xml:space="preserve">. </w:t>
      </w:r>
      <w:r w:rsidRPr="009E253B">
        <w:rPr>
          <w:lang w:val="es-419" w:eastAsia="es-CO"/>
        </w:rPr>
        <w:t>Áreas con sombra, ventilación adecuada y superficies que reduzcan el estrés del ganado, promoviendo su salud y productividad.</w:t>
      </w:r>
    </w:p>
    <w:p w14:paraId="435B434A" w14:textId="6478FCA2" w:rsidR="009E253B" w:rsidRDefault="009E253B">
      <w:pPr>
        <w:pStyle w:val="Prrafodelista"/>
        <w:numPr>
          <w:ilvl w:val="0"/>
          <w:numId w:val="6"/>
        </w:numPr>
        <w:rPr>
          <w:lang w:val="es-419" w:eastAsia="es-CO"/>
        </w:rPr>
      </w:pPr>
      <w:r w:rsidRPr="00D44AC6">
        <w:rPr>
          <w:b/>
          <w:bCs/>
          <w:lang w:val="es-419" w:eastAsia="es-CO"/>
        </w:rPr>
        <w:t>Sistemas de almacenamiento</w:t>
      </w:r>
      <w:r>
        <w:rPr>
          <w:lang w:val="es-419" w:eastAsia="es-CO"/>
        </w:rPr>
        <w:t xml:space="preserve">. </w:t>
      </w:r>
      <w:r w:rsidR="00D44AC6" w:rsidRPr="00D44AC6">
        <w:rPr>
          <w:lang w:val="es-419" w:eastAsia="es-CO"/>
        </w:rPr>
        <w:t>Infraestructura para resguardo de insumos como forrajes, suplementos alimenticios y medicamentos, manteniendo condiciones óptimas.</w:t>
      </w:r>
    </w:p>
    <w:p w14:paraId="3692AFC3" w14:textId="5B2CF25F" w:rsidR="00D44AC6" w:rsidRDefault="00D44AC6">
      <w:pPr>
        <w:pStyle w:val="Prrafodelista"/>
        <w:numPr>
          <w:ilvl w:val="0"/>
          <w:numId w:val="6"/>
        </w:numPr>
        <w:rPr>
          <w:lang w:val="es-419" w:eastAsia="es-CO"/>
        </w:rPr>
      </w:pPr>
      <w:r w:rsidRPr="00D44AC6">
        <w:rPr>
          <w:b/>
          <w:bCs/>
          <w:lang w:val="es-419" w:eastAsia="es-CO"/>
        </w:rPr>
        <w:t>Áreas de manejo sanitario</w:t>
      </w:r>
      <w:r>
        <w:rPr>
          <w:lang w:val="es-419" w:eastAsia="es-CO"/>
        </w:rPr>
        <w:t xml:space="preserve">. </w:t>
      </w:r>
      <w:r w:rsidRPr="00D44AC6">
        <w:rPr>
          <w:lang w:val="es-419" w:eastAsia="es-CO"/>
        </w:rPr>
        <w:t>Espacios para control de enfermedades, aislamiento de animales enfermos y aplicación de tratamientos veterinarios.</w:t>
      </w:r>
    </w:p>
    <w:p w14:paraId="4E5F94E4" w14:textId="32E92152" w:rsidR="00D44AC6" w:rsidRDefault="00D44AC6">
      <w:pPr>
        <w:pStyle w:val="Prrafodelista"/>
        <w:numPr>
          <w:ilvl w:val="0"/>
          <w:numId w:val="6"/>
        </w:numPr>
        <w:rPr>
          <w:lang w:val="es-419" w:eastAsia="es-CO"/>
        </w:rPr>
      </w:pPr>
      <w:r w:rsidRPr="00D44AC6">
        <w:rPr>
          <w:b/>
          <w:bCs/>
          <w:lang w:val="es-419" w:eastAsia="es-CO"/>
        </w:rPr>
        <w:t>Sistemas de alimentación y bebederos</w:t>
      </w:r>
      <w:r>
        <w:rPr>
          <w:lang w:val="es-419" w:eastAsia="es-CO"/>
        </w:rPr>
        <w:t xml:space="preserve">. </w:t>
      </w:r>
      <w:r w:rsidRPr="00D44AC6">
        <w:rPr>
          <w:lang w:val="es-419" w:eastAsia="es-CO"/>
        </w:rPr>
        <w:t>Equipos que proporcionan una nutrición balanceada y garantizan acceso constante a agua limpia, reduciendo desperdicios.</w:t>
      </w:r>
    </w:p>
    <w:p w14:paraId="618AAD0F" w14:textId="24EA5132" w:rsidR="00D44AC6" w:rsidRPr="009E253B" w:rsidRDefault="00D44AC6">
      <w:pPr>
        <w:pStyle w:val="Prrafodelista"/>
        <w:numPr>
          <w:ilvl w:val="0"/>
          <w:numId w:val="6"/>
        </w:numPr>
        <w:rPr>
          <w:lang w:val="es-419" w:eastAsia="es-CO"/>
        </w:rPr>
      </w:pPr>
      <w:r w:rsidRPr="00D44AC6">
        <w:rPr>
          <w:b/>
          <w:bCs/>
          <w:lang w:val="es-419" w:eastAsia="es-CO"/>
        </w:rPr>
        <w:t>Corrales y mangas de manejo</w:t>
      </w:r>
      <w:r>
        <w:rPr>
          <w:lang w:val="es-419" w:eastAsia="es-CO"/>
        </w:rPr>
        <w:t xml:space="preserve">. </w:t>
      </w:r>
      <w:r w:rsidRPr="00D44AC6">
        <w:rPr>
          <w:lang w:val="es-419" w:eastAsia="es-CO"/>
        </w:rPr>
        <w:t>Espacios adecuados para el manejo seguro del ganado en procesos como vacunación, pesaje, clasificación y transporte.</w:t>
      </w:r>
    </w:p>
    <w:p w14:paraId="48F55751" w14:textId="6F5C001C" w:rsidR="009E253B" w:rsidRDefault="00D44AC6" w:rsidP="000F49F4">
      <w:pPr>
        <w:rPr>
          <w:lang w:val="es-419" w:eastAsia="es-CO"/>
        </w:rPr>
      </w:pPr>
      <w:r w:rsidRPr="00D44AC6">
        <w:rPr>
          <w:lang w:val="es-419" w:eastAsia="es-CO"/>
        </w:rPr>
        <w:t>La adopción de BPG permite mejorar la productividad, cumplir con normativas vigentes, acceder a mercados más exigentes y garantizar un producto seguro y saludable para los consumidores.</w:t>
      </w:r>
    </w:p>
    <w:p w14:paraId="56DD573F" w14:textId="261404DF" w:rsidR="00D44AC6" w:rsidRDefault="00D44AC6" w:rsidP="00D44AC6">
      <w:pPr>
        <w:pStyle w:val="Ttulo3"/>
        <w:rPr>
          <w:lang w:val="es-CO"/>
        </w:rPr>
      </w:pPr>
      <w:r w:rsidRPr="00D44AC6">
        <w:rPr>
          <w:lang w:val="es-CO"/>
        </w:rPr>
        <w:t>Factores clave en la gestión de la empresa ganadera</w:t>
      </w:r>
    </w:p>
    <w:p w14:paraId="7C24F566" w14:textId="02B2E625" w:rsidR="00D44AC6" w:rsidRDefault="00D44AC6" w:rsidP="00D44AC6">
      <w:pPr>
        <w:rPr>
          <w:lang w:eastAsia="es-CO"/>
        </w:rPr>
      </w:pPr>
      <w:r w:rsidRPr="00D44AC6">
        <w:rPr>
          <w:lang w:eastAsia="es-CO"/>
        </w:rPr>
        <w:t>Para una administración eficiente, es fundamental considerar los siguientes aspectos:</w:t>
      </w:r>
    </w:p>
    <w:p w14:paraId="71ED292E" w14:textId="201F0261" w:rsidR="00D44AC6" w:rsidRDefault="00D44AC6">
      <w:pPr>
        <w:pStyle w:val="Prrafodelista"/>
        <w:numPr>
          <w:ilvl w:val="0"/>
          <w:numId w:val="7"/>
        </w:numPr>
        <w:rPr>
          <w:lang w:eastAsia="es-CO"/>
        </w:rPr>
      </w:pPr>
      <w:r w:rsidRPr="00D44AC6">
        <w:rPr>
          <w:b/>
          <w:bCs/>
          <w:lang w:eastAsia="es-CO"/>
        </w:rPr>
        <w:lastRenderedPageBreak/>
        <w:t>Control y seguimiento diario</w:t>
      </w:r>
      <w:r>
        <w:rPr>
          <w:lang w:eastAsia="es-CO"/>
        </w:rPr>
        <w:t xml:space="preserve">. </w:t>
      </w:r>
      <w:r w:rsidRPr="00D44AC6">
        <w:rPr>
          <w:lang w:eastAsia="es-CO"/>
        </w:rPr>
        <w:t>Es necesario un manejo continuo de las actividades, con apoyo de expertos, para mejorar el funcionamiento de la finca o hacienda ganadera de carne.</w:t>
      </w:r>
    </w:p>
    <w:p w14:paraId="1B6E2925" w14:textId="210F3557" w:rsidR="00D44AC6" w:rsidRDefault="00D44AC6">
      <w:pPr>
        <w:pStyle w:val="Prrafodelista"/>
        <w:numPr>
          <w:ilvl w:val="0"/>
          <w:numId w:val="7"/>
        </w:numPr>
        <w:rPr>
          <w:lang w:eastAsia="es-CO"/>
        </w:rPr>
      </w:pPr>
      <w:r w:rsidRPr="00D44AC6">
        <w:rPr>
          <w:b/>
          <w:bCs/>
          <w:lang w:eastAsia="es-CO"/>
        </w:rPr>
        <w:t>Adaptación a modelos Internacionales</w:t>
      </w:r>
      <w:r>
        <w:rPr>
          <w:lang w:eastAsia="es-CO"/>
        </w:rPr>
        <w:t xml:space="preserve">. </w:t>
      </w:r>
      <w:r w:rsidRPr="00D44AC6">
        <w:rPr>
          <w:lang w:eastAsia="es-CO"/>
        </w:rPr>
        <w:t>Se deben aplicar estrategias organizacionales en constante evolución, tomando como referencias prácticas exitosas implementadas en países desarrollados.</w:t>
      </w:r>
    </w:p>
    <w:p w14:paraId="0074F2B3" w14:textId="024F2826" w:rsidR="00D44AC6" w:rsidRDefault="00D44AC6">
      <w:pPr>
        <w:pStyle w:val="Prrafodelista"/>
        <w:numPr>
          <w:ilvl w:val="0"/>
          <w:numId w:val="7"/>
        </w:numPr>
        <w:rPr>
          <w:lang w:eastAsia="es-CO"/>
        </w:rPr>
      </w:pPr>
      <w:r w:rsidRPr="00D44AC6">
        <w:rPr>
          <w:b/>
          <w:bCs/>
          <w:lang w:eastAsia="es-CO"/>
        </w:rPr>
        <w:t>Orientación a los objetivos</w:t>
      </w:r>
      <w:r>
        <w:rPr>
          <w:lang w:eastAsia="es-CO"/>
        </w:rPr>
        <w:t xml:space="preserve">. </w:t>
      </w:r>
      <w:r w:rsidRPr="00D44AC6">
        <w:rPr>
          <w:lang w:eastAsia="es-CO"/>
        </w:rPr>
        <w:t>La ganadería de carne busca como propósito fundamental la producción rentable a través de un manejo sencillo y efectivo.</w:t>
      </w:r>
    </w:p>
    <w:p w14:paraId="45196D54" w14:textId="56507785" w:rsidR="00D44AC6" w:rsidRPr="00D44AC6" w:rsidRDefault="00D44AC6">
      <w:pPr>
        <w:pStyle w:val="Prrafodelista"/>
        <w:numPr>
          <w:ilvl w:val="0"/>
          <w:numId w:val="7"/>
        </w:numPr>
        <w:rPr>
          <w:lang w:eastAsia="es-CO"/>
        </w:rPr>
      </w:pPr>
      <w:r w:rsidRPr="00D44AC6">
        <w:rPr>
          <w:b/>
          <w:bCs/>
          <w:lang w:eastAsia="es-CO"/>
        </w:rPr>
        <w:t>Base de la producción</w:t>
      </w:r>
      <w:r>
        <w:rPr>
          <w:lang w:eastAsia="es-CO"/>
        </w:rPr>
        <w:t xml:space="preserve">. </w:t>
      </w:r>
      <w:r w:rsidRPr="00D44AC6">
        <w:rPr>
          <w:lang w:eastAsia="es-CO"/>
        </w:rPr>
        <w:t xml:space="preserve">La eficiencia se mide en kilogramos de carne producidos por hectárea, determinada por la ganancia media diaria </w:t>
      </w:r>
      <w:proofErr w:type="gramStart"/>
      <w:r w:rsidRPr="00D44AC6">
        <w:rPr>
          <w:lang w:eastAsia="es-CO"/>
        </w:rPr>
        <w:t>de</w:t>
      </w:r>
      <w:proofErr w:type="gramEnd"/>
      <w:r w:rsidRPr="00D44AC6">
        <w:rPr>
          <w:lang w:eastAsia="es-CO"/>
        </w:rPr>
        <w:t xml:space="preserve"> pero (GMD) y la capacidad de carga animal.</w:t>
      </w:r>
    </w:p>
    <w:p w14:paraId="7D83A421" w14:textId="67D55EAB" w:rsidR="009E253B" w:rsidRDefault="00D44AC6" w:rsidP="000F49F4">
      <w:pPr>
        <w:rPr>
          <w:lang w:eastAsia="es-CO"/>
        </w:rPr>
      </w:pPr>
      <w:r w:rsidRPr="00D44AC6">
        <w:rPr>
          <w:lang w:eastAsia="es-CO"/>
        </w:rPr>
        <w:t>Esta organización permite una gestión estructurada y sostenible de la empresa ganadera, optimizando su productividad y asegurando su permanencia en el mercado.</w:t>
      </w:r>
    </w:p>
    <w:p w14:paraId="302637E1" w14:textId="6B8A45C2" w:rsidR="009E253B" w:rsidRDefault="00D44AC6" w:rsidP="00D44AC6">
      <w:pPr>
        <w:pStyle w:val="Ttulo3"/>
        <w:rPr>
          <w:lang w:val="es-CO"/>
        </w:rPr>
      </w:pPr>
      <w:r w:rsidRPr="00D44AC6">
        <w:rPr>
          <w:lang w:val="es-CO"/>
        </w:rPr>
        <w:t>Fases clave para la creación de una empresa ganadera</w:t>
      </w:r>
    </w:p>
    <w:p w14:paraId="363B0BCA" w14:textId="291D720D" w:rsidR="00D44AC6" w:rsidRDefault="00D44AC6" w:rsidP="00D44AC6">
      <w:pPr>
        <w:rPr>
          <w:lang w:eastAsia="es-CO"/>
        </w:rPr>
      </w:pPr>
      <w:r w:rsidRPr="00D44AC6">
        <w:rPr>
          <w:lang w:eastAsia="es-CO"/>
        </w:rPr>
        <w:t>El establecimiento de una empresa ganadera bovina requiere el desarrollo de diversas etapas estratégicas que garantizan su viabilidad y sostenibilidad.</w:t>
      </w:r>
    </w:p>
    <w:p w14:paraId="31E58896" w14:textId="1680E835" w:rsidR="00D44AC6" w:rsidRDefault="00D44AC6">
      <w:pPr>
        <w:pStyle w:val="Prrafodelista"/>
        <w:numPr>
          <w:ilvl w:val="0"/>
          <w:numId w:val="8"/>
        </w:numPr>
        <w:rPr>
          <w:lang w:eastAsia="es-CO"/>
        </w:rPr>
      </w:pPr>
      <w:r w:rsidRPr="00BE5127">
        <w:rPr>
          <w:b/>
          <w:bCs/>
          <w:lang w:eastAsia="es-CO"/>
        </w:rPr>
        <w:t>Diagnóstico de la empresa ganadera</w:t>
      </w:r>
      <w:r>
        <w:rPr>
          <w:lang w:eastAsia="es-CO"/>
        </w:rPr>
        <w:t>.</w:t>
      </w:r>
    </w:p>
    <w:p w14:paraId="6F3F81F5" w14:textId="49C92EF6" w:rsidR="00D44AC6" w:rsidRDefault="00D44AC6">
      <w:pPr>
        <w:pStyle w:val="Prrafodelista"/>
        <w:numPr>
          <w:ilvl w:val="1"/>
          <w:numId w:val="8"/>
        </w:numPr>
        <w:rPr>
          <w:lang w:eastAsia="es-CO"/>
        </w:rPr>
      </w:pPr>
      <w:r w:rsidRPr="00BE5127">
        <w:rPr>
          <w:b/>
          <w:bCs/>
          <w:lang w:eastAsia="es-CO"/>
        </w:rPr>
        <w:t>Evaluación del terreno y recursos</w:t>
      </w:r>
      <w:r>
        <w:rPr>
          <w:lang w:eastAsia="es-CO"/>
        </w:rPr>
        <w:t xml:space="preserve">. </w:t>
      </w:r>
      <w:r w:rsidRPr="00D44AC6">
        <w:rPr>
          <w:lang w:eastAsia="es-CO"/>
        </w:rPr>
        <w:t>Análisis del suelo, capacidad de carga, disponibilidad de agua y condiciones climáticas.</w:t>
      </w:r>
    </w:p>
    <w:p w14:paraId="2BCCFCB0" w14:textId="2FB11E64" w:rsidR="00D44AC6" w:rsidRDefault="00D44AC6">
      <w:pPr>
        <w:pStyle w:val="Prrafodelista"/>
        <w:numPr>
          <w:ilvl w:val="1"/>
          <w:numId w:val="8"/>
        </w:numPr>
        <w:rPr>
          <w:lang w:eastAsia="es-CO"/>
        </w:rPr>
      </w:pPr>
      <w:r w:rsidRPr="00BE5127">
        <w:rPr>
          <w:b/>
          <w:bCs/>
          <w:lang w:eastAsia="es-CO"/>
        </w:rPr>
        <w:t>Análisis del mercado y viabilidad económica</w:t>
      </w:r>
      <w:r>
        <w:rPr>
          <w:lang w:eastAsia="es-CO"/>
        </w:rPr>
        <w:t xml:space="preserve">. </w:t>
      </w:r>
      <w:r w:rsidRPr="00D44AC6">
        <w:rPr>
          <w:lang w:eastAsia="es-CO"/>
        </w:rPr>
        <w:t>Identificación de la demanda, evaluación de costos y estudio de canales de comercialización.</w:t>
      </w:r>
    </w:p>
    <w:p w14:paraId="2AC36AF8" w14:textId="5457C5A2" w:rsidR="00D44AC6" w:rsidRDefault="00D44AC6">
      <w:pPr>
        <w:pStyle w:val="Prrafodelista"/>
        <w:numPr>
          <w:ilvl w:val="1"/>
          <w:numId w:val="8"/>
        </w:numPr>
        <w:rPr>
          <w:lang w:eastAsia="es-CO"/>
        </w:rPr>
      </w:pPr>
      <w:r w:rsidRPr="00BE5127">
        <w:rPr>
          <w:b/>
          <w:bCs/>
          <w:lang w:eastAsia="es-CO"/>
        </w:rPr>
        <w:lastRenderedPageBreak/>
        <w:t>Selección del sistema de producción</w:t>
      </w:r>
      <w:r>
        <w:rPr>
          <w:lang w:eastAsia="es-CO"/>
        </w:rPr>
        <w:t xml:space="preserve">. </w:t>
      </w:r>
      <w:r w:rsidRPr="00D44AC6">
        <w:rPr>
          <w:lang w:eastAsia="es-CO"/>
        </w:rPr>
        <w:t>Definición del modelo (extensivo, intensivo o mixto), elección de razas y planificación de alimentación y reproducción.</w:t>
      </w:r>
    </w:p>
    <w:p w14:paraId="7CFAAB3C" w14:textId="134B0AE3" w:rsidR="00D44AC6" w:rsidRDefault="00D44AC6">
      <w:pPr>
        <w:pStyle w:val="Prrafodelista"/>
        <w:numPr>
          <w:ilvl w:val="1"/>
          <w:numId w:val="8"/>
        </w:numPr>
        <w:rPr>
          <w:lang w:eastAsia="es-CO"/>
        </w:rPr>
      </w:pPr>
      <w:r w:rsidRPr="00BE5127">
        <w:rPr>
          <w:b/>
          <w:bCs/>
          <w:lang w:eastAsia="es-CO"/>
        </w:rPr>
        <w:t>Diagnóstico sanitario y bienestar animal</w:t>
      </w:r>
      <w:r>
        <w:rPr>
          <w:lang w:eastAsia="es-CO"/>
        </w:rPr>
        <w:t xml:space="preserve">. </w:t>
      </w:r>
      <w:r w:rsidR="00BE5127" w:rsidRPr="00BE5127">
        <w:rPr>
          <w:lang w:eastAsia="es-CO"/>
        </w:rPr>
        <w:t>Revisión de enfermedades, protocolos de bioseguridad y estrategias para reducir el estrés del ganado.</w:t>
      </w:r>
    </w:p>
    <w:p w14:paraId="6DEAD559" w14:textId="29791E18" w:rsidR="00BE5127" w:rsidRPr="00D44AC6" w:rsidRDefault="00BE5127">
      <w:pPr>
        <w:pStyle w:val="Prrafodelista"/>
        <w:numPr>
          <w:ilvl w:val="1"/>
          <w:numId w:val="8"/>
        </w:numPr>
        <w:rPr>
          <w:lang w:eastAsia="es-CO"/>
        </w:rPr>
      </w:pPr>
      <w:r w:rsidRPr="00BE5127">
        <w:rPr>
          <w:b/>
          <w:bCs/>
          <w:lang w:eastAsia="es-CO"/>
        </w:rPr>
        <w:t>Aspectos legales y ambientales</w:t>
      </w:r>
      <w:r>
        <w:rPr>
          <w:lang w:eastAsia="es-CO"/>
        </w:rPr>
        <w:t xml:space="preserve">. </w:t>
      </w:r>
      <w:r w:rsidRPr="00BE5127">
        <w:rPr>
          <w:lang w:eastAsia="es-CO"/>
        </w:rPr>
        <w:t>Cumplimiento de normativas sanitarias y ambientales, regulaciones sobre uso del suelo y estrategias de sostenibilidad.</w:t>
      </w:r>
    </w:p>
    <w:p w14:paraId="15F6B67D" w14:textId="5F939C49" w:rsidR="00BE5127" w:rsidRDefault="00BE5127">
      <w:pPr>
        <w:pStyle w:val="Prrafodelista"/>
        <w:numPr>
          <w:ilvl w:val="0"/>
          <w:numId w:val="8"/>
        </w:numPr>
        <w:rPr>
          <w:lang w:eastAsia="es-CO"/>
        </w:rPr>
      </w:pPr>
      <w:r w:rsidRPr="00BE5127">
        <w:rPr>
          <w:b/>
          <w:bCs/>
          <w:lang w:eastAsia="es-CO"/>
        </w:rPr>
        <w:t>Planificación y diseño del proyecto</w:t>
      </w:r>
      <w:r>
        <w:rPr>
          <w:lang w:eastAsia="es-CO"/>
        </w:rPr>
        <w:t xml:space="preserve">. </w:t>
      </w:r>
      <w:r w:rsidRPr="00BE5127">
        <w:rPr>
          <w:lang w:eastAsia="es-CO"/>
        </w:rPr>
        <w:t>Para establecer una empresa ganadera eficiente, es necesario:</w:t>
      </w:r>
    </w:p>
    <w:p w14:paraId="6AAA921E" w14:textId="77777777" w:rsidR="00BE5127" w:rsidRDefault="00BE5127">
      <w:pPr>
        <w:pStyle w:val="Prrafodelista"/>
        <w:numPr>
          <w:ilvl w:val="1"/>
          <w:numId w:val="8"/>
        </w:numPr>
        <w:rPr>
          <w:lang w:eastAsia="es-CO"/>
        </w:rPr>
      </w:pPr>
      <w:r>
        <w:rPr>
          <w:lang w:eastAsia="es-CO"/>
        </w:rPr>
        <w:t>Definir la misión, visión y objetivos de la empresa.</w:t>
      </w:r>
    </w:p>
    <w:p w14:paraId="2CB47180" w14:textId="77777777" w:rsidR="00BE5127" w:rsidRDefault="00BE5127">
      <w:pPr>
        <w:pStyle w:val="Prrafodelista"/>
        <w:numPr>
          <w:ilvl w:val="1"/>
          <w:numId w:val="8"/>
        </w:numPr>
        <w:rPr>
          <w:lang w:eastAsia="es-CO"/>
        </w:rPr>
      </w:pPr>
      <w:r>
        <w:rPr>
          <w:lang w:eastAsia="es-CO"/>
        </w:rPr>
        <w:t>Seleccionar el tipo de ganadería (bovina, ovina, porcina, etc.).</w:t>
      </w:r>
    </w:p>
    <w:p w14:paraId="217304DB" w14:textId="77777777" w:rsidR="00BE5127" w:rsidRDefault="00BE5127">
      <w:pPr>
        <w:pStyle w:val="Prrafodelista"/>
        <w:numPr>
          <w:ilvl w:val="1"/>
          <w:numId w:val="8"/>
        </w:numPr>
        <w:rPr>
          <w:lang w:eastAsia="es-CO"/>
        </w:rPr>
      </w:pPr>
      <w:r>
        <w:rPr>
          <w:lang w:eastAsia="es-CO"/>
        </w:rPr>
        <w:t>Realizar estudios de mercado y viabilidad económica.</w:t>
      </w:r>
    </w:p>
    <w:p w14:paraId="548E18BA" w14:textId="77777777" w:rsidR="00BE5127" w:rsidRDefault="00BE5127">
      <w:pPr>
        <w:pStyle w:val="Prrafodelista"/>
        <w:numPr>
          <w:ilvl w:val="1"/>
          <w:numId w:val="8"/>
        </w:numPr>
        <w:rPr>
          <w:lang w:eastAsia="es-CO"/>
        </w:rPr>
      </w:pPr>
      <w:r>
        <w:rPr>
          <w:lang w:eastAsia="es-CO"/>
        </w:rPr>
        <w:t>Elegir una ubicación adecuada considerando clima, suelos y acceso a recursos.</w:t>
      </w:r>
    </w:p>
    <w:p w14:paraId="63C0F99C" w14:textId="5F5BB399" w:rsidR="00BE5127" w:rsidRDefault="00BE5127">
      <w:pPr>
        <w:pStyle w:val="Prrafodelista"/>
        <w:numPr>
          <w:ilvl w:val="0"/>
          <w:numId w:val="8"/>
        </w:numPr>
        <w:rPr>
          <w:lang w:eastAsia="es-CO"/>
        </w:rPr>
      </w:pPr>
      <w:r w:rsidRPr="00BE5127">
        <w:rPr>
          <w:b/>
          <w:bCs/>
          <w:lang w:eastAsia="es-CO"/>
        </w:rPr>
        <w:t>Infraestructura y recursos</w:t>
      </w:r>
      <w:r>
        <w:rPr>
          <w:lang w:eastAsia="es-CO"/>
        </w:rPr>
        <w:t xml:space="preserve">. </w:t>
      </w:r>
      <w:r w:rsidRPr="00BE5127">
        <w:rPr>
          <w:lang w:eastAsia="es-CO"/>
        </w:rPr>
        <w:t>La infraestructura debe garantizar el bienestar animal y la eficiencia productiva:</w:t>
      </w:r>
    </w:p>
    <w:p w14:paraId="7D5F80C1" w14:textId="77777777" w:rsidR="00BE5127" w:rsidRDefault="00BE5127">
      <w:pPr>
        <w:pStyle w:val="Prrafodelista"/>
        <w:numPr>
          <w:ilvl w:val="1"/>
          <w:numId w:val="8"/>
        </w:numPr>
        <w:rPr>
          <w:lang w:eastAsia="es-CO"/>
        </w:rPr>
      </w:pPr>
      <w:r>
        <w:rPr>
          <w:lang w:eastAsia="es-CO"/>
        </w:rPr>
        <w:t>Construcción de instalaciones (corrales, bebederos, áreas de manejo).</w:t>
      </w:r>
    </w:p>
    <w:p w14:paraId="53DB6379" w14:textId="77777777" w:rsidR="00BE5127" w:rsidRDefault="00BE5127">
      <w:pPr>
        <w:pStyle w:val="Prrafodelista"/>
        <w:numPr>
          <w:ilvl w:val="1"/>
          <w:numId w:val="8"/>
        </w:numPr>
        <w:rPr>
          <w:lang w:eastAsia="es-CO"/>
        </w:rPr>
      </w:pPr>
      <w:r>
        <w:rPr>
          <w:lang w:eastAsia="es-CO"/>
        </w:rPr>
        <w:t>Implementación de sistemas de bioseguridad para evitar enfermedades.</w:t>
      </w:r>
    </w:p>
    <w:p w14:paraId="2284006F" w14:textId="77777777" w:rsidR="00BE5127" w:rsidRDefault="00BE5127">
      <w:pPr>
        <w:pStyle w:val="Prrafodelista"/>
        <w:numPr>
          <w:ilvl w:val="1"/>
          <w:numId w:val="8"/>
        </w:numPr>
        <w:rPr>
          <w:lang w:eastAsia="es-CO"/>
        </w:rPr>
      </w:pPr>
      <w:r>
        <w:rPr>
          <w:lang w:eastAsia="es-CO"/>
        </w:rPr>
        <w:t>Adquisición de equipos y tecnología para optimizar el manejo del hato.</w:t>
      </w:r>
    </w:p>
    <w:p w14:paraId="6542DD1D" w14:textId="219009E9" w:rsidR="00BE5127" w:rsidRDefault="00BD2B6E">
      <w:pPr>
        <w:pStyle w:val="Prrafodelista"/>
        <w:numPr>
          <w:ilvl w:val="0"/>
          <w:numId w:val="8"/>
        </w:numPr>
        <w:rPr>
          <w:lang w:eastAsia="es-CO"/>
        </w:rPr>
      </w:pPr>
      <w:r w:rsidRPr="00572305">
        <w:rPr>
          <w:b/>
          <w:bCs/>
          <w:lang w:eastAsia="es-CO"/>
        </w:rPr>
        <w:lastRenderedPageBreak/>
        <w:t>Selección y manejo del rebaño</w:t>
      </w:r>
      <w:r>
        <w:rPr>
          <w:lang w:eastAsia="es-CO"/>
        </w:rPr>
        <w:t xml:space="preserve">. </w:t>
      </w:r>
      <w:r w:rsidRPr="00BD2B6E">
        <w:rPr>
          <w:lang w:eastAsia="es-CO"/>
        </w:rPr>
        <w:t>Un manejo adecuado del hato garantiza la calidad y productividad de la carne:</w:t>
      </w:r>
    </w:p>
    <w:p w14:paraId="6CB3E4A3" w14:textId="77777777" w:rsidR="00BD2B6E" w:rsidRDefault="00BD2B6E">
      <w:pPr>
        <w:pStyle w:val="Prrafodelista"/>
        <w:numPr>
          <w:ilvl w:val="1"/>
          <w:numId w:val="8"/>
        </w:numPr>
        <w:rPr>
          <w:lang w:eastAsia="es-CO"/>
        </w:rPr>
      </w:pPr>
      <w:r>
        <w:rPr>
          <w:lang w:eastAsia="es-CO"/>
        </w:rPr>
        <w:t>Elección de razas adaptadas a las condiciones climáticas y productivas.</w:t>
      </w:r>
    </w:p>
    <w:p w14:paraId="4C5740AB" w14:textId="77777777" w:rsidR="00BD2B6E" w:rsidRDefault="00BD2B6E">
      <w:pPr>
        <w:pStyle w:val="Prrafodelista"/>
        <w:numPr>
          <w:ilvl w:val="1"/>
          <w:numId w:val="8"/>
        </w:numPr>
        <w:rPr>
          <w:lang w:eastAsia="es-CO"/>
        </w:rPr>
      </w:pPr>
      <w:r>
        <w:rPr>
          <w:lang w:eastAsia="es-CO"/>
        </w:rPr>
        <w:t>Implementación de programas de alimentación equilibrada y acceso a agua limpia.</w:t>
      </w:r>
    </w:p>
    <w:p w14:paraId="4A58B8E9" w14:textId="77777777" w:rsidR="00BD2B6E" w:rsidRDefault="00BD2B6E">
      <w:pPr>
        <w:pStyle w:val="Prrafodelista"/>
        <w:numPr>
          <w:ilvl w:val="1"/>
          <w:numId w:val="8"/>
        </w:numPr>
        <w:rPr>
          <w:lang w:eastAsia="es-CO"/>
        </w:rPr>
      </w:pPr>
      <w:r>
        <w:rPr>
          <w:lang w:eastAsia="es-CO"/>
        </w:rPr>
        <w:t>Aplicación de protocolos de vacunación y desparasitación.</w:t>
      </w:r>
    </w:p>
    <w:p w14:paraId="74A20D06" w14:textId="1A6816D5" w:rsidR="00BD2B6E" w:rsidRDefault="00572305">
      <w:pPr>
        <w:pStyle w:val="Prrafodelista"/>
        <w:numPr>
          <w:ilvl w:val="0"/>
          <w:numId w:val="8"/>
        </w:numPr>
        <w:rPr>
          <w:lang w:eastAsia="es-CO"/>
        </w:rPr>
      </w:pPr>
      <w:r w:rsidRPr="00572305">
        <w:rPr>
          <w:b/>
          <w:bCs/>
          <w:lang w:eastAsia="es-CO"/>
        </w:rPr>
        <w:t>Gestión y administración</w:t>
      </w:r>
      <w:r>
        <w:rPr>
          <w:lang w:eastAsia="es-CO"/>
        </w:rPr>
        <w:t xml:space="preserve">. </w:t>
      </w:r>
      <w:r w:rsidRPr="00572305">
        <w:rPr>
          <w:lang w:eastAsia="es-CO"/>
        </w:rPr>
        <w:t>Un control eficiente de los recursos permite optimizar la producción:</w:t>
      </w:r>
    </w:p>
    <w:p w14:paraId="365DEA71" w14:textId="77777777" w:rsidR="00572305" w:rsidRDefault="00572305">
      <w:pPr>
        <w:pStyle w:val="Prrafodelista"/>
        <w:numPr>
          <w:ilvl w:val="1"/>
          <w:numId w:val="8"/>
        </w:numPr>
        <w:rPr>
          <w:lang w:eastAsia="es-CO"/>
        </w:rPr>
      </w:pPr>
      <w:r>
        <w:rPr>
          <w:lang w:eastAsia="es-CO"/>
        </w:rPr>
        <w:t>Registro y control de datos productivos y reproductivos.</w:t>
      </w:r>
    </w:p>
    <w:p w14:paraId="4BF7B9BB" w14:textId="77777777" w:rsidR="00572305" w:rsidRDefault="00572305">
      <w:pPr>
        <w:pStyle w:val="Prrafodelista"/>
        <w:numPr>
          <w:ilvl w:val="1"/>
          <w:numId w:val="8"/>
        </w:numPr>
        <w:rPr>
          <w:lang w:eastAsia="es-CO"/>
        </w:rPr>
      </w:pPr>
      <w:r>
        <w:rPr>
          <w:lang w:eastAsia="es-CO"/>
        </w:rPr>
        <w:t>Manejo eficiente de los recursos financieros y humanos.</w:t>
      </w:r>
    </w:p>
    <w:p w14:paraId="799D1C1D" w14:textId="77777777" w:rsidR="00572305" w:rsidRDefault="00572305">
      <w:pPr>
        <w:pStyle w:val="Prrafodelista"/>
        <w:numPr>
          <w:ilvl w:val="1"/>
          <w:numId w:val="8"/>
        </w:numPr>
        <w:rPr>
          <w:lang w:eastAsia="es-CO"/>
        </w:rPr>
      </w:pPr>
      <w:r>
        <w:rPr>
          <w:lang w:eastAsia="es-CO"/>
        </w:rPr>
        <w:t>Cumplimiento de normativas ambientales y de bienestar animal.</w:t>
      </w:r>
    </w:p>
    <w:p w14:paraId="17611426" w14:textId="738D4917" w:rsidR="00572305" w:rsidRDefault="00572305">
      <w:pPr>
        <w:pStyle w:val="Prrafodelista"/>
        <w:numPr>
          <w:ilvl w:val="0"/>
          <w:numId w:val="8"/>
        </w:numPr>
        <w:rPr>
          <w:lang w:eastAsia="es-CO"/>
        </w:rPr>
      </w:pPr>
      <w:r w:rsidRPr="00572305">
        <w:rPr>
          <w:b/>
          <w:bCs/>
          <w:lang w:eastAsia="es-CO"/>
        </w:rPr>
        <w:t>Producción y comercialización</w:t>
      </w:r>
      <w:r>
        <w:rPr>
          <w:lang w:eastAsia="es-CO"/>
        </w:rPr>
        <w:t xml:space="preserve">. </w:t>
      </w:r>
      <w:r w:rsidRPr="00572305">
        <w:rPr>
          <w:lang w:eastAsia="es-CO"/>
        </w:rPr>
        <w:t>La eficiencia en la producción y la comercialización impacta la rentabilidad del negocio:</w:t>
      </w:r>
    </w:p>
    <w:p w14:paraId="08D86661" w14:textId="77777777" w:rsidR="00572305" w:rsidRDefault="00572305">
      <w:pPr>
        <w:pStyle w:val="Prrafodelista"/>
        <w:numPr>
          <w:ilvl w:val="1"/>
          <w:numId w:val="8"/>
        </w:numPr>
        <w:rPr>
          <w:lang w:eastAsia="es-CO"/>
        </w:rPr>
      </w:pPr>
      <w:r>
        <w:rPr>
          <w:lang w:eastAsia="es-CO"/>
        </w:rPr>
        <w:t>Optimización de la reproducción y engorde.</w:t>
      </w:r>
    </w:p>
    <w:p w14:paraId="70DC4E75" w14:textId="77777777" w:rsidR="00572305" w:rsidRDefault="00572305">
      <w:pPr>
        <w:pStyle w:val="Prrafodelista"/>
        <w:numPr>
          <w:ilvl w:val="1"/>
          <w:numId w:val="8"/>
        </w:numPr>
        <w:rPr>
          <w:lang w:eastAsia="es-CO"/>
        </w:rPr>
      </w:pPr>
      <w:r>
        <w:rPr>
          <w:lang w:eastAsia="es-CO"/>
        </w:rPr>
        <w:t>Desarrollo de canales de venta y estrategias de comercialización.</w:t>
      </w:r>
    </w:p>
    <w:p w14:paraId="4EBAD9AF" w14:textId="77777777" w:rsidR="00572305" w:rsidRDefault="00572305">
      <w:pPr>
        <w:pStyle w:val="Prrafodelista"/>
        <w:numPr>
          <w:ilvl w:val="1"/>
          <w:numId w:val="8"/>
        </w:numPr>
        <w:rPr>
          <w:lang w:eastAsia="es-CO"/>
        </w:rPr>
      </w:pPr>
      <w:r>
        <w:rPr>
          <w:lang w:eastAsia="es-CO"/>
        </w:rPr>
        <w:t>Obtención de certificaciones en buenas prácticas ganaderas para acceder a mejores mercados.</w:t>
      </w:r>
    </w:p>
    <w:p w14:paraId="60624020" w14:textId="0256E856" w:rsidR="00572305" w:rsidRDefault="00572305" w:rsidP="00572305">
      <w:pPr>
        <w:pStyle w:val="Ttulo3"/>
      </w:pPr>
      <w:r w:rsidRPr="00572305">
        <w:t>Estructura y características de la ganadería bovina de carne en Colombia</w:t>
      </w:r>
    </w:p>
    <w:p w14:paraId="05FFF7E1" w14:textId="7F015379" w:rsidR="00572305" w:rsidRDefault="006D098A" w:rsidP="00572305">
      <w:pPr>
        <w:rPr>
          <w:lang w:val="es-419" w:eastAsia="es-CO"/>
        </w:rPr>
      </w:pPr>
      <w:r w:rsidRPr="006D098A">
        <w:rPr>
          <w:lang w:val="es-419" w:eastAsia="es-CO"/>
        </w:rPr>
        <w:t>La ganadería bovina de carne en el país tiene raíces históricas que datan de la época de la conquista española, cuando se introdujo el ganado andaluz. Con el tiempo, y debido a la adaptación a condiciones locales, surgieron razas nativas. La llegada del Cebú, especialmente la línea Brahman, fortaleció la base genética del hato ganadero, mejorando su resistencia a enfermedades y facilitando su producción en climas cálidos.</w:t>
      </w:r>
    </w:p>
    <w:p w14:paraId="3488B297" w14:textId="0B97019F" w:rsidR="006D098A" w:rsidRDefault="006D098A" w:rsidP="00572305">
      <w:pPr>
        <w:rPr>
          <w:lang w:val="es-419" w:eastAsia="es-CO"/>
        </w:rPr>
      </w:pPr>
      <w:r w:rsidRPr="006D098A">
        <w:rPr>
          <w:lang w:val="es-419" w:eastAsia="es-CO"/>
        </w:rPr>
        <w:lastRenderedPageBreak/>
        <w:t xml:space="preserve">Con la incorporación de razas como </w:t>
      </w:r>
      <w:r w:rsidRPr="006D098A">
        <w:rPr>
          <w:rStyle w:val="Extranjerismo"/>
          <w:i/>
          <w:iCs/>
          <w:lang w:val="es-419" w:eastAsia="es-CO"/>
        </w:rPr>
        <w:t>Bos</w:t>
      </w:r>
      <w:r w:rsidRPr="006D098A">
        <w:rPr>
          <w:lang w:val="es-419" w:eastAsia="es-CO"/>
        </w:rPr>
        <w:t xml:space="preserve"> </w:t>
      </w:r>
      <w:r w:rsidRPr="006D098A">
        <w:rPr>
          <w:rStyle w:val="Extranjerismo"/>
          <w:i/>
          <w:iCs/>
          <w:lang w:val="es-419" w:eastAsia="es-CO"/>
        </w:rPr>
        <w:t>taurus</w:t>
      </w:r>
      <w:r w:rsidRPr="006D098A">
        <w:rPr>
          <w:lang w:val="es-419" w:eastAsia="es-CO"/>
        </w:rPr>
        <w:t xml:space="preserve">, </w:t>
      </w:r>
      <w:r w:rsidRPr="006D098A">
        <w:rPr>
          <w:rStyle w:val="Extranjerismo"/>
          <w:i/>
          <w:iCs/>
          <w:lang w:val="es-419" w:eastAsia="es-CO"/>
        </w:rPr>
        <w:t>Santa</w:t>
      </w:r>
      <w:r w:rsidRPr="006D098A">
        <w:rPr>
          <w:lang w:val="es-419" w:eastAsia="es-CO"/>
        </w:rPr>
        <w:t xml:space="preserve"> </w:t>
      </w:r>
      <w:r w:rsidRPr="006D098A">
        <w:rPr>
          <w:rStyle w:val="Extranjerismo"/>
          <w:i/>
          <w:iCs/>
          <w:lang w:val="es-419" w:eastAsia="es-CO"/>
        </w:rPr>
        <w:t>Gertrudis</w:t>
      </w:r>
      <w:r w:rsidRPr="006D098A">
        <w:rPr>
          <w:lang w:val="es-419" w:eastAsia="es-CO"/>
        </w:rPr>
        <w:t xml:space="preserve">, </w:t>
      </w:r>
      <w:r w:rsidRPr="006D098A">
        <w:rPr>
          <w:rStyle w:val="Extranjerismo"/>
          <w:i/>
          <w:iCs/>
          <w:lang w:val="es-419" w:eastAsia="es-CO"/>
        </w:rPr>
        <w:t>Charoláis</w:t>
      </w:r>
      <w:r w:rsidRPr="006D098A">
        <w:rPr>
          <w:lang w:val="es-419" w:eastAsia="es-CO"/>
        </w:rPr>
        <w:t xml:space="preserve">, </w:t>
      </w:r>
      <w:r w:rsidRPr="006D098A">
        <w:rPr>
          <w:rStyle w:val="Extranjerismo"/>
          <w:i/>
          <w:iCs/>
          <w:lang w:val="es-419" w:eastAsia="es-CO"/>
        </w:rPr>
        <w:t>Simmental</w:t>
      </w:r>
      <w:r w:rsidRPr="006D098A">
        <w:rPr>
          <w:lang w:val="es-419" w:eastAsia="es-CO"/>
        </w:rPr>
        <w:t xml:space="preserve"> y </w:t>
      </w:r>
      <w:r w:rsidRPr="006D098A">
        <w:rPr>
          <w:rStyle w:val="Extranjerismo"/>
          <w:i/>
          <w:iCs/>
          <w:lang w:val="es-419" w:eastAsia="es-CO"/>
        </w:rPr>
        <w:t>Angus</w:t>
      </w:r>
      <w:r w:rsidRPr="006D098A">
        <w:rPr>
          <w:lang w:val="es-419" w:eastAsia="es-CO"/>
        </w:rPr>
        <w:t>, se han mejorado aspectos como la calidad de la carne y la eficiencia alimenticia. Actualmente, la modernización del sector incluye el uso de tecnologías de trazabilidad, sistemas silvopastoriles y biotecnología reproductiva (inseminación artificial y transferencia de embriones).</w:t>
      </w:r>
    </w:p>
    <w:p w14:paraId="383603E2" w14:textId="426E6BD6" w:rsidR="006D098A" w:rsidRDefault="006D098A" w:rsidP="00572305">
      <w:pPr>
        <w:rPr>
          <w:lang w:val="es-419" w:eastAsia="es-CO"/>
        </w:rPr>
      </w:pPr>
      <w:r w:rsidRPr="006D098A">
        <w:rPr>
          <w:lang w:val="es-419" w:eastAsia="es-CO"/>
        </w:rPr>
        <w:t>Los sistemas productivos en Colombia buscan combinar rentabilidad y sostenibilidad ambiental. A continuación, se presentan los principales modelos de explotación utilizados en el país:</w:t>
      </w:r>
    </w:p>
    <w:p w14:paraId="28AE404D" w14:textId="2A02577D" w:rsidR="006D098A" w:rsidRDefault="0043163D">
      <w:pPr>
        <w:pStyle w:val="Prrafodelista"/>
        <w:numPr>
          <w:ilvl w:val="0"/>
          <w:numId w:val="9"/>
        </w:numPr>
        <w:rPr>
          <w:lang w:val="es-419" w:eastAsia="es-CO"/>
        </w:rPr>
      </w:pPr>
      <w:r w:rsidRPr="0043163D">
        <w:rPr>
          <w:b/>
          <w:bCs/>
          <w:lang w:val="es-419" w:eastAsia="es-CO"/>
        </w:rPr>
        <w:t>Extensivo</w:t>
      </w:r>
      <w:r>
        <w:rPr>
          <w:lang w:val="es-419" w:eastAsia="es-CO"/>
        </w:rPr>
        <w:t xml:space="preserve">. </w:t>
      </w:r>
      <w:r w:rsidRPr="0043163D">
        <w:rPr>
          <w:lang w:val="es-419" w:eastAsia="es-CO"/>
        </w:rPr>
        <w:t>Basado en pastoreo natural con baja intervención tecnológica.</w:t>
      </w:r>
    </w:p>
    <w:p w14:paraId="40F90460" w14:textId="37A13103" w:rsidR="0043163D" w:rsidRDefault="0043163D">
      <w:pPr>
        <w:pStyle w:val="Prrafodelista"/>
        <w:numPr>
          <w:ilvl w:val="0"/>
          <w:numId w:val="9"/>
        </w:numPr>
        <w:rPr>
          <w:lang w:val="es-419" w:eastAsia="es-CO"/>
        </w:rPr>
      </w:pPr>
      <w:r w:rsidRPr="0043163D">
        <w:rPr>
          <w:b/>
          <w:bCs/>
          <w:lang w:val="es-419" w:eastAsia="es-CO"/>
        </w:rPr>
        <w:t>Intensivo</w:t>
      </w:r>
      <w:r>
        <w:rPr>
          <w:lang w:val="es-419" w:eastAsia="es-CO"/>
        </w:rPr>
        <w:t xml:space="preserve">. </w:t>
      </w:r>
      <w:r w:rsidRPr="0043163D">
        <w:rPr>
          <w:lang w:val="es-419" w:eastAsia="es-CO"/>
        </w:rPr>
        <w:t>Uso de alimentación suplementaria, confinamiento y manejo tecnificado.</w:t>
      </w:r>
    </w:p>
    <w:p w14:paraId="26402EAD" w14:textId="589F6EF9" w:rsidR="0043163D" w:rsidRPr="0043163D" w:rsidRDefault="0043163D">
      <w:pPr>
        <w:pStyle w:val="Prrafodelista"/>
        <w:numPr>
          <w:ilvl w:val="0"/>
          <w:numId w:val="9"/>
        </w:numPr>
        <w:rPr>
          <w:lang w:val="es-419" w:eastAsia="es-CO"/>
        </w:rPr>
      </w:pPr>
      <w:r w:rsidRPr="0043163D">
        <w:rPr>
          <w:b/>
          <w:bCs/>
          <w:lang w:val="es-419" w:eastAsia="es-CO"/>
        </w:rPr>
        <w:t>Mixto</w:t>
      </w:r>
      <w:r>
        <w:rPr>
          <w:lang w:val="es-419" w:eastAsia="es-CO"/>
        </w:rPr>
        <w:t xml:space="preserve">. </w:t>
      </w:r>
      <w:r w:rsidRPr="0043163D">
        <w:rPr>
          <w:lang w:val="es-419" w:eastAsia="es-CO"/>
        </w:rPr>
        <w:t>Combinación de pastoreo con alimentación complementaria para mejorar la productividad.</w:t>
      </w:r>
    </w:p>
    <w:p w14:paraId="366F47FA" w14:textId="2F83E663" w:rsidR="00D44AC6" w:rsidRDefault="0043163D" w:rsidP="000F49F4">
      <w:pPr>
        <w:rPr>
          <w:lang w:eastAsia="es-CO"/>
        </w:rPr>
      </w:pPr>
      <w:r w:rsidRPr="0043163D">
        <w:rPr>
          <w:lang w:eastAsia="es-CO"/>
        </w:rPr>
        <w:t>Estos modelos se ajustan a las condiciones de cada región y permiten adaptar la producción a las demandas del mercado y las condiciones ambientales locales. A continuación, se presentan los principales modelos utilizados. Se recomienda llevar un registro detallado de cada uno en su libreta personal de apuntes para un mejor seguimiento y análisis.</w:t>
      </w:r>
    </w:p>
    <w:p w14:paraId="688B3D1D" w14:textId="77777777" w:rsidR="00E03FC7" w:rsidRDefault="00E03FC7" w:rsidP="000F49F4">
      <w:pPr>
        <w:rPr>
          <w:lang w:eastAsia="es-CO"/>
        </w:rPr>
      </w:pPr>
    </w:p>
    <w:p w14:paraId="631F382A" w14:textId="77777777" w:rsidR="00E03FC7" w:rsidRDefault="00E03FC7" w:rsidP="000F49F4">
      <w:pPr>
        <w:rPr>
          <w:lang w:eastAsia="es-CO"/>
        </w:rPr>
      </w:pPr>
    </w:p>
    <w:p w14:paraId="73719651" w14:textId="77777777" w:rsidR="00E03FC7" w:rsidRDefault="00E03FC7" w:rsidP="000F49F4">
      <w:pPr>
        <w:rPr>
          <w:lang w:eastAsia="es-CO"/>
        </w:rPr>
      </w:pPr>
    </w:p>
    <w:p w14:paraId="15D60CB9" w14:textId="77777777" w:rsidR="00E03FC7" w:rsidRDefault="00E03FC7" w:rsidP="000F49F4">
      <w:pPr>
        <w:rPr>
          <w:lang w:eastAsia="es-CO"/>
        </w:rPr>
      </w:pPr>
    </w:p>
    <w:p w14:paraId="5164BC15" w14:textId="186249E3" w:rsidR="00D44AC6" w:rsidRPr="00E03FC7" w:rsidRDefault="00E03FC7" w:rsidP="00E03FC7">
      <w:pPr>
        <w:pStyle w:val="Video"/>
        <w:rPr>
          <w:lang w:val="es-419" w:eastAsia="es-CO"/>
        </w:rPr>
      </w:pPr>
      <w:r w:rsidRPr="00E03FC7">
        <w:rPr>
          <w:lang w:val="es-419" w:eastAsia="es-CO"/>
        </w:rPr>
        <w:lastRenderedPageBreak/>
        <w:t>Estructura y características de la ganadería bovina de carne en Colombia</w:t>
      </w:r>
    </w:p>
    <w:p w14:paraId="5E666154" w14:textId="37E6C9A6" w:rsidR="00D44AC6" w:rsidRDefault="00A40505" w:rsidP="00A40505">
      <w:pPr>
        <w:jc w:val="center"/>
        <w:rPr>
          <w:lang w:eastAsia="es-CO"/>
        </w:rPr>
      </w:pPr>
      <w:r>
        <w:rPr>
          <w:noProof/>
          <w:lang w:eastAsia="es-CO"/>
        </w:rPr>
        <w:drawing>
          <wp:inline distT="0" distB="0" distL="0" distR="0" wp14:anchorId="2BD2C37E" wp14:editId="753F27FB">
            <wp:extent cx="4572000" cy="2571630"/>
            <wp:effectExtent l="0" t="0" r="0" b="635"/>
            <wp:docPr id="94573019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30194" name="Imagen 4">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71630"/>
                    </a:xfrm>
                    <a:prstGeom prst="rect">
                      <a:avLst/>
                    </a:prstGeom>
                  </pic:spPr>
                </pic:pic>
              </a:graphicData>
            </a:graphic>
          </wp:inline>
        </w:drawing>
      </w:r>
    </w:p>
    <w:p w14:paraId="7238B393" w14:textId="47745B64" w:rsidR="00E03FC7" w:rsidRDefault="00E03FC7" w:rsidP="00E03FC7">
      <w:pPr>
        <w:jc w:val="center"/>
        <w:rPr>
          <w:lang w:eastAsia="es-CO"/>
        </w:rPr>
      </w:pPr>
      <w:hyperlink r:id="rId11"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40505" w:rsidRPr="00A57A9E" w14:paraId="45E95D60" w14:textId="77777777" w:rsidTr="004A6729">
        <w:tc>
          <w:tcPr>
            <w:tcW w:w="9962" w:type="dxa"/>
          </w:tcPr>
          <w:p w14:paraId="432036F6" w14:textId="7BE68E67" w:rsidR="00A40505" w:rsidRPr="00A57A9E" w:rsidRDefault="00A40505" w:rsidP="004A6729">
            <w:pPr>
              <w:ind w:firstLine="0"/>
              <w:jc w:val="center"/>
              <w:rPr>
                <w:b/>
              </w:rPr>
            </w:pPr>
            <w:r w:rsidRPr="00A57A9E">
              <w:rPr>
                <w:b/>
              </w:rPr>
              <w:t xml:space="preserve">Síntesis del video: </w:t>
            </w:r>
            <w:r w:rsidRPr="00A40505">
              <w:rPr>
                <w:b/>
              </w:rPr>
              <w:t>Estructura y características de la ganadería bovina de carne en Colombia</w:t>
            </w:r>
          </w:p>
        </w:tc>
      </w:tr>
      <w:tr w:rsidR="00A40505" w:rsidRPr="00A57A9E" w14:paraId="0D76AA93" w14:textId="77777777" w:rsidTr="004A6729">
        <w:tc>
          <w:tcPr>
            <w:tcW w:w="9962" w:type="dxa"/>
          </w:tcPr>
          <w:p w14:paraId="24AFF5D5" w14:textId="4ED9C105" w:rsidR="00A40505" w:rsidRPr="00A57A9E" w:rsidRDefault="00E4766C" w:rsidP="004A6729">
            <w:r w:rsidRPr="00E4766C">
              <w:t xml:space="preserve">El video describe la ganadería bovina de carne en Colombia, destacando la domesticación, cruzamiento y desarrollo de razas específicas. Se mencionan los sistemas intensivo y extensivo, con técnicas como el uso de pastos mejorados, confinamiento y pastoreo rotacional para optimizar la producción. Además, se resalta la consolidación del doble propósito y la creación de </w:t>
            </w:r>
            <w:r w:rsidR="000742AF" w:rsidRPr="000742AF">
              <w:t>La Asociación Colombiana de Criadores de Ganado en Doble Propósito</w:t>
            </w:r>
            <w:r w:rsidRPr="00E4766C">
              <w:t>, ASODOBLE.</w:t>
            </w:r>
          </w:p>
        </w:tc>
      </w:tr>
    </w:tbl>
    <w:p w14:paraId="4ED47843" w14:textId="11EE7956" w:rsidR="00D44AC6" w:rsidRDefault="00E8198D" w:rsidP="00E8198D">
      <w:pPr>
        <w:pStyle w:val="Ttulo3"/>
        <w:rPr>
          <w:lang w:val="es-CO"/>
        </w:rPr>
      </w:pPr>
      <w:r w:rsidRPr="00E8198D">
        <w:rPr>
          <w:lang w:val="es-CO"/>
        </w:rPr>
        <w:t>Funciones de la empresa ganadera de carne</w:t>
      </w:r>
    </w:p>
    <w:p w14:paraId="2A276512" w14:textId="6695F074" w:rsidR="00E8198D" w:rsidRDefault="00E8198D" w:rsidP="00E8198D">
      <w:pPr>
        <w:rPr>
          <w:lang w:eastAsia="es-CO"/>
        </w:rPr>
      </w:pPr>
      <w:r w:rsidRPr="00E8198D">
        <w:rPr>
          <w:lang w:eastAsia="es-CO"/>
        </w:rPr>
        <w:t xml:space="preserve">La función principal de la empresa ganadera de carne es optimizar la producción y comercialización de ganado bajo parámetros técnicos y normativos que permitan mejorar la eficiencia, reducir costos y aumentar la rentabilidad. Esto se logra mediante </w:t>
      </w:r>
      <w:r w:rsidRPr="00E8198D">
        <w:rPr>
          <w:lang w:eastAsia="es-CO"/>
        </w:rPr>
        <w:lastRenderedPageBreak/>
        <w:t>la aplicación de buenas prácticas ganaderas (BPG), el uso de tecnologías innovadoras y la implementación de sistemas sostenibles que garanticen la calidad del producto final.</w:t>
      </w:r>
    </w:p>
    <w:p w14:paraId="44CFD4B2" w14:textId="0DDD224B" w:rsidR="00E8198D" w:rsidRDefault="00E8198D" w:rsidP="00E8198D">
      <w:pPr>
        <w:rPr>
          <w:lang w:eastAsia="es-CO"/>
        </w:rPr>
      </w:pPr>
      <w:r w:rsidRPr="00E8198D">
        <w:rPr>
          <w:lang w:eastAsia="es-CO"/>
        </w:rPr>
        <w:t>En la actualidad, las exigencias del mercado han impulsado la evolución de la ganadería tradicional hacia modelos productivos con enfoque empresarial, priorizando la trazabilidad, el bienestar animal y la sostenibilidad ambiental. Factores como la demanda de carne certificada, la reducción de la huella de carbono y la adaptación al cambio climático han llevado a la adopción de sistemas de producción más eficientes, como la ganadería regenerativa, los sistemas silvopastoriles y la alimentación estratégica basada en suplementación y mejoramiento de pasturas.</w:t>
      </w:r>
    </w:p>
    <w:p w14:paraId="0273D58C" w14:textId="291E39ED" w:rsidR="00E8198D" w:rsidRPr="00E8198D" w:rsidRDefault="00E8198D" w:rsidP="00E8198D">
      <w:pPr>
        <w:rPr>
          <w:lang w:eastAsia="es-CO"/>
        </w:rPr>
      </w:pPr>
      <w:r w:rsidRPr="00E8198D">
        <w:rPr>
          <w:lang w:eastAsia="es-CO"/>
        </w:rPr>
        <w:t xml:space="preserve">Asimismo, la digitalización del sector ha permitido optimizar la gestión ganadera mediante el uso de </w:t>
      </w:r>
      <w:r w:rsidRPr="008009B6">
        <w:rPr>
          <w:rStyle w:val="Extranjerismo"/>
          <w:i/>
          <w:iCs/>
          <w:lang w:val="es-CO" w:eastAsia="es-CO"/>
        </w:rPr>
        <w:t>softwares</w:t>
      </w:r>
      <w:r w:rsidRPr="00E8198D">
        <w:rPr>
          <w:lang w:eastAsia="es-CO"/>
        </w:rPr>
        <w:t xml:space="preserve"> especializados, sensores para monitoreo del ganado y plataformas de comercialización digital. De esta manera, la ganadería bovina de carne no solo responde a los estándares de calidad exigidos a nivel nacional e internacional, sino que también se proyecta como un sector competitivo y sostenible en el tiempo.</w:t>
      </w:r>
    </w:p>
    <w:p w14:paraId="228CB80A" w14:textId="13A35CD9" w:rsidR="00D44AC6" w:rsidRDefault="00DB552F" w:rsidP="00DB552F">
      <w:pPr>
        <w:pStyle w:val="Ttulo3"/>
        <w:rPr>
          <w:lang w:val="es-CO"/>
        </w:rPr>
      </w:pPr>
      <w:r w:rsidRPr="00DB552F">
        <w:rPr>
          <w:lang w:val="es-CO"/>
        </w:rPr>
        <w:t>Importancia de la certificación y cumplimiento normativo</w:t>
      </w:r>
    </w:p>
    <w:p w14:paraId="59F148C9" w14:textId="3539DF61" w:rsidR="00DB552F" w:rsidRDefault="00DB552F" w:rsidP="00DB552F">
      <w:pPr>
        <w:rPr>
          <w:lang w:eastAsia="es-CO"/>
        </w:rPr>
      </w:pPr>
      <w:r w:rsidRPr="00DB552F">
        <w:rPr>
          <w:lang w:eastAsia="es-CO"/>
        </w:rPr>
        <w:t>Cada vez más, se hace imprescindible estar certificados y cumplir con los estándares en todas las líneas de proceso, con el fin de garantizar la calidad e inocuidad del producto final.</w:t>
      </w:r>
    </w:p>
    <w:p w14:paraId="3491F68A" w14:textId="143A22C9" w:rsidR="00AB726D" w:rsidRDefault="00AB726D" w:rsidP="00AB726D">
      <w:pPr>
        <w:pStyle w:val="Ttulo2"/>
      </w:pPr>
      <w:bookmarkStart w:id="2" w:name="_Toc195353500"/>
      <w:r w:rsidRPr="00AB726D">
        <w:t>Política sanitaria y de inocuidad en alimentos</w:t>
      </w:r>
      <w:bookmarkEnd w:id="2"/>
    </w:p>
    <w:p w14:paraId="7F7EF6F8" w14:textId="08E83252" w:rsidR="00AB726D" w:rsidRDefault="00AB726D" w:rsidP="00AB726D">
      <w:pPr>
        <w:rPr>
          <w:lang w:val="es-419" w:eastAsia="es-CO"/>
        </w:rPr>
      </w:pPr>
      <w:r w:rsidRPr="00AB726D">
        <w:rPr>
          <w:lang w:val="es-419" w:eastAsia="es-CO"/>
        </w:rPr>
        <w:t>La política sanitaria está regida bajo estatutos internacionales por la Organización Mundial de Sanidad Animal (OIE). A nivel nacional, entidades como la Federación Colombiana de Ganaderos (FEDEGAN) se encargan del manejo de enfermedades de control oficial y de otros parámetros como el levante, manejo y producción bovina.</w:t>
      </w:r>
    </w:p>
    <w:p w14:paraId="63289F68" w14:textId="47A47F08" w:rsidR="00AB726D" w:rsidRDefault="00AB726D">
      <w:pPr>
        <w:pStyle w:val="Prrafodelista"/>
        <w:numPr>
          <w:ilvl w:val="0"/>
          <w:numId w:val="10"/>
        </w:numPr>
        <w:rPr>
          <w:lang w:val="es-419" w:eastAsia="es-CO"/>
        </w:rPr>
      </w:pPr>
      <w:r w:rsidRPr="00AB726D">
        <w:rPr>
          <w:b/>
          <w:bCs/>
          <w:lang w:val="es-419" w:eastAsia="es-CO"/>
        </w:rPr>
        <w:lastRenderedPageBreak/>
        <w:t>Inocuidad de un alimento</w:t>
      </w:r>
      <w:r>
        <w:rPr>
          <w:lang w:val="es-419" w:eastAsia="es-CO"/>
        </w:rPr>
        <w:t xml:space="preserve">. </w:t>
      </w:r>
      <w:r w:rsidRPr="00AB726D">
        <w:rPr>
          <w:lang w:val="es-419" w:eastAsia="es-CO"/>
        </w:rPr>
        <w:t>Garantía de que los alimentos no causarán daño al consumidor cuando se preparen y/o consuman de acuerdo con el uso al que se destinan.</w:t>
      </w:r>
    </w:p>
    <w:p w14:paraId="77B46708" w14:textId="2D6C4F5E" w:rsidR="00AB726D" w:rsidRPr="00AB726D" w:rsidRDefault="00AB726D">
      <w:pPr>
        <w:pStyle w:val="Prrafodelista"/>
        <w:numPr>
          <w:ilvl w:val="0"/>
          <w:numId w:val="10"/>
        </w:numPr>
        <w:rPr>
          <w:lang w:val="es-419" w:eastAsia="es-CO"/>
        </w:rPr>
      </w:pPr>
      <w:r w:rsidRPr="00AB726D">
        <w:rPr>
          <w:b/>
          <w:bCs/>
          <w:lang w:val="es-419" w:eastAsia="es-CO"/>
        </w:rPr>
        <w:t>Calidad ética de los alimentos</w:t>
      </w:r>
      <w:r>
        <w:rPr>
          <w:lang w:val="es-419" w:eastAsia="es-CO"/>
        </w:rPr>
        <w:t xml:space="preserve">. </w:t>
      </w:r>
      <w:r w:rsidRPr="00AB726D">
        <w:rPr>
          <w:lang w:val="es-419" w:eastAsia="es-CO"/>
        </w:rPr>
        <w:t>Conjunto de acciones orientadas a evitar el sufrimiento innecesario de los animales y a mantener estándares de bienestar animal, sostenibilidad y aspectos ambientales.</w:t>
      </w:r>
    </w:p>
    <w:p w14:paraId="67BF9658" w14:textId="135E31FC" w:rsidR="00DB552F" w:rsidRDefault="00AB726D" w:rsidP="00DB552F">
      <w:pPr>
        <w:rPr>
          <w:lang w:eastAsia="es-CO"/>
        </w:rPr>
      </w:pPr>
      <w:r w:rsidRPr="00AB726D">
        <w:rPr>
          <w:lang w:eastAsia="es-CO"/>
        </w:rPr>
        <w:t>La política sanitaria y de inocuidad del gobierno colombiano para la leche, la carne bovina y sus derivados fue aprobada mediante.</w:t>
      </w:r>
    </w:p>
    <w:p w14:paraId="43F47A76" w14:textId="01EACF45" w:rsidR="00AB726D" w:rsidRDefault="00AB726D">
      <w:pPr>
        <w:pStyle w:val="Prrafodelista"/>
        <w:numPr>
          <w:ilvl w:val="0"/>
          <w:numId w:val="11"/>
        </w:numPr>
        <w:rPr>
          <w:lang w:eastAsia="es-CO"/>
        </w:rPr>
      </w:pPr>
      <w:r w:rsidRPr="008E1B7B">
        <w:rPr>
          <w:b/>
          <w:bCs/>
          <w:lang w:eastAsia="es-CO"/>
        </w:rPr>
        <w:t>CONPES 3375</w:t>
      </w:r>
      <w:r>
        <w:rPr>
          <w:lang w:eastAsia="es-CO"/>
        </w:rPr>
        <w:t>. Política nacional de sanidad agropecuaria e inocuidad de alimentos para el sistema de medidas sanitarias y fitosanitarias.</w:t>
      </w:r>
    </w:p>
    <w:p w14:paraId="150AE905" w14:textId="358AB39A" w:rsidR="00AB726D" w:rsidRDefault="008E1B7B">
      <w:pPr>
        <w:pStyle w:val="Prrafodelista"/>
        <w:numPr>
          <w:ilvl w:val="0"/>
          <w:numId w:val="11"/>
        </w:numPr>
        <w:rPr>
          <w:lang w:eastAsia="es-CO"/>
        </w:rPr>
      </w:pPr>
      <w:r w:rsidRPr="008E1B7B">
        <w:rPr>
          <w:b/>
          <w:bCs/>
          <w:lang w:eastAsia="es-CO"/>
        </w:rPr>
        <w:t>CONPES 3376</w:t>
      </w:r>
      <w:r w:rsidRPr="008E1B7B">
        <w:rPr>
          <w:lang w:eastAsia="es-CO"/>
        </w:rPr>
        <w:t>: Política sanitaria y de inocuidad para las cadenas de la carne y de la leche.</w:t>
      </w:r>
    </w:p>
    <w:p w14:paraId="4B2B0973" w14:textId="175505A0" w:rsidR="00AB726D" w:rsidRDefault="008E1B7B" w:rsidP="008E1B7B">
      <w:pPr>
        <w:rPr>
          <w:lang w:eastAsia="es-CO"/>
        </w:rPr>
      </w:pPr>
      <w:r w:rsidRPr="008E1B7B">
        <w:rPr>
          <w:lang w:eastAsia="es-CO"/>
        </w:rPr>
        <w:t>Esta reglamentación:</w:t>
      </w:r>
    </w:p>
    <w:p w14:paraId="3A2144A7" w14:textId="77777777" w:rsidR="008E1B7B" w:rsidRDefault="008E1B7B">
      <w:pPr>
        <w:pStyle w:val="Prrafodelista"/>
        <w:numPr>
          <w:ilvl w:val="0"/>
          <w:numId w:val="12"/>
        </w:numPr>
        <w:rPr>
          <w:lang w:eastAsia="es-CO"/>
        </w:rPr>
      </w:pPr>
      <w:r>
        <w:rPr>
          <w:lang w:eastAsia="es-CO"/>
        </w:rPr>
        <w:t>Se realizó con el fin de fortalecer, mejorar, preservar y proteger al medio ambiente.</w:t>
      </w:r>
    </w:p>
    <w:p w14:paraId="295398EE" w14:textId="77777777" w:rsidR="008E1B7B" w:rsidRDefault="008E1B7B">
      <w:pPr>
        <w:pStyle w:val="Prrafodelista"/>
        <w:numPr>
          <w:ilvl w:val="0"/>
          <w:numId w:val="12"/>
        </w:numPr>
        <w:rPr>
          <w:lang w:eastAsia="es-CO"/>
        </w:rPr>
      </w:pPr>
      <w:r>
        <w:rPr>
          <w:lang w:eastAsia="es-CO"/>
        </w:rPr>
        <w:t>Propende, por principio, a salvaguardar la vida de los consumidores.</w:t>
      </w:r>
    </w:p>
    <w:p w14:paraId="071EA946" w14:textId="77777777" w:rsidR="008E1B7B" w:rsidRDefault="008E1B7B">
      <w:pPr>
        <w:pStyle w:val="Prrafodelista"/>
        <w:numPr>
          <w:ilvl w:val="0"/>
          <w:numId w:val="12"/>
        </w:numPr>
        <w:rPr>
          <w:lang w:eastAsia="es-CO"/>
        </w:rPr>
      </w:pPr>
      <w:r>
        <w:rPr>
          <w:lang w:eastAsia="es-CO"/>
        </w:rPr>
        <w:t>Establece la prioridad de optimizar las condiciones de sanidad y fortalecer la competitividad de los productos, en el mercado nacional e internacional.</w:t>
      </w:r>
    </w:p>
    <w:p w14:paraId="3BDB7D01" w14:textId="3BFC7B65" w:rsidR="008E1B7B" w:rsidRDefault="00A13A35" w:rsidP="00A13A35">
      <w:pPr>
        <w:pStyle w:val="Ttulo2"/>
      </w:pPr>
      <w:bookmarkStart w:id="3" w:name="_Toc195353501"/>
      <w:r w:rsidRPr="00A13A35">
        <w:t>Normativa en seguridad y salud en el trabajo concepto y aplicación</w:t>
      </w:r>
      <w:bookmarkEnd w:id="3"/>
    </w:p>
    <w:p w14:paraId="611B4DF0" w14:textId="1D6F5952" w:rsidR="00A13A35" w:rsidRDefault="00A13A35" w:rsidP="00A13A35">
      <w:pPr>
        <w:rPr>
          <w:lang w:val="es-419" w:eastAsia="es-CO"/>
        </w:rPr>
      </w:pPr>
      <w:r w:rsidRPr="00A13A35">
        <w:rPr>
          <w:lang w:val="es-419" w:eastAsia="es-CO"/>
        </w:rPr>
        <w:t xml:space="preserve">La normativa en seguridad y salud en el trabajo es una herramienta implementada por el Gobierno Nacional para ejercer control, vigilancia y protección sobre los animales tanto a nivel individual como colectivo. Además, busca la </w:t>
      </w:r>
      <w:r w:rsidRPr="00A13A35">
        <w:rPr>
          <w:lang w:val="es-419" w:eastAsia="es-CO"/>
        </w:rPr>
        <w:lastRenderedPageBreak/>
        <w:t>preservación del medio ambiente, evitando pérdidas económicas, impactos en la salud humana y regulando la comercialización de productos y animales.</w:t>
      </w:r>
    </w:p>
    <w:p w14:paraId="649AE12E" w14:textId="6E9700A8" w:rsidR="00A13A35" w:rsidRDefault="00A13A35" w:rsidP="00A13A35">
      <w:pPr>
        <w:rPr>
          <w:lang w:val="es-419" w:eastAsia="es-CO"/>
        </w:rPr>
      </w:pPr>
      <w:r w:rsidRPr="00A13A35">
        <w:rPr>
          <w:lang w:val="es-419" w:eastAsia="es-CO"/>
        </w:rPr>
        <w:t>La aplicación de buenas prácticas ganaderas no solo fortalece la competitividad del sector, sino que también facilita la comercialización a nivel regional e internacional. Esto permite mejorar la calidad en la alimentación, optimizar la movilización de carga y favorecer las labores agrícolas.</w:t>
      </w:r>
    </w:p>
    <w:p w14:paraId="6FEF629C" w14:textId="15DD2AF1" w:rsidR="00A13A35" w:rsidRDefault="00A13A35" w:rsidP="00A13A35">
      <w:pPr>
        <w:rPr>
          <w:lang w:val="es-419" w:eastAsia="es-CO"/>
        </w:rPr>
      </w:pPr>
      <w:r w:rsidRPr="00A13A35">
        <w:rPr>
          <w:lang w:val="es-419" w:eastAsia="es-CO"/>
        </w:rPr>
        <w:t>Conozca las principales normas existentes y vigentes para la regulación de la salud animal; procure identificar y asimilar la orientación de cada una de ellas:</w:t>
      </w:r>
    </w:p>
    <w:p w14:paraId="0474B9D7" w14:textId="2984930A" w:rsidR="00A13A35" w:rsidRDefault="00A13A35">
      <w:pPr>
        <w:pStyle w:val="Prrafodelista"/>
        <w:numPr>
          <w:ilvl w:val="0"/>
          <w:numId w:val="13"/>
        </w:numPr>
        <w:rPr>
          <w:lang w:val="es-419" w:eastAsia="es-CO"/>
        </w:rPr>
      </w:pPr>
      <w:r w:rsidRPr="00A13A35">
        <w:rPr>
          <w:lang w:val="es-419" w:eastAsia="es-CO"/>
        </w:rPr>
        <w:t>Salud Animal</w:t>
      </w:r>
      <w:r>
        <w:rPr>
          <w:lang w:val="es-419" w:eastAsia="es-CO"/>
        </w:rPr>
        <w:t>.</w:t>
      </w:r>
    </w:p>
    <w:p w14:paraId="32C2E653" w14:textId="0D5900CA" w:rsidR="00A13A35" w:rsidRDefault="00A13A35">
      <w:pPr>
        <w:pStyle w:val="Prrafodelista"/>
        <w:numPr>
          <w:ilvl w:val="0"/>
          <w:numId w:val="13"/>
        </w:numPr>
        <w:rPr>
          <w:lang w:val="es-419" w:eastAsia="es-CO"/>
        </w:rPr>
      </w:pPr>
      <w:r w:rsidRPr="00A13A35">
        <w:rPr>
          <w:lang w:val="es-419" w:eastAsia="es-CO"/>
        </w:rPr>
        <w:t>Ley 395 del 1997</w:t>
      </w:r>
      <w:r>
        <w:rPr>
          <w:lang w:val="es-419" w:eastAsia="es-CO"/>
        </w:rPr>
        <w:t>.</w:t>
      </w:r>
    </w:p>
    <w:p w14:paraId="086FB922" w14:textId="4F5D2307" w:rsidR="00A13A35" w:rsidRDefault="00A13A35">
      <w:pPr>
        <w:pStyle w:val="Prrafodelista"/>
        <w:numPr>
          <w:ilvl w:val="0"/>
          <w:numId w:val="13"/>
        </w:numPr>
        <w:rPr>
          <w:lang w:val="es-419" w:eastAsia="es-CO"/>
        </w:rPr>
      </w:pPr>
      <w:r w:rsidRPr="00A13A35">
        <w:rPr>
          <w:lang w:val="es-419" w:eastAsia="es-CO"/>
        </w:rPr>
        <w:t>Resolución 3865 de 2003</w:t>
      </w:r>
      <w:r>
        <w:rPr>
          <w:lang w:val="es-419" w:eastAsia="es-CO"/>
        </w:rPr>
        <w:t>.</w:t>
      </w:r>
    </w:p>
    <w:p w14:paraId="5B81678F" w14:textId="77777777" w:rsidR="00A13A35" w:rsidRDefault="00A13A35">
      <w:pPr>
        <w:pStyle w:val="Prrafodelista"/>
        <w:numPr>
          <w:ilvl w:val="0"/>
          <w:numId w:val="13"/>
        </w:numPr>
        <w:rPr>
          <w:lang w:val="es-419" w:eastAsia="es-CO"/>
        </w:rPr>
      </w:pPr>
      <w:r w:rsidRPr="00A13A35">
        <w:rPr>
          <w:lang w:val="es-419" w:eastAsia="es-CO"/>
        </w:rPr>
        <w:t>Resolución 119 de 2004</w:t>
      </w:r>
      <w:r>
        <w:rPr>
          <w:lang w:val="es-419" w:eastAsia="es-CO"/>
        </w:rPr>
        <w:t>.</w:t>
      </w:r>
    </w:p>
    <w:p w14:paraId="254657D4" w14:textId="77777777" w:rsidR="00A13A35" w:rsidRDefault="00A13A35">
      <w:pPr>
        <w:pStyle w:val="Prrafodelista"/>
        <w:numPr>
          <w:ilvl w:val="0"/>
          <w:numId w:val="13"/>
        </w:numPr>
        <w:rPr>
          <w:lang w:val="es-419" w:eastAsia="es-CO"/>
        </w:rPr>
      </w:pPr>
      <w:r w:rsidRPr="00A13A35">
        <w:rPr>
          <w:lang w:val="es-419" w:eastAsia="es-CO"/>
        </w:rPr>
        <w:t>Resolución 0322 de 2004</w:t>
      </w:r>
      <w:r>
        <w:rPr>
          <w:lang w:val="es-419" w:eastAsia="es-CO"/>
        </w:rPr>
        <w:t>.</w:t>
      </w:r>
    </w:p>
    <w:p w14:paraId="49492FFC" w14:textId="77777777" w:rsidR="00A13A35" w:rsidRPr="00A13A35" w:rsidRDefault="00A13A35">
      <w:pPr>
        <w:pStyle w:val="Prrafodelista"/>
        <w:numPr>
          <w:ilvl w:val="0"/>
          <w:numId w:val="13"/>
        </w:numPr>
        <w:rPr>
          <w:lang w:val="es-419" w:eastAsia="es-CO"/>
        </w:rPr>
      </w:pPr>
      <w:r w:rsidRPr="00A13A35">
        <w:rPr>
          <w:lang w:val="es-419" w:eastAsia="es-CO"/>
        </w:rPr>
        <w:t>Resolución 1513 de 2004</w:t>
      </w:r>
      <w:r>
        <w:rPr>
          <w:lang w:val="es-419" w:eastAsia="es-CO"/>
        </w:rPr>
        <w:t>.</w:t>
      </w:r>
    </w:p>
    <w:p w14:paraId="21DBE450" w14:textId="77777777" w:rsidR="00A13A35" w:rsidRDefault="00A13A35">
      <w:pPr>
        <w:pStyle w:val="Prrafodelista"/>
        <w:numPr>
          <w:ilvl w:val="0"/>
          <w:numId w:val="13"/>
        </w:numPr>
        <w:rPr>
          <w:lang w:val="es-419" w:eastAsia="es-CO"/>
        </w:rPr>
      </w:pPr>
      <w:r w:rsidRPr="00A13A35">
        <w:rPr>
          <w:lang w:val="es-419" w:eastAsia="es-CO"/>
        </w:rPr>
        <w:t>Resolución 1192 de 2008</w:t>
      </w:r>
      <w:r>
        <w:rPr>
          <w:lang w:val="es-419" w:eastAsia="es-CO"/>
        </w:rPr>
        <w:t>.</w:t>
      </w:r>
    </w:p>
    <w:p w14:paraId="2E477D6A" w14:textId="5B0FF3B0" w:rsidR="00A13A35" w:rsidRDefault="00A13A35">
      <w:pPr>
        <w:pStyle w:val="Prrafodelista"/>
        <w:numPr>
          <w:ilvl w:val="0"/>
          <w:numId w:val="13"/>
        </w:numPr>
        <w:rPr>
          <w:lang w:val="es-419" w:eastAsia="es-CO"/>
        </w:rPr>
      </w:pPr>
      <w:r w:rsidRPr="00A13A35">
        <w:rPr>
          <w:lang w:val="es-419" w:eastAsia="es-CO"/>
        </w:rPr>
        <w:t>Resolución 1313 de 2010</w:t>
      </w:r>
      <w:r>
        <w:rPr>
          <w:lang w:val="es-419" w:eastAsia="es-CO"/>
        </w:rPr>
        <w:t>.</w:t>
      </w:r>
    </w:p>
    <w:p w14:paraId="700095A7" w14:textId="155D68EF" w:rsidR="00AB726D" w:rsidRDefault="00A16FD8" w:rsidP="00DB552F">
      <w:pPr>
        <w:rPr>
          <w:lang w:eastAsia="es-CO"/>
        </w:rPr>
      </w:pPr>
      <w:r w:rsidRPr="00A16FD8">
        <w:rPr>
          <w:lang w:eastAsia="es-CO"/>
        </w:rPr>
        <w:t>En cuanto a la inocuidad pecuaria, conozca en la siguiente gráfica la reglamentación existente; tenga presente que tales normativas se actualizan, se postulan cambios y ajustes permanentes para las prácticas ganaderas de producción:</w:t>
      </w:r>
    </w:p>
    <w:p w14:paraId="326D2CAF" w14:textId="77777777" w:rsidR="00377B53" w:rsidRDefault="00377B53" w:rsidP="00DB552F">
      <w:pPr>
        <w:rPr>
          <w:lang w:eastAsia="es-CO"/>
        </w:rPr>
      </w:pPr>
    </w:p>
    <w:p w14:paraId="477FC7C5" w14:textId="77777777" w:rsidR="00377B53" w:rsidRDefault="00377B53" w:rsidP="00DB552F">
      <w:pPr>
        <w:rPr>
          <w:lang w:eastAsia="es-CO"/>
        </w:rPr>
      </w:pPr>
    </w:p>
    <w:p w14:paraId="362F6593" w14:textId="77777777" w:rsidR="00377B53" w:rsidRDefault="00377B53" w:rsidP="00DB552F">
      <w:pPr>
        <w:rPr>
          <w:lang w:eastAsia="es-CO"/>
        </w:rPr>
      </w:pPr>
    </w:p>
    <w:p w14:paraId="05380316" w14:textId="77DFA556" w:rsidR="00A16FD8" w:rsidRDefault="00A16FD8" w:rsidP="00A16FD8">
      <w:pPr>
        <w:pStyle w:val="Tabla"/>
        <w:rPr>
          <w:lang w:eastAsia="es-CO"/>
        </w:rPr>
      </w:pPr>
      <w:r w:rsidRPr="00A16FD8">
        <w:rPr>
          <w:lang w:eastAsia="es-CO"/>
        </w:rPr>
        <w:lastRenderedPageBreak/>
        <w:t>Normativa en inocuidad y bienestar animal</w:t>
      </w:r>
    </w:p>
    <w:tbl>
      <w:tblPr>
        <w:tblStyle w:val="SENA"/>
        <w:tblW w:w="0" w:type="auto"/>
        <w:tblLook w:val="04A0" w:firstRow="1" w:lastRow="0" w:firstColumn="1" w:lastColumn="0" w:noHBand="0" w:noVBand="1"/>
      </w:tblPr>
      <w:tblGrid>
        <w:gridCol w:w="2619"/>
        <w:gridCol w:w="7343"/>
      </w:tblGrid>
      <w:tr w:rsidR="00A16FD8" w14:paraId="697BFC6E" w14:textId="77777777" w:rsidTr="008513E5">
        <w:trPr>
          <w:cnfStyle w:val="100000000000" w:firstRow="1" w:lastRow="0" w:firstColumn="0" w:lastColumn="0" w:oddVBand="0" w:evenVBand="0" w:oddHBand="0" w:evenHBand="0" w:firstRowFirstColumn="0" w:firstRowLastColumn="0" w:lastRowFirstColumn="0" w:lastRowLastColumn="0"/>
          <w:cantSplit/>
          <w:tblHeader/>
        </w:trPr>
        <w:tc>
          <w:tcPr>
            <w:tcW w:w="2619" w:type="dxa"/>
          </w:tcPr>
          <w:p w14:paraId="2F9DA82B" w14:textId="305B0FA8" w:rsidR="00A16FD8" w:rsidRDefault="00377B53" w:rsidP="00377B53">
            <w:pPr>
              <w:ind w:firstLine="0"/>
              <w:jc w:val="center"/>
              <w:rPr>
                <w:lang w:eastAsia="es-CO"/>
              </w:rPr>
            </w:pPr>
            <w:r w:rsidRPr="00377B53">
              <w:rPr>
                <w:lang w:eastAsia="es-CO"/>
              </w:rPr>
              <w:t>Normativa</w:t>
            </w:r>
          </w:p>
        </w:tc>
        <w:tc>
          <w:tcPr>
            <w:tcW w:w="7343" w:type="dxa"/>
          </w:tcPr>
          <w:p w14:paraId="4E4934D0" w14:textId="1005FDDB" w:rsidR="00A16FD8" w:rsidRDefault="00377B53" w:rsidP="00377B53">
            <w:pPr>
              <w:ind w:firstLine="0"/>
              <w:jc w:val="center"/>
              <w:rPr>
                <w:lang w:eastAsia="es-CO"/>
              </w:rPr>
            </w:pPr>
            <w:r w:rsidRPr="00377B53">
              <w:rPr>
                <w:lang w:eastAsia="es-CO"/>
              </w:rPr>
              <w:t>Descripción</w:t>
            </w:r>
          </w:p>
        </w:tc>
      </w:tr>
      <w:tr w:rsidR="00A16FD8" w14:paraId="2D8DD61E" w14:textId="77777777" w:rsidTr="008513E5">
        <w:trPr>
          <w:cnfStyle w:val="000000100000" w:firstRow="0" w:lastRow="0" w:firstColumn="0" w:lastColumn="0" w:oddVBand="0" w:evenVBand="0" w:oddHBand="1" w:evenHBand="0" w:firstRowFirstColumn="0" w:firstRowLastColumn="0" w:lastRowFirstColumn="0" w:lastRowLastColumn="0"/>
        </w:trPr>
        <w:tc>
          <w:tcPr>
            <w:tcW w:w="2619" w:type="dxa"/>
          </w:tcPr>
          <w:p w14:paraId="5490053D" w14:textId="6B121272" w:rsidR="00A16FD8" w:rsidRDefault="00377B53" w:rsidP="00377B53">
            <w:pPr>
              <w:pStyle w:val="TextoTablas"/>
            </w:pPr>
            <w:r w:rsidRPr="00377B53">
              <w:t>CONPES 3676 de 2010</w:t>
            </w:r>
          </w:p>
        </w:tc>
        <w:tc>
          <w:tcPr>
            <w:tcW w:w="7343" w:type="dxa"/>
          </w:tcPr>
          <w:p w14:paraId="64AE247C" w14:textId="77777777" w:rsidR="00377B53" w:rsidRDefault="00377B53" w:rsidP="00377B53">
            <w:pPr>
              <w:pStyle w:val="TextoTablas"/>
            </w:pPr>
            <w:r>
              <w:t>Establece el reglamento técnico que crea el sistema oficial de inspección, vigilancia y control de la carne y productos cárnicos, estableciendo los requisitos sanitarios y de inocuidad necesarios a lo largo de toda la cadena productiva.</w:t>
            </w:r>
          </w:p>
          <w:p w14:paraId="3425E9F9" w14:textId="00E3914B" w:rsidR="00A16FD8" w:rsidRDefault="00377B53" w:rsidP="00377B53">
            <w:pPr>
              <w:pStyle w:val="TextoTablas"/>
            </w:pPr>
            <w:r>
              <w:t xml:space="preserve">Consultar norma en: </w:t>
            </w:r>
            <w:hyperlink r:id="rId12" w:history="1">
              <w:r w:rsidRPr="00377B53">
                <w:rPr>
                  <w:rStyle w:val="Hipervnculo"/>
                </w:rPr>
                <w:t>https://corponarino.gov.co/expedientes/juridica/2007decreto1500.pdf</w:t>
              </w:r>
            </w:hyperlink>
          </w:p>
        </w:tc>
      </w:tr>
      <w:tr w:rsidR="00A16FD8" w14:paraId="1BAA2A8A" w14:textId="77777777" w:rsidTr="008513E5">
        <w:tc>
          <w:tcPr>
            <w:tcW w:w="2619" w:type="dxa"/>
          </w:tcPr>
          <w:p w14:paraId="355BFC83" w14:textId="6D162A47" w:rsidR="00A16FD8" w:rsidRDefault="00377B53" w:rsidP="00377B53">
            <w:pPr>
              <w:pStyle w:val="TextoTablas"/>
            </w:pPr>
            <w:r w:rsidRPr="00377B53">
              <w:t>Resolución 2341 de 2007</w:t>
            </w:r>
          </w:p>
        </w:tc>
        <w:tc>
          <w:tcPr>
            <w:tcW w:w="7343" w:type="dxa"/>
          </w:tcPr>
          <w:p w14:paraId="1AC7F8E0" w14:textId="77777777" w:rsidR="00377B53" w:rsidRDefault="00377B53" w:rsidP="00377B53">
            <w:pPr>
              <w:pStyle w:val="TextoTablas"/>
            </w:pPr>
            <w:r>
              <w:t>Reglamenta las condiciones sanitarias y de inocuidad en la producción primaria de ganado bovino y bufalino destinado al sacrificio para el consumo humano, estableciendo condiciones específicas para garantizar la calidad y seguridad.</w:t>
            </w:r>
          </w:p>
          <w:p w14:paraId="729D238F" w14:textId="77777777" w:rsidR="00377B53" w:rsidRDefault="00377B53" w:rsidP="00377B53">
            <w:pPr>
              <w:pStyle w:val="TextoTablas"/>
            </w:pPr>
            <w:r>
              <w:t xml:space="preserve">Consultar norma en: </w:t>
            </w:r>
          </w:p>
          <w:p w14:paraId="24F30F99" w14:textId="0CCDCA6B" w:rsidR="00A16FD8" w:rsidRDefault="00377B53" w:rsidP="00377B53">
            <w:pPr>
              <w:pStyle w:val="TextoTablas"/>
            </w:pPr>
            <w:hyperlink r:id="rId13" w:history="1">
              <w:r w:rsidRPr="000C57A0">
                <w:rPr>
                  <w:rStyle w:val="Hipervnculo"/>
                </w:rPr>
                <w:t>https://www.ica.gov.co/getattachment/0b5de556-cb4a-43a8-a27a-cd9a2064b1ab/2341.aspx</w:t>
              </w:r>
            </w:hyperlink>
          </w:p>
        </w:tc>
      </w:tr>
      <w:tr w:rsidR="00A16FD8" w14:paraId="59F654B9" w14:textId="77777777" w:rsidTr="008513E5">
        <w:trPr>
          <w:cnfStyle w:val="000000100000" w:firstRow="0" w:lastRow="0" w:firstColumn="0" w:lastColumn="0" w:oddVBand="0" w:evenVBand="0" w:oddHBand="1" w:evenHBand="0" w:firstRowFirstColumn="0" w:firstRowLastColumn="0" w:lastRowFirstColumn="0" w:lastRowLastColumn="0"/>
        </w:trPr>
        <w:tc>
          <w:tcPr>
            <w:tcW w:w="2619" w:type="dxa"/>
          </w:tcPr>
          <w:p w14:paraId="6A2EAE52" w14:textId="3ECC2BD9" w:rsidR="00A16FD8" w:rsidRPr="00377B53" w:rsidRDefault="00377B53" w:rsidP="00377B53">
            <w:pPr>
              <w:pStyle w:val="TextoTablas"/>
              <w:rPr>
                <w:lang w:val="es-CO"/>
              </w:rPr>
            </w:pPr>
            <w:r w:rsidRPr="00377B53">
              <w:rPr>
                <w:lang w:val="es-CO"/>
              </w:rPr>
              <w:t>Resolución número 000253 de 2020</w:t>
            </w:r>
          </w:p>
        </w:tc>
        <w:tc>
          <w:tcPr>
            <w:tcW w:w="7343" w:type="dxa"/>
          </w:tcPr>
          <w:p w14:paraId="662CCF23" w14:textId="77777777" w:rsidR="00377B53" w:rsidRDefault="00377B53" w:rsidP="00377B53">
            <w:pPr>
              <w:pStyle w:val="TextoTablas"/>
            </w:pPr>
            <w:r>
              <w:t>Adopta el Manual de Condiciones de Bienestar Animal para cada especie de producción del sector agropecuario, buscando garantizar el bienestar animal en todas las etapas de producción.</w:t>
            </w:r>
          </w:p>
          <w:p w14:paraId="1BE276DA" w14:textId="308AF811" w:rsidR="00A16FD8" w:rsidRDefault="00377B53" w:rsidP="00377B53">
            <w:pPr>
              <w:pStyle w:val="TextoTablas"/>
            </w:pPr>
            <w:r>
              <w:t xml:space="preserve">Consultar norma en: </w:t>
            </w:r>
            <w:hyperlink r:id="rId14" w:history="1">
              <w:r w:rsidRPr="00377B53">
                <w:rPr>
                  <w:rStyle w:val="Hipervnculo"/>
                </w:rPr>
                <w:t>https://www.alcaldiabogota.gov.co/sisjur/normas/Norma1.jsp?i=101246</w:t>
              </w:r>
            </w:hyperlink>
          </w:p>
        </w:tc>
      </w:tr>
      <w:tr w:rsidR="00A16FD8" w14:paraId="2BD75C0D" w14:textId="77777777" w:rsidTr="008513E5">
        <w:tc>
          <w:tcPr>
            <w:tcW w:w="2619" w:type="dxa"/>
          </w:tcPr>
          <w:p w14:paraId="5A1D1AA4" w14:textId="4C9D1CE3" w:rsidR="00A16FD8" w:rsidRDefault="00377B53" w:rsidP="00377B53">
            <w:pPr>
              <w:pStyle w:val="TextoTablas"/>
            </w:pPr>
            <w:r w:rsidRPr="00377B53">
              <w:t>Decreto No. 2113 de 2017</w:t>
            </w:r>
          </w:p>
        </w:tc>
        <w:tc>
          <w:tcPr>
            <w:tcW w:w="7343" w:type="dxa"/>
          </w:tcPr>
          <w:p w14:paraId="48911556" w14:textId="77777777" w:rsidR="00377B53" w:rsidRDefault="00377B53" w:rsidP="00377B53">
            <w:pPr>
              <w:pStyle w:val="TextoTablas"/>
            </w:pPr>
            <w:r>
              <w:t>El Capítulo 5 de este decreto aborda el bienestar animal para las especies de producción, estableciendo principios básicos como la libertad de hambre, sed, dolor y estrés, aplicables especialmente a los bovinos de carne.</w:t>
            </w:r>
          </w:p>
          <w:p w14:paraId="2993F2D3" w14:textId="576F6EBD" w:rsidR="00A16FD8" w:rsidRDefault="00377B53" w:rsidP="00377B53">
            <w:pPr>
              <w:pStyle w:val="TextoTablas"/>
            </w:pPr>
            <w:r>
              <w:t xml:space="preserve">Consultar norma en: </w:t>
            </w:r>
            <w:hyperlink r:id="rId15" w:history="1">
              <w:r w:rsidRPr="000C57A0">
                <w:rPr>
                  <w:rStyle w:val="Hipervnculo"/>
                </w:rPr>
                <w:t>https://www.ica.gov.co/normatividad/normas-nacionales/decretos/2017</w:t>
              </w:r>
            </w:hyperlink>
          </w:p>
        </w:tc>
      </w:tr>
    </w:tbl>
    <w:p w14:paraId="21D4DBC0" w14:textId="06579F11" w:rsidR="00AB726D" w:rsidRDefault="008513E5" w:rsidP="008513E5">
      <w:pPr>
        <w:pStyle w:val="Ttulo2"/>
      </w:pPr>
      <w:bookmarkStart w:id="4" w:name="_Toc195353502"/>
      <w:r w:rsidRPr="008513E5">
        <w:t>Implicaciones e importancia</w:t>
      </w:r>
      <w:bookmarkEnd w:id="4"/>
    </w:p>
    <w:p w14:paraId="7C9230DB" w14:textId="714F42AC" w:rsidR="008513E5" w:rsidRDefault="008513E5" w:rsidP="008513E5">
      <w:pPr>
        <w:rPr>
          <w:lang w:val="es-419" w:eastAsia="es-CO"/>
        </w:rPr>
      </w:pPr>
      <w:r w:rsidRPr="008513E5">
        <w:rPr>
          <w:lang w:val="es-419" w:eastAsia="es-CO"/>
        </w:rPr>
        <w:t xml:space="preserve">En los últimos años, la ganadería se ha consolidado como un factor clave para el desarrollo sostenible de la agricultura en Colombia. Según el Ministerio de Agricultura, este sector es fundamental en la generación de ingresos y rentabilidad tanto a nivel </w:t>
      </w:r>
      <w:r w:rsidRPr="008513E5">
        <w:rPr>
          <w:lang w:val="es-419" w:eastAsia="es-CO"/>
        </w:rPr>
        <w:lastRenderedPageBreak/>
        <w:t>nacional como internacional. Además de representar un sello de calidad en productos de exportación, su valor de producción es tres veces mayor que el de la industria cafetera.</w:t>
      </w:r>
    </w:p>
    <w:p w14:paraId="6FFDEF7B" w14:textId="53258748" w:rsidR="008513E5" w:rsidRDefault="008513E5" w:rsidP="008513E5">
      <w:pPr>
        <w:rPr>
          <w:lang w:val="es-419" w:eastAsia="es-CO"/>
        </w:rPr>
      </w:pPr>
      <w:r w:rsidRPr="008513E5">
        <w:rPr>
          <w:lang w:val="es-419" w:eastAsia="es-CO"/>
        </w:rPr>
        <w:t>A continuación, se destacan algunos aspectos clave sobre la importancia e implicaciones del sector ganadero en Colombia:</w:t>
      </w:r>
    </w:p>
    <w:p w14:paraId="2ADE0128" w14:textId="53DCCE91" w:rsidR="008513E5" w:rsidRDefault="008513E5">
      <w:pPr>
        <w:pStyle w:val="Prrafodelista"/>
        <w:numPr>
          <w:ilvl w:val="0"/>
          <w:numId w:val="14"/>
        </w:numPr>
        <w:rPr>
          <w:lang w:val="es-419" w:eastAsia="es-CO"/>
        </w:rPr>
      </w:pPr>
      <w:r w:rsidRPr="008513E5">
        <w:rPr>
          <w:b/>
          <w:bCs/>
          <w:lang w:val="es-419" w:eastAsia="es-CO"/>
        </w:rPr>
        <w:t>Valor de exportación</w:t>
      </w:r>
      <w:r>
        <w:rPr>
          <w:lang w:val="es-419" w:eastAsia="es-CO"/>
        </w:rPr>
        <w:t xml:space="preserve">. </w:t>
      </w:r>
      <w:r w:rsidRPr="008513E5">
        <w:rPr>
          <w:lang w:val="es-419" w:eastAsia="es-CO"/>
        </w:rPr>
        <w:t>Los productos ganaderos generan un valor de exportación de 132 millones de dólares (DANE-</w:t>
      </w:r>
      <w:proofErr w:type="spellStart"/>
      <w:r w:rsidRPr="008513E5">
        <w:rPr>
          <w:lang w:val="es-419" w:eastAsia="es-CO"/>
        </w:rPr>
        <w:t>ESAGa</w:t>
      </w:r>
      <w:proofErr w:type="spellEnd"/>
      <w:r w:rsidRPr="008513E5">
        <w:rPr>
          <w:lang w:val="es-419" w:eastAsia="es-CO"/>
        </w:rPr>
        <w:t>, 2020; FEDEGAN, 2020a; FEDEGAN-FNG, 2020). Los principales mercados incluyen Líbano e Irak (ganado vivo) y Rusia, Líbano, Vietnam y Egipto (carne vacuna).</w:t>
      </w:r>
    </w:p>
    <w:p w14:paraId="291BC49B" w14:textId="6757818F" w:rsidR="008513E5" w:rsidRDefault="008513E5">
      <w:pPr>
        <w:pStyle w:val="Prrafodelista"/>
        <w:numPr>
          <w:ilvl w:val="0"/>
          <w:numId w:val="14"/>
        </w:numPr>
        <w:rPr>
          <w:lang w:val="es-419" w:eastAsia="es-CO"/>
        </w:rPr>
      </w:pPr>
      <w:r w:rsidRPr="008513E5">
        <w:rPr>
          <w:b/>
          <w:bCs/>
          <w:lang w:val="es-419" w:eastAsia="es-CO"/>
        </w:rPr>
        <w:t>Reducción de la demanda interna</w:t>
      </w:r>
      <w:r>
        <w:rPr>
          <w:lang w:val="es-419" w:eastAsia="es-CO"/>
        </w:rPr>
        <w:t xml:space="preserve">. </w:t>
      </w:r>
      <w:r w:rsidRPr="008513E5">
        <w:rPr>
          <w:lang w:val="es-419" w:eastAsia="es-CO"/>
        </w:rPr>
        <w:t>La industria nacional de carne logró mitigar la reducción del consumo interno aumentando sus volúmenes de exportación en un 80 % durante el primer trimestre de 2020 (Contexto Ganadero, 2020d; DANE-ESAG, 2020a).</w:t>
      </w:r>
    </w:p>
    <w:p w14:paraId="0A596837" w14:textId="1F4F153E" w:rsidR="008513E5" w:rsidRPr="008513E5" w:rsidRDefault="008513E5">
      <w:pPr>
        <w:pStyle w:val="Prrafodelista"/>
        <w:numPr>
          <w:ilvl w:val="0"/>
          <w:numId w:val="14"/>
        </w:numPr>
        <w:rPr>
          <w:lang w:val="es-419" w:eastAsia="es-CO"/>
        </w:rPr>
      </w:pPr>
      <w:r w:rsidRPr="008513E5">
        <w:rPr>
          <w:b/>
          <w:bCs/>
          <w:lang w:val="es-419" w:eastAsia="es-CO"/>
        </w:rPr>
        <w:t>Implementación de la normatividad</w:t>
      </w:r>
      <w:r>
        <w:rPr>
          <w:lang w:val="es-419" w:eastAsia="es-CO"/>
        </w:rPr>
        <w:t xml:space="preserve">. </w:t>
      </w:r>
      <w:r w:rsidRPr="008513E5">
        <w:rPr>
          <w:lang w:val="es-419" w:eastAsia="es-CO"/>
        </w:rPr>
        <w:t>Se destaca la importancia de las medidas implementadas en normativas relacionadas con la salud animal y la inocuidad pecuaria, asegurando la calidad y seguridad de los productos ganaderos.</w:t>
      </w:r>
    </w:p>
    <w:p w14:paraId="3DF3B356" w14:textId="77777777" w:rsidR="00AB726D" w:rsidRDefault="00AB726D" w:rsidP="00DB552F">
      <w:pPr>
        <w:rPr>
          <w:lang w:eastAsia="es-CO"/>
        </w:rPr>
      </w:pPr>
    </w:p>
    <w:p w14:paraId="5F5B494E" w14:textId="77777777" w:rsidR="00AB726D" w:rsidRDefault="00AB726D" w:rsidP="00DB552F">
      <w:pPr>
        <w:rPr>
          <w:lang w:eastAsia="es-CO"/>
        </w:rPr>
      </w:pPr>
    </w:p>
    <w:p w14:paraId="5186C8F8" w14:textId="77777777" w:rsidR="00AB726D" w:rsidRDefault="00AB726D" w:rsidP="00DB552F">
      <w:pPr>
        <w:rPr>
          <w:lang w:eastAsia="es-CO"/>
        </w:rPr>
      </w:pPr>
    </w:p>
    <w:p w14:paraId="24E14627" w14:textId="77777777" w:rsidR="00AB726D" w:rsidRDefault="00AB726D" w:rsidP="00DB552F">
      <w:pPr>
        <w:rPr>
          <w:lang w:eastAsia="es-CO"/>
        </w:rPr>
      </w:pPr>
    </w:p>
    <w:p w14:paraId="35FD07F8" w14:textId="77777777" w:rsidR="00AB726D" w:rsidRDefault="00AB726D" w:rsidP="00DB552F">
      <w:pPr>
        <w:rPr>
          <w:lang w:eastAsia="es-CO"/>
        </w:rPr>
      </w:pPr>
    </w:p>
    <w:p w14:paraId="2AF9236B" w14:textId="291589BD" w:rsidR="00CA437E" w:rsidRDefault="0080079A" w:rsidP="00CA437E">
      <w:pPr>
        <w:pStyle w:val="Ttulo1"/>
      </w:pPr>
      <w:bookmarkStart w:id="5" w:name="_Toc195353503"/>
      <w:r w:rsidRPr="0080079A">
        <w:lastRenderedPageBreak/>
        <w:t>Buenas prácticas ganaderas en la producción de bovinos de carne (BPG) y bienestar animal</w:t>
      </w:r>
      <w:bookmarkEnd w:id="5"/>
    </w:p>
    <w:p w14:paraId="078EC2D6" w14:textId="6A03A5B9" w:rsidR="00CA437E" w:rsidRDefault="0080079A" w:rsidP="00CA437E">
      <w:pPr>
        <w:rPr>
          <w:lang w:val="es-419" w:eastAsia="es-CO"/>
        </w:rPr>
      </w:pPr>
      <w:r w:rsidRPr="0080079A">
        <w:rPr>
          <w:lang w:val="es-419" w:eastAsia="es-CO"/>
        </w:rPr>
        <w:t>La economía colombiana sigue dependiendo del desarrollo de los sectores primario, secundario y terciario, con la agricultura y la agroindustria como pilares fundamentales. La producción y exportación de bienes de consumo, especialmente alimentos de origen animal, desempeñan un papel clave en la seguridad alimentaria y el crecimiento económico del país.</w:t>
      </w:r>
    </w:p>
    <w:p w14:paraId="0C369964" w14:textId="6A091EA6" w:rsidR="0080079A" w:rsidRDefault="0080079A" w:rsidP="00CA437E">
      <w:pPr>
        <w:rPr>
          <w:lang w:val="es-419" w:eastAsia="es-CO"/>
        </w:rPr>
      </w:pPr>
      <w:r w:rsidRPr="0080079A">
        <w:rPr>
          <w:lang w:val="es-419" w:eastAsia="es-CO"/>
        </w:rPr>
        <w:t xml:space="preserve">Las </w:t>
      </w:r>
      <w:r w:rsidRPr="0080079A">
        <w:rPr>
          <w:b/>
          <w:bCs/>
          <w:lang w:val="es-419" w:eastAsia="es-CO"/>
        </w:rPr>
        <w:t>Buenas Prácticas Ganaderas (BPG)</w:t>
      </w:r>
      <w:r w:rsidRPr="0080079A">
        <w:rPr>
          <w:lang w:val="es-419" w:eastAsia="es-CO"/>
        </w:rPr>
        <w:t xml:space="preserve"> comprenden un conjunto de acciones en el eslabón primario de la ganadería bovina, orientadas a garantizar la inocuidad de los productos cárnicos y lácteos, la protección ambiental y el bienestar de los trabajadores del sector. En 2025, la normativa de bienestar animal ha cobrado mayor relevancia, alineándose con estándares internacionales y regulaciones nacionales como:</w:t>
      </w:r>
    </w:p>
    <w:p w14:paraId="735FFC0B" w14:textId="3F85FB53" w:rsidR="0080079A" w:rsidRDefault="0080079A">
      <w:pPr>
        <w:pStyle w:val="Prrafodelista"/>
        <w:numPr>
          <w:ilvl w:val="0"/>
          <w:numId w:val="15"/>
        </w:numPr>
        <w:rPr>
          <w:lang w:val="es-419" w:eastAsia="es-CO"/>
        </w:rPr>
      </w:pPr>
      <w:r w:rsidRPr="0080079A">
        <w:rPr>
          <w:b/>
          <w:bCs/>
          <w:lang w:val="es-419" w:eastAsia="es-CO"/>
        </w:rPr>
        <w:t>Ley 1774 de 2016</w:t>
      </w:r>
      <w:r>
        <w:rPr>
          <w:lang w:val="es-419" w:eastAsia="es-CO"/>
        </w:rPr>
        <w:t xml:space="preserve">. </w:t>
      </w:r>
      <w:r w:rsidRPr="0080079A">
        <w:rPr>
          <w:lang w:val="es-419" w:eastAsia="es-CO"/>
        </w:rPr>
        <w:t>Reconoce a los animales como seres sintientes.</w:t>
      </w:r>
    </w:p>
    <w:p w14:paraId="41CDF00F" w14:textId="172AE648" w:rsidR="0080079A" w:rsidRPr="0080079A" w:rsidRDefault="0080079A">
      <w:pPr>
        <w:pStyle w:val="Prrafodelista"/>
        <w:numPr>
          <w:ilvl w:val="0"/>
          <w:numId w:val="15"/>
        </w:numPr>
        <w:rPr>
          <w:lang w:val="es-419" w:eastAsia="es-CO"/>
        </w:rPr>
      </w:pPr>
      <w:r w:rsidRPr="0080079A">
        <w:rPr>
          <w:b/>
          <w:bCs/>
          <w:lang w:val="es-419" w:eastAsia="es-CO"/>
        </w:rPr>
        <w:t>Resolución 136 de 2020 (ICA)</w:t>
      </w:r>
      <w:r>
        <w:rPr>
          <w:lang w:val="es-419" w:eastAsia="es-CO"/>
        </w:rPr>
        <w:t xml:space="preserve">. </w:t>
      </w:r>
      <w:r w:rsidRPr="0080079A">
        <w:rPr>
          <w:lang w:val="es-419" w:eastAsia="es-CO"/>
        </w:rPr>
        <w:t>Establece directrices específicas para la protección de los animales en explotaciones ganaderas.</w:t>
      </w:r>
    </w:p>
    <w:p w14:paraId="25D1EC64" w14:textId="43950220" w:rsidR="0080079A" w:rsidRDefault="0080079A" w:rsidP="00CA437E">
      <w:pPr>
        <w:rPr>
          <w:lang w:val="es-419" w:eastAsia="es-CO"/>
        </w:rPr>
      </w:pPr>
      <w:r w:rsidRPr="0080079A">
        <w:rPr>
          <w:lang w:val="es-419" w:eastAsia="es-CO"/>
        </w:rPr>
        <w:t>El cumplimiento de estas normativas no solo mejora la calidad y competitividad de la producción, sino que también fortalece la sostenibilidad del sector, promoviendo sistemas ganaderos más eficientes, responsables y alineados con las exigencias del mercado global. Los aspectos clave de las Buenas Prácticas Ganaderas (BPG) son:</w:t>
      </w:r>
    </w:p>
    <w:p w14:paraId="1E16DA12" w14:textId="6B2845AB" w:rsidR="0080079A" w:rsidRDefault="0080079A">
      <w:pPr>
        <w:pStyle w:val="Prrafodelista"/>
        <w:numPr>
          <w:ilvl w:val="0"/>
          <w:numId w:val="16"/>
        </w:numPr>
        <w:rPr>
          <w:lang w:val="es-419" w:eastAsia="es-CO"/>
        </w:rPr>
      </w:pPr>
      <w:r w:rsidRPr="000A1CBA">
        <w:rPr>
          <w:b/>
          <w:bCs/>
          <w:lang w:val="es-419" w:eastAsia="es-CO"/>
        </w:rPr>
        <w:t>Competitividad y globalización</w:t>
      </w:r>
      <w:r>
        <w:rPr>
          <w:lang w:val="es-419" w:eastAsia="es-CO"/>
        </w:rPr>
        <w:t xml:space="preserve">. </w:t>
      </w:r>
      <w:r w:rsidRPr="0080079A">
        <w:rPr>
          <w:lang w:val="es-419" w:eastAsia="es-CO"/>
        </w:rPr>
        <w:t>La demanda de consumo y exportación ha impulsado la necesidad de transformar la ganadería en un sistema altamente competitivo con visión empresarial a largo plazo.</w:t>
      </w:r>
    </w:p>
    <w:p w14:paraId="0A4B8787" w14:textId="03CFC2D8" w:rsidR="0080079A" w:rsidRDefault="0080079A">
      <w:pPr>
        <w:pStyle w:val="Prrafodelista"/>
        <w:numPr>
          <w:ilvl w:val="0"/>
          <w:numId w:val="16"/>
        </w:numPr>
        <w:rPr>
          <w:lang w:val="es-419" w:eastAsia="es-CO"/>
        </w:rPr>
      </w:pPr>
      <w:r w:rsidRPr="000A1CBA">
        <w:rPr>
          <w:b/>
          <w:bCs/>
          <w:lang w:val="es-419" w:eastAsia="es-CO"/>
        </w:rPr>
        <w:lastRenderedPageBreak/>
        <w:t>Entidad reguladora</w:t>
      </w:r>
      <w:r>
        <w:rPr>
          <w:lang w:val="es-419" w:eastAsia="es-CO"/>
        </w:rPr>
        <w:t xml:space="preserve">. </w:t>
      </w:r>
      <w:r w:rsidRPr="0080079A">
        <w:rPr>
          <w:lang w:val="es-419" w:eastAsia="es-CO"/>
        </w:rPr>
        <w:t>El Instituto Colombiano Agropecuario (ICA) es el organismo encargado de promover las BPG en Colombia.</w:t>
      </w:r>
    </w:p>
    <w:p w14:paraId="48C31C58" w14:textId="0CA3953B" w:rsidR="0080079A" w:rsidRDefault="0080079A">
      <w:pPr>
        <w:pStyle w:val="Prrafodelista"/>
        <w:numPr>
          <w:ilvl w:val="0"/>
          <w:numId w:val="16"/>
        </w:numPr>
        <w:rPr>
          <w:lang w:val="es-419" w:eastAsia="es-CO"/>
        </w:rPr>
      </w:pPr>
      <w:r w:rsidRPr="000A1CBA">
        <w:rPr>
          <w:b/>
          <w:bCs/>
          <w:lang w:val="es-419" w:eastAsia="es-CO"/>
        </w:rPr>
        <w:t>Legislación oficial</w:t>
      </w:r>
      <w:r>
        <w:rPr>
          <w:lang w:val="es-419" w:eastAsia="es-CO"/>
        </w:rPr>
        <w:t xml:space="preserve">. </w:t>
      </w:r>
      <w:r w:rsidR="000A1CBA" w:rsidRPr="000A1CBA">
        <w:rPr>
          <w:lang w:val="es-419" w:eastAsia="es-CO"/>
        </w:rPr>
        <w:t>Desde 2007, existe una normativa que exige el cumplimiento de requisitos mínimos para garantizar la calidad e inocuidad de los alimentos, beneficiando la calidad de vida en el sector rural.</w:t>
      </w:r>
    </w:p>
    <w:p w14:paraId="0345C06C" w14:textId="161C1492" w:rsidR="000A1CBA" w:rsidRDefault="000A1CBA">
      <w:pPr>
        <w:pStyle w:val="Prrafodelista"/>
        <w:numPr>
          <w:ilvl w:val="0"/>
          <w:numId w:val="16"/>
        </w:numPr>
        <w:rPr>
          <w:lang w:val="es-419" w:eastAsia="es-CO"/>
        </w:rPr>
      </w:pPr>
      <w:r w:rsidRPr="000A1CBA">
        <w:rPr>
          <w:b/>
          <w:bCs/>
          <w:lang w:val="es-419" w:eastAsia="es-CO"/>
        </w:rPr>
        <w:t>Cobertura nacional</w:t>
      </w:r>
      <w:r>
        <w:rPr>
          <w:lang w:val="es-419" w:eastAsia="es-CO"/>
        </w:rPr>
        <w:t xml:space="preserve">. </w:t>
      </w:r>
      <w:r w:rsidRPr="000A1CBA">
        <w:rPr>
          <w:lang w:val="es-419" w:eastAsia="es-CO"/>
        </w:rPr>
        <w:t>De los 32 departamentos de Colombia, 27 tienen procesos ganaderos importantes, reflejando la relevancia del sector en el territorio.</w:t>
      </w:r>
    </w:p>
    <w:p w14:paraId="1E9A0D8C" w14:textId="2F825FD5" w:rsidR="000A1CBA" w:rsidRDefault="000A1CBA">
      <w:pPr>
        <w:pStyle w:val="Prrafodelista"/>
        <w:numPr>
          <w:ilvl w:val="0"/>
          <w:numId w:val="16"/>
        </w:numPr>
        <w:rPr>
          <w:lang w:val="es-419" w:eastAsia="es-CO"/>
        </w:rPr>
      </w:pPr>
      <w:r w:rsidRPr="000A1CBA">
        <w:rPr>
          <w:b/>
          <w:bCs/>
          <w:lang w:val="es-419" w:eastAsia="es-CO"/>
        </w:rPr>
        <w:t>Impacto en la salud pública</w:t>
      </w:r>
      <w:r>
        <w:rPr>
          <w:lang w:val="es-419" w:eastAsia="es-CO"/>
        </w:rPr>
        <w:t xml:space="preserve">. </w:t>
      </w:r>
      <w:r w:rsidRPr="000A1CBA">
        <w:rPr>
          <w:lang w:val="es-419" w:eastAsia="es-CO"/>
        </w:rPr>
        <w:t>Las BPG favorecen la producción segura de productos agrícolas sin riesgos para la salud de los consumidores.</w:t>
      </w:r>
    </w:p>
    <w:p w14:paraId="594E080A" w14:textId="77777777" w:rsidR="000A1CBA" w:rsidRDefault="000A1CBA">
      <w:pPr>
        <w:pStyle w:val="Prrafodelista"/>
        <w:numPr>
          <w:ilvl w:val="0"/>
          <w:numId w:val="16"/>
        </w:numPr>
        <w:rPr>
          <w:lang w:val="es-419" w:eastAsia="es-CO"/>
        </w:rPr>
      </w:pPr>
      <w:r w:rsidRPr="000A1CBA">
        <w:rPr>
          <w:b/>
          <w:bCs/>
          <w:lang w:val="es-419" w:eastAsia="es-CO"/>
        </w:rPr>
        <w:t>Normativas vigentes</w:t>
      </w:r>
      <w:r w:rsidRPr="000A1CBA">
        <w:rPr>
          <w:lang w:val="es-419" w:eastAsia="es-CO"/>
        </w:rPr>
        <w:t xml:space="preserve">. </w:t>
      </w:r>
    </w:p>
    <w:p w14:paraId="2DC672B1" w14:textId="77777777" w:rsidR="000A1CBA" w:rsidRDefault="000A1CBA">
      <w:pPr>
        <w:pStyle w:val="Prrafodelista"/>
        <w:numPr>
          <w:ilvl w:val="1"/>
          <w:numId w:val="16"/>
        </w:numPr>
        <w:rPr>
          <w:lang w:val="es-419" w:eastAsia="es-CO"/>
        </w:rPr>
      </w:pPr>
      <w:r w:rsidRPr="000A1CBA">
        <w:rPr>
          <w:lang w:val="es-419" w:eastAsia="es-CO"/>
        </w:rPr>
        <w:t>Resolución 3585 de 2008: Aplicable a empresas productoras de leche.</w:t>
      </w:r>
      <w:r>
        <w:rPr>
          <w:lang w:val="es-419" w:eastAsia="es-CO"/>
        </w:rPr>
        <w:t xml:space="preserve"> </w:t>
      </w:r>
    </w:p>
    <w:p w14:paraId="0C7E3062" w14:textId="40984CC8" w:rsidR="000A1CBA" w:rsidRPr="000A1CBA" w:rsidRDefault="000A1CBA">
      <w:pPr>
        <w:pStyle w:val="Prrafodelista"/>
        <w:numPr>
          <w:ilvl w:val="1"/>
          <w:numId w:val="16"/>
        </w:numPr>
        <w:rPr>
          <w:lang w:val="es-419" w:eastAsia="es-CO"/>
        </w:rPr>
      </w:pPr>
      <w:r w:rsidRPr="000A1CBA">
        <w:rPr>
          <w:lang w:val="es-419" w:eastAsia="es-CO"/>
        </w:rPr>
        <w:t>Resolución 2341 de 2007: Aplicable a empresas de carne.</w:t>
      </w:r>
    </w:p>
    <w:p w14:paraId="49108B2C" w14:textId="5C64D230" w:rsidR="0080079A" w:rsidRDefault="00F62482" w:rsidP="00F62482">
      <w:pPr>
        <w:pStyle w:val="Ttulo2"/>
      </w:pPr>
      <w:bookmarkStart w:id="6" w:name="_Toc195353504"/>
      <w:r w:rsidRPr="00F62482">
        <w:t>Bienestar animal</w:t>
      </w:r>
      <w:bookmarkEnd w:id="6"/>
    </w:p>
    <w:p w14:paraId="1739682B" w14:textId="38CF2317" w:rsidR="00F62482" w:rsidRDefault="00F62482" w:rsidP="00F62482">
      <w:pPr>
        <w:rPr>
          <w:lang w:val="es-419" w:eastAsia="es-CO"/>
        </w:rPr>
      </w:pPr>
      <w:r w:rsidRPr="00F62482">
        <w:rPr>
          <w:lang w:val="es-419" w:eastAsia="es-CO"/>
        </w:rPr>
        <w:t>El bienestar animal se define como el estado físico y mental de un animal en relación con las condiciones en las que vive y muere (OMSA, 2018). Un animal está en buenas condiciones de bienestar si se encuentra sano, cómodo, bien alimentado, seguro y puede expresar formas innatas de comportamiento.</w:t>
      </w:r>
    </w:p>
    <w:p w14:paraId="7C65ED80" w14:textId="514F1918" w:rsidR="00F62482" w:rsidRDefault="00F62482" w:rsidP="00F62482">
      <w:pPr>
        <w:rPr>
          <w:lang w:val="es-419" w:eastAsia="es-CO"/>
        </w:rPr>
      </w:pPr>
      <w:r w:rsidRPr="00F62482">
        <w:rPr>
          <w:lang w:val="es-419" w:eastAsia="es-CO"/>
        </w:rPr>
        <w:t>Las cinco libertades del bienestar animal son:</w:t>
      </w:r>
    </w:p>
    <w:p w14:paraId="69FE9A84" w14:textId="77777777" w:rsidR="00F62482" w:rsidRPr="00F62482" w:rsidRDefault="00F62482">
      <w:pPr>
        <w:pStyle w:val="Prrafodelista"/>
        <w:numPr>
          <w:ilvl w:val="0"/>
          <w:numId w:val="17"/>
        </w:numPr>
        <w:rPr>
          <w:lang w:val="es-419" w:eastAsia="es-CO"/>
        </w:rPr>
      </w:pPr>
      <w:r w:rsidRPr="00F62482">
        <w:rPr>
          <w:lang w:val="es-419" w:eastAsia="es-CO"/>
        </w:rPr>
        <w:t>Libre de hambre, sed y desnutrición.</w:t>
      </w:r>
    </w:p>
    <w:p w14:paraId="677AACD1" w14:textId="77777777" w:rsidR="00F62482" w:rsidRPr="00F62482" w:rsidRDefault="00F62482">
      <w:pPr>
        <w:pStyle w:val="Prrafodelista"/>
        <w:numPr>
          <w:ilvl w:val="0"/>
          <w:numId w:val="17"/>
        </w:numPr>
        <w:rPr>
          <w:lang w:val="es-419" w:eastAsia="es-CO"/>
        </w:rPr>
      </w:pPr>
      <w:r w:rsidRPr="00F62482">
        <w:rPr>
          <w:lang w:val="es-419" w:eastAsia="es-CO"/>
        </w:rPr>
        <w:t>Libre de temor y angustia.</w:t>
      </w:r>
    </w:p>
    <w:p w14:paraId="6844B939" w14:textId="77777777" w:rsidR="00F62482" w:rsidRPr="00F62482" w:rsidRDefault="00F62482">
      <w:pPr>
        <w:pStyle w:val="Prrafodelista"/>
        <w:numPr>
          <w:ilvl w:val="0"/>
          <w:numId w:val="17"/>
        </w:numPr>
        <w:rPr>
          <w:lang w:val="es-419" w:eastAsia="es-CO"/>
        </w:rPr>
      </w:pPr>
      <w:r w:rsidRPr="00F62482">
        <w:rPr>
          <w:lang w:val="es-419" w:eastAsia="es-CO"/>
        </w:rPr>
        <w:t>Libre de molestias físicas y térmicas.</w:t>
      </w:r>
    </w:p>
    <w:p w14:paraId="2F829DBE" w14:textId="77777777" w:rsidR="00F62482" w:rsidRPr="00F62482" w:rsidRDefault="00F62482">
      <w:pPr>
        <w:pStyle w:val="Prrafodelista"/>
        <w:numPr>
          <w:ilvl w:val="0"/>
          <w:numId w:val="17"/>
        </w:numPr>
        <w:rPr>
          <w:lang w:val="es-419" w:eastAsia="es-CO"/>
        </w:rPr>
      </w:pPr>
      <w:r w:rsidRPr="00F62482">
        <w:rPr>
          <w:lang w:val="es-419" w:eastAsia="es-CO"/>
        </w:rPr>
        <w:lastRenderedPageBreak/>
        <w:t>Libre de dolor, lesión y enfermedad.</w:t>
      </w:r>
    </w:p>
    <w:p w14:paraId="40EA5A4A" w14:textId="77777777" w:rsidR="00F62482" w:rsidRPr="00F62482" w:rsidRDefault="00F62482">
      <w:pPr>
        <w:pStyle w:val="Prrafodelista"/>
        <w:numPr>
          <w:ilvl w:val="0"/>
          <w:numId w:val="17"/>
        </w:numPr>
        <w:rPr>
          <w:lang w:val="es-419" w:eastAsia="es-CO"/>
        </w:rPr>
      </w:pPr>
      <w:r w:rsidRPr="00F62482">
        <w:rPr>
          <w:lang w:val="es-419" w:eastAsia="es-CO"/>
        </w:rPr>
        <w:t>Libre de impedimentos para manifestar un comportamiento natural.</w:t>
      </w:r>
    </w:p>
    <w:p w14:paraId="43C853EF" w14:textId="3EAE7C4B" w:rsidR="00F62482" w:rsidRPr="00F62482" w:rsidRDefault="00F62482" w:rsidP="00F62482">
      <w:pPr>
        <w:rPr>
          <w:lang w:val="es-419" w:eastAsia="es-CO"/>
        </w:rPr>
      </w:pPr>
      <w:r w:rsidRPr="00F62482">
        <w:rPr>
          <w:lang w:val="es-419" w:eastAsia="es-CO"/>
        </w:rPr>
        <w:t>El cumplimiento de estos principios garantiza una producción ganadera responsable y alineada con los estándares de calidad y sostenibilidad exigidos a nivel nacional e internacional.</w:t>
      </w:r>
    </w:p>
    <w:p w14:paraId="2584A018" w14:textId="79006702" w:rsidR="0080079A" w:rsidRDefault="00A10EB7" w:rsidP="00A10EB7">
      <w:pPr>
        <w:pStyle w:val="Ttulo2"/>
      </w:pPr>
      <w:bookmarkStart w:id="7" w:name="_Toc195353505"/>
      <w:r w:rsidRPr="00A10EB7">
        <w:t>Componentes BPG</w:t>
      </w:r>
      <w:bookmarkEnd w:id="7"/>
    </w:p>
    <w:p w14:paraId="1063A34B" w14:textId="34D8C91B" w:rsidR="00A10EB7" w:rsidRPr="00A10EB7" w:rsidRDefault="00A10EB7" w:rsidP="00A10EB7">
      <w:pPr>
        <w:rPr>
          <w:lang w:val="es-419" w:eastAsia="es-CO"/>
        </w:rPr>
      </w:pPr>
      <w:r w:rsidRPr="00A10EB7">
        <w:rPr>
          <w:lang w:eastAsia="es-CO"/>
        </w:rPr>
        <w:t>Para la implementación de las </w:t>
      </w:r>
      <w:r w:rsidRPr="00A10EB7">
        <w:rPr>
          <w:b/>
          <w:bCs/>
          <w:lang w:eastAsia="es-CO"/>
        </w:rPr>
        <w:t>Buenas Prácticas Ganaderas (BPG)</w:t>
      </w:r>
      <w:r w:rsidRPr="00A10EB7">
        <w:rPr>
          <w:lang w:eastAsia="es-CO"/>
        </w:rPr>
        <w:t> es fundamental llevar un </w:t>
      </w:r>
      <w:r w:rsidRPr="00A10EB7">
        <w:rPr>
          <w:b/>
          <w:bCs/>
          <w:lang w:eastAsia="es-CO"/>
        </w:rPr>
        <w:t>registro detallado</w:t>
      </w:r>
      <w:r w:rsidRPr="00A10EB7">
        <w:rPr>
          <w:lang w:eastAsia="es-CO"/>
        </w:rPr>
        <w:t> de cada una de las actividades relacionadas con el sector ganadero. Además, se debe contar con una planilla de verificación, que permita documentar y controlar cada proceso realizado. A continuación, se presentan los principales componentes a considerar en la aplicación de las BPG:</w:t>
      </w:r>
    </w:p>
    <w:p w14:paraId="4145B9FD" w14:textId="22F32EB8" w:rsidR="0080079A" w:rsidRDefault="00B908F8" w:rsidP="00B908F8">
      <w:pPr>
        <w:pStyle w:val="Video"/>
        <w:rPr>
          <w:lang w:val="es-419" w:eastAsia="es-CO"/>
        </w:rPr>
      </w:pPr>
      <w:r w:rsidRPr="00B908F8">
        <w:rPr>
          <w:lang w:val="es-419" w:eastAsia="es-CO"/>
        </w:rPr>
        <w:t>Componentes BPG</w:t>
      </w:r>
    </w:p>
    <w:p w14:paraId="716E3546" w14:textId="13B89E90" w:rsidR="0080079A" w:rsidRDefault="00B908F8" w:rsidP="00B908F8">
      <w:pPr>
        <w:jc w:val="center"/>
        <w:rPr>
          <w:lang w:val="es-419" w:eastAsia="es-CO"/>
        </w:rPr>
      </w:pPr>
      <w:r>
        <w:rPr>
          <w:noProof/>
          <w:lang w:val="es-419" w:eastAsia="es-CO"/>
        </w:rPr>
        <w:drawing>
          <wp:inline distT="0" distB="0" distL="0" distR="0" wp14:anchorId="2CA7BB21" wp14:editId="2AF4326C">
            <wp:extent cx="4572000" cy="2571630"/>
            <wp:effectExtent l="0" t="0" r="0" b="635"/>
            <wp:docPr id="1930409699"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09699" name="Imagen 5">
                      <a:extLst>
                        <a:ext uri="{C183D7F6-B498-43B3-948B-1728B52AA6E4}">
                          <adec:decorative xmlns:adec="http://schemas.microsoft.com/office/drawing/2017/decorative" val="1"/>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71630"/>
                    </a:xfrm>
                    <a:prstGeom prst="rect">
                      <a:avLst/>
                    </a:prstGeom>
                  </pic:spPr>
                </pic:pic>
              </a:graphicData>
            </a:graphic>
          </wp:inline>
        </w:drawing>
      </w:r>
    </w:p>
    <w:p w14:paraId="1EF5BEE5" w14:textId="5D4847BD" w:rsidR="00B908F8" w:rsidRDefault="00B908F8" w:rsidP="00B908F8">
      <w:pPr>
        <w:jc w:val="center"/>
        <w:rPr>
          <w:lang w:eastAsia="es-CO"/>
        </w:rPr>
      </w:pPr>
      <w:hyperlink r:id="rId17"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908F8" w:rsidRPr="00A57A9E" w14:paraId="776F2CBC" w14:textId="77777777" w:rsidTr="004A6729">
        <w:tc>
          <w:tcPr>
            <w:tcW w:w="9962" w:type="dxa"/>
          </w:tcPr>
          <w:p w14:paraId="54A9214B" w14:textId="20844B52" w:rsidR="00B908F8" w:rsidRPr="00A57A9E" w:rsidRDefault="00B908F8" w:rsidP="004A6729">
            <w:pPr>
              <w:ind w:firstLine="0"/>
              <w:jc w:val="center"/>
              <w:rPr>
                <w:b/>
              </w:rPr>
            </w:pPr>
            <w:r w:rsidRPr="00A57A9E">
              <w:rPr>
                <w:b/>
              </w:rPr>
              <w:lastRenderedPageBreak/>
              <w:t xml:space="preserve">Síntesis del video: </w:t>
            </w:r>
            <w:r w:rsidRPr="00B908F8">
              <w:rPr>
                <w:b/>
              </w:rPr>
              <w:t>Componentes BPG</w:t>
            </w:r>
          </w:p>
        </w:tc>
      </w:tr>
      <w:tr w:rsidR="00B908F8" w:rsidRPr="00A57A9E" w14:paraId="40C7A640" w14:textId="77777777" w:rsidTr="004A6729">
        <w:tc>
          <w:tcPr>
            <w:tcW w:w="9962" w:type="dxa"/>
          </w:tcPr>
          <w:p w14:paraId="7F14171D" w14:textId="5366A8F2" w:rsidR="00B908F8" w:rsidRPr="00A57A9E" w:rsidRDefault="00B908F8" w:rsidP="004A6729">
            <w:r w:rsidRPr="00B908F8">
              <w:t>El video destaca la importancia de seguir las buenas prácticas ganaderas, como el uso adecuado de recursos y elementos de producción, la inscripción y registro de vacunación, y la implementación de programas de bioseguridad y bienestar animal. Además, se enfatiza el control de calidad en medicamentos e insumos, el manejo correcto del agua y la gestión de residuos peligrosos. Finalmente, se subraya la necesidad de mantener registros detallados de todas las actividades para asegurar la inocuidad y el bienestar del ganado.</w:t>
            </w:r>
          </w:p>
        </w:tc>
      </w:tr>
    </w:tbl>
    <w:p w14:paraId="0DB5C7CD" w14:textId="66EE61A3" w:rsidR="0080079A" w:rsidRDefault="0082030C" w:rsidP="0082030C">
      <w:pPr>
        <w:rPr>
          <w:lang w:eastAsia="es-CO"/>
        </w:rPr>
      </w:pPr>
      <w:r w:rsidRPr="0082030C">
        <w:rPr>
          <w:lang w:eastAsia="es-CO"/>
        </w:rPr>
        <w:t>Es indispensable, en la aplicación de buenas prácticas ganaderas, cumplir con la certificación de acuerdo con el Plan de Ordenamiento Territorial (POT) y locativos.</w:t>
      </w:r>
    </w:p>
    <w:p w14:paraId="300A2651" w14:textId="35B53BB5" w:rsidR="0082030C" w:rsidRDefault="0082030C" w:rsidP="0082030C">
      <w:pPr>
        <w:pStyle w:val="Ttulo2"/>
      </w:pPr>
      <w:bookmarkStart w:id="8" w:name="_Toc195353506"/>
      <w:r w:rsidRPr="0082030C">
        <w:t>Criterios de cumplimiento y listas de chequeo</w:t>
      </w:r>
      <w:bookmarkEnd w:id="8"/>
    </w:p>
    <w:p w14:paraId="626E386D" w14:textId="3D03BA05" w:rsidR="0082030C" w:rsidRDefault="0082030C" w:rsidP="0082030C">
      <w:pPr>
        <w:rPr>
          <w:lang w:val="es-419" w:eastAsia="es-CO"/>
        </w:rPr>
      </w:pPr>
      <w:r w:rsidRPr="0082030C">
        <w:rPr>
          <w:lang w:val="es-419" w:eastAsia="es-CO"/>
        </w:rPr>
        <w:t>Cada empresa ganadera debe contar con un plan y registro de actividades acorde con el cumplimiento de las normas y resoluciones vigentes, garantizando la capacitación y competitividad del personal.</w:t>
      </w:r>
    </w:p>
    <w:p w14:paraId="61F49EBC" w14:textId="4F93353A" w:rsidR="0082030C" w:rsidRDefault="0082030C" w:rsidP="0082030C">
      <w:pPr>
        <w:rPr>
          <w:lang w:val="es-419" w:eastAsia="es-CO"/>
        </w:rPr>
      </w:pPr>
      <w:r w:rsidRPr="0082030C">
        <w:rPr>
          <w:lang w:val="es-419" w:eastAsia="es-CO"/>
        </w:rPr>
        <w:t>Entre los criterios de cumplimiento y listas de chequeo más relevantes se encuentran:</w:t>
      </w:r>
    </w:p>
    <w:p w14:paraId="5723679A" w14:textId="5D8B6023" w:rsidR="0082030C" w:rsidRDefault="0082030C">
      <w:pPr>
        <w:pStyle w:val="Prrafodelista"/>
        <w:numPr>
          <w:ilvl w:val="0"/>
          <w:numId w:val="18"/>
        </w:numPr>
        <w:rPr>
          <w:lang w:val="es-419" w:eastAsia="es-CO"/>
        </w:rPr>
      </w:pPr>
      <w:r w:rsidRPr="0082030C">
        <w:rPr>
          <w:b/>
          <w:bCs/>
          <w:lang w:val="es-419" w:eastAsia="es-CO"/>
        </w:rPr>
        <w:t>Solicitud y requisitos para la certificación en Buenas Prácticas Ganaderas (BPG)</w:t>
      </w:r>
      <w:r>
        <w:rPr>
          <w:lang w:val="es-419" w:eastAsia="es-CO"/>
        </w:rPr>
        <w:t>.</w:t>
      </w:r>
    </w:p>
    <w:p w14:paraId="7CFF5EA7" w14:textId="77777777" w:rsidR="0082030C" w:rsidRPr="0082030C" w:rsidRDefault="0082030C">
      <w:pPr>
        <w:pStyle w:val="Prrafodelista"/>
        <w:numPr>
          <w:ilvl w:val="1"/>
          <w:numId w:val="18"/>
        </w:numPr>
        <w:rPr>
          <w:lang w:val="es-419" w:eastAsia="es-CO"/>
        </w:rPr>
      </w:pPr>
      <w:r w:rsidRPr="0082030C">
        <w:rPr>
          <w:lang w:val="es-419" w:eastAsia="es-CO"/>
        </w:rPr>
        <w:t>Realizar la solicitud escrita mediante el Formulario Forma-3-138-V-4 dirigido a la gerencia seccional correspondiente al predio.</w:t>
      </w:r>
    </w:p>
    <w:p w14:paraId="6BDF3496" w14:textId="77777777" w:rsidR="0082030C" w:rsidRPr="0082030C" w:rsidRDefault="0082030C">
      <w:pPr>
        <w:pStyle w:val="Prrafodelista"/>
        <w:numPr>
          <w:ilvl w:val="1"/>
          <w:numId w:val="18"/>
        </w:numPr>
        <w:rPr>
          <w:lang w:val="es-419" w:eastAsia="es-CO"/>
        </w:rPr>
      </w:pPr>
      <w:r w:rsidRPr="0082030C">
        <w:rPr>
          <w:lang w:val="es-419" w:eastAsia="es-CO"/>
        </w:rPr>
        <w:t>Presentar los documentos exigidos a través de la Ventanilla Única de Trámites del ICA.</w:t>
      </w:r>
    </w:p>
    <w:p w14:paraId="1A22BF49" w14:textId="24D76598" w:rsidR="0082030C" w:rsidRDefault="0082030C" w:rsidP="0082030C">
      <w:pPr>
        <w:pStyle w:val="Ttulo2"/>
      </w:pPr>
      <w:bookmarkStart w:id="9" w:name="_Toc195353507"/>
      <w:r w:rsidRPr="0082030C">
        <w:lastRenderedPageBreak/>
        <w:t>Aplicación de las Buenas Prácticas Ganaderas (BPG)</w:t>
      </w:r>
      <w:bookmarkEnd w:id="9"/>
    </w:p>
    <w:p w14:paraId="099C746B" w14:textId="26A19F92" w:rsidR="0082030C" w:rsidRDefault="0082030C" w:rsidP="0082030C">
      <w:pPr>
        <w:rPr>
          <w:lang w:val="es-419" w:eastAsia="es-CO"/>
        </w:rPr>
      </w:pPr>
      <w:r w:rsidRPr="0082030C">
        <w:rPr>
          <w:lang w:val="es-419" w:eastAsia="es-CO"/>
        </w:rPr>
        <w:t>La aplicación de las BPG tiene como objetivo mejorar los procesos productivos de la empresa ganadera. Para ello, se deben considerar los siguientes lineamientos:</w:t>
      </w:r>
    </w:p>
    <w:p w14:paraId="639A75F9" w14:textId="1E31D5DB" w:rsidR="0082030C" w:rsidRDefault="0082030C">
      <w:pPr>
        <w:pStyle w:val="Prrafodelista"/>
        <w:numPr>
          <w:ilvl w:val="0"/>
          <w:numId w:val="18"/>
        </w:numPr>
        <w:rPr>
          <w:lang w:val="es-419" w:eastAsia="es-CO"/>
        </w:rPr>
      </w:pPr>
      <w:r w:rsidRPr="000B6E05">
        <w:rPr>
          <w:b/>
          <w:bCs/>
          <w:lang w:val="es-419" w:eastAsia="es-CO"/>
        </w:rPr>
        <w:t>Reducción de costos de producción</w:t>
      </w:r>
      <w:r>
        <w:rPr>
          <w:lang w:val="es-419" w:eastAsia="es-CO"/>
        </w:rPr>
        <w:t xml:space="preserve">. </w:t>
      </w:r>
      <w:r w:rsidRPr="0082030C">
        <w:rPr>
          <w:lang w:val="es-419" w:eastAsia="es-CO"/>
        </w:rPr>
        <w:t>La tecnificación incrementa la producción, optimiza el manejo y minimiza enfermedades, asegurando la inocuidad de los alimentos.</w:t>
      </w:r>
    </w:p>
    <w:p w14:paraId="2826A864" w14:textId="4080CCFA" w:rsidR="0082030C" w:rsidRDefault="0082030C">
      <w:pPr>
        <w:pStyle w:val="Prrafodelista"/>
        <w:numPr>
          <w:ilvl w:val="0"/>
          <w:numId w:val="18"/>
        </w:numPr>
        <w:rPr>
          <w:lang w:val="es-419" w:eastAsia="es-CO"/>
        </w:rPr>
      </w:pPr>
      <w:r w:rsidRPr="000B6E05">
        <w:rPr>
          <w:b/>
          <w:bCs/>
          <w:lang w:val="es-419" w:eastAsia="es-CO"/>
        </w:rPr>
        <w:t>Mejor rentabilidad</w:t>
      </w:r>
      <w:r>
        <w:rPr>
          <w:lang w:val="es-419" w:eastAsia="es-CO"/>
        </w:rPr>
        <w:t xml:space="preserve">. </w:t>
      </w:r>
      <w:r w:rsidRPr="0082030C">
        <w:rPr>
          <w:lang w:val="es-419" w:eastAsia="es-CO"/>
        </w:rPr>
        <w:t>Mantener a los animales en condiciones higiénicas y de salud evita gastos adicionales y mejora la eficiencia productiva.</w:t>
      </w:r>
    </w:p>
    <w:p w14:paraId="6109E398" w14:textId="734298F1" w:rsidR="0082030C" w:rsidRDefault="0082030C">
      <w:pPr>
        <w:pStyle w:val="Prrafodelista"/>
        <w:numPr>
          <w:ilvl w:val="0"/>
          <w:numId w:val="18"/>
        </w:numPr>
        <w:rPr>
          <w:lang w:val="es-419" w:eastAsia="es-CO"/>
        </w:rPr>
      </w:pPr>
      <w:r w:rsidRPr="000B6E05">
        <w:rPr>
          <w:b/>
          <w:bCs/>
          <w:lang w:val="es-419" w:eastAsia="es-CO"/>
        </w:rPr>
        <w:t>Mayor valor agregado</w:t>
      </w:r>
      <w:r>
        <w:rPr>
          <w:lang w:val="es-419" w:eastAsia="es-CO"/>
        </w:rPr>
        <w:t xml:space="preserve">. </w:t>
      </w:r>
      <w:r w:rsidRPr="0082030C">
        <w:rPr>
          <w:lang w:val="es-419" w:eastAsia="es-CO"/>
        </w:rPr>
        <w:t>Cumplir con parámetros técnicos mejora la calidad del producto, aumentando su competitividad y atractivo en el mercado.</w:t>
      </w:r>
    </w:p>
    <w:p w14:paraId="545E267D" w14:textId="291DBBB0" w:rsidR="0082030C" w:rsidRDefault="0082030C">
      <w:pPr>
        <w:pStyle w:val="Prrafodelista"/>
        <w:numPr>
          <w:ilvl w:val="0"/>
          <w:numId w:val="18"/>
        </w:numPr>
        <w:rPr>
          <w:lang w:val="es-419" w:eastAsia="es-CO"/>
        </w:rPr>
      </w:pPr>
      <w:r w:rsidRPr="000B6E05">
        <w:rPr>
          <w:b/>
          <w:bCs/>
          <w:lang w:val="es-419" w:eastAsia="es-CO"/>
        </w:rPr>
        <w:t>Capacitación del personal</w:t>
      </w:r>
      <w:r>
        <w:rPr>
          <w:lang w:val="es-419" w:eastAsia="es-CO"/>
        </w:rPr>
        <w:t xml:space="preserve">. </w:t>
      </w:r>
      <w:r w:rsidRPr="0082030C">
        <w:rPr>
          <w:lang w:val="es-419" w:eastAsia="es-CO"/>
        </w:rPr>
        <w:t>Es fundamental la formación en manejo, ordeño, aislamiento y crianza de animales para optimizar la producción.</w:t>
      </w:r>
    </w:p>
    <w:p w14:paraId="0A5B7693" w14:textId="19892E89" w:rsidR="0082030C" w:rsidRDefault="0082030C">
      <w:pPr>
        <w:pStyle w:val="Prrafodelista"/>
        <w:numPr>
          <w:ilvl w:val="0"/>
          <w:numId w:val="18"/>
        </w:numPr>
        <w:rPr>
          <w:lang w:val="es-419" w:eastAsia="es-CO"/>
        </w:rPr>
      </w:pPr>
      <w:r w:rsidRPr="000B6E05">
        <w:rPr>
          <w:b/>
          <w:bCs/>
          <w:lang w:val="es-419" w:eastAsia="es-CO"/>
        </w:rPr>
        <w:t>Oportunidades de mercadeo</w:t>
      </w:r>
      <w:r>
        <w:rPr>
          <w:lang w:val="es-419" w:eastAsia="es-CO"/>
        </w:rPr>
        <w:t xml:space="preserve">. </w:t>
      </w:r>
      <w:r w:rsidRPr="0082030C">
        <w:rPr>
          <w:lang w:val="es-419" w:eastAsia="es-CO"/>
        </w:rPr>
        <w:t>Cumplir con estándares internacionales favorece la admisibilidad de productos como carne y leche, fortaleciendo la posición de Colombia como exportado.</w:t>
      </w:r>
    </w:p>
    <w:p w14:paraId="09E39795" w14:textId="3FF4FAA2" w:rsidR="0082030C" w:rsidRPr="0082030C" w:rsidRDefault="0082030C">
      <w:pPr>
        <w:pStyle w:val="Prrafodelista"/>
        <w:numPr>
          <w:ilvl w:val="0"/>
          <w:numId w:val="18"/>
        </w:numPr>
        <w:rPr>
          <w:lang w:val="es-419" w:eastAsia="es-CO"/>
        </w:rPr>
      </w:pPr>
      <w:r w:rsidRPr="000B6E05">
        <w:rPr>
          <w:b/>
          <w:bCs/>
          <w:lang w:val="es-419" w:eastAsia="es-CO"/>
        </w:rPr>
        <w:t>Impacto ambiental</w:t>
      </w:r>
      <w:r>
        <w:rPr>
          <w:lang w:val="es-419" w:eastAsia="es-CO"/>
        </w:rPr>
        <w:t xml:space="preserve">. </w:t>
      </w:r>
      <w:r w:rsidRPr="0082030C">
        <w:rPr>
          <w:lang w:val="es-419" w:eastAsia="es-CO"/>
        </w:rPr>
        <w:t>La implementación de BPG minimiza el impacto ambiental, asegurando el cumplimiento de normativas sin afectar los ecosistemas.</w:t>
      </w:r>
    </w:p>
    <w:p w14:paraId="2A4BB9DD" w14:textId="78F0017B" w:rsidR="0080079A" w:rsidRDefault="0082030C" w:rsidP="00CA437E">
      <w:pPr>
        <w:rPr>
          <w:lang w:val="es-419" w:eastAsia="es-CO"/>
        </w:rPr>
      </w:pPr>
      <w:r w:rsidRPr="0082030C">
        <w:rPr>
          <w:lang w:val="es-419" w:eastAsia="es-CO"/>
        </w:rPr>
        <w:t>La adopción de estos criterios permite a las empresas ganaderas mejorar su productividad, reducir costos y garantizar un producto de alta calidad con acceso a mercados más exigentes.</w:t>
      </w:r>
    </w:p>
    <w:p w14:paraId="02D3E3F5" w14:textId="77777777" w:rsidR="0082030C" w:rsidRDefault="0082030C" w:rsidP="00CA437E">
      <w:pPr>
        <w:rPr>
          <w:lang w:val="es-419" w:eastAsia="es-CO"/>
        </w:rPr>
      </w:pPr>
    </w:p>
    <w:p w14:paraId="7A4A0DA8" w14:textId="77777777" w:rsidR="0080079A" w:rsidRDefault="0080079A" w:rsidP="00CA437E">
      <w:pPr>
        <w:rPr>
          <w:lang w:val="es-419" w:eastAsia="es-CO"/>
        </w:rPr>
      </w:pPr>
    </w:p>
    <w:p w14:paraId="1EEAB205" w14:textId="0DCEB8BA" w:rsidR="00280537" w:rsidRDefault="0027415C" w:rsidP="00280537">
      <w:pPr>
        <w:pStyle w:val="Ttulo1"/>
      </w:pPr>
      <w:bookmarkStart w:id="10" w:name="_Toc195353508"/>
      <w:r w:rsidRPr="0027415C">
        <w:lastRenderedPageBreak/>
        <w:t>Recursos para la implementación de BPG</w:t>
      </w:r>
      <w:bookmarkEnd w:id="10"/>
    </w:p>
    <w:p w14:paraId="7608BCDE" w14:textId="4E29FDB2" w:rsidR="00280537" w:rsidRDefault="0027415C" w:rsidP="00280537">
      <w:pPr>
        <w:rPr>
          <w:lang w:eastAsia="es-CO"/>
        </w:rPr>
      </w:pPr>
      <w:r w:rsidRPr="0027415C">
        <w:rPr>
          <w:lang w:eastAsia="es-CO"/>
        </w:rPr>
        <w:t>La implementación de las BPG requiere la aplicación de recursos clave que favorecen la prevención y control de enfermedades, garantizando el bienestar de los animales y el personal. Estos recursos incluyen </w:t>
      </w:r>
      <w:r w:rsidRPr="0027415C">
        <w:rPr>
          <w:b/>
          <w:bCs/>
          <w:lang w:eastAsia="es-CO"/>
        </w:rPr>
        <w:t>registro y control de animales, aislamiento de animales enfermos, asepsia de instalaciones y medidas de bienestar animal</w:t>
      </w:r>
      <w:r w:rsidRPr="0027415C">
        <w:rPr>
          <w:lang w:eastAsia="es-CO"/>
        </w:rPr>
        <w:t>. A continuación, se presenta la clasificación de los recursos necesarios para la aplicación de las </w:t>
      </w:r>
      <w:r w:rsidRPr="0027415C">
        <w:rPr>
          <w:b/>
          <w:bCs/>
          <w:lang w:eastAsia="es-CO"/>
        </w:rPr>
        <w:t>BPG</w:t>
      </w:r>
      <w:r w:rsidRPr="0027415C">
        <w:rPr>
          <w:lang w:eastAsia="es-CO"/>
        </w:rPr>
        <w:t>:</w:t>
      </w:r>
    </w:p>
    <w:p w14:paraId="776B61AE" w14:textId="4F4629EB" w:rsidR="0027415C" w:rsidRDefault="00C472D7">
      <w:pPr>
        <w:pStyle w:val="Prrafodelista"/>
        <w:numPr>
          <w:ilvl w:val="0"/>
          <w:numId w:val="19"/>
        </w:numPr>
        <w:rPr>
          <w:lang w:eastAsia="es-CO"/>
        </w:rPr>
      </w:pPr>
      <w:r w:rsidRPr="00C472D7">
        <w:rPr>
          <w:lang w:eastAsia="es-CO"/>
        </w:rPr>
        <w:t>Instalaciones y manejo animal</w:t>
      </w:r>
      <w:r>
        <w:rPr>
          <w:lang w:eastAsia="es-CO"/>
        </w:rPr>
        <w:t>.</w:t>
      </w:r>
    </w:p>
    <w:p w14:paraId="3FFEE0B2" w14:textId="2E6D9C28" w:rsidR="00C472D7" w:rsidRDefault="00C472D7">
      <w:pPr>
        <w:pStyle w:val="Prrafodelista"/>
        <w:numPr>
          <w:ilvl w:val="0"/>
          <w:numId w:val="19"/>
        </w:numPr>
        <w:rPr>
          <w:lang w:eastAsia="es-CO"/>
        </w:rPr>
      </w:pPr>
      <w:r w:rsidRPr="00C472D7">
        <w:rPr>
          <w:lang w:eastAsia="es-CO"/>
        </w:rPr>
        <w:t>Bienestar y sanidad animal</w:t>
      </w:r>
      <w:r>
        <w:rPr>
          <w:lang w:eastAsia="es-CO"/>
        </w:rPr>
        <w:t>.</w:t>
      </w:r>
    </w:p>
    <w:p w14:paraId="7CAFF6B0" w14:textId="3781F655" w:rsidR="00C472D7" w:rsidRDefault="00C472D7">
      <w:pPr>
        <w:pStyle w:val="Prrafodelista"/>
        <w:numPr>
          <w:ilvl w:val="0"/>
          <w:numId w:val="19"/>
        </w:numPr>
        <w:rPr>
          <w:lang w:eastAsia="es-CO"/>
        </w:rPr>
      </w:pPr>
      <w:r w:rsidRPr="00C472D7">
        <w:rPr>
          <w:lang w:eastAsia="es-CO"/>
        </w:rPr>
        <w:t>Alimentación</w:t>
      </w:r>
      <w:r>
        <w:rPr>
          <w:lang w:eastAsia="es-CO"/>
        </w:rPr>
        <w:t>.</w:t>
      </w:r>
    </w:p>
    <w:p w14:paraId="504EF4CD" w14:textId="1D1D7E58" w:rsidR="00C472D7" w:rsidRDefault="00C472D7">
      <w:pPr>
        <w:pStyle w:val="Prrafodelista"/>
        <w:numPr>
          <w:ilvl w:val="0"/>
          <w:numId w:val="19"/>
        </w:numPr>
        <w:rPr>
          <w:lang w:eastAsia="es-CO"/>
        </w:rPr>
      </w:pPr>
      <w:r w:rsidRPr="00C472D7">
        <w:rPr>
          <w:lang w:eastAsia="es-CO"/>
        </w:rPr>
        <w:t>Saneamiento básico</w:t>
      </w:r>
      <w:r>
        <w:rPr>
          <w:lang w:eastAsia="es-CO"/>
        </w:rPr>
        <w:t>.</w:t>
      </w:r>
    </w:p>
    <w:p w14:paraId="704581FF" w14:textId="171C78AD" w:rsidR="00C472D7" w:rsidRDefault="00C472D7">
      <w:pPr>
        <w:pStyle w:val="Prrafodelista"/>
        <w:numPr>
          <w:ilvl w:val="0"/>
          <w:numId w:val="19"/>
        </w:numPr>
        <w:rPr>
          <w:lang w:eastAsia="es-CO"/>
        </w:rPr>
      </w:pPr>
      <w:r w:rsidRPr="00C472D7">
        <w:rPr>
          <w:lang w:eastAsia="es-CO"/>
        </w:rPr>
        <w:t>Manejo integrado de plagas (MIP)</w:t>
      </w:r>
      <w:r>
        <w:rPr>
          <w:lang w:eastAsia="es-CO"/>
        </w:rPr>
        <w:t>.</w:t>
      </w:r>
    </w:p>
    <w:p w14:paraId="689F599F" w14:textId="34FBBAA8" w:rsidR="00C472D7" w:rsidRDefault="00C472D7">
      <w:pPr>
        <w:pStyle w:val="Prrafodelista"/>
        <w:numPr>
          <w:ilvl w:val="0"/>
          <w:numId w:val="19"/>
        </w:numPr>
        <w:rPr>
          <w:lang w:eastAsia="es-CO"/>
        </w:rPr>
      </w:pPr>
      <w:r w:rsidRPr="00C472D7">
        <w:rPr>
          <w:lang w:eastAsia="es-CO"/>
        </w:rPr>
        <w:t>Medicamentos y almacenamiento de insumos</w:t>
      </w:r>
      <w:r>
        <w:rPr>
          <w:lang w:eastAsia="es-CO"/>
        </w:rPr>
        <w:t>.</w:t>
      </w:r>
    </w:p>
    <w:p w14:paraId="542FDC50" w14:textId="585A9C41" w:rsidR="00C472D7" w:rsidRDefault="00C472D7">
      <w:pPr>
        <w:pStyle w:val="Prrafodelista"/>
        <w:numPr>
          <w:ilvl w:val="0"/>
          <w:numId w:val="19"/>
        </w:numPr>
        <w:rPr>
          <w:lang w:eastAsia="es-CO"/>
        </w:rPr>
      </w:pPr>
      <w:r w:rsidRPr="00C472D7">
        <w:rPr>
          <w:lang w:eastAsia="es-CO"/>
        </w:rPr>
        <w:t>Trazabilidad</w:t>
      </w:r>
      <w:r>
        <w:rPr>
          <w:lang w:eastAsia="es-CO"/>
        </w:rPr>
        <w:t>.</w:t>
      </w:r>
    </w:p>
    <w:p w14:paraId="4BB33AB2" w14:textId="64E609ED" w:rsidR="0027415C" w:rsidRDefault="00C472D7" w:rsidP="000333E8">
      <w:pPr>
        <w:rPr>
          <w:lang w:val="es-419" w:eastAsia="es-CO"/>
        </w:rPr>
      </w:pPr>
      <w:r w:rsidRPr="00C472D7">
        <w:rPr>
          <w:lang w:eastAsia="es-CO"/>
        </w:rPr>
        <w:t>Los tipos de recursos y su uso en la implementación de las </w:t>
      </w:r>
      <w:r w:rsidRPr="00C472D7">
        <w:rPr>
          <w:b/>
          <w:bCs/>
          <w:lang w:eastAsia="es-CO"/>
        </w:rPr>
        <w:t>BPG</w:t>
      </w:r>
      <w:r w:rsidRPr="00C472D7">
        <w:rPr>
          <w:lang w:eastAsia="es-CO"/>
        </w:rPr>
        <w:t>.</w:t>
      </w:r>
    </w:p>
    <w:p w14:paraId="7882E2FA" w14:textId="6CA994B4" w:rsidR="00C472D7" w:rsidRDefault="00504D7D">
      <w:pPr>
        <w:pStyle w:val="Prrafodelista"/>
        <w:numPr>
          <w:ilvl w:val="0"/>
          <w:numId w:val="20"/>
        </w:numPr>
        <w:rPr>
          <w:lang w:val="es-419" w:eastAsia="es-CO"/>
        </w:rPr>
      </w:pPr>
      <w:r w:rsidRPr="00504D7D">
        <w:rPr>
          <w:b/>
          <w:bCs/>
          <w:lang w:val="es-419" w:eastAsia="es-CO"/>
        </w:rPr>
        <w:t>Sanidad</w:t>
      </w:r>
      <w:r>
        <w:rPr>
          <w:lang w:val="es-419" w:eastAsia="es-CO"/>
        </w:rPr>
        <w:t xml:space="preserve">. </w:t>
      </w:r>
    </w:p>
    <w:p w14:paraId="4E7F0CF7" w14:textId="77777777" w:rsidR="00504D7D" w:rsidRPr="00504D7D" w:rsidRDefault="00504D7D">
      <w:pPr>
        <w:pStyle w:val="Prrafodelista"/>
        <w:numPr>
          <w:ilvl w:val="1"/>
          <w:numId w:val="20"/>
        </w:numPr>
        <w:rPr>
          <w:lang w:val="es-419" w:eastAsia="es-CO"/>
        </w:rPr>
      </w:pPr>
      <w:r w:rsidRPr="00504D7D">
        <w:rPr>
          <w:lang w:val="es-419" w:eastAsia="es-CO"/>
        </w:rPr>
        <w:t>Reduce la incidencia de enfermedades mediante protocolos de bioseguridad, vacunación y control sanitario.</w:t>
      </w:r>
    </w:p>
    <w:p w14:paraId="7B213838" w14:textId="77777777" w:rsidR="00504D7D" w:rsidRPr="00504D7D" w:rsidRDefault="00504D7D">
      <w:pPr>
        <w:pStyle w:val="Prrafodelista"/>
        <w:numPr>
          <w:ilvl w:val="1"/>
          <w:numId w:val="20"/>
        </w:numPr>
        <w:rPr>
          <w:lang w:val="es-419" w:eastAsia="es-CO"/>
        </w:rPr>
      </w:pPr>
      <w:r w:rsidRPr="00504D7D">
        <w:rPr>
          <w:lang w:val="es-419" w:eastAsia="es-CO"/>
        </w:rPr>
        <w:t>Disminuye el uso indiscriminado de antibióticos, contribuyendo a la seguridad alimentaria y a la reducción del riesgo de resistencia antimicrobiana.</w:t>
      </w:r>
    </w:p>
    <w:p w14:paraId="4476AA0A" w14:textId="77777777" w:rsidR="00504D7D" w:rsidRPr="00504D7D" w:rsidRDefault="00504D7D">
      <w:pPr>
        <w:pStyle w:val="Prrafodelista"/>
        <w:numPr>
          <w:ilvl w:val="1"/>
          <w:numId w:val="20"/>
        </w:numPr>
        <w:rPr>
          <w:lang w:val="es-419" w:eastAsia="es-CO"/>
        </w:rPr>
      </w:pPr>
      <w:r w:rsidRPr="00504D7D">
        <w:rPr>
          <w:lang w:val="es-419" w:eastAsia="es-CO"/>
        </w:rPr>
        <w:t>Garantiza la trazabilidad del producto, permitiendo un mejor control en caso de brotes sanitarios.</w:t>
      </w:r>
    </w:p>
    <w:p w14:paraId="568F8765" w14:textId="613D6991" w:rsidR="00504D7D" w:rsidRDefault="00504D7D">
      <w:pPr>
        <w:pStyle w:val="Prrafodelista"/>
        <w:numPr>
          <w:ilvl w:val="0"/>
          <w:numId w:val="20"/>
        </w:numPr>
        <w:rPr>
          <w:lang w:val="es-419" w:eastAsia="es-CO"/>
        </w:rPr>
      </w:pPr>
      <w:r w:rsidRPr="00504D7D">
        <w:rPr>
          <w:b/>
          <w:bCs/>
          <w:lang w:val="es-419" w:eastAsia="es-CO"/>
        </w:rPr>
        <w:lastRenderedPageBreak/>
        <w:t>Ambiental</w:t>
      </w:r>
      <w:r>
        <w:rPr>
          <w:lang w:val="es-419" w:eastAsia="es-CO"/>
        </w:rPr>
        <w:t>.</w:t>
      </w:r>
    </w:p>
    <w:p w14:paraId="51948831" w14:textId="77777777" w:rsidR="00504D7D" w:rsidRPr="00504D7D" w:rsidRDefault="00504D7D">
      <w:pPr>
        <w:pStyle w:val="Prrafodelista"/>
        <w:numPr>
          <w:ilvl w:val="1"/>
          <w:numId w:val="20"/>
        </w:numPr>
        <w:rPr>
          <w:lang w:val="es-419" w:eastAsia="es-CO"/>
        </w:rPr>
      </w:pPr>
      <w:r w:rsidRPr="00504D7D">
        <w:rPr>
          <w:lang w:val="es-419" w:eastAsia="es-CO"/>
        </w:rPr>
        <w:t>Promueve el uso sostenible de recursos como el agua y el suelo, reduciendo la huella ecológica de la producción.</w:t>
      </w:r>
    </w:p>
    <w:p w14:paraId="4A39A195" w14:textId="77777777" w:rsidR="00504D7D" w:rsidRPr="00504D7D" w:rsidRDefault="00504D7D">
      <w:pPr>
        <w:pStyle w:val="Prrafodelista"/>
        <w:numPr>
          <w:ilvl w:val="1"/>
          <w:numId w:val="20"/>
        </w:numPr>
        <w:rPr>
          <w:lang w:val="es-419" w:eastAsia="es-CO"/>
        </w:rPr>
      </w:pPr>
      <w:r w:rsidRPr="00504D7D">
        <w:rPr>
          <w:lang w:val="es-419" w:eastAsia="es-CO"/>
        </w:rPr>
        <w:t>Contribuye a la mitigación del cambio climático mediante prácticas como el manejo adecuado de residuos y la rotación de pasturas.</w:t>
      </w:r>
    </w:p>
    <w:p w14:paraId="1FF8AC8B" w14:textId="77777777" w:rsidR="00504D7D" w:rsidRPr="00504D7D" w:rsidRDefault="00504D7D">
      <w:pPr>
        <w:pStyle w:val="Prrafodelista"/>
        <w:numPr>
          <w:ilvl w:val="1"/>
          <w:numId w:val="20"/>
        </w:numPr>
        <w:rPr>
          <w:lang w:val="es-419" w:eastAsia="es-CO"/>
        </w:rPr>
      </w:pPr>
      <w:r w:rsidRPr="00504D7D">
        <w:rPr>
          <w:lang w:val="es-419" w:eastAsia="es-CO"/>
        </w:rPr>
        <w:t>Fomenta la conservación de la biodiversidad y el mantenimiento de ecosistemas saludables.</w:t>
      </w:r>
    </w:p>
    <w:p w14:paraId="2184162F" w14:textId="3E11A015" w:rsidR="00504D7D" w:rsidRDefault="00F1680E">
      <w:pPr>
        <w:pStyle w:val="Prrafodelista"/>
        <w:numPr>
          <w:ilvl w:val="0"/>
          <w:numId w:val="20"/>
        </w:numPr>
        <w:rPr>
          <w:lang w:val="es-419" w:eastAsia="es-CO"/>
        </w:rPr>
      </w:pPr>
      <w:r w:rsidRPr="00F1680E">
        <w:rPr>
          <w:b/>
          <w:bCs/>
          <w:lang w:val="es-419" w:eastAsia="es-CO"/>
        </w:rPr>
        <w:t>Socioeconómico</w:t>
      </w:r>
      <w:r>
        <w:rPr>
          <w:lang w:val="es-419" w:eastAsia="es-CO"/>
        </w:rPr>
        <w:t>.</w:t>
      </w:r>
    </w:p>
    <w:p w14:paraId="2514300D" w14:textId="77777777" w:rsidR="00F1680E" w:rsidRPr="00F1680E" w:rsidRDefault="00F1680E">
      <w:pPr>
        <w:pStyle w:val="Prrafodelista"/>
        <w:numPr>
          <w:ilvl w:val="1"/>
          <w:numId w:val="20"/>
        </w:numPr>
        <w:rPr>
          <w:lang w:val="es-419" w:eastAsia="es-CO"/>
        </w:rPr>
      </w:pPr>
      <w:r w:rsidRPr="00F1680E">
        <w:rPr>
          <w:lang w:val="es-419" w:eastAsia="es-CO"/>
        </w:rPr>
        <w:t>Mejora la competitividad y facilita el acceso a mercados nacionales e internacionales que exigen certificaciones de calidad.</w:t>
      </w:r>
    </w:p>
    <w:p w14:paraId="128426C3" w14:textId="77777777" w:rsidR="00F1680E" w:rsidRPr="00F1680E" w:rsidRDefault="00F1680E">
      <w:pPr>
        <w:pStyle w:val="Prrafodelista"/>
        <w:numPr>
          <w:ilvl w:val="1"/>
          <w:numId w:val="20"/>
        </w:numPr>
        <w:rPr>
          <w:lang w:val="es-419" w:eastAsia="es-CO"/>
        </w:rPr>
      </w:pPr>
      <w:r w:rsidRPr="00F1680E">
        <w:rPr>
          <w:lang w:val="es-419" w:eastAsia="es-CO"/>
        </w:rPr>
        <w:t>Genera confianza en los consumidores al garantizar productos con altos estándares de inocuidad y bienestar animal.</w:t>
      </w:r>
    </w:p>
    <w:p w14:paraId="72CFB79E" w14:textId="77777777" w:rsidR="00F1680E" w:rsidRPr="00F1680E" w:rsidRDefault="00F1680E">
      <w:pPr>
        <w:pStyle w:val="Prrafodelista"/>
        <w:numPr>
          <w:ilvl w:val="1"/>
          <w:numId w:val="20"/>
        </w:numPr>
        <w:rPr>
          <w:lang w:val="es-419" w:eastAsia="es-CO"/>
        </w:rPr>
      </w:pPr>
      <w:r w:rsidRPr="00F1680E">
        <w:rPr>
          <w:lang w:val="es-419" w:eastAsia="es-CO"/>
        </w:rPr>
        <w:t>Fortalece el desarrollo rural mediante la generación de empleo y mejores condiciones laborales.</w:t>
      </w:r>
    </w:p>
    <w:p w14:paraId="25C40BC1" w14:textId="77777777" w:rsidR="00F1680E" w:rsidRPr="00F1680E" w:rsidRDefault="00F1680E">
      <w:pPr>
        <w:pStyle w:val="Prrafodelista"/>
        <w:numPr>
          <w:ilvl w:val="1"/>
          <w:numId w:val="20"/>
        </w:numPr>
        <w:rPr>
          <w:lang w:val="es-419" w:eastAsia="es-CO"/>
        </w:rPr>
      </w:pPr>
      <w:r w:rsidRPr="00F1680E">
        <w:rPr>
          <w:lang w:val="es-419" w:eastAsia="es-CO"/>
        </w:rPr>
        <w:t>Facilita el acceso a incentivos y financiamiento por parte de entidades gubernamentales y organismos internacionales.</w:t>
      </w:r>
    </w:p>
    <w:p w14:paraId="6E8E3276" w14:textId="2AD05BA0" w:rsidR="00F1680E" w:rsidRDefault="00B8384B" w:rsidP="00B8384B">
      <w:pPr>
        <w:rPr>
          <w:lang w:val="es-419" w:eastAsia="es-CO"/>
        </w:rPr>
      </w:pPr>
      <w:r w:rsidRPr="00B8384B">
        <w:rPr>
          <w:lang w:val="es-419" w:eastAsia="es-CO"/>
        </w:rPr>
        <w:t>La adecuada gestión de estos recursos permite a las empresas ganaderas mejorar la eficiencia productiva, garantizar el cumplimiento normativo y contribuir a la sostenibilidad del sector.</w:t>
      </w:r>
    </w:p>
    <w:p w14:paraId="448B50D3" w14:textId="77777777" w:rsidR="00B8384B" w:rsidRDefault="00B8384B" w:rsidP="00B8384B">
      <w:pPr>
        <w:rPr>
          <w:lang w:val="es-419" w:eastAsia="es-CO"/>
        </w:rPr>
      </w:pPr>
    </w:p>
    <w:p w14:paraId="49E0E346" w14:textId="77777777" w:rsidR="00835971" w:rsidRDefault="00835971" w:rsidP="00B8384B">
      <w:pPr>
        <w:rPr>
          <w:lang w:val="es-419" w:eastAsia="es-CO"/>
        </w:rPr>
      </w:pPr>
    </w:p>
    <w:p w14:paraId="52BE5B0B" w14:textId="77777777" w:rsidR="00835971" w:rsidRDefault="00835971" w:rsidP="00B8384B">
      <w:pPr>
        <w:rPr>
          <w:lang w:val="es-419" w:eastAsia="es-CO"/>
        </w:rPr>
      </w:pPr>
    </w:p>
    <w:p w14:paraId="7DE3A2E8" w14:textId="77777777" w:rsidR="00835971" w:rsidRDefault="00835971" w:rsidP="00B8384B">
      <w:pPr>
        <w:rPr>
          <w:lang w:val="es-419" w:eastAsia="es-CO"/>
        </w:rPr>
      </w:pPr>
    </w:p>
    <w:p w14:paraId="75096254" w14:textId="678F4ED6" w:rsidR="008145A7" w:rsidRDefault="00835971" w:rsidP="000749AA">
      <w:pPr>
        <w:pStyle w:val="Ttulo1"/>
      </w:pPr>
      <w:bookmarkStart w:id="11" w:name="_Toc195353509"/>
      <w:r w:rsidRPr="00835971">
        <w:lastRenderedPageBreak/>
        <w:t>Diagnóstico de aplicación BPG en el predio y bienestar animal</w:t>
      </w:r>
      <w:bookmarkEnd w:id="11"/>
    </w:p>
    <w:p w14:paraId="73F80582" w14:textId="6A887C7A" w:rsidR="000749AA" w:rsidRDefault="00F975CF" w:rsidP="000749AA">
      <w:pPr>
        <w:rPr>
          <w:lang w:val="es-419" w:eastAsia="es-CO"/>
        </w:rPr>
      </w:pPr>
      <w:r w:rsidRPr="00F975CF">
        <w:rPr>
          <w:lang w:val="es-419" w:eastAsia="es-CO"/>
        </w:rPr>
        <w:t>Las Buenas Prácticas Ganaderas (BPG) son un conjunto de procedimientos y acciones que una empresa ganadera debe implementar a lo largo del ciclo de vida del animal para garantizar la inocuidad de la carne y minimizar los riesgos biológicos, físicos y químicos en la producción. Estas prácticas incluyen el manejo sanitario, la alimentación, el bienestar animal, la trazabilidad y la sostenibilidad ambiental, asegurando que el estado del predio impacte de manera positiva tanto en la salud del ganado como en la seguridad del consumidor final.</w:t>
      </w:r>
    </w:p>
    <w:p w14:paraId="032ED508" w14:textId="7C2C9548" w:rsidR="00F975CF" w:rsidRDefault="00F975CF" w:rsidP="000749AA">
      <w:pPr>
        <w:rPr>
          <w:lang w:val="es-419" w:eastAsia="es-CO"/>
        </w:rPr>
      </w:pPr>
      <w:r w:rsidRPr="00F975CF">
        <w:rPr>
          <w:lang w:val="es-419" w:eastAsia="es-CO"/>
        </w:rPr>
        <w:t>Además de seguir los protocolos establecidos para la certificación del Instituto Colombiano Agropecuario (ICA), los ganaderos deben registrar sus predios ante esta entidad. Este registro es un requisito fundamental para garantizar la legalidad de la actividad ganadera y acceder a beneficios como:</w:t>
      </w:r>
    </w:p>
    <w:p w14:paraId="0FC56E46" w14:textId="0F9F80E4" w:rsidR="00F975CF" w:rsidRDefault="00F975CF">
      <w:pPr>
        <w:pStyle w:val="Prrafodelista"/>
        <w:numPr>
          <w:ilvl w:val="1"/>
          <w:numId w:val="21"/>
        </w:numPr>
        <w:rPr>
          <w:lang w:val="es-419" w:eastAsia="es-CO"/>
        </w:rPr>
      </w:pPr>
      <w:r w:rsidRPr="00B51B95">
        <w:rPr>
          <w:b/>
          <w:bCs/>
          <w:lang w:val="es-419" w:eastAsia="es-CO"/>
        </w:rPr>
        <w:t>Asistencia técnica especializada</w:t>
      </w:r>
      <w:r>
        <w:rPr>
          <w:lang w:val="es-419" w:eastAsia="es-CO"/>
        </w:rPr>
        <w:t>.</w:t>
      </w:r>
    </w:p>
    <w:p w14:paraId="77A0530E" w14:textId="6AFBF265" w:rsidR="00F975CF" w:rsidRDefault="00F975CF">
      <w:pPr>
        <w:pStyle w:val="Prrafodelista"/>
        <w:numPr>
          <w:ilvl w:val="1"/>
          <w:numId w:val="21"/>
        </w:numPr>
        <w:rPr>
          <w:lang w:val="es-419" w:eastAsia="es-CO"/>
        </w:rPr>
      </w:pPr>
      <w:r w:rsidRPr="00B51B95">
        <w:rPr>
          <w:b/>
          <w:bCs/>
          <w:lang w:val="es-419" w:eastAsia="es-CO"/>
        </w:rPr>
        <w:t>Certificaciones de calidad</w:t>
      </w:r>
      <w:r>
        <w:rPr>
          <w:lang w:val="es-419" w:eastAsia="es-CO"/>
        </w:rPr>
        <w:t>.</w:t>
      </w:r>
    </w:p>
    <w:p w14:paraId="2FA3EDBD" w14:textId="1FB89D80" w:rsidR="00F975CF" w:rsidRPr="00F975CF" w:rsidRDefault="00F975CF">
      <w:pPr>
        <w:pStyle w:val="Prrafodelista"/>
        <w:numPr>
          <w:ilvl w:val="1"/>
          <w:numId w:val="21"/>
        </w:numPr>
        <w:rPr>
          <w:lang w:val="es-419" w:eastAsia="es-CO"/>
        </w:rPr>
      </w:pPr>
      <w:r w:rsidRPr="00B51B95">
        <w:rPr>
          <w:b/>
          <w:bCs/>
          <w:lang w:val="es-419" w:eastAsia="es-CO"/>
        </w:rPr>
        <w:t>Acceso a mercados nacionales e internacionales</w:t>
      </w:r>
      <w:r>
        <w:rPr>
          <w:lang w:val="es-419" w:eastAsia="es-CO"/>
        </w:rPr>
        <w:t>.</w:t>
      </w:r>
    </w:p>
    <w:p w14:paraId="78746E94" w14:textId="03A7D06B" w:rsidR="005B6F20" w:rsidRDefault="00B51B95" w:rsidP="00F975CF">
      <w:pPr>
        <w:rPr>
          <w:lang w:eastAsia="es-CO"/>
        </w:rPr>
      </w:pPr>
      <w:r w:rsidRPr="00B51B95">
        <w:rPr>
          <w:lang w:eastAsia="es-CO"/>
        </w:rPr>
        <w:t>La certificación en BPG no solo mejora la competitividad del sector, sino que también contribuye a la producción de carne segura, sostenible y de alta calidad.</w:t>
      </w:r>
    </w:p>
    <w:p w14:paraId="2D687120" w14:textId="4D5AB3FB" w:rsidR="00B51B95" w:rsidRDefault="00B51B95" w:rsidP="00B51B95">
      <w:pPr>
        <w:pStyle w:val="Ttulo2"/>
      </w:pPr>
      <w:bookmarkStart w:id="12" w:name="_Toc195353510"/>
      <w:r w:rsidRPr="00B51B95">
        <w:t>Medidas técnicas para la aplicación de BPG</w:t>
      </w:r>
      <w:bookmarkEnd w:id="12"/>
    </w:p>
    <w:p w14:paraId="39D1F932" w14:textId="525D6D4F" w:rsidR="00B51B95" w:rsidRDefault="00B51B95" w:rsidP="00B51B95">
      <w:pPr>
        <w:rPr>
          <w:lang w:val="es-419" w:eastAsia="es-CO"/>
        </w:rPr>
      </w:pPr>
      <w:r w:rsidRPr="00B51B95">
        <w:rPr>
          <w:lang w:val="es-419" w:eastAsia="es-CO"/>
        </w:rPr>
        <w:t>Para la correcta implementación de las BPG, se deben aplicar las siguientes medidas técnicas:</w:t>
      </w:r>
    </w:p>
    <w:p w14:paraId="7F228080" w14:textId="77777777" w:rsidR="00B51B95" w:rsidRPr="00B51B95" w:rsidRDefault="00B51B95">
      <w:pPr>
        <w:pStyle w:val="Prrafodelista"/>
        <w:numPr>
          <w:ilvl w:val="0"/>
          <w:numId w:val="22"/>
        </w:numPr>
        <w:rPr>
          <w:lang w:val="es-419" w:eastAsia="es-CO"/>
        </w:rPr>
      </w:pPr>
      <w:r w:rsidRPr="00B51B95">
        <w:rPr>
          <w:lang w:val="es-419" w:eastAsia="es-CO"/>
        </w:rPr>
        <w:t>Sanidad animal, instalaciones y áreas.</w:t>
      </w:r>
    </w:p>
    <w:p w14:paraId="69A8A4F6" w14:textId="77777777" w:rsidR="00B51B95" w:rsidRPr="00B51B95" w:rsidRDefault="00B51B95">
      <w:pPr>
        <w:pStyle w:val="Prrafodelista"/>
        <w:numPr>
          <w:ilvl w:val="0"/>
          <w:numId w:val="22"/>
        </w:numPr>
        <w:rPr>
          <w:lang w:val="es-419" w:eastAsia="es-CO"/>
        </w:rPr>
      </w:pPr>
      <w:r w:rsidRPr="00B51B95">
        <w:rPr>
          <w:lang w:val="es-419" w:eastAsia="es-CO"/>
        </w:rPr>
        <w:t>Identificación del ganado.</w:t>
      </w:r>
    </w:p>
    <w:p w14:paraId="05CD51F4" w14:textId="77777777" w:rsidR="00B51B95" w:rsidRPr="00B51B95" w:rsidRDefault="00B51B95">
      <w:pPr>
        <w:pStyle w:val="Prrafodelista"/>
        <w:numPr>
          <w:ilvl w:val="0"/>
          <w:numId w:val="22"/>
        </w:numPr>
        <w:rPr>
          <w:lang w:val="es-419" w:eastAsia="es-CO"/>
        </w:rPr>
      </w:pPr>
      <w:r w:rsidRPr="00B51B95">
        <w:rPr>
          <w:lang w:val="es-419" w:eastAsia="es-CO"/>
        </w:rPr>
        <w:t>Bioseguridad.</w:t>
      </w:r>
    </w:p>
    <w:p w14:paraId="30CDB64A" w14:textId="77777777" w:rsidR="00B51B95" w:rsidRPr="00B51B95" w:rsidRDefault="00B51B95">
      <w:pPr>
        <w:pStyle w:val="Prrafodelista"/>
        <w:numPr>
          <w:ilvl w:val="0"/>
          <w:numId w:val="22"/>
        </w:numPr>
        <w:rPr>
          <w:lang w:val="es-419" w:eastAsia="es-CO"/>
        </w:rPr>
      </w:pPr>
      <w:r w:rsidRPr="00B51B95">
        <w:rPr>
          <w:lang w:val="es-419" w:eastAsia="es-CO"/>
        </w:rPr>
        <w:lastRenderedPageBreak/>
        <w:t>Manejo de insumos pecuarios y medicamentos veterinarios.</w:t>
      </w:r>
    </w:p>
    <w:p w14:paraId="5ED6F4A5" w14:textId="77777777" w:rsidR="00B51B95" w:rsidRPr="00B51B95" w:rsidRDefault="00B51B95">
      <w:pPr>
        <w:pStyle w:val="Prrafodelista"/>
        <w:numPr>
          <w:ilvl w:val="0"/>
          <w:numId w:val="22"/>
        </w:numPr>
        <w:rPr>
          <w:lang w:val="es-419" w:eastAsia="es-CO"/>
        </w:rPr>
      </w:pPr>
      <w:r w:rsidRPr="00B51B95">
        <w:rPr>
          <w:lang w:val="es-419" w:eastAsia="es-CO"/>
        </w:rPr>
        <w:t>Buenas prácticas para la alimentación animal.</w:t>
      </w:r>
    </w:p>
    <w:p w14:paraId="77744DE2" w14:textId="77777777" w:rsidR="00B51B95" w:rsidRPr="00B51B95" w:rsidRDefault="00B51B95">
      <w:pPr>
        <w:pStyle w:val="Prrafodelista"/>
        <w:numPr>
          <w:ilvl w:val="0"/>
          <w:numId w:val="22"/>
        </w:numPr>
        <w:rPr>
          <w:lang w:val="es-419" w:eastAsia="es-CO"/>
        </w:rPr>
      </w:pPr>
      <w:r w:rsidRPr="00B51B95">
        <w:rPr>
          <w:lang w:val="es-419" w:eastAsia="es-CO"/>
        </w:rPr>
        <w:t>Saneamiento.</w:t>
      </w:r>
    </w:p>
    <w:p w14:paraId="43DCBF2D" w14:textId="77777777" w:rsidR="00B51B95" w:rsidRPr="00B51B95" w:rsidRDefault="00B51B95">
      <w:pPr>
        <w:pStyle w:val="Prrafodelista"/>
        <w:numPr>
          <w:ilvl w:val="0"/>
          <w:numId w:val="22"/>
        </w:numPr>
        <w:rPr>
          <w:lang w:val="es-419" w:eastAsia="es-CO"/>
        </w:rPr>
      </w:pPr>
      <w:r w:rsidRPr="00B51B95">
        <w:rPr>
          <w:lang w:val="es-419" w:eastAsia="es-CO"/>
        </w:rPr>
        <w:t>Bienestar animal.</w:t>
      </w:r>
    </w:p>
    <w:p w14:paraId="069F06BB" w14:textId="77777777" w:rsidR="00B51B95" w:rsidRPr="00B51B95" w:rsidRDefault="00B51B95">
      <w:pPr>
        <w:pStyle w:val="Prrafodelista"/>
        <w:numPr>
          <w:ilvl w:val="0"/>
          <w:numId w:val="22"/>
        </w:numPr>
        <w:rPr>
          <w:lang w:val="es-419" w:eastAsia="es-CO"/>
        </w:rPr>
      </w:pPr>
      <w:r w:rsidRPr="00B51B95">
        <w:rPr>
          <w:lang w:val="es-419" w:eastAsia="es-CO"/>
        </w:rPr>
        <w:t>Registro y trazabilidad.</w:t>
      </w:r>
    </w:p>
    <w:p w14:paraId="1DD1DE32" w14:textId="77777777" w:rsidR="00B51B95" w:rsidRPr="00B51B95" w:rsidRDefault="00B51B95">
      <w:pPr>
        <w:pStyle w:val="Prrafodelista"/>
        <w:numPr>
          <w:ilvl w:val="0"/>
          <w:numId w:val="22"/>
        </w:numPr>
        <w:rPr>
          <w:lang w:val="es-419" w:eastAsia="es-CO"/>
        </w:rPr>
      </w:pPr>
      <w:r w:rsidRPr="00B51B95">
        <w:rPr>
          <w:lang w:val="es-419" w:eastAsia="es-CO"/>
        </w:rPr>
        <w:t>Capacitación del personal.</w:t>
      </w:r>
    </w:p>
    <w:p w14:paraId="17320C1B" w14:textId="7EDBCF6D" w:rsidR="00B51B95" w:rsidRDefault="00B51B95" w:rsidP="00B51B95">
      <w:pPr>
        <w:pStyle w:val="Ttulo2"/>
      </w:pPr>
      <w:bookmarkStart w:id="13" w:name="_Toc195353511"/>
      <w:r w:rsidRPr="00B51B95">
        <w:t>Diagnóstico de aplicación de BPG</w:t>
      </w:r>
      <w:bookmarkEnd w:id="13"/>
    </w:p>
    <w:p w14:paraId="24D3DB76" w14:textId="6C6C879B" w:rsidR="00B51B95" w:rsidRDefault="00B51B95" w:rsidP="00B51B95">
      <w:pPr>
        <w:rPr>
          <w:lang w:val="es-419" w:eastAsia="es-CO"/>
        </w:rPr>
      </w:pPr>
      <w:r w:rsidRPr="00B51B95">
        <w:rPr>
          <w:lang w:val="es-419" w:eastAsia="es-CO"/>
        </w:rPr>
        <w:t>El diagnóstico de la aplicación de las BPG en un predio es fundamental para evaluar su cumplimiento y acercarse a la certificación. Para ello, es necesario revisar los documentos establecidos en la Resolución ICA 068167 de 2020, los cuales incluyen:</w:t>
      </w:r>
    </w:p>
    <w:p w14:paraId="4ED56638" w14:textId="55526B6D" w:rsidR="00B51B95" w:rsidRDefault="00B51B95">
      <w:pPr>
        <w:pStyle w:val="Prrafodelista"/>
        <w:numPr>
          <w:ilvl w:val="0"/>
          <w:numId w:val="23"/>
        </w:numPr>
        <w:rPr>
          <w:lang w:val="es-419" w:eastAsia="es-CO"/>
        </w:rPr>
      </w:pPr>
      <w:r w:rsidRPr="00B51B95">
        <w:rPr>
          <w:b/>
          <w:bCs/>
          <w:lang w:val="es-419" w:eastAsia="es-CO"/>
        </w:rPr>
        <w:t>Anexo I</w:t>
      </w:r>
      <w:r>
        <w:rPr>
          <w:lang w:val="es-419" w:eastAsia="es-CO"/>
        </w:rPr>
        <w:t xml:space="preserve">. </w:t>
      </w:r>
      <w:r w:rsidRPr="00B51B95">
        <w:rPr>
          <w:lang w:val="es-419" w:eastAsia="es-CO"/>
        </w:rPr>
        <w:t>Lista de chequeo para la certificación de BPG.</w:t>
      </w:r>
    </w:p>
    <w:p w14:paraId="78E4A823" w14:textId="45957E92" w:rsidR="00B51B95" w:rsidRDefault="00B51B95">
      <w:pPr>
        <w:pStyle w:val="Prrafodelista"/>
        <w:numPr>
          <w:ilvl w:val="0"/>
          <w:numId w:val="23"/>
        </w:numPr>
        <w:rPr>
          <w:lang w:val="es-419" w:eastAsia="es-CO"/>
        </w:rPr>
      </w:pPr>
      <w:r w:rsidRPr="00B51B95">
        <w:rPr>
          <w:b/>
          <w:bCs/>
          <w:lang w:val="es-419" w:eastAsia="es-CO"/>
        </w:rPr>
        <w:t>Anexo II</w:t>
      </w:r>
      <w:r>
        <w:rPr>
          <w:lang w:val="es-419" w:eastAsia="es-CO"/>
        </w:rPr>
        <w:t xml:space="preserve">. </w:t>
      </w:r>
      <w:r w:rsidRPr="00B51B95">
        <w:rPr>
          <w:lang w:val="es-419" w:eastAsia="es-CO"/>
        </w:rPr>
        <w:t>Criterios de cumplimiento para la certificación de predios en BPG.</w:t>
      </w:r>
    </w:p>
    <w:p w14:paraId="20A00B7B" w14:textId="091D2112" w:rsidR="00B51B95" w:rsidRDefault="00B51B95">
      <w:pPr>
        <w:pStyle w:val="Prrafodelista"/>
        <w:numPr>
          <w:ilvl w:val="0"/>
          <w:numId w:val="23"/>
        </w:numPr>
        <w:rPr>
          <w:lang w:val="es-419" w:eastAsia="es-CO"/>
        </w:rPr>
      </w:pPr>
      <w:r w:rsidRPr="00B51B95">
        <w:rPr>
          <w:b/>
          <w:bCs/>
          <w:lang w:val="es-419" w:eastAsia="es-CO"/>
        </w:rPr>
        <w:t>Anexo III</w:t>
      </w:r>
      <w:r>
        <w:rPr>
          <w:lang w:val="es-419" w:eastAsia="es-CO"/>
        </w:rPr>
        <w:t xml:space="preserve">. </w:t>
      </w:r>
      <w:r w:rsidRPr="00B51B95">
        <w:rPr>
          <w:lang w:val="es-419" w:eastAsia="es-CO"/>
        </w:rPr>
        <w:t>Resolución 068167 de 2020.</w:t>
      </w:r>
    </w:p>
    <w:p w14:paraId="03F9601E" w14:textId="1F83FAF6" w:rsidR="00B51B95" w:rsidRDefault="00B51B95" w:rsidP="00B51B95">
      <w:pPr>
        <w:rPr>
          <w:lang w:eastAsia="es-CO"/>
        </w:rPr>
      </w:pPr>
      <w:r w:rsidRPr="00B51B95">
        <w:rPr>
          <w:lang w:eastAsia="es-CO"/>
        </w:rPr>
        <w:t>Se recomienda consultar la </w:t>
      </w:r>
      <w:r w:rsidRPr="00B51B95">
        <w:rPr>
          <w:b/>
          <w:bCs/>
          <w:lang w:eastAsia="es-CO"/>
        </w:rPr>
        <w:t>Resolución 068167 de 2020</w:t>
      </w:r>
      <w:r w:rsidRPr="00B51B95">
        <w:rPr>
          <w:lang w:eastAsia="es-CO"/>
        </w:rPr>
        <w:t> para ampliar el conocimiento sobre los criterios de cumplimiento y listas de chequeo en la aplicación de buenas prácticas ganaderas</w:t>
      </w:r>
      <w:r>
        <w:rPr>
          <w:lang w:eastAsia="es-CO"/>
        </w:rPr>
        <w:t xml:space="preserve">, </w:t>
      </w:r>
      <w:r w:rsidRPr="00B51B95">
        <w:rPr>
          <w:lang w:eastAsia="es-CO"/>
        </w:rPr>
        <w:t>consultando la Resolución 068167 del 2020, en el enlace que encuentra a continuación:</w:t>
      </w:r>
    </w:p>
    <w:p w14:paraId="536EB5CC" w14:textId="33339103" w:rsidR="00B51B95" w:rsidRDefault="00B51B95" w:rsidP="00B51B95">
      <w:pPr>
        <w:rPr>
          <w:lang w:val="es-419" w:eastAsia="es-CO"/>
        </w:rPr>
      </w:pPr>
      <w:hyperlink r:id="rId18" w:history="1">
        <w:r w:rsidRPr="00B51B95">
          <w:rPr>
            <w:rStyle w:val="Hipervnculo"/>
            <w:lang w:val="es-419" w:eastAsia="es-CO"/>
          </w:rPr>
          <w:t>https://www.ica.gov.co/getattachment/db5b53ff-0752-4884-90b8-a7ce15ce1ead/2020R68167.aspx</w:t>
        </w:r>
      </w:hyperlink>
    </w:p>
    <w:p w14:paraId="0E176881" w14:textId="77777777" w:rsidR="00B57B50" w:rsidRDefault="00B57B50" w:rsidP="00B51B95">
      <w:pPr>
        <w:rPr>
          <w:lang w:val="es-419" w:eastAsia="es-CO"/>
        </w:rPr>
      </w:pPr>
    </w:p>
    <w:p w14:paraId="265D738E" w14:textId="77777777" w:rsidR="00B57B50" w:rsidRDefault="00B57B50" w:rsidP="00B51B95">
      <w:pPr>
        <w:rPr>
          <w:lang w:val="es-419" w:eastAsia="es-CO"/>
        </w:rPr>
      </w:pPr>
    </w:p>
    <w:p w14:paraId="1DC3E6BB" w14:textId="77777777" w:rsidR="00B57B50" w:rsidRDefault="00B57B50" w:rsidP="00B51B95">
      <w:pPr>
        <w:rPr>
          <w:lang w:val="es-419" w:eastAsia="es-CO"/>
        </w:rPr>
      </w:pPr>
    </w:p>
    <w:p w14:paraId="5D8860C6" w14:textId="4F6B0D05" w:rsidR="00B57B50" w:rsidRDefault="00867E2F" w:rsidP="00867E2F">
      <w:pPr>
        <w:pStyle w:val="Ttulo1"/>
      </w:pPr>
      <w:bookmarkStart w:id="14" w:name="_Toc195353512"/>
      <w:r w:rsidRPr="00867E2F">
        <w:lastRenderedPageBreak/>
        <w:t>Gestión ambiental y de calidad en bovinos de carne</w:t>
      </w:r>
      <w:bookmarkEnd w:id="14"/>
    </w:p>
    <w:p w14:paraId="0BC31993" w14:textId="169EE357" w:rsidR="00867E2F" w:rsidRDefault="00867E2F" w:rsidP="00867E2F">
      <w:pPr>
        <w:rPr>
          <w:lang w:val="es-419" w:eastAsia="es-CO"/>
        </w:rPr>
      </w:pPr>
      <w:r w:rsidRPr="00867E2F">
        <w:rPr>
          <w:lang w:val="es-419" w:eastAsia="es-CO"/>
        </w:rPr>
        <w:t>La certificación en Buenas Prácticas Ganaderas (BPG) establece lineamientos específicos para garantizar una producción sostenible de bovinos de carne, minimizando el impacto ambiental y promoviendo el uso responsable de los recursos naturales. La gestión ambiental juega un papel clave en la eficiencia del sistema productivo y en la reducción de la huella ecológica de la ganadería. Las ventajas ambientales de la certificación en BPG son:</w:t>
      </w:r>
    </w:p>
    <w:p w14:paraId="343BEAE1" w14:textId="5E04295D" w:rsidR="00867E2F" w:rsidRDefault="00867E2F" w:rsidP="00867E2F">
      <w:pPr>
        <w:rPr>
          <w:lang w:val="es-419" w:eastAsia="es-CO"/>
        </w:rPr>
      </w:pPr>
      <w:r w:rsidRPr="00867E2F">
        <w:rPr>
          <w:lang w:val="es-419" w:eastAsia="es-CO"/>
        </w:rPr>
        <w:t xml:space="preserve">Lo invitamos a escuchar el siguiente </w:t>
      </w:r>
      <w:r w:rsidRPr="00867E2F">
        <w:rPr>
          <w:rStyle w:val="Extranjerismo"/>
          <w:i/>
          <w:iCs/>
          <w:lang w:val="es-419" w:eastAsia="es-CO"/>
        </w:rPr>
        <w:t>Pódcast</w:t>
      </w:r>
      <w:r w:rsidRPr="00867E2F">
        <w:rPr>
          <w:lang w:val="es-419" w:eastAsia="es-CO"/>
        </w:rPr>
        <w:t>:</w:t>
      </w:r>
    </w:p>
    <w:tbl>
      <w:tblPr>
        <w:tblStyle w:val="Tablaconcuadrcula"/>
        <w:tblW w:w="0" w:type="auto"/>
        <w:tblLook w:val="04A0" w:firstRow="1" w:lastRow="0" w:firstColumn="1" w:lastColumn="0" w:noHBand="0" w:noVBand="1"/>
      </w:tblPr>
      <w:tblGrid>
        <w:gridCol w:w="9962"/>
      </w:tblGrid>
      <w:tr w:rsidR="0047201F" w:rsidRPr="00A57A9E" w14:paraId="505A22E6" w14:textId="77777777" w:rsidTr="004A6729">
        <w:tc>
          <w:tcPr>
            <w:tcW w:w="9962" w:type="dxa"/>
          </w:tcPr>
          <w:p w14:paraId="2AC7DC46" w14:textId="7F6DB9D0" w:rsidR="0047201F" w:rsidRPr="00A57A9E" w:rsidRDefault="0047201F" w:rsidP="004A6729">
            <w:pPr>
              <w:ind w:firstLine="0"/>
              <w:rPr>
                <w:b/>
              </w:rPr>
            </w:pPr>
            <w:r>
              <w:rPr>
                <w:b/>
              </w:rPr>
              <w:t xml:space="preserve">Transcripción del audio: </w:t>
            </w:r>
            <w:r w:rsidRPr="0047201F">
              <w:rPr>
                <w:b/>
              </w:rPr>
              <w:t>Ventajas ambientales de la certificación en BPG</w:t>
            </w:r>
          </w:p>
        </w:tc>
      </w:tr>
      <w:tr w:rsidR="0047201F" w:rsidRPr="00A57A9E" w14:paraId="03059E4A" w14:textId="77777777" w:rsidTr="004A6729">
        <w:tc>
          <w:tcPr>
            <w:tcW w:w="9962" w:type="dxa"/>
          </w:tcPr>
          <w:p w14:paraId="437702F6" w14:textId="14AA10F5" w:rsidR="0047201F" w:rsidRDefault="0047201F" w:rsidP="004A6729">
            <w:r w:rsidRPr="0047201F">
              <w:t>La ganadería del futuro no solo busca productividad, también cuida el ambiente y el bienestar animal. Por eso, hoy te contamos cómo lograrlo</w:t>
            </w:r>
            <w:r>
              <w:t xml:space="preserve"> </w:t>
            </w:r>
            <w:r w:rsidRPr="0047201F">
              <w:t>con</w:t>
            </w:r>
            <w:r>
              <w:t xml:space="preserve"> buenas</w:t>
            </w:r>
            <w:r w:rsidRPr="0047201F">
              <w:t xml:space="preserve"> prácticas ganaderas. Acompáñanos. Producir carne de calidad va más allá de la alimentación del ganado, se trata de aplicar bioseguridad, manejo eficiente del agua y los pastos, sanidad animal y trazabilidad.</w:t>
            </w:r>
          </w:p>
          <w:p w14:paraId="50A8A1D4" w14:textId="77777777" w:rsidR="0047201F" w:rsidRDefault="0047201F" w:rsidP="004A6729">
            <w:r w:rsidRPr="0047201F">
              <w:t>Así es, todo esto garantiza una producción más sostenible y responsable, reduciendo riesgos de enfermedades y mejorando el rendimiento de la ganadería. Un aspecto clave es el bienestar animal, un ganado bien manejado con espacio suficiente, alimentación adecuada y control sanitario, crece más sano y con mejor calidad cárnica.</w:t>
            </w:r>
          </w:p>
          <w:p w14:paraId="13B638E8" w14:textId="7E8EB1DB" w:rsidR="0047201F" w:rsidRDefault="0047201F" w:rsidP="004A6729">
            <w:r w:rsidRPr="0047201F">
              <w:t xml:space="preserve">Exacto, pero el bienestar no solo depende de la alimentación, también es crucial reducir el estrés en los animales, asegurando instalaciones adecuadas y evitando el hacinamiento. Otro pilar fundamental es el manejo eficiente de los </w:t>
            </w:r>
            <w:r w:rsidRPr="0047201F">
              <w:lastRenderedPageBreak/>
              <w:t xml:space="preserve">recursos naturales, el agua y los </w:t>
            </w:r>
            <w:r w:rsidR="003576D2">
              <w:t xml:space="preserve">suelos son la base de la producción ganadera por lo que su conservación es </w:t>
            </w:r>
            <w:r w:rsidRPr="0047201F">
              <w:t>clave para garantizar la sostenibilidad a largo plazo.</w:t>
            </w:r>
          </w:p>
          <w:p w14:paraId="7D7F63D2" w14:textId="434A2D86" w:rsidR="0047201F" w:rsidRDefault="0047201F" w:rsidP="004A6729">
            <w:r w:rsidRPr="0047201F">
              <w:t xml:space="preserve">Por eso, implementar técnicas de rotación de potreros y sistemas de captación de agua de lluvia puede marcar una gran diferencia en la eficiencia del sistema productivo. Y hablemos de la sanidad animal, un buen plan sanitario previene enfermedades y evita pérdidas económicas, las vacunaciones, desparasitaciones y chequeos constantes garantizan un </w:t>
            </w:r>
            <w:r w:rsidR="003576D2">
              <w:t>h</w:t>
            </w:r>
            <w:r w:rsidRPr="0047201F">
              <w:t>ato saludable.</w:t>
            </w:r>
          </w:p>
          <w:p w14:paraId="2FB8C9DB" w14:textId="288D5FBC" w:rsidR="0047201F" w:rsidRDefault="003576D2" w:rsidP="004A6729">
            <w:r>
              <w:t xml:space="preserve">Además, es importante llevar registros detallados de cada animal para un control más efectivo. Nada se debe dejar al azar cuando hablamos </w:t>
            </w:r>
            <w:r w:rsidR="0047201F" w:rsidRPr="0047201F">
              <w:t>de salud ganadera</w:t>
            </w:r>
            <w:r>
              <w:t>.</w:t>
            </w:r>
            <w:r w:rsidR="0047201F" w:rsidRPr="0047201F">
              <w:t xml:space="preserve"> No podemos olvidar la trazabilidad. Registrar cada etapa de la producción permite garantizar la inocuidad del producto y cumplir con las normativas vigentes. Así es, una buena trazabilidad.</w:t>
            </w:r>
          </w:p>
          <w:p w14:paraId="45F2709C" w14:textId="77777777" w:rsidR="0047201F" w:rsidRDefault="0047201F" w:rsidP="004A6729">
            <w:r w:rsidRPr="0047201F">
              <w:t>También facilita la comercialización y el acceso a mercados más exigentes. Un punto clave para el crecimiento del sector. No podemos dejar de lado la importancia de la capacitación continua, la ganadería evoluciona y mantenerse actualizado sobre nuevas tecnologías y mejores prácticas puede hacer una gran diferencia en la rentabilidad y sostenibilidad del negocio.</w:t>
            </w:r>
          </w:p>
          <w:p w14:paraId="2CF9B79C" w14:textId="1E606C5A" w:rsidR="0047201F" w:rsidRPr="00A57A9E" w:rsidRDefault="0047201F" w:rsidP="004A6729">
            <w:r w:rsidRPr="0047201F">
              <w:t>En conclusión, implementar buenas prácticas ganaderas fortalece la rentabilidad, protege el medio ambiente y mejora la calidad del producto final. El futuro del campo está en nuestras manos, aplicar estos principios nos permite avanzar hacia una producción más eficiente y sustentable.</w:t>
            </w:r>
          </w:p>
        </w:tc>
      </w:tr>
    </w:tbl>
    <w:p w14:paraId="437159BC" w14:textId="77777777" w:rsidR="00867E2F" w:rsidRDefault="00867E2F" w:rsidP="00867E2F">
      <w:pPr>
        <w:rPr>
          <w:lang w:eastAsia="es-CO"/>
        </w:rPr>
      </w:pPr>
    </w:p>
    <w:p w14:paraId="62E3CF9A" w14:textId="48F3AE83" w:rsidR="006A2940" w:rsidRDefault="006A2940" w:rsidP="006A2940">
      <w:pPr>
        <w:pStyle w:val="Ttulo1"/>
      </w:pPr>
      <w:bookmarkStart w:id="15" w:name="_Toc195353513"/>
      <w:r w:rsidRPr="006A2940">
        <w:lastRenderedPageBreak/>
        <w:t>Reglamentación enfocada en la seguridad del personal ganadero</w:t>
      </w:r>
      <w:bookmarkEnd w:id="15"/>
    </w:p>
    <w:p w14:paraId="4B3480C4" w14:textId="6B1C3537" w:rsidR="006A2940" w:rsidRDefault="006A2940" w:rsidP="006A2940">
      <w:pPr>
        <w:rPr>
          <w:lang w:val="es-419" w:eastAsia="es-CO"/>
        </w:rPr>
      </w:pPr>
      <w:r w:rsidRPr="006A2940">
        <w:rPr>
          <w:lang w:val="es-419" w:eastAsia="es-CO"/>
        </w:rPr>
        <w:t>La certificación en BPG no solo cubre la producción y el bienestar animal, sino que también establece normativas para la seguridad y salud en el trabajo (SST), asegurando condiciones laborales óptimas para los trabajadores del sector ganadero.</w:t>
      </w:r>
    </w:p>
    <w:p w14:paraId="0FF58372" w14:textId="5332E190" w:rsidR="006A2940" w:rsidRDefault="006A2940" w:rsidP="006A2940">
      <w:pPr>
        <w:rPr>
          <w:lang w:val="es-419" w:eastAsia="es-CO"/>
        </w:rPr>
      </w:pPr>
      <w:r w:rsidRPr="006A2940">
        <w:rPr>
          <w:lang w:val="es-419" w:eastAsia="es-CO"/>
        </w:rPr>
        <w:t>Las exigencias de la norma en Seguridad y Salud en el Trabajo (SST) son:</w:t>
      </w:r>
    </w:p>
    <w:p w14:paraId="53B37774" w14:textId="515AD1CE" w:rsidR="006A2940" w:rsidRDefault="006A2940">
      <w:pPr>
        <w:pStyle w:val="Prrafodelista"/>
        <w:numPr>
          <w:ilvl w:val="0"/>
          <w:numId w:val="24"/>
        </w:numPr>
        <w:rPr>
          <w:lang w:val="es-419" w:eastAsia="es-CO"/>
        </w:rPr>
      </w:pPr>
      <w:r w:rsidRPr="00573A25">
        <w:rPr>
          <w:b/>
          <w:bCs/>
          <w:lang w:val="es-419" w:eastAsia="es-CO"/>
        </w:rPr>
        <w:t>Identificación y prevención de riesgos laborales</w:t>
      </w:r>
      <w:r w:rsidRPr="006A2940">
        <w:rPr>
          <w:lang w:val="es-419" w:eastAsia="es-CO"/>
        </w:rPr>
        <w:t>.</w:t>
      </w:r>
    </w:p>
    <w:p w14:paraId="3F770E6F" w14:textId="77777777" w:rsidR="006A2940" w:rsidRPr="006A2940" w:rsidRDefault="006A2940">
      <w:pPr>
        <w:pStyle w:val="Prrafodelista"/>
        <w:numPr>
          <w:ilvl w:val="1"/>
          <w:numId w:val="24"/>
        </w:numPr>
        <w:rPr>
          <w:lang w:val="es-419" w:eastAsia="es-CO"/>
        </w:rPr>
      </w:pPr>
      <w:r w:rsidRPr="006A2940">
        <w:rPr>
          <w:lang w:val="es-419" w:eastAsia="es-CO"/>
        </w:rPr>
        <w:t>Evaluación de peligros asociados a la actividad ganadera: manipulación de animales, uso de maquinaria, exposición a químicos y condiciones extremas.</w:t>
      </w:r>
    </w:p>
    <w:p w14:paraId="557185A6" w14:textId="77777777" w:rsidR="006A2940" w:rsidRPr="006A2940" w:rsidRDefault="006A2940">
      <w:pPr>
        <w:pStyle w:val="Prrafodelista"/>
        <w:numPr>
          <w:ilvl w:val="1"/>
          <w:numId w:val="24"/>
        </w:numPr>
        <w:rPr>
          <w:lang w:val="es-419" w:eastAsia="es-CO"/>
        </w:rPr>
      </w:pPr>
      <w:r w:rsidRPr="006A2940">
        <w:rPr>
          <w:lang w:val="es-419" w:eastAsia="es-CO"/>
        </w:rPr>
        <w:t>Implementación de medidas de control para reducir accidentes y enfermedades laborales.</w:t>
      </w:r>
    </w:p>
    <w:p w14:paraId="517280D9" w14:textId="79835780" w:rsidR="006A2940" w:rsidRDefault="006A2940">
      <w:pPr>
        <w:pStyle w:val="Prrafodelista"/>
        <w:numPr>
          <w:ilvl w:val="0"/>
          <w:numId w:val="24"/>
        </w:numPr>
        <w:rPr>
          <w:lang w:val="es-419" w:eastAsia="es-CO"/>
        </w:rPr>
      </w:pPr>
      <w:r w:rsidRPr="00573A25">
        <w:rPr>
          <w:b/>
          <w:bCs/>
          <w:lang w:val="es-419" w:eastAsia="es-CO"/>
        </w:rPr>
        <w:t>Capacitación y formación del personal</w:t>
      </w:r>
      <w:r>
        <w:rPr>
          <w:lang w:val="es-419" w:eastAsia="es-CO"/>
        </w:rPr>
        <w:t>.</w:t>
      </w:r>
    </w:p>
    <w:p w14:paraId="08A27E55" w14:textId="77777777" w:rsidR="006A2940" w:rsidRPr="006A2940" w:rsidRDefault="006A2940">
      <w:pPr>
        <w:pStyle w:val="Prrafodelista"/>
        <w:numPr>
          <w:ilvl w:val="1"/>
          <w:numId w:val="24"/>
        </w:numPr>
        <w:rPr>
          <w:lang w:val="es-419" w:eastAsia="es-CO"/>
        </w:rPr>
      </w:pPr>
      <w:r w:rsidRPr="006A2940">
        <w:rPr>
          <w:lang w:val="es-419" w:eastAsia="es-CO"/>
        </w:rPr>
        <w:t>Entrenamiento en el uso seguro de equipos, manejo de animales, prevención de zoonosis y respuesta ante emergencias.</w:t>
      </w:r>
    </w:p>
    <w:p w14:paraId="5CD53B86" w14:textId="77777777" w:rsidR="006A2940" w:rsidRPr="006A2940" w:rsidRDefault="006A2940">
      <w:pPr>
        <w:pStyle w:val="Prrafodelista"/>
        <w:numPr>
          <w:ilvl w:val="1"/>
          <w:numId w:val="24"/>
        </w:numPr>
        <w:rPr>
          <w:lang w:val="es-419" w:eastAsia="es-CO"/>
        </w:rPr>
      </w:pPr>
      <w:r w:rsidRPr="006A2940">
        <w:rPr>
          <w:lang w:val="es-419" w:eastAsia="es-CO"/>
        </w:rPr>
        <w:t xml:space="preserve">Sensibilización sobre higiene y uso adecuado de </w:t>
      </w:r>
      <w:r w:rsidRPr="00447E89">
        <w:rPr>
          <w:b/>
          <w:bCs/>
          <w:lang w:val="es-419" w:eastAsia="es-CO"/>
        </w:rPr>
        <w:t>elementos de protección personal (EPP)</w:t>
      </w:r>
      <w:r w:rsidRPr="006A2940">
        <w:rPr>
          <w:lang w:val="es-419" w:eastAsia="es-CO"/>
        </w:rPr>
        <w:t>.</w:t>
      </w:r>
    </w:p>
    <w:p w14:paraId="024913AF" w14:textId="781EF072" w:rsidR="006A2940" w:rsidRDefault="00447E89">
      <w:pPr>
        <w:pStyle w:val="Prrafodelista"/>
        <w:numPr>
          <w:ilvl w:val="0"/>
          <w:numId w:val="24"/>
        </w:numPr>
        <w:rPr>
          <w:lang w:val="es-419" w:eastAsia="es-CO"/>
        </w:rPr>
      </w:pPr>
      <w:r w:rsidRPr="00447E89">
        <w:rPr>
          <w:b/>
          <w:bCs/>
          <w:lang w:val="es-419" w:eastAsia="es-CO"/>
        </w:rPr>
        <w:t>Uso obligatorio de elementos de protección personal (EPP)</w:t>
      </w:r>
      <w:r>
        <w:rPr>
          <w:lang w:val="es-419" w:eastAsia="es-CO"/>
        </w:rPr>
        <w:t>.</w:t>
      </w:r>
    </w:p>
    <w:p w14:paraId="79417B66" w14:textId="77777777" w:rsidR="00447E89" w:rsidRPr="00447E89" w:rsidRDefault="00447E89">
      <w:pPr>
        <w:pStyle w:val="Prrafodelista"/>
        <w:numPr>
          <w:ilvl w:val="1"/>
          <w:numId w:val="24"/>
        </w:numPr>
        <w:rPr>
          <w:lang w:val="es-419" w:eastAsia="es-CO"/>
        </w:rPr>
      </w:pPr>
      <w:r w:rsidRPr="00447E89">
        <w:rPr>
          <w:lang w:val="es-419" w:eastAsia="es-CO"/>
        </w:rPr>
        <w:t>Dotación de equipos de protección: guantes, botas, gafas, tapabocas y ropa adecuada.</w:t>
      </w:r>
    </w:p>
    <w:p w14:paraId="6027F9E7" w14:textId="77777777" w:rsidR="00447E89" w:rsidRPr="00447E89" w:rsidRDefault="00447E89">
      <w:pPr>
        <w:pStyle w:val="Prrafodelista"/>
        <w:numPr>
          <w:ilvl w:val="1"/>
          <w:numId w:val="24"/>
        </w:numPr>
        <w:rPr>
          <w:lang w:val="es-419" w:eastAsia="es-CO"/>
        </w:rPr>
      </w:pPr>
      <w:r w:rsidRPr="00447E89">
        <w:rPr>
          <w:lang w:val="es-419" w:eastAsia="es-CO"/>
        </w:rPr>
        <w:t>Supervisión del cumplimiento de normas de bioseguridad en el manejo de insumos y contacto con animales.</w:t>
      </w:r>
    </w:p>
    <w:p w14:paraId="2085B45C" w14:textId="0800099A" w:rsidR="00447E89" w:rsidRDefault="00447E89">
      <w:pPr>
        <w:pStyle w:val="Prrafodelista"/>
        <w:numPr>
          <w:ilvl w:val="0"/>
          <w:numId w:val="24"/>
        </w:numPr>
        <w:rPr>
          <w:lang w:val="es-419" w:eastAsia="es-CO"/>
        </w:rPr>
      </w:pPr>
      <w:r w:rsidRPr="00447E89">
        <w:rPr>
          <w:b/>
          <w:bCs/>
          <w:lang w:val="es-419" w:eastAsia="es-CO"/>
        </w:rPr>
        <w:t>Condiciones de infraestructura y bienestar laboral</w:t>
      </w:r>
      <w:r>
        <w:rPr>
          <w:lang w:val="es-419" w:eastAsia="es-CO"/>
        </w:rPr>
        <w:t>.</w:t>
      </w:r>
    </w:p>
    <w:p w14:paraId="68A151E2" w14:textId="77777777" w:rsidR="00447E89" w:rsidRPr="00447E89" w:rsidRDefault="00447E89">
      <w:pPr>
        <w:pStyle w:val="Prrafodelista"/>
        <w:numPr>
          <w:ilvl w:val="1"/>
          <w:numId w:val="24"/>
        </w:numPr>
        <w:rPr>
          <w:lang w:val="es-419" w:eastAsia="es-CO"/>
        </w:rPr>
      </w:pPr>
      <w:r w:rsidRPr="00447E89">
        <w:rPr>
          <w:lang w:val="es-419" w:eastAsia="es-CO"/>
        </w:rPr>
        <w:t>Áreas de trabajo seguras y adecuadas para la manipulación del ganado y almacenamiento de insumos veterinarios.</w:t>
      </w:r>
    </w:p>
    <w:p w14:paraId="0FCF4131" w14:textId="77777777" w:rsidR="00447E89" w:rsidRPr="00447E89" w:rsidRDefault="00447E89">
      <w:pPr>
        <w:pStyle w:val="Prrafodelista"/>
        <w:numPr>
          <w:ilvl w:val="1"/>
          <w:numId w:val="24"/>
        </w:numPr>
        <w:rPr>
          <w:lang w:val="es-419" w:eastAsia="es-CO"/>
        </w:rPr>
      </w:pPr>
      <w:r w:rsidRPr="00447E89">
        <w:rPr>
          <w:lang w:val="es-419" w:eastAsia="es-CO"/>
        </w:rPr>
        <w:lastRenderedPageBreak/>
        <w:t>Espacios de descanso, acceso a agua potable y condiciones higiénicas en los lugares de trabajo.</w:t>
      </w:r>
    </w:p>
    <w:p w14:paraId="4F5D59DC" w14:textId="158F5CFD" w:rsidR="00447E89" w:rsidRDefault="00CC71CF">
      <w:pPr>
        <w:pStyle w:val="Prrafodelista"/>
        <w:numPr>
          <w:ilvl w:val="0"/>
          <w:numId w:val="24"/>
        </w:numPr>
        <w:rPr>
          <w:lang w:val="es-419" w:eastAsia="es-CO"/>
        </w:rPr>
      </w:pPr>
      <w:r w:rsidRPr="00115770">
        <w:rPr>
          <w:b/>
          <w:bCs/>
          <w:lang w:val="es-419" w:eastAsia="es-CO"/>
        </w:rPr>
        <w:t>Gestión de emergencias y primeros auxilios</w:t>
      </w:r>
      <w:r>
        <w:rPr>
          <w:lang w:val="es-419" w:eastAsia="es-CO"/>
        </w:rPr>
        <w:t>.</w:t>
      </w:r>
    </w:p>
    <w:p w14:paraId="51C37F23" w14:textId="77777777" w:rsidR="00CC71CF" w:rsidRPr="00CC71CF" w:rsidRDefault="00CC71CF">
      <w:pPr>
        <w:pStyle w:val="Prrafodelista"/>
        <w:numPr>
          <w:ilvl w:val="1"/>
          <w:numId w:val="24"/>
        </w:numPr>
        <w:rPr>
          <w:lang w:val="es-419" w:eastAsia="es-CO"/>
        </w:rPr>
      </w:pPr>
      <w:r w:rsidRPr="00CC71CF">
        <w:rPr>
          <w:lang w:val="es-419" w:eastAsia="es-CO"/>
        </w:rPr>
        <w:t>Planes de contingencia y protocolos de atención ante accidentes.</w:t>
      </w:r>
    </w:p>
    <w:p w14:paraId="53F14D76" w14:textId="77777777" w:rsidR="00CC71CF" w:rsidRPr="00CC71CF" w:rsidRDefault="00CC71CF">
      <w:pPr>
        <w:pStyle w:val="Prrafodelista"/>
        <w:numPr>
          <w:ilvl w:val="1"/>
          <w:numId w:val="24"/>
        </w:numPr>
        <w:rPr>
          <w:lang w:val="es-419" w:eastAsia="es-CO"/>
        </w:rPr>
      </w:pPr>
      <w:r w:rsidRPr="00CC71CF">
        <w:rPr>
          <w:lang w:val="es-419" w:eastAsia="es-CO"/>
        </w:rPr>
        <w:t>Botiquines de primeros auxilios en áreas estratégicas de la finca.</w:t>
      </w:r>
    </w:p>
    <w:p w14:paraId="6AA0B19B" w14:textId="2FAB026F" w:rsidR="00CC71CF" w:rsidRDefault="00115770" w:rsidP="00CC71CF">
      <w:pPr>
        <w:rPr>
          <w:lang w:val="es-419" w:eastAsia="es-CO"/>
        </w:rPr>
      </w:pPr>
      <w:r w:rsidRPr="00115770">
        <w:rPr>
          <w:lang w:val="es-419" w:eastAsia="es-CO"/>
        </w:rPr>
        <w:t>La normativa sobre seguridad y salud en el trabajo en la ganadería de carne es:</w:t>
      </w:r>
    </w:p>
    <w:p w14:paraId="0009C548" w14:textId="501891A0" w:rsidR="00115770" w:rsidRDefault="00115770" w:rsidP="00115770">
      <w:pPr>
        <w:pStyle w:val="Tabla"/>
        <w:rPr>
          <w:lang w:val="es-419" w:eastAsia="es-CO"/>
        </w:rPr>
      </w:pPr>
      <w:r w:rsidRPr="00115770">
        <w:rPr>
          <w:lang w:val="es-419" w:eastAsia="es-CO"/>
        </w:rPr>
        <w:t>Normativa en SST para ganadería de carne</w:t>
      </w:r>
    </w:p>
    <w:tbl>
      <w:tblPr>
        <w:tblStyle w:val="SENA"/>
        <w:tblW w:w="0" w:type="auto"/>
        <w:tblLook w:val="04A0" w:firstRow="1" w:lastRow="0" w:firstColumn="1" w:lastColumn="0" w:noHBand="0" w:noVBand="1"/>
      </w:tblPr>
      <w:tblGrid>
        <w:gridCol w:w="4981"/>
        <w:gridCol w:w="4981"/>
      </w:tblGrid>
      <w:tr w:rsidR="007E0EA0" w14:paraId="4BC64A1C" w14:textId="77777777" w:rsidTr="007E0EA0">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0E314ED3" w14:textId="7DF379E6" w:rsidR="007E0EA0" w:rsidRDefault="007E0EA0" w:rsidP="007E0EA0">
            <w:pPr>
              <w:ind w:firstLine="0"/>
              <w:jc w:val="center"/>
              <w:rPr>
                <w:lang w:val="es-419" w:eastAsia="es-CO"/>
              </w:rPr>
            </w:pPr>
            <w:r w:rsidRPr="007E0EA0">
              <w:rPr>
                <w:lang w:val="es-419" w:eastAsia="es-CO"/>
              </w:rPr>
              <w:t>Regulación</w:t>
            </w:r>
          </w:p>
        </w:tc>
        <w:tc>
          <w:tcPr>
            <w:tcW w:w="4981" w:type="dxa"/>
          </w:tcPr>
          <w:p w14:paraId="14A9A908" w14:textId="0781E308" w:rsidR="007E0EA0" w:rsidRDefault="007E0EA0" w:rsidP="007E0EA0">
            <w:pPr>
              <w:ind w:firstLine="0"/>
              <w:jc w:val="center"/>
              <w:rPr>
                <w:lang w:val="es-419" w:eastAsia="es-CO"/>
              </w:rPr>
            </w:pPr>
            <w:r w:rsidRPr="007E0EA0">
              <w:rPr>
                <w:lang w:val="es-419" w:eastAsia="es-CO"/>
              </w:rPr>
              <w:t>Descripción</w:t>
            </w:r>
          </w:p>
        </w:tc>
      </w:tr>
      <w:tr w:rsidR="007E0EA0" w14:paraId="3DA5F111"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1115E27A" w14:textId="5B1D21A7" w:rsidR="007E0EA0" w:rsidRDefault="00303AA8" w:rsidP="007E0EA0">
            <w:pPr>
              <w:pStyle w:val="TextoTablas"/>
            </w:pPr>
            <w:r w:rsidRPr="00303AA8">
              <w:t>Resolución 000550 de 2006</w:t>
            </w:r>
          </w:p>
        </w:tc>
        <w:tc>
          <w:tcPr>
            <w:tcW w:w="4981" w:type="dxa"/>
          </w:tcPr>
          <w:p w14:paraId="0F9E0EAE" w14:textId="28681834" w:rsidR="007E0EA0" w:rsidRDefault="00303AA8" w:rsidP="007E0EA0">
            <w:pPr>
              <w:pStyle w:val="TextoTablas"/>
            </w:pPr>
            <w:r w:rsidRPr="00303AA8">
              <w:t>Control de la brucelosis en Colombia</w:t>
            </w:r>
            <w:r>
              <w:t>.</w:t>
            </w:r>
          </w:p>
        </w:tc>
      </w:tr>
      <w:tr w:rsidR="007E0EA0" w14:paraId="44F94231" w14:textId="77777777" w:rsidTr="007E0EA0">
        <w:tc>
          <w:tcPr>
            <w:tcW w:w="4981" w:type="dxa"/>
          </w:tcPr>
          <w:p w14:paraId="221DFA6F" w14:textId="624F8362" w:rsidR="007E0EA0" w:rsidRDefault="00303AA8" w:rsidP="007E0EA0">
            <w:pPr>
              <w:pStyle w:val="TextoTablas"/>
            </w:pPr>
            <w:r w:rsidRPr="00303AA8">
              <w:t>Resolución 072 de 2007</w:t>
            </w:r>
          </w:p>
        </w:tc>
        <w:tc>
          <w:tcPr>
            <w:tcW w:w="4981" w:type="dxa"/>
          </w:tcPr>
          <w:p w14:paraId="731D4552" w14:textId="1FB17B76" w:rsidR="007E0EA0" w:rsidRDefault="00303AA8" w:rsidP="007E0EA0">
            <w:pPr>
              <w:pStyle w:val="TextoTablas"/>
            </w:pPr>
            <w:r w:rsidRPr="00303AA8">
              <w:t>Manual de buenas prácticas de manejo para la producción y obtención de piel de ganado bovino y bufalino.</w:t>
            </w:r>
          </w:p>
        </w:tc>
      </w:tr>
      <w:tr w:rsidR="007E0EA0" w14:paraId="21D0BF73"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296D1EC1" w14:textId="0008B7B8" w:rsidR="007E0EA0" w:rsidRDefault="00303AA8" w:rsidP="007E0EA0">
            <w:pPr>
              <w:pStyle w:val="TextoTablas"/>
            </w:pPr>
            <w:r w:rsidRPr="00303AA8">
              <w:t>Resolución 2905 de 2007</w:t>
            </w:r>
          </w:p>
        </w:tc>
        <w:tc>
          <w:tcPr>
            <w:tcW w:w="4981" w:type="dxa"/>
          </w:tcPr>
          <w:p w14:paraId="5A419A7E" w14:textId="61B35AAF" w:rsidR="007E0EA0" w:rsidRDefault="00303AA8" w:rsidP="007E0EA0">
            <w:pPr>
              <w:pStyle w:val="TextoTablas"/>
            </w:pPr>
            <w:r w:rsidRPr="00303AA8">
              <w:t>Reglamento técnico sobre requisitos sanitarios e inocuidad de la carne y productos cárnicos comestibles.</w:t>
            </w:r>
          </w:p>
        </w:tc>
      </w:tr>
      <w:tr w:rsidR="007E0EA0" w14:paraId="0C3CD7EE" w14:textId="77777777" w:rsidTr="007E0EA0">
        <w:tc>
          <w:tcPr>
            <w:tcW w:w="4981" w:type="dxa"/>
          </w:tcPr>
          <w:p w14:paraId="604D52ED" w14:textId="2593A8C5" w:rsidR="007E0EA0" w:rsidRDefault="00303AA8" w:rsidP="007E0EA0">
            <w:pPr>
              <w:pStyle w:val="TextoTablas"/>
            </w:pPr>
            <w:r w:rsidRPr="00303AA8">
              <w:t>Decreto 1500 de 2007</w:t>
            </w:r>
          </w:p>
        </w:tc>
        <w:tc>
          <w:tcPr>
            <w:tcW w:w="4981" w:type="dxa"/>
          </w:tcPr>
          <w:p w14:paraId="11733820" w14:textId="59E3317F" w:rsidR="007E0EA0" w:rsidRDefault="00303AA8" w:rsidP="007E0EA0">
            <w:pPr>
              <w:pStyle w:val="TextoTablas"/>
            </w:pPr>
            <w:r w:rsidRPr="00303AA8">
              <w:t>Creación del Sistema Oficial de Inspección, Vigilancia y Control de carne y productos cárnicos para el consumo humano.</w:t>
            </w:r>
          </w:p>
        </w:tc>
      </w:tr>
      <w:tr w:rsidR="007E0EA0" w14:paraId="421F3157"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153470B3" w14:textId="15D05AA2" w:rsidR="007E0EA0" w:rsidRDefault="00303AA8" w:rsidP="007E0EA0">
            <w:pPr>
              <w:pStyle w:val="TextoTablas"/>
            </w:pPr>
            <w:r w:rsidRPr="00303AA8">
              <w:t>Resolución 18119 de 2007</w:t>
            </w:r>
          </w:p>
        </w:tc>
        <w:tc>
          <w:tcPr>
            <w:tcW w:w="4981" w:type="dxa"/>
          </w:tcPr>
          <w:p w14:paraId="17D42F17" w14:textId="2B11D9AC" w:rsidR="007E0EA0" w:rsidRDefault="00303AA8" w:rsidP="007E0EA0">
            <w:pPr>
              <w:pStyle w:val="TextoTablas"/>
            </w:pPr>
            <w:r w:rsidRPr="00303AA8">
              <w:t>Requisitos del Plan Gradual de Cumplimiento para plantas de beneficio y desposte de bovinos y bufalinos.</w:t>
            </w:r>
          </w:p>
        </w:tc>
      </w:tr>
      <w:tr w:rsidR="00303AA8" w14:paraId="11468FEA" w14:textId="77777777" w:rsidTr="007E0EA0">
        <w:tc>
          <w:tcPr>
            <w:tcW w:w="4981" w:type="dxa"/>
          </w:tcPr>
          <w:p w14:paraId="598A8834" w14:textId="34DCDF8A" w:rsidR="00303AA8" w:rsidRPr="00303AA8" w:rsidRDefault="00303AA8" w:rsidP="007E0EA0">
            <w:pPr>
              <w:pStyle w:val="TextoTablas"/>
            </w:pPr>
            <w:r w:rsidRPr="00303AA8">
              <w:t>Decreto 2278 de 1982</w:t>
            </w:r>
          </w:p>
        </w:tc>
        <w:tc>
          <w:tcPr>
            <w:tcW w:w="4981" w:type="dxa"/>
          </w:tcPr>
          <w:p w14:paraId="32982169" w14:textId="123E92B5" w:rsidR="00303AA8" w:rsidRPr="00303AA8" w:rsidRDefault="00303AA8" w:rsidP="007E0EA0">
            <w:pPr>
              <w:pStyle w:val="TextoTablas"/>
            </w:pPr>
            <w:r w:rsidRPr="00303AA8">
              <w:t>Reglamentación parcial del título V de la Ley 09 de 1979 sobre sacrificio de animales y comercialización de carne.</w:t>
            </w:r>
          </w:p>
        </w:tc>
      </w:tr>
      <w:tr w:rsidR="00303AA8" w14:paraId="10E2974E"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14D0BE71" w14:textId="4C3AF723" w:rsidR="00303AA8" w:rsidRPr="00303AA8" w:rsidRDefault="00303AA8" w:rsidP="007E0EA0">
            <w:pPr>
              <w:pStyle w:val="TextoTablas"/>
            </w:pPr>
            <w:r w:rsidRPr="00303AA8">
              <w:t>Decreto 0616 de 2006</w:t>
            </w:r>
          </w:p>
        </w:tc>
        <w:tc>
          <w:tcPr>
            <w:tcW w:w="4981" w:type="dxa"/>
          </w:tcPr>
          <w:p w14:paraId="2726A708" w14:textId="4F79C6A1" w:rsidR="00303AA8" w:rsidRPr="00303AA8" w:rsidRDefault="00303AA8" w:rsidP="007E0EA0">
            <w:pPr>
              <w:pStyle w:val="TextoTablas"/>
            </w:pPr>
            <w:r w:rsidRPr="00303AA8">
              <w:t>Reglamento técnico de requisitos sanitarios para la leche de consumo humano.</w:t>
            </w:r>
          </w:p>
        </w:tc>
      </w:tr>
      <w:tr w:rsidR="00303AA8" w14:paraId="7A8D4101" w14:textId="77777777" w:rsidTr="007E0EA0">
        <w:tc>
          <w:tcPr>
            <w:tcW w:w="4981" w:type="dxa"/>
          </w:tcPr>
          <w:p w14:paraId="3DDE2236" w14:textId="7F15E59E" w:rsidR="00303AA8" w:rsidRPr="00303AA8" w:rsidRDefault="00303AA8" w:rsidP="007E0EA0">
            <w:pPr>
              <w:pStyle w:val="TextoTablas"/>
            </w:pPr>
            <w:r w:rsidRPr="00303AA8">
              <w:t>Decreto 02838 de 2006</w:t>
            </w:r>
          </w:p>
        </w:tc>
        <w:tc>
          <w:tcPr>
            <w:tcW w:w="4981" w:type="dxa"/>
          </w:tcPr>
          <w:p w14:paraId="0DD33462" w14:textId="1C71AC10" w:rsidR="00303AA8" w:rsidRPr="00303AA8" w:rsidRDefault="00303AA8" w:rsidP="007E0EA0">
            <w:pPr>
              <w:pStyle w:val="TextoTablas"/>
            </w:pPr>
            <w:r w:rsidRPr="00303AA8">
              <w:t>Modificación parcial del Decreto 616 de 2006.</w:t>
            </w:r>
          </w:p>
        </w:tc>
      </w:tr>
      <w:tr w:rsidR="00303AA8" w14:paraId="377F4F5A"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7028DA59" w14:textId="23271BA1" w:rsidR="00303AA8" w:rsidRPr="00303AA8" w:rsidRDefault="00303AA8" w:rsidP="007E0EA0">
            <w:pPr>
              <w:pStyle w:val="TextoTablas"/>
            </w:pPr>
            <w:r w:rsidRPr="00303AA8">
              <w:lastRenderedPageBreak/>
              <w:t>Decreto 2964 de 2008</w:t>
            </w:r>
          </w:p>
        </w:tc>
        <w:tc>
          <w:tcPr>
            <w:tcW w:w="4981" w:type="dxa"/>
          </w:tcPr>
          <w:p w14:paraId="6A4D6DEF" w14:textId="3592DE1E" w:rsidR="00303AA8" w:rsidRPr="00303AA8" w:rsidRDefault="00303AA8" w:rsidP="007E0EA0">
            <w:pPr>
              <w:pStyle w:val="TextoTablas"/>
            </w:pPr>
            <w:r w:rsidRPr="00303AA8">
              <w:t>Modificación parcial del Decreto 2838 de 2006.</w:t>
            </w:r>
          </w:p>
        </w:tc>
      </w:tr>
      <w:tr w:rsidR="00303AA8" w14:paraId="44562B05" w14:textId="77777777" w:rsidTr="007E0EA0">
        <w:tc>
          <w:tcPr>
            <w:tcW w:w="4981" w:type="dxa"/>
          </w:tcPr>
          <w:p w14:paraId="02982385" w14:textId="0C9294AF" w:rsidR="00303AA8" w:rsidRPr="00303AA8" w:rsidRDefault="00303AA8" w:rsidP="007E0EA0">
            <w:pPr>
              <w:pStyle w:val="TextoTablas"/>
            </w:pPr>
            <w:r w:rsidRPr="00303AA8">
              <w:t>Resolución 0312 de 2019</w:t>
            </w:r>
          </w:p>
        </w:tc>
        <w:tc>
          <w:tcPr>
            <w:tcW w:w="4981" w:type="dxa"/>
          </w:tcPr>
          <w:p w14:paraId="21974C48" w14:textId="031E5DD0" w:rsidR="00303AA8" w:rsidRPr="00303AA8" w:rsidRDefault="00303AA8" w:rsidP="007E0EA0">
            <w:pPr>
              <w:pStyle w:val="TextoTablas"/>
            </w:pPr>
            <w:r w:rsidRPr="00303AA8">
              <w:t>Establece estándares mínimos en SST para el sector agropecuario.</w:t>
            </w:r>
          </w:p>
        </w:tc>
      </w:tr>
      <w:tr w:rsidR="00303AA8" w14:paraId="21BA037F"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0AF6C492" w14:textId="04E8FCE1" w:rsidR="00303AA8" w:rsidRPr="00303AA8" w:rsidRDefault="00303AA8" w:rsidP="007E0EA0">
            <w:pPr>
              <w:pStyle w:val="TextoTablas"/>
              <w:rPr>
                <w:lang w:val="es-CO"/>
              </w:rPr>
            </w:pPr>
            <w:r w:rsidRPr="00303AA8">
              <w:rPr>
                <w:lang w:val="es-CO"/>
              </w:rPr>
              <w:t>Decreto 1072 de 2015</w:t>
            </w:r>
          </w:p>
        </w:tc>
        <w:tc>
          <w:tcPr>
            <w:tcW w:w="4981" w:type="dxa"/>
          </w:tcPr>
          <w:p w14:paraId="37DFD9F9" w14:textId="59527728" w:rsidR="00303AA8" w:rsidRPr="00303AA8" w:rsidRDefault="00303AA8" w:rsidP="007E0EA0">
            <w:pPr>
              <w:pStyle w:val="TextoTablas"/>
            </w:pPr>
            <w:r w:rsidRPr="00303AA8">
              <w:t>Sistema de Gestión de Seguridad y Salud en el Trabajo (SG-SST).</w:t>
            </w:r>
          </w:p>
        </w:tc>
      </w:tr>
    </w:tbl>
    <w:p w14:paraId="17593BE8" w14:textId="20DEF545" w:rsidR="00115770" w:rsidRDefault="00C4626A" w:rsidP="00115770">
      <w:pPr>
        <w:rPr>
          <w:lang w:val="es-419" w:eastAsia="es-CO"/>
        </w:rPr>
      </w:pPr>
      <w:r w:rsidRPr="00C4626A">
        <w:rPr>
          <w:lang w:val="es-419" w:eastAsia="es-CO"/>
        </w:rPr>
        <w:t>FEDEGAN, en conjunto con el ICA, apoya las acciones sanitarias que deben cumplir las plantas de beneficio y los carniceros, asegurando el cumplimiento de normativas nacionales e internacionales.</w:t>
      </w:r>
    </w:p>
    <w:p w14:paraId="77F5524D" w14:textId="52E5BF56" w:rsidR="007C378D" w:rsidRDefault="007C378D" w:rsidP="007C378D">
      <w:pPr>
        <w:pStyle w:val="Ttulo2"/>
      </w:pPr>
      <w:bookmarkStart w:id="16" w:name="_Toc195353514"/>
      <w:r w:rsidRPr="007C378D">
        <w:t>Elementos de protección personal (EPP) en ganadería de carne</w:t>
      </w:r>
      <w:bookmarkEnd w:id="16"/>
    </w:p>
    <w:p w14:paraId="7C140955" w14:textId="2A0D5164" w:rsidR="007C378D" w:rsidRDefault="007C378D" w:rsidP="007C378D">
      <w:pPr>
        <w:rPr>
          <w:lang w:val="es-419" w:eastAsia="es-CO"/>
        </w:rPr>
      </w:pPr>
      <w:r w:rsidRPr="007C378D">
        <w:rPr>
          <w:lang w:val="es-419" w:eastAsia="es-CO"/>
        </w:rPr>
        <w:t>El uso de EPP es obligatorio en el manejo de productos cárnicos, siguiendo las normativas de Seguridad y Salud en el Trabajo (SST) y Manejo Integrado de Plagas (MIP).</w:t>
      </w:r>
    </w:p>
    <w:p w14:paraId="2806C308" w14:textId="565D1C1F" w:rsidR="007C378D" w:rsidRDefault="007C378D">
      <w:pPr>
        <w:pStyle w:val="Prrafodelista"/>
        <w:numPr>
          <w:ilvl w:val="0"/>
          <w:numId w:val="25"/>
        </w:numPr>
        <w:rPr>
          <w:lang w:val="es-419" w:eastAsia="es-CO"/>
        </w:rPr>
      </w:pPr>
      <w:r w:rsidRPr="007C378D">
        <w:rPr>
          <w:lang w:val="es-419" w:eastAsia="es-CO"/>
        </w:rPr>
        <w:t>Botas de caucho</w:t>
      </w:r>
      <w:r>
        <w:rPr>
          <w:lang w:val="es-419" w:eastAsia="es-CO"/>
        </w:rPr>
        <w:t xml:space="preserve">. </w:t>
      </w:r>
      <w:r w:rsidRPr="007C378D">
        <w:rPr>
          <w:lang w:val="es-419" w:eastAsia="es-CO"/>
        </w:rPr>
        <w:t>Protección ante humedad, suciedad y contacto con residuos biológicos.</w:t>
      </w:r>
    </w:p>
    <w:p w14:paraId="78FBC266" w14:textId="3B81D8B2" w:rsidR="007C378D" w:rsidRDefault="007C378D">
      <w:pPr>
        <w:pStyle w:val="Prrafodelista"/>
        <w:numPr>
          <w:ilvl w:val="0"/>
          <w:numId w:val="25"/>
        </w:numPr>
        <w:rPr>
          <w:lang w:val="es-419" w:eastAsia="es-CO"/>
        </w:rPr>
      </w:pPr>
      <w:r w:rsidRPr="007C378D">
        <w:rPr>
          <w:lang w:val="es-419" w:eastAsia="es-CO"/>
        </w:rPr>
        <w:t>Overol</w:t>
      </w:r>
      <w:r>
        <w:rPr>
          <w:lang w:val="es-419" w:eastAsia="es-CO"/>
        </w:rPr>
        <w:t xml:space="preserve">. </w:t>
      </w:r>
      <w:r w:rsidRPr="007C378D">
        <w:rPr>
          <w:lang w:val="es-419" w:eastAsia="es-CO"/>
        </w:rPr>
        <w:t>Cubre y protege la ropa del trabajador.</w:t>
      </w:r>
    </w:p>
    <w:p w14:paraId="10D94E6C" w14:textId="5778754A" w:rsidR="007C378D" w:rsidRDefault="007C378D">
      <w:pPr>
        <w:pStyle w:val="Prrafodelista"/>
        <w:numPr>
          <w:ilvl w:val="0"/>
          <w:numId w:val="25"/>
        </w:numPr>
        <w:rPr>
          <w:lang w:val="es-419" w:eastAsia="es-CO"/>
        </w:rPr>
      </w:pPr>
      <w:r w:rsidRPr="007C378D">
        <w:rPr>
          <w:lang w:val="es-419" w:eastAsia="es-CO"/>
        </w:rPr>
        <w:t>Guantes</w:t>
      </w:r>
      <w:r>
        <w:rPr>
          <w:lang w:val="es-419" w:eastAsia="es-CO"/>
        </w:rPr>
        <w:t xml:space="preserve">. </w:t>
      </w:r>
      <w:r w:rsidRPr="007C378D">
        <w:rPr>
          <w:lang w:val="es-419" w:eastAsia="es-CO"/>
        </w:rPr>
        <w:t>Evita contacto con productos químicos y agentes biológicos.</w:t>
      </w:r>
    </w:p>
    <w:p w14:paraId="69FEFA64" w14:textId="7E3BF487" w:rsidR="007C378D" w:rsidRDefault="007C378D">
      <w:pPr>
        <w:pStyle w:val="Prrafodelista"/>
        <w:numPr>
          <w:ilvl w:val="0"/>
          <w:numId w:val="25"/>
        </w:numPr>
        <w:rPr>
          <w:lang w:val="es-419" w:eastAsia="es-CO"/>
        </w:rPr>
      </w:pPr>
      <w:r w:rsidRPr="007C378D">
        <w:rPr>
          <w:lang w:val="es-419" w:eastAsia="es-CO"/>
        </w:rPr>
        <w:t>Gorra</w:t>
      </w:r>
      <w:r>
        <w:rPr>
          <w:lang w:val="es-419" w:eastAsia="es-CO"/>
        </w:rPr>
        <w:t xml:space="preserve">. </w:t>
      </w:r>
      <w:r w:rsidRPr="007C378D">
        <w:rPr>
          <w:lang w:val="es-419" w:eastAsia="es-CO"/>
        </w:rPr>
        <w:t>Previene contaminación en productos cárnicos.</w:t>
      </w:r>
    </w:p>
    <w:p w14:paraId="51B0FF2B" w14:textId="79264262" w:rsidR="007C378D" w:rsidRDefault="007C378D">
      <w:pPr>
        <w:pStyle w:val="Prrafodelista"/>
        <w:numPr>
          <w:ilvl w:val="0"/>
          <w:numId w:val="25"/>
        </w:numPr>
        <w:rPr>
          <w:lang w:val="es-419" w:eastAsia="es-CO"/>
        </w:rPr>
      </w:pPr>
      <w:r w:rsidRPr="007C378D">
        <w:rPr>
          <w:lang w:val="es-419" w:eastAsia="es-CO"/>
        </w:rPr>
        <w:t>Tapabocas</w:t>
      </w:r>
      <w:r>
        <w:rPr>
          <w:lang w:val="es-419" w:eastAsia="es-CO"/>
        </w:rPr>
        <w:t xml:space="preserve">. </w:t>
      </w:r>
      <w:r w:rsidRPr="007C378D">
        <w:rPr>
          <w:lang w:val="es-419" w:eastAsia="es-CO"/>
        </w:rPr>
        <w:t>Reduce el riesgo de inhalación de partículas y microorganismos.</w:t>
      </w:r>
    </w:p>
    <w:p w14:paraId="2B31BE95" w14:textId="4542707F" w:rsidR="007C378D" w:rsidRDefault="007C378D">
      <w:pPr>
        <w:pStyle w:val="Prrafodelista"/>
        <w:numPr>
          <w:ilvl w:val="0"/>
          <w:numId w:val="25"/>
        </w:numPr>
        <w:rPr>
          <w:lang w:val="es-419" w:eastAsia="es-CO"/>
        </w:rPr>
      </w:pPr>
      <w:r w:rsidRPr="007C378D">
        <w:rPr>
          <w:lang w:val="es-419" w:eastAsia="es-CO"/>
        </w:rPr>
        <w:t>Gafas</w:t>
      </w:r>
      <w:r>
        <w:rPr>
          <w:lang w:val="es-419" w:eastAsia="es-CO"/>
        </w:rPr>
        <w:t xml:space="preserve">. </w:t>
      </w:r>
      <w:r w:rsidRPr="007C378D">
        <w:rPr>
          <w:lang w:val="es-419" w:eastAsia="es-CO"/>
        </w:rPr>
        <w:t>Protege los ojos de salpicaduras y partículas.</w:t>
      </w:r>
    </w:p>
    <w:p w14:paraId="2E044122" w14:textId="4DA8C5ED" w:rsidR="007C378D" w:rsidRDefault="007C378D">
      <w:pPr>
        <w:pStyle w:val="Prrafodelista"/>
        <w:numPr>
          <w:ilvl w:val="0"/>
          <w:numId w:val="25"/>
        </w:numPr>
        <w:rPr>
          <w:lang w:val="es-419" w:eastAsia="es-CO"/>
        </w:rPr>
      </w:pPr>
      <w:r w:rsidRPr="007C378D">
        <w:rPr>
          <w:lang w:val="es-419" w:eastAsia="es-CO"/>
        </w:rPr>
        <w:t>Peto o delantal plástico</w:t>
      </w:r>
      <w:r>
        <w:rPr>
          <w:lang w:val="es-419" w:eastAsia="es-CO"/>
        </w:rPr>
        <w:t xml:space="preserve">. </w:t>
      </w:r>
      <w:r w:rsidRPr="007C378D">
        <w:rPr>
          <w:lang w:val="es-419" w:eastAsia="es-CO"/>
        </w:rPr>
        <w:t>Protege el cuerpo de sustancias líquidas y contaminantes.</w:t>
      </w:r>
    </w:p>
    <w:p w14:paraId="39502A2B" w14:textId="48FED7A9" w:rsidR="007C378D" w:rsidRDefault="007C378D">
      <w:pPr>
        <w:pStyle w:val="Prrafodelista"/>
        <w:numPr>
          <w:ilvl w:val="0"/>
          <w:numId w:val="25"/>
        </w:numPr>
        <w:rPr>
          <w:lang w:val="es-419" w:eastAsia="es-CO"/>
        </w:rPr>
      </w:pPr>
      <w:r w:rsidRPr="007C378D">
        <w:rPr>
          <w:lang w:val="es-419" w:eastAsia="es-CO"/>
        </w:rPr>
        <w:lastRenderedPageBreak/>
        <w:t>Dotación (jean y camibuso)</w:t>
      </w:r>
      <w:r>
        <w:rPr>
          <w:lang w:val="es-419" w:eastAsia="es-CO"/>
        </w:rPr>
        <w:t xml:space="preserve">. </w:t>
      </w:r>
      <w:r w:rsidRPr="007C378D">
        <w:rPr>
          <w:lang w:val="es-419" w:eastAsia="es-CO"/>
        </w:rPr>
        <w:t>Vestimenta resistente y adecuada para el trabajo en el campo.</w:t>
      </w:r>
    </w:p>
    <w:p w14:paraId="00FDF144" w14:textId="0AB4ABF8" w:rsidR="007C378D" w:rsidRPr="007C378D" w:rsidRDefault="00F134F4" w:rsidP="007C378D">
      <w:pPr>
        <w:rPr>
          <w:lang w:val="es-419" w:eastAsia="es-CO"/>
        </w:rPr>
      </w:pPr>
      <w:r w:rsidRPr="00F134F4">
        <w:rPr>
          <w:lang w:val="es-419" w:eastAsia="es-CO"/>
        </w:rPr>
        <w:t>Estos implementos deben complementarse con productos desinfectantes y utensilios de limpieza industrial, garantizando condiciones óptimas de higiene y seguridad en la producción ganadera.</w:t>
      </w:r>
    </w:p>
    <w:p w14:paraId="427B7F23" w14:textId="3CD5D2D6" w:rsidR="00EE4C61" w:rsidRPr="003758F7" w:rsidRDefault="00EE4C61" w:rsidP="00B63204">
      <w:pPr>
        <w:pStyle w:val="Titulosgenerales"/>
        <w:rPr>
          <w:lang w:val="es-CO"/>
        </w:rPr>
      </w:pPr>
      <w:bookmarkStart w:id="17" w:name="_Toc195353515"/>
      <w:r w:rsidRPr="003758F7">
        <w:rPr>
          <w:lang w:val="es-CO"/>
        </w:rPr>
        <w:lastRenderedPageBreak/>
        <w:t>Síntesis</w:t>
      </w:r>
      <w:bookmarkEnd w:id="17"/>
      <w:r w:rsidRPr="003758F7">
        <w:rPr>
          <w:lang w:val="es-CO"/>
        </w:rPr>
        <w:t xml:space="preserve"> </w:t>
      </w:r>
    </w:p>
    <w:p w14:paraId="1D83359D" w14:textId="14D09A7C" w:rsidR="00532503" w:rsidRDefault="0066027F" w:rsidP="00B73C80">
      <w:pPr>
        <w:rPr>
          <w:noProof/>
          <w:lang w:eastAsia="es-CO"/>
        </w:rPr>
      </w:pPr>
      <w:r w:rsidRPr="0066027F">
        <w:rPr>
          <w:noProof/>
          <w:lang w:eastAsia="es-CO"/>
        </w:rPr>
        <w:t>A continuación, se presenta una síntesis de la temática estudiada en el componente formativo.</w:t>
      </w:r>
    </w:p>
    <w:p w14:paraId="2E23431C" w14:textId="32B3DDD2" w:rsidR="00123424" w:rsidRDefault="00C51387" w:rsidP="00C51387">
      <w:pPr>
        <w:jc w:val="center"/>
        <w:rPr>
          <w:noProof/>
          <w:lang w:eastAsia="es-CO"/>
        </w:rPr>
      </w:pPr>
      <w:r>
        <w:rPr>
          <w:noProof/>
          <w:lang w:eastAsia="es-CO"/>
        </w:rPr>
        <w:drawing>
          <wp:inline distT="0" distB="0" distL="0" distR="0" wp14:anchorId="395184E0" wp14:editId="65C89ABC">
            <wp:extent cx="5781675" cy="3929823"/>
            <wp:effectExtent l="0" t="0" r="0" b="0"/>
            <wp:docPr id="1459151154" name="Gráfico 6" descr="Diagrama conceptual sobre las Buenas Prácticas Ganaderas (BPG) para bovinos de carne, abarcando aspectos como gestión ambiental, salud laboral, inocuidad, protocolos y diagnó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51154" name="Gráfico 6" descr="Diagrama conceptual sobre las Buenas Prácticas Ganaderas (BPG) para bovinos de carne, abarcando aspectos como gestión ambiental, salud laboral, inocuidad, protocolos y diagnóstico."/>
                    <pic:cNvPicPr/>
                  </pic:nvPicPr>
                  <pic:blipFill>
                    <a:blip r:embed="rId19">
                      <a:extLst>
                        <a:ext uri="{96DAC541-7B7A-43D3-8B79-37D633B846F1}">
                          <asvg:svgBlip xmlns:asvg="http://schemas.microsoft.com/office/drawing/2016/SVG/main" r:embed="rId20"/>
                        </a:ext>
                      </a:extLst>
                    </a:blip>
                    <a:stretch>
                      <a:fillRect/>
                    </a:stretch>
                  </pic:blipFill>
                  <pic:spPr>
                    <a:xfrm>
                      <a:off x="0" y="0"/>
                      <a:ext cx="5788910" cy="3934741"/>
                    </a:xfrm>
                    <a:prstGeom prst="rect">
                      <a:avLst/>
                    </a:prstGeom>
                  </pic:spPr>
                </pic:pic>
              </a:graphicData>
            </a:graphic>
          </wp:inline>
        </w:drawing>
      </w:r>
    </w:p>
    <w:p w14:paraId="3F4F25A7" w14:textId="48ECA1FC" w:rsidR="0074065E" w:rsidRPr="003758F7" w:rsidRDefault="0074065E" w:rsidP="00456AA0">
      <w:pPr>
        <w:ind w:firstLine="0"/>
        <w:jc w:val="center"/>
        <w:rPr>
          <w:lang w:eastAsia="es-CO"/>
        </w:rPr>
      </w:pPr>
    </w:p>
    <w:p w14:paraId="1D10F012" w14:textId="15AFE530" w:rsidR="00CE2C4A" w:rsidRPr="003758F7" w:rsidRDefault="00EE4C61" w:rsidP="00653546">
      <w:pPr>
        <w:pStyle w:val="Titulosgenerales"/>
        <w:rPr>
          <w:lang w:val="es-CO"/>
        </w:rPr>
      </w:pPr>
      <w:bookmarkStart w:id="18" w:name="_Toc195353516"/>
      <w:r w:rsidRPr="003758F7">
        <w:rPr>
          <w:lang w:val="es-CO"/>
        </w:rPr>
        <w:lastRenderedPageBreak/>
        <w:t>Material complementario</w:t>
      </w:r>
      <w:bookmarkEnd w:id="18"/>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0178BADC" w:rsidR="00F36C9D" w:rsidRPr="003758F7" w:rsidRDefault="00B36FE3" w:rsidP="008B497D">
            <w:pPr>
              <w:pStyle w:val="TextoTablas"/>
              <w:rPr>
                <w:lang w:val="es-CO"/>
              </w:rPr>
            </w:pPr>
            <w:r w:rsidRPr="00B36FE3">
              <w:rPr>
                <w:lang w:val="es-CO"/>
              </w:rPr>
              <w:t>BPG en producción de bovinos de carne</w:t>
            </w:r>
          </w:p>
        </w:tc>
        <w:tc>
          <w:tcPr>
            <w:tcW w:w="2835" w:type="dxa"/>
          </w:tcPr>
          <w:p w14:paraId="6B46D09D" w14:textId="13D0DA19" w:rsidR="00F36C9D" w:rsidRPr="003758F7" w:rsidRDefault="00B36FE3" w:rsidP="00F36C9D">
            <w:pPr>
              <w:pStyle w:val="TextoTablas"/>
              <w:rPr>
                <w:lang w:val="es-CO"/>
              </w:rPr>
            </w:pPr>
            <w:r w:rsidRPr="00B36FE3">
              <w:rPr>
                <w:lang w:val="es-CO"/>
              </w:rPr>
              <w:t>Jorge Mario (2021). Buenas prácticas ganaderas, ICA 2020. [Archivo de video] YouTube.</w:t>
            </w:r>
          </w:p>
        </w:tc>
        <w:tc>
          <w:tcPr>
            <w:tcW w:w="2268" w:type="dxa"/>
          </w:tcPr>
          <w:p w14:paraId="16BE0076" w14:textId="30C7AB9D" w:rsidR="00F36C9D" w:rsidRPr="003758F7" w:rsidRDefault="0062279B" w:rsidP="00FB3519">
            <w:pPr>
              <w:pStyle w:val="TextoTablas"/>
              <w:jc w:val="center"/>
              <w:rPr>
                <w:lang w:val="es-CO"/>
              </w:rPr>
            </w:pPr>
            <w:r w:rsidRPr="0062279B">
              <w:rPr>
                <w:lang w:val="es-CO"/>
              </w:rPr>
              <w:t>Video</w:t>
            </w:r>
          </w:p>
        </w:tc>
        <w:tc>
          <w:tcPr>
            <w:tcW w:w="2879" w:type="dxa"/>
          </w:tcPr>
          <w:p w14:paraId="1224783A" w14:textId="723C9DFF" w:rsidR="006B4ED7" w:rsidRPr="00B73E70" w:rsidRDefault="00511C5C" w:rsidP="00FB3519">
            <w:pPr>
              <w:pStyle w:val="TextoTablas"/>
              <w:rPr>
                <w:rStyle w:val="Hipervnculo"/>
              </w:rPr>
            </w:pPr>
            <w:hyperlink r:id="rId21" w:history="1">
              <w:r w:rsidRPr="00511C5C">
                <w:rPr>
                  <w:rStyle w:val="Hipervnculo"/>
                </w:rPr>
                <w:t>https://www.youtube.com/watch?v=F1SXng6fIr4</w:t>
              </w:r>
            </w:hyperlink>
          </w:p>
        </w:tc>
      </w:tr>
      <w:tr w:rsidR="00532503" w:rsidRPr="003758F7" w14:paraId="6F87E12B" w14:textId="77777777" w:rsidTr="00EC1AB3">
        <w:tc>
          <w:tcPr>
            <w:tcW w:w="1980" w:type="dxa"/>
          </w:tcPr>
          <w:p w14:paraId="10AB4C66" w14:textId="08E82986" w:rsidR="00532503" w:rsidRPr="006B4ED7" w:rsidRDefault="00B36FE3" w:rsidP="008B497D">
            <w:pPr>
              <w:pStyle w:val="TextoTablas"/>
              <w:rPr>
                <w:lang w:val="es-CO"/>
              </w:rPr>
            </w:pPr>
            <w:r w:rsidRPr="00B36FE3">
              <w:rPr>
                <w:lang w:val="es-CO"/>
              </w:rPr>
              <w:t>Diagnóstico de aplicación BPG en el predio</w:t>
            </w:r>
          </w:p>
        </w:tc>
        <w:tc>
          <w:tcPr>
            <w:tcW w:w="2835" w:type="dxa"/>
          </w:tcPr>
          <w:p w14:paraId="169E90BE" w14:textId="4B1F90CA" w:rsidR="00532503" w:rsidRPr="006B4ED7" w:rsidRDefault="00B36FE3" w:rsidP="00F36C9D">
            <w:pPr>
              <w:pStyle w:val="TextoTablas"/>
              <w:rPr>
                <w:lang w:val="es-CO"/>
              </w:rPr>
            </w:pPr>
            <w:proofErr w:type="spellStart"/>
            <w:r w:rsidRPr="00B36FE3">
              <w:rPr>
                <w:lang w:val="es-CO"/>
              </w:rPr>
              <w:t>Asocebu</w:t>
            </w:r>
            <w:proofErr w:type="spellEnd"/>
            <w:r w:rsidRPr="00B36FE3">
              <w:rPr>
                <w:lang w:val="es-CO"/>
              </w:rPr>
              <w:t xml:space="preserve"> Col. (2020). Hablemos de Cebú - importancia en la prevención de las enfermedades de control oficial en Colombia. [Archivo de video] YouTube.</w:t>
            </w:r>
          </w:p>
        </w:tc>
        <w:tc>
          <w:tcPr>
            <w:tcW w:w="2268" w:type="dxa"/>
          </w:tcPr>
          <w:p w14:paraId="5C237887" w14:textId="5E020244" w:rsidR="00532503" w:rsidRDefault="0062279B" w:rsidP="00FB3519">
            <w:pPr>
              <w:pStyle w:val="TextoTablas"/>
              <w:jc w:val="center"/>
              <w:rPr>
                <w:lang w:val="es-CO"/>
              </w:rPr>
            </w:pPr>
            <w:r w:rsidRPr="0062279B">
              <w:rPr>
                <w:lang w:val="es-CO"/>
              </w:rPr>
              <w:t>Video</w:t>
            </w:r>
          </w:p>
        </w:tc>
        <w:tc>
          <w:tcPr>
            <w:tcW w:w="2879" w:type="dxa"/>
          </w:tcPr>
          <w:p w14:paraId="57D3B306" w14:textId="3B040093" w:rsidR="00532503" w:rsidRDefault="00511C5C" w:rsidP="00FB3519">
            <w:pPr>
              <w:pStyle w:val="TextoTablas"/>
            </w:pPr>
            <w:hyperlink r:id="rId22" w:history="1">
              <w:r w:rsidRPr="00511C5C">
                <w:rPr>
                  <w:rStyle w:val="Hipervnculo"/>
                </w:rPr>
                <w:t>https://www.youtube.com/watch?v=9jPXUuk2WNI</w:t>
              </w:r>
            </w:hyperlink>
          </w:p>
        </w:tc>
      </w:tr>
      <w:tr w:rsidR="00B36FE3" w:rsidRPr="003758F7" w14:paraId="3EA0B7D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0896B9FF" w14:textId="65BBBF18" w:rsidR="00B36FE3" w:rsidRPr="006B4ED7" w:rsidRDefault="00B36FE3" w:rsidP="008B497D">
            <w:pPr>
              <w:pStyle w:val="TextoTablas"/>
              <w:rPr>
                <w:lang w:val="es-CO"/>
              </w:rPr>
            </w:pPr>
            <w:r w:rsidRPr="00B36FE3">
              <w:rPr>
                <w:lang w:val="es-CO"/>
              </w:rPr>
              <w:t>Diagnóstico de aplicación BPG en el predio</w:t>
            </w:r>
          </w:p>
        </w:tc>
        <w:tc>
          <w:tcPr>
            <w:tcW w:w="2835" w:type="dxa"/>
          </w:tcPr>
          <w:p w14:paraId="196A1094" w14:textId="1DB1D461" w:rsidR="00B36FE3" w:rsidRPr="006B4ED7" w:rsidRDefault="00511C5C" w:rsidP="00F36C9D">
            <w:pPr>
              <w:pStyle w:val="TextoTablas"/>
              <w:rPr>
                <w:lang w:val="es-CO"/>
              </w:rPr>
            </w:pPr>
            <w:r w:rsidRPr="00511C5C">
              <w:rPr>
                <w:lang w:val="es-CO"/>
              </w:rPr>
              <w:t xml:space="preserve">Zootecnia y veterinaria es mi pasión. (2022). Zootecnia, veterinaria y producción animal. </w:t>
            </w:r>
            <w:proofErr w:type="spellStart"/>
            <w:r w:rsidRPr="00511C5C">
              <w:rPr>
                <w:lang w:val="es-CO"/>
              </w:rPr>
              <w:t>Zoovetesmipasion</w:t>
            </w:r>
            <w:proofErr w:type="spellEnd"/>
            <w:r w:rsidRPr="00511C5C">
              <w:rPr>
                <w:lang w:val="es-CO"/>
              </w:rPr>
              <w:t>. [Archivo de video] YouTube.</w:t>
            </w:r>
          </w:p>
        </w:tc>
        <w:tc>
          <w:tcPr>
            <w:tcW w:w="2268" w:type="dxa"/>
          </w:tcPr>
          <w:p w14:paraId="150AC64D" w14:textId="243E304A" w:rsidR="00B36FE3" w:rsidRPr="0062279B" w:rsidRDefault="00511C5C" w:rsidP="00FB3519">
            <w:pPr>
              <w:pStyle w:val="TextoTablas"/>
              <w:jc w:val="center"/>
              <w:rPr>
                <w:lang w:val="es-CO"/>
              </w:rPr>
            </w:pPr>
            <w:r w:rsidRPr="00511C5C">
              <w:rPr>
                <w:lang w:val="es-CO"/>
              </w:rPr>
              <w:t>Página web</w:t>
            </w:r>
          </w:p>
        </w:tc>
        <w:tc>
          <w:tcPr>
            <w:tcW w:w="2879" w:type="dxa"/>
          </w:tcPr>
          <w:p w14:paraId="596624DA" w14:textId="05C008A3" w:rsidR="00B36FE3" w:rsidRDefault="00511C5C" w:rsidP="00FB3519">
            <w:pPr>
              <w:pStyle w:val="TextoTablas"/>
            </w:pPr>
            <w:hyperlink r:id="rId23" w:history="1">
              <w:r w:rsidRPr="00511C5C">
                <w:rPr>
                  <w:rStyle w:val="Hipervnculo"/>
                </w:rPr>
                <w:t>https://zoovetesmipasion.com/ganaderia/buenas-practicas-ganaderas-2</w:t>
              </w:r>
            </w:hyperlink>
          </w:p>
        </w:tc>
      </w:tr>
      <w:tr w:rsidR="00B36FE3" w:rsidRPr="003758F7" w14:paraId="3C2365D0" w14:textId="77777777" w:rsidTr="00EC1AB3">
        <w:tc>
          <w:tcPr>
            <w:tcW w:w="1980" w:type="dxa"/>
          </w:tcPr>
          <w:p w14:paraId="7E77C5E3" w14:textId="420313D5" w:rsidR="00B36FE3" w:rsidRPr="006B4ED7" w:rsidRDefault="00511C5C" w:rsidP="008B497D">
            <w:pPr>
              <w:pStyle w:val="TextoTablas"/>
              <w:rPr>
                <w:lang w:val="es-CO"/>
              </w:rPr>
            </w:pPr>
            <w:r w:rsidRPr="00511C5C">
              <w:rPr>
                <w:lang w:val="es-CO"/>
              </w:rPr>
              <w:t>Gestión ambiental en bovinos de carne</w:t>
            </w:r>
          </w:p>
        </w:tc>
        <w:tc>
          <w:tcPr>
            <w:tcW w:w="2835" w:type="dxa"/>
          </w:tcPr>
          <w:p w14:paraId="53EFA002" w14:textId="26B25637" w:rsidR="00B36FE3" w:rsidRPr="006B4ED7" w:rsidRDefault="00511C5C" w:rsidP="00F36C9D">
            <w:pPr>
              <w:pStyle w:val="TextoTablas"/>
              <w:rPr>
                <w:lang w:val="es-CO"/>
              </w:rPr>
            </w:pPr>
            <w:r w:rsidRPr="00511C5C">
              <w:rPr>
                <w:lang w:val="es-CO"/>
              </w:rPr>
              <w:t>La Finca de Hoy. (2020). Así debe ser un correcto plan sanitario para el bienestar de sus bovinos - La Finca de Hoy. [Archivo de video] YouTube.</w:t>
            </w:r>
          </w:p>
        </w:tc>
        <w:tc>
          <w:tcPr>
            <w:tcW w:w="2268" w:type="dxa"/>
          </w:tcPr>
          <w:p w14:paraId="2ADA4106" w14:textId="1FA26571" w:rsidR="00B36FE3" w:rsidRPr="0062279B" w:rsidRDefault="00511C5C" w:rsidP="00FB3519">
            <w:pPr>
              <w:pStyle w:val="TextoTablas"/>
              <w:jc w:val="center"/>
              <w:rPr>
                <w:lang w:val="es-CO"/>
              </w:rPr>
            </w:pPr>
            <w:r w:rsidRPr="0062279B">
              <w:rPr>
                <w:lang w:val="es-CO"/>
              </w:rPr>
              <w:t>Video</w:t>
            </w:r>
          </w:p>
        </w:tc>
        <w:tc>
          <w:tcPr>
            <w:tcW w:w="2879" w:type="dxa"/>
          </w:tcPr>
          <w:p w14:paraId="11FD43EC" w14:textId="69F66D23" w:rsidR="00B36FE3" w:rsidRDefault="00511C5C" w:rsidP="00FB3519">
            <w:pPr>
              <w:pStyle w:val="TextoTablas"/>
            </w:pPr>
            <w:hyperlink r:id="rId24" w:history="1">
              <w:r w:rsidRPr="00511C5C">
                <w:rPr>
                  <w:rStyle w:val="Hipervnculo"/>
                </w:rPr>
                <w:t>https://www.youtube.com/watch?v=uVxB71GZBpw</w:t>
              </w:r>
            </w:hyperlink>
          </w:p>
        </w:tc>
      </w:tr>
      <w:tr w:rsidR="00B36FE3" w:rsidRPr="003758F7" w14:paraId="5475FEA2"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2F6981B5" w14:textId="1BE3B697" w:rsidR="00B36FE3" w:rsidRPr="006B4ED7" w:rsidRDefault="00511C5C" w:rsidP="008B497D">
            <w:pPr>
              <w:pStyle w:val="TextoTablas"/>
              <w:rPr>
                <w:lang w:val="es-CO"/>
              </w:rPr>
            </w:pPr>
            <w:r w:rsidRPr="00511C5C">
              <w:rPr>
                <w:lang w:val="es-CO"/>
              </w:rPr>
              <w:t>Buenas Prácticas</w:t>
            </w:r>
          </w:p>
        </w:tc>
        <w:tc>
          <w:tcPr>
            <w:tcW w:w="2835" w:type="dxa"/>
          </w:tcPr>
          <w:p w14:paraId="7DA1CB93" w14:textId="02FA2EBE" w:rsidR="00B36FE3" w:rsidRPr="006B4ED7" w:rsidRDefault="00511C5C" w:rsidP="00F36C9D">
            <w:pPr>
              <w:pStyle w:val="TextoTablas"/>
              <w:rPr>
                <w:lang w:val="es-CO"/>
              </w:rPr>
            </w:pPr>
            <w:r w:rsidRPr="00511C5C">
              <w:rPr>
                <w:lang w:val="es-CO"/>
              </w:rPr>
              <w:t>FEDEGAN (2024). Buenas prácticas.</w:t>
            </w:r>
          </w:p>
        </w:tc>
        <w:tc>
          <w:tcPr>
            <w:tcW w:w="2268" w:type="dxa"/>
          </w:tcPr>
          <w:p w14:paraId="430BC9E7" w14:textId="341A5AB8" w:rsidR="00B36FE3" w:rsidRPr="0062279B" w:rsidRDefault="00511C5C" w:rsidP="00FB3519">
            <w:pPr>
              <w:pStyle w:val="TextoTablas"/>
              <w:jc w:val="center"/>
              <w:rPr>
                <w:lang w:val="es-CO"/>
              </w:rPr>
            </w:pPr>
            <w:r w:rsidRPr="0062279B">
              <w:rPr>
                <w:lang w:val="es-CO"/>
              </w:rPr>
              <w:t>Video</w:t>
            </w:r>
          </w:p>
        </w:tc>
        <w:tc>
          <w:tcPr>
            <w:tcW w:w="2879" w:type="dxa"/>
          </w:tcPr>
          <w:p w14:paraId="364D745E" w14:textId="656EF9D9" w:rsidR="00B36FE3" w:rsidRDefault="00511C5C" w:rsidP="00FB3519">
            <w:pPr>
              <w:pStyle w:val="TextoTablas"/>
            </w:pPr>
            <w:hyperlink r:id="rId25" w:history="1">
              <w:r w:rsidRPr="00511C5C">
                <w:rPr>
                  <w:rStyle w:val="Hipervnculo"/>
                </w:rPr>
                <w:t>https://www.facebook.com/FedeganColombia/videos/buenas-practicas/933326963735682/</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9" w:name="_Toc195353517"/>
      <w:r w:rsidRPr="003758F7">
        <w:rPr>
          <w:lang w:val="es-CO"/>
        </w:rPr>
        <w:lastRenderedPageBreak/>
        <w:t>Glosario</w:t>
      </w:r>
      <w:bookmarkEnd w:id="19"/>
    </w:p>
    <w:p w14:paraId="6E591ACA" w14:textId="6715BD75" w:rsidR="00E657C8" w:rsidRDefault="00ED6563" w:rsidP="005819B9">
      <w:pPr>
        <w:ind w:left="709" w:firstLine="0"/>
        <w:rPr>
          <w:b/>
          <w:bCs/>
        </w:rPr>
      </w:pPr>
      <w:r w:rsidRPr="00ED6563">
        <w:rPr>
          <w:b/>
          <w:bCs/>
        </w:rPr>
        <w:t>Bienestar animal</w:t>
      </w:r>
      <w:r w:rsidRPr="00ED6563">
        <w:t>: estado físico y mental de un animal en relación con las condiciones en las que vive y muere.</w:t>
      </w:r>
    </w:p>
    <w:p w14:paraId="266FA377" w14:textId="09B9796A" w:rsidR="00ED6563" w:rsidRDefault="00ED6563" w:rsidP="005819B9">
      <w:pPr>
        <w:ind w:left="709" w:firstLine="0"/>
      </w:pPr>
      <w:r w:rsidRPr="00C62988">
        <w:rPr>
          <w:b/>
          <w:bCs/>
        </w:rPr>
        <w:t>Bioseguridad</w:t>
      </w:r>
      <w:r w:rsidRPr="00ED6563">
        <w:t>: conjunto de prácticas sanitarias y preventivas para evitar la entrada y salida de agentes infecciosos en la producción ganadera.</w:t>
      </w:r>
    </w:p>
    <w:p w14:paraId="77DC9A0B" w14:textId="6F562816" w:rsidR="00ED6563" w:rsidRDefault="00ED6563" w:rsidP="005819B9">
      <w:pPr>
        <w:ind w:left="709" w:firstLine="0"/>
      </w:pPr>
      <w:r w:rsidRPr="00C62988">
        <w:rPr>
          <w:b/>
          <w:bCs/>
        </w:rPr>
        <w:t>Buenas prácticas ganaderas (BPG)</w:t>
      </w:r>
      <w:r w:rsidRPr="00ED6563">
        <w:t>: conjunto de normas y procedimientos que garantizan la sanidad, inocuidad y sostenibilidad en la producción ganadera.</w:t>
      </w:r>
    </w:p>
    <w:p w14:paraId="39CB9008" w14:textId="14D94339" w:rsidR="00ED6563" w:rsidRDefault="00C62988" w:rsidP="005819B9">
      <w:pPr>
        <w:ind w:left="709" w:firstLine="0"/>
      </w:pPr>
      <w:r w:rsidRPr="00C62988">
        <w:rPr>
          <w:b/>
          <w:bCs/>
        </w:rPr>
        <w:t>FEDEGÁN</w:t>
      </w:r>
      <w:r w:rsidR="00ED6563" w:rsidRPr="00ED6563">
        <w:t xml:space="preserve">: </w:t>
      </w:r>
      <w:r>
        <w:t>F</w:t>
      </w:r>
      <w:r w:rsidR="00ED6563" w:rsidRPr="00ED6563">
        <w:t xml:space="preserve">ederación </w:t>
      </w:r>
      <w:r>
        <w:t>C</w:t>
      </w:r>
      <w:r w:rsidR="00ED6563" w:rsidRPr="00ED6563">
        <w:t xml:space="preserve">olombiana de </w:t>
      </w:r>
      <w:r>
        <w:t>G</w:t>
      </w:r>
      <w:r w:rsidR="00ED6563" w:rsidRPr="00ED6563">
        <w:t>anaderos.</w:t>
      </w:r>
    </w:p>
    <w:p w14:paraId="6F7ABFE0" w14:textId="2C0EA210" w:rsidR="00C62988" w:rsidRDefault="00C62988" w:rsidP="005819B9">
      <w:pPr>
        <w:ind w:left="709" w:firstLine="0"/>
      </w:pPr>
      <w:r w:rsidRPr="00C62988">
        <w:rPr>
          <w:b/>
          <w:bCs/>
        </w:rPr>
        <w:t>ICA (Instituto Colombiano Agropecuario)</w:t>
      </w:r>
      <w:r w:rsidRPr="00C62988">
        <w:t>: entidad encargada de regular y certificar las buenas prácticas en el sector agropecuario en Colombia.</w:t>
      </w:r>
    </w:p>
    <w:p w14:paraId="716C8386" w14:textId="640279E2" w:rsidR="00C62988" w:rsidRDefault="00C62988" w:rsidP="005819B9">
      <w:pPr>
        <w:ind w:left="709" w:firstLine="0"/>
      </w:pPr>
      <w:r w:rsidRPr="00C62988">
        <w:rPr>
          <w:b/>
          <w:bCs/>
        </w:rPr>
        <w:t>Inocuidad</w:t>
      </w:r>
      <w:r w:rsidRPr="00C62988">
        <w:t>: garantía de que los alimentos no causarán daño al consumidor cuando se preparen y consuman de acuerdo con su uso previsto.</w:t>
      </w:r>
    </w:p>
    <w:p w14:paraId="0C87D4FB" w14:textId="614C522D" w:rsidR="00C62988" w:rsidRDefault="00C62988" w:rsidP="005819B9">
      <w:pPr>
        <w:ind w:left="709" w:firstLine="0"/>
      </w:pPr>
      <w:r w:rsidRPr="00C62988">
        <w:rPr>
          <w:b/>
          <w:bCs/>
        </w:rPr>
        <w:t>Normativa sanitaria</w:t>
      </w:r>
      <w:r w:rsidRPr="00C62988">
        <w:t>: conjunto de leyes y regulaciones que rigen la producción y comercialización de productos de origen animal.</w:t>
      </w:r>
    </w:p>
    <w:p w14:paraId="493DAECF" w14:textId="48B77046" w:rsidR="00C62988" w:rsidRDefault="00C62988" w:rsidP="005819B9">
      <w:pPr>
        <w:ind w:left="709" w:firstLine="0"/>
      </w:pPr>
      <w:r w:rsidRPr="00C62988">
        <w:rPr>
          <w:b/>
          <w:bCs/>
        </w:rPr>
        <w:t>Sanidad animal</w:t>
      </w:r>
      <w:r w:rsidRPr="00C62988">
        <w:t>: conjunto de medidas de prevención y control de enfermedades en los animales de producción.</w:t>
      </w:r>
    </w:p>
    <w:p w14:paraId="7DBA24AD" w14:textId="16035045" w:rsidR="00C62988" w:rsidRDefault="00C62988" w:rsidP="005819B9">
      <w:pPr>
        <w:ind w:left="709" w:firstLine="0"/>
      </w:pPr>
      <w:r w:rsidRPr="00C62988">
        <w:rPr>
          <w:b/>
          <w:bCs/>
        </w:rPr>
        <w:t>Sostenibilidad</w:t>
      </w:r>
      <w:r w:rsidRPr="00C62988">
        <w:t>: capacidad de una empresa ganadera para operar de manera rentable sin afectar negativamente al medio ambiente y a las futuras generaciones.</w:t>
      </w:r>
    </w:p>
    <w:p w14:paraId="4B5DB8DF" w14:textId="6274BA37" w:rsidR="00C62988" w:rsidRDefault="00C62988" w:rsidP="005819B9">
      <w:pPr>
        <w:ind w:left="709" w:firstLine="0"/>
      </w:pPr>
      <w:r w:rsidRPr="00C62988">
        <w:rPr>
          <w:b/>
          <w:bCs/>
        </w:rPr>
        <w:t>Trazabilidad</w:t>
      </w:r>
      <w:r w:rsidRPr="00C62988">
        <w:t>: sistema que permite rastrear el origen, manejo y destino de los productos ganaderos para asegurar su calidad y seguridad.</w:t>
      </w:r>
    </w:p>
    <w:p w14:paraId="40B682D2" w14:textId="55A1BD8D" w:rsidR="002E5B3A" w:rsidRPr="00F7028D" w:rsidRDefault="002E5B3A" w:rsidP="00B63204">
      <w:pPr>
        <w:pStyle w:val="Titulosgenerales"/>
        <w:rPr>
          <w:lang w:val="es-CO"/>
        </w:rPr>
      </w:pPr>
      <w:bookmarkStart w:id="20" w:name="_Toc195353518"/>
      <w:r w:rsidRPr="00F7028D">
        <w:rPr>
          <w:lang w:val="es-CO"/>
        </w:rPr>
        <w:lastRenderedPageBreak/>
        <w:t>Referencias bibliográficas</w:t>
      </w:r>
      <w:bookmarkEnd w:id="20"/>
      <w:r w:rsidRPr="00F7028D">
        <w:rPr>
          <w:lang w:val="es-CO"/>
        </w:rPr>
        <w:t xml:space="preserve"> </w:t>
      </w:r>
    </w:p>
    <w:p w14:paraId="6A11FD28" w14:textId="59CFD5A9" w:rsidR="00E93F29" w:rsidRPr="008009B6" w:rsidRDefault="00F7028D" w:rsidP="006B4ED7">
      <w:r w:rsidRPr="00F7028D">
        <w:t xml:space="preserve">Consejo Nacional de Política Económica y Social (CONPES). (2010). Política sanitaria y de inocuidad para las cadenas láctea y cárnica (Documento CONPES 3676). </w:t>
      </w:r>
      <w:r w:rsidRPr="008009B6">
        <w:t>Departamento Nacional de Planeación.</w:t>
      </w:r>
    </w:p>
    <w:p w14:paraId="0519828E" w14:textId="0F0135BA" w:rsidR="00F7028D" w:rsidRDefault="00F7028D" w:rsidP="006B4ED7">
      <w:hyperlink r:id="rId26" w:history="1">
        <w:r w:rsidRPr="008009B6">
          <w:rPr>
            <w:rStyle w:val="Hipervnculo"/>
          </w:rPr>
          <w:t>https://www.ica.gov.co/getattachment/3b31038a-72ba-40f9-a34d-cecd89015890/2010cp3676.aspx</w:t>
        </w:r>
      </w:hyperlink>
    </w:p>
    <w:p w14:paraId="351948E3" w14:textId="2024A7E1" w:rsidR="00F7028D" w:rsidRPr="008009B6" w:rsidRDefault="00F7028D" w:rsidP="006B4ED7">
      <w:r w:rsidRPr="00F7028D">
        <w:t xml:space="preserve">Corrientes Portal Turístico Provincial. (s.f.). Ganadería de corrientes. </w:t>
      </w:r>
      <w:r w:rsidRPr="008009B6">
        <w:t>Corrientes.</w:t>
      </w:r>
    </w:p>
    <w:p w14:paraId="46A92DD7" w14:textId="067F255B" w:rsidR="00F7028D" w:rsidRPr="008009B6" w:rsidRDefault="00F7028D" w:rsidP="006B4ED7">
      <w:hyperlink r:id="rId27" w:history="1">
        <w:r w:rsidRPr="008009B6">
          <w:rPr>
            <w:rStyle w:val="Hipervnculo"/>
          </w:rPr>
          <w:t>http://www.corrientes.com.ar/provincia/ganaderia.php</w:t>
        </w:r>
      </w:hyperlink>
    </w:p>
    <w:p w14:paraId="728CC28E" w14:textId="6879BA7C" w:rsidR="00F7028D" w:rsidRPr="008009B6" w:rsidRDefault="0059653A" w:rsidP="006B4ED7">
      <w:r w:rsidRPr="0059653A">
        <w:t xml:space="preserve">Federación Colombiana de Ganaderos. (s.f.). Buenas prácticas ganaderas. </w:t>
      </w:r>
      <w:r w:rsidRPr="008009B6">
        <w:t>FEDEG</w:t>
      </w:r>
      <w:r w:rsidR="00116D6A" w:rsidRPr="008009B6">
        <w:t>Á</w:t>
      </w:r>
      <w:r w:rsidRPr="008009B6">
        <w:t>N.</w:t>
      </w:r>
    </w:p>
    <w:p w14:paraId="33D1C320" w14:textId="03F84E5E" w:rsidR="0059653A" w:rsidRPr="008009B6" w:rsidRDefault="0059653A" w:rsidP="006B4ED7">
      <w:hyperlink r:id="rId28" w:anchor=":~:text=Las%20Buenas%20Pr%C3%A1cticas%20Ganaderas%20(BPG,que%20trabajan%20en%20la%20explotaci%C3%B3n" w:history="1">
        <w:r w:rsidRPr="008009B6">
          <w:rPr>
            <w:rStyle w:val="Hipervnculo"/>
          </w:rPr>
          <w:t>https://www.fedegan.org.co/programas/buenas-practicas-ganaderas#:~:text=Las%20Buenas%20Pr%C3%A1cticas%20Ganaderas%20(BPG,que%20trabajan%20en%20la%20explotaci%C3%B3n</w:t>
        </w:r>
      </w:hyperlink>
    </w:p>
    <w:p w14:paraId="2A37F533" w14:textId="2FDAC0F3" w:rsidR="003A3B16" w:rsidRPr="008009B6" w:rsidRDefault="0059653A" w:rsidP="006B4ED7">
      <w:r w:rsidRPr="0059653A">
        <w:t xml:space="preserve">García, E. (2019). Ganadería de Sinaloa fuera del programa créditos a la palabra. </w:t>
      </w:r>
      <w:r w:rsidRPr="008009B6">
        <w:t>Luz noticias.</w:t>
      </w:r>
    </w:p>
    <w:p w14:paraId="1CAFBA2C" w14:textId="00388336" w:rsidR="0059653A" w:rsidRPr="008009B6" w:rsidRDefault="0059653A" w:rsidP="006B4ED7">
      <w:hyperlink r:id="rId29" w:history="1">
        <w:r w:rsidRPr="008009B6">
          <w:rPr>
            <w:rStyle w:val="Hipervnculo"/>
          </w:rPr>
          <w:t>https://www.luznoticias.mx/agro/ganaderia-de-sinaloa-fuera-del-programa-creditos-a-la-palabra/57574</w:t>
        </w:r>
      </w:hyperlink>
    </w:p>
    <w:p w14:paraId="2C0C4AEB" w14:textId="6ED30126" w:rsidR="0059653A" w:rsidRDefault="0059653A" w:rsidP="006B4ED7">
      <w:r w:rsidRPr="0059653A">
        <w:t>Instituto Colombiano Agropecuario (ICA). (2007). Resolución 2341 de 2007. Por la cual se establecen requisitos sanitarios en la producción primaria de ganado bovino y bufalino destinado al sacrificio.</w:t>
      </w:r>
    </w:p>
    <w:p w14:paraId="4147F5ED" w14:textId="2A229EA6" w:rsidR="0059653A" w:rsidRDefault="0059653A" w:rsidP="006B4ED7">
      <w:hyperlink r:id="rId30" w:history="1">
        <w:r w:rsidRPr="0059653A">
          <w:rPr>
            <w:rStyle w:val="Hipervnculo"/>
          </w:rPr>
          <w:t>https://www.ica.gov.co/getattachment/0b5de556-cb4a-43a8-a27a-cd9a2064b1ab/2341.aspx</w:t>
        </w:r>
      </w:hyperlink>
    </w:p>
    <w:p w14:paraId="163168E3" w14:textId="3A1267C7" w:rsidR="0059653A" w:rsidRDefault="0059653A" w:rsidP="006B4ED7">
      <w:r w:rsidRPr="0059653A">
        <w:t>Instituto Colombiano Agropecuario. (2020). Resolución 68167 de 2020 [Documento en línea]. ICA.</w:t>
      </w:r>
    </w:p>
    <w:p w14:paraId="53F4C36A" w14:textId="18325208" w:rsidR="0059653A" w:rsidRDefault="0059653A" w:rsidP="006B4ED7">
      <w:hyperlink r:id="rId31" w:history="1">
        <w:r w:rsidRPr="0059653A">
          <w:rPr>
            <w:rStyle w:val="Hipervnculo"/>
          </w:rPr>
          <w:t>https://www.ica.gov.co/getattachment/db5b53ff-0752-4884-90b8-a7ce15ce1ead/2020R68167.aspx</w:t>
        </w:r>
      </w:hyperlink>
    </w:p>
    <w:p w14:paraId="54BCE13C" w14:textId="66166AA8" w:rsidR="0059653A" w:rsidRDefault="0059653A" w:rsidP="006B4ED7">
      <w:r w:rsidRPr="0059653A">
        <w:t>Instituto Colombiano Agropecuario. (s.f.). Reglamento sobre las condiciones sanitarias y de inocuidad en la producción de ganado bovino y porcino.</w:t>
      </w:r>
    </w:p>
    <w:p w14:paraId="68E86BB9" w14:textId="551FC6D0" w:rsidR="0059653A" w:rsidRDefault="0059653A" w:rsidP="006B4ED7">
      <w:hyperlink r:id="rId32" w:history="1">
        <w:r w:rsidRPr="0059653A">
          <w:rPr>
            <w:rStyle w:val="Hipervnculo"/>
          </w:rPr>
          <w:t>https://www.ica.gov.co/getdoc/016f3c96-a458-4fa6-ae96-41d18b2221f5/requisitos-sanitarios-y-de-inocuidad-en-la-producc.aspx</w:t>
        </w:r>
      </w:hyperlink>
    </w:p>
    <w:p w14:paraId="0A17CFA7" w14:textId="5EC387A3" w:rsidR="0059653A" w:rsidRDefault="0059653A" w:rsidP="006B4ED7">
      <w:r w:rsidRPr="0059653A">
        <w:t>Metro Ecuador. (2019). La "ganadería climáticamente inteligente" se consolida en Ecuador. Contexto ganadero.</w:t>
      </w:r>
    </w:p>
    <w:p w14:paraId="007559A9" w14:textId="556FD0CB" w:rsidR="0059653A" w:rsidRDefault="0059653A" w:rsidP="006B4ED7">
      <w:hyperlink r:id="rId33" w:history="1">
        <w:r w:rsidRPr="0059653A">
          <w:rPr>
            <w:rStyle w:val="Hipervnculo"/>
          </w:rPr>
          <w:t>https://www.contextoganadero.com/reportaje/la-ganaderia-climaticamente-inteligente-se-consolida-en-ecuador</w:t>
        </w:r>
      </w:hyperlink>
    </w:p>
    <w:p w14:paraId="36FAF299" w14:textId="062E7EB6" w:rsidR="0059653A" w:rsidRDefault="0059653A" w:rsidP="006B4ED7">
      <w:r w:rsidRPr="0059653A">
        <w:t>Ministerio de Agricultura y Desarrollo Rural. (2020). Resolución 000253 de 2020. Por la cual se adopta el Manual de Condiciones de Bienestar Animal para cada especie de producción agropecuaria.</w:t>
      </w:r>
    </w:p>
    <w:p w14:paraId="1725FBE5" w14:textId="6DC8CB27" w:rsidR="0059653A" w:rsidRDefault="0059653A" w:rsidP="006B4ED7">
      <w:hyperlink r:id="rId34" w:history="1">
        <w:r w:rsidRPr="0059653A">
          <w:rPr>
            <w:rStyle w:val="Hipervnculo"/>
          </w:rPr>
          <w:t>https://www.alcaldiabogota.gov.co/sisjur/normas/Norma1.jsp?i=101246</w:t>
        </w:r>
      </w:hyperlink>
    </w:p>
    <w:p w14:paraId="22282DA8" w14:textId="7E03807B" w:rsidR="0059653A" w:rsidRDefault="0059653A" w:rsidP="006B4ED7">
      <w:proofErr w:type="spellStart"/>
      <w:r w:rsidRPr="0059653A">
        <w:t>OnCuba</w:t>
      </w:r>
      <w:proofErr w:type="spellEnd"/>
      <w:r w:rsidRPr="0059653A">
        <w:t xml:space="preserve">. (2018). Ganadería cubana: más leche, pero muy lejos de satisfacer la demanda. </w:t>
      </w:r>
      <w:proofErr w:type="spellStart"/>
      <w:r w:rsidRPr="0059653A">
        <w:t>OnCuba</w:t>
      </w:r>
      <w:proofErr w:type="spellEnd"/>
      <w:r w:rsidRPr="0059653A">
        <w:t xml:space="preserve"> News.</w:t>
      </w:r>
    </w:p>
    <w:p w14:paraId="26024528" w14:textId="4E4E17D0" w:rsidR="0059653A" w:rsidRDefault="0059653A" w:rsidP="006B4ED7">
      <w:hyperlink r:id="rId35" w:history="1">
        <w:r w:rsidRPr="0059653A">
          <w:rPr>
            <w:rStyle w:val="Hipervnculo"/>
          </w:rPr>
          <w:t>https://oncubanews.com/cuba/ganaderia-cubana-mas-leche-pero-muy-lejos-de-satisfacer-la-demanda/</w:t>
        </w:r>
      </w:hyperlink>
    </w:p>
    <w:p w14:paraId="4C379734" w14:textId="4598F700" w:rsidR="0059653A" w:rsidRDefault="0059653A" w:rsidP="006B4ED7">
      <w:r w:rsidRPr="0059653A">
        <w:lastRenderedPageBreak/>
        <w:t>Presidencia de la República de Colombia. (2007). Decreto 1500 de 2007. Por el cual se establece el reglamento técnico que crea el Sistema Oficial de Inspección, Vigilancia y Control de la Carne y Productos Cárnicos Comestibles. Diario Oficial de Colombia.</w:t>
      </w:r>
    </w:p>
    <w:p w14:paraId="333DD0E2" w14:textId="4986DBD6" w:rsidR="0059653A" w:rsidRDefault="0059653A" w:rsidP="006B4ED7">
      <w:hyperlink r:id="rId36" w:history="1">
        <w:r w:rsidRPr="0059653A">
          <w:rPr>
            <w:rStyle w:val="Hipervnculo"/>
          </w:rPr>
          <w:t>https://corponarino.gov.co/expedientes/juridica/2007decreto1500.pdf</w:t>
        </w:r>
      </w:hyperlink>
    </w:p>
    <w:p w14:paraId="54633DC0" w14:textId="0C73B377" w:rsidR="0059653A" w:rsidRDefault="0059653A" w:rsidP="006B4ED7">
      <w:r w:rsidRPr="0059653A">
        <w:t>Presidencia de la República de Colombia. (2017). Decreto 2113 de 2017. Por el cual se adiciona el Capítulo 5 sobre bienestar animal en el sector agropecuario. Diario Oficial de Colombia.</w:t>
      </w:r>
    </w:p>
    <w:p w14:paraId="3D56B9F3" w14:textId="50CBB235" w:rsidR="0059653A" w:rsidRDefault="0059653A" w:rsidP="006B4ED7">
      <w:hyperlink r:id="rId37" w:history="1">
        <w:r w:rsidRPr="0059653A">
          <w:rPr>
            <w:rStyle w:val="Hipervnculo"/>
          </w:rPr>
          <w:t>https://www.minagricultura.gov.co/Normatividad/Decretos/Decreto%20No.%202113%20de%202017.pdf</w:t>
        </w:r>
      </w:hyperlink>
    </w:p>
    <w:p w14:paraId="2BD62054" w14:textId="55DAA869" w:rsidR="0059653A" w:rsidRDefault="0059653A" w:rsidP="006B4ED7">
      <w:r w:rsidRPr="0059653A">
        <w:t>Rangel, V. (2020). Gestión ambiental en el sector ganadero doble propósito de los pequeños productores en Maicao, Colombia. Revista Espacios.</w:t>
      </w:r>
    </w:p>
    <w:p w14:paraId="606BA999" w14:textId="1940A8DB" w:rsidR="0059653A" w:rsidRDefault="0059653A" w:rsidP="006B4ED7">
      <w:hyperlink r:id="rId38" w:history="1">
        <w:r w:rsidRPr="0059653A">
          <w:rPr>
            <w:rStyle w:val="Hipervnculo"/>
          </w:rPr>
          <w:t>https://www.revistaespacios.com/a20v41n27/a20v41n27p03.pdf</w:t>
        </w:r>
      </w:hyperlink>
    </w:p>
    <w:p w14:paraId="2626CCAA" w14:textId="5220AEBD" w:rsidR="0059653A" w:rsidRDefault="0059653A" w:rsidP="006B4ED7">
      <w:r w:rsidRPr="0059653A">
        <w:t>Resolución 068167 de 2020. [Instituto Colombiano Agropecuario]. Por medio de la cual se establecen los requisitos para obtener la certificación en Buenas Prácticas Ganaderas BPG en la producción de carne de bovinos y/o bufalinos.</w:t>
      </w:r>
    </w:p>
    <w:p w14:paraId="07678FE3" w14:textId="54D49926" w:rsidR="0059653A" w:rsidRPr="0059653A" w:rsidRDefault="0059653A" w:rsidP="006B4ED7">
      <w:hyperlink r:id="rId39" w:history="1">
        <w:r w:rsidRPr="0059653A">
          <w:rPr>
            <w:rStyle w:val="Hipervnculo"/>
          </w:rPr>
          <w:t>https://www.ica.gov.co/getattachment/db5b53ff-0752-4884-90b8-a7ce15ce1ead/2020R68167.aspx</w:t>
        </w:r>
      </w:hyperlink>
    </w:p>
    <w:p w14:paraId="0ACDF4A3" w14:textId="5F5F13AA" w:rsidR="002E5B3A" w:rsidRPr="003758F7" w:rsidRDefault="00F36C9D" w:rsidP="00B63204">
      <w:pPr>
        <w:pStyle w:val="Titulosgenerales"/>
        <w:rPr>
          <w:lang w:val="es-CO"/>
        </w:rPr>
      </w:pPr>
      <w:bookmarkStart w:id="21" w:name="_Toc195353519"/>
      <w:r w:rsidRPr="003758F7">
        <w:rPr>
          <w:lang w:val="es-CO"/>
        </w:rPr>
        <w:lastRenderedPageBreak/>
        <w:t>Créditos</w:t>
      </w:r>
      <w:bookmarkEnd w:id="21"/>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02C68625" w:rsidR="004554CA" w:rsidRPr="003758F7" w:rsidRDefault="004554CA" w:rsidP="00005140">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87B8C3F" w:rsidR="004554CA" w:rsidRPr="003758F7" w:rsidRDefault="00D67EE5" w:rsidP="004554CA">
            <w:pPr>
              <w:pStyle w:val="TextoTablas"/>
              <w:rPr>
                <w:lang w:val="es-CO"/>
              </w:rPr>
            </w:pPr>
            <w:r>
              <w:rPr>
                <w:lang w:val="es-CO"/>
              </w:rPr>
              <w:t>R</w:t>
            </w:r>
            <w:r w:rsidRPr="00E857BF">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2BEC860C" w:rsidR="004554CA" w:rsidRPr="003758F7" w:rsidRDefault="00FA3F1D" w:rsidP="004554CA">
            <w:pPr>
              <w:pStyle w:val="TextoTablas"/>
              <w:rPr>
                <w:lang w:val="es-CO"/>
              </w:rPr>
            </w:pPr>
            <w:r w:rsidRPr="00FA3F1D">
              <w:rPr>
                <w:lang w:val="es-CO"/>
              </w:rPr>
              <w:t>Dirección General</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027B110" w:rsidR="00D67EE5" w:rsidRPr="003758F7" w:rsidRDefault="00FA3F1D" w:rsidP="00D67EE5">
            <w:pPr>
              <w:pStyle w:val="TextoTablas"/>
              <w:rPr>
                <w:lang w:val="es-CO"/>
              </w:rPr>
            </w:pPr>
            <w:r w:rsidRPr="00FA3F1D">
              <w:rPr>
                <w:lang w:val="es-CO"/>
              </w:rPr>
              <w:t>Eliana Audrey Manchola Pérez</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3F3CD62B" w:rsidR="00D67EE5" w:rsidRPr="003758F7" w:rsidRDefault="00FA3F1D" w:rsidP="00D67EE5">
            <w:pPr>
              <w:pStyle w:val="TextoTablas"/>
              <w:rPr>
                <w:lang w:val="es-CO"/>
              </w:rPr>
            </w:pPr>
            <w:r w:rsidRPr="00FA3F1D">
              <w:rPr>
                <w:lang w:val="es-CO"/>
              </w:rPr>
              <w:t>Regional Huila - Centro Agroempresarial y Desarrollo Pecuario del Huila</w:t>
            </w:r>
          </w:p>
        </w:tc>
      </w:tr>
      <w:tr w:rsidR="00D67EE5" w:rsidRPr="003758F7" w14:paraId="34080B41" w14:textId="77777777" w:rsidTr="004554CA">
        <w:tc>
          <w:tcPr>
            <w:tcW w:w="2830" w:type="dxa"/>
          </w:tcPr>
          <w:p w14:paraId="4EF8DEC6" w14:textId="25504E3C" w:rsidR="00D67EE5" w:rsidRPr="003758F7" w:rsidRDefault="00D67EE5" w:rsidP="00D67EE5">
            <w:pPr>
              <w:pStyle w:val="TextoTablas"/>
              <w:rPr>
                <w:lang w:val="es-CO"/>
              </w:rPr>
            </w:pPr>
            <w:r w:rsidRPr="007664E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64614126" w:rsidR="00D67EE5" w:rsidRPr="003758F7" w:rsidRDefault="00FA3F1D" w:rsidP="00D67EE5">
            <w:pPr>
              <w:pStyle w:val="TextoTablas"/>
              <w:rPr>
                <w:lang w:val="es-CO"/>
              </w:rPr>
            </w:pPr>
            <w:r w:rsidRPr="00FA3F1D">
              <w:rPr>
                <w:lang w:val="es-CO"/>
              </w:rPr>
              <w:t>Regional Huila - Centro Agroempresarial y Desarrollo Pecuario del Huila</w:t>
            </w:r>
          </w:p>
        </w:tc>
      </w:tr>
      <w:tr w:rsidR="00FA3F1D"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4E52787" w:rsidR="00FA3F1D" w:rsidRPr="003758F7" w:rsidRDefault="00FA3F1D" w:rsidP="00FA3F1D">
            <w:pPr>
              <w:pStyle w:val="TextoTablas"/>
              <w:rPr>
                <w:lang w:val="es-CO"/>
              </w:rPr>
            </w:pPr>
            <w:r w:rsidRPr="00FA3F1D">
              <w:rPr>
                <w:lang w:val="es-CO"/>
              </w:rPr>
              <w:t>Diana Milena Picón Rincón</w:t>
            </w:r>
          </w:p>
        </w:tc>
        <w:tc>
          <w:tcPr>
            <w:tcW w:w="3261" w:type="dxa"/>
          </w:tcPr>
          <w:p w14:paraId="1F51BEF4" w14:textId="2795E4F5" w:rsidR="00FA3F1D" w:rsidRPr="003758F7" w:rsidRDefault="00FA3F1D" w:rsidP="00FA3F1D">
            <w:pPr>
              <w:pStyle w:val="TextoTablas"/>
              <w:rPr>
                <w:lang w:val="es-CO"/>
              </w:rPr>
            </w:pPr>
            <w:r>
              <w:rPr>
                <w:lang w:val="es-CO"/>
              </w:rPr>
              <w:t>D</w:t>
            </w:r>
            <w:r w:rsidRPr="007664E9">
              <w:rPr>
                <w:lang w:val="es-CO"/>
              </w:rPr>
              <w:t>iseñador de contenidos digitales</w:t>
            </w:r>
          </w:p>
        </w:tc>
        <w:tc>
          <w:tcPr>
            <w:tcW w:w="3969" w:type="dxa"/>
          </w:tcPr>
          <w:p w14:paraId="1E175D13" w14:textId="1FB10439" w:rsidR="00FA3F1D" w:rsidRPr="003758F7" w:rsidRDefault="00FA3F1D" w:rsidP="00FA3F1D">
            <w:pPr>
              <w:pStyle w:val="TextoTablas"/>
              <w:rPr>
                <w:lang w:val="es-CO"/>
              </w:rPr>
            </w:pPr>
            <w:r w:rsidRPr="00FA3F1D">
              <w:rPr>
                <w:lang w:val="es-CO"/>
              </w:rPr>
              <w:t>Regional Huila - Centro Agroempresarial y Desarrollo Pecuario del Huila</w:t>
            </w:r>
          </w:p>
        </w:tc>
      </w:tr>
      <w:tr w:rsidR="00FA3F1D" w:rsidRPr="003758F7" w14:paraId="6D5608AD" w14:textId="77777777" w:rsidTr="004554CA">
        <w:tc>
          <w:tcPr>
            <w:tcW w:w="2830" w:type="dxa"/>
          </w:tcPr>
          <w:p w14:paraId="54F2E002" w14:textId="41C0344E" w:rsidR="00FA3F1D" w:rsidRPr="003758F7" w:rsidRDefault="00FA3F1D" w:rsidP="00FA3F1D">
            <w:pPr>
              <w:pStyle w:val="TextoTablas"/>
              <w:rPr>
                <w:lang w:val="es-CO"/>
              </w:rPr>
            </w:pPr>
            <w:r w:rsidRPr="00CC2982">
              <w:rPr>
                <w:lang w:val="es-CO"/>
              </w:rPr>
              <w:t>Jhon Jairo Urueta Álvarez</w:t>
            </w:r>
          </w:p>
        </w:tc>
        <w:tc>
          <w:tcPr>
            <w:tcW w:w="3261" w:type="dxa"/>
          </w:tcPr>
          <w:p w14:paraId="04888E23" w14:textId="2FB8397B" w:rsidR="00FA3F1D" w:rsidRPr="003758F7" w:rsidRDefault="00FA3F1D" w:rsidP="00FA3F1D">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0CBADAC8" w:rsidR="00FA3F1D" w:rsidRPr="003758F7" w:rsidRDefault="00FA3F1D" w:rsidP="00FA3F1D">
            <w:pPr>
              <w:pStyle w:val="TextoTablas"/>
              <w:rPr>
                <w:lang w:val="es-CO"/>
              </w:rPr>
            </w:pPr>
            <w:r w:rsidRPr="00FA3F1D">
              <w:rPr>
                <w:lang w:val="es-CO"/>
              </w:rPr>
              <w:t>Regional Huila - Centro Agroempresarial y Desarrollo Pecuario del Huila</w:t>
            </w:r>
          </w:p>
        </w:tc>
      </w:tr>
      <w:tr w:rsidR="00B74D6A"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3FE17DC1" w:rsidR="00B74D6A" w:rsidRPr="003758F7" w:rsidRDefault="00FA3F1D" w:rsidP="00B74D6A">
            <w:pPr>
              <w:pStyle w:val="TextoTablas"/>
              <w:rPr>
                <w:lang w:val="es-CO"/>
              </w:rPr>
            </w:pPr>
            <w:r w:rsidRPr="00FA3F1D">
              <w:rPr>
                <w:lang w:val="es-CO"/>
              </w:rPr>
              <w:t>Jaime Hernán Tejada Llano</w:t>
            </w:r>
          </w:p>
        </w:tc>
        <w:tc>
          <w:tcPr>
            <w:tcW w:w="3261" w:type="dxa"/>
          </w:tcPr>
          <w:p w14:paraId="4544C3AA" w14:textId="1D89882C" w:rsidR="00B74D6A" w:rsidRPr="003758F7" w:rsidRDefault="00FA3F1D" w:rsidP="00B74D6A">
            <w:pPr>
              <w:pStyle w:val="TextoTablas"/>
              <w:rPr>
                <w:lang w:val="es-CO"/>
              </w:rPr>
            </w:pPr>
            <w:r w:rsidRPr="00FA3F1D">
              <w:rPr>
                <w:lang w:val="es-CO"/>
              </w:rPr>
              <w:t>Validador y vinculador de recursos educativos digitales</w:t>
            </w:r>
          </w:p>
        </w:tc>
        <w:tc>
          <w:tcPr>
            <w:tcW w:w="3969" w:type="dxa"/>
          </w:tcPr>
          <w:p w14:paraId="7A132D24" w14:textId="53C95FF7" w:rsidR="00B74D6A" w:rsidRPr="003758F7" w:rsidRDefault="00FA3F1D" w:rsidP="00B74D6A">
            <w:pPr>
              <w:pStyle w:val="TextoTablas"/>
              <w:rPr>
                <w:lang w:val="es-CO"/>
              </w:rPr>
            </w:pPr>
            <w:r w:rsidRPr="00FA3F1D">
              <w:rPr>
                <w:lang w:val="es-CO"/>
              </w:rPr>
              <w:t>Regional Huila - Centro Agroempresarial y Desarrollo Pecuario del Huila</w:t>
            </w:r>
          </w:p>
        </w:tc>
      </w:tr>
      <w:tr w:rsidR="00B74D6A" w:rsidRPr="003758F7" w14:paraId="78DB3B5C" w14:textId="77777777" w:rsidTr="004554CA">
        <w:tc>
          <w:tcPr>
            <w:tcW w:w="2830" w:type="dxa"/>
          </w:tcPr>
          <w:p w14:paraId="527CC0C4" w14:textId="46748A73" w:rsidR="00B74D6A" w:rsidRPr="007664E9" w:rsidRDefault="00B74D6A" w:rsidP="00B74D6A">
            <w:pPr>
              <w:pStyle w:val="TextoTablas"/>
              <w:rPr>
                <w:lang w:val="es-CO"/>
              </w:rPr>
            </w:pPr>
            <w:r w:rsidRPr="00B74D6A">
              <w:rPr>
                <w:lang w:val="es-CO"/>
              </w:rPr>
              <w:t>Daniel Ricardo Mutis Gómez</w:t>
            </w:r>
          </w:p>
        </w:tc>
        <w:tc>
          <w:tcPr>
            <w:tcW w:w="3261" w:type="dxa"/>
          </w:tcPr>
          <w:p w14:paraId="16FBEE2E" w14:textId="3F3A1362" w:rsidR="00B74D6A" w:rsidRDefault="00B74D6A" w:rsidP="00B74D6A">
            <w:pPr>
              <w:pStyle w:val="TextoTablas"/>
              <w:rPr>
                <w:lang w:val="es-CO"/>
              </w:rPr>
            </w:pPr>
            <w:r>
              <w:rPr>
                <w:lang w:val="es-CO"/>
              </w:rPr>
              <w:t>E</w:t>
            </w:r>
            <w:r w:rsidRPr="007664E9">
              <w:rPr>
                <w:lang w:val="es-CO"/>
              </w:rPr>
              <w:t>valuador para contenidos inclusivos y accesibles</w:t>
            </w:r>
          </w:p>
        </w:tc>
        <w:tc>
          <w:tcPr>
            <w:tcW w:w="3969" w:type="dxa"/>
          </w:tcPr>
          <w:p w14:paraId="59ED1F6B" w14:textId="3BC4CAC0" w:rsidR="00B74D6A" w:rsidRPr="007664E9" w:rsidRDefault="00FA3F1D" w:rsidP="00B74D6A">
            <w:pPr>
              <w:pStyle w:val="TextoTablas"/>
              <w:rPr>
                <w:lang w:val="es-CO"/>
              </w:rPr>
            </w:pPr>
            <w:r w:rsidRPr="00FA3F1D">
              <w:rPr>
                <w:lang w:val="es-CO"/>
              </w:rPr>
              <w:t>Regional Huila - Centro Agroempresarial y Desarrollo Pecuario del Huila</w:t>
            </w:r>
          </w:p>
        </w:tc>
      </w:tr>
    </w:tbl>
    <w:p w14:paraId="77109462" w14:textId="77777777" w:rsidR="004554CA" w:rsidRPr="003758F7" w:rsidRDefault="004554CA" w:rsidP="004554CA">
      <w:pPr>
        <w:rPr>
          <w:lang w:eastAsia="es-CO"/>
        </w:rPr>
      </w:pPr>
    </w:p>
    <w:sectPr w:rsidR="004554CA" w:rsidRPr="003758F7" w:rsidSect="00FD6467">
      <w:headerReference w:type="default" r:id="rId40"/>
      <w:footerReference w:type="default" r:id="rId4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3D5F72" w14:textId="77777777" w:rsidR="003D42A1" w:rsidRPr="003758F7" w:rsidRDefault="003D42A1" w:rsidP="00EC0858">
      <w:pPr>
        <w:spacing w:before="0" w:after="0" w:line="240" w:lineRule="auto"/>
      </w:pPr>
      <w:r w:rsidRPr="003758F7">
        <w:separator/>
      </w:r>
    </w:p>
  </w:endnote>
  <w:endnote w:type="continuationSeparator" w:id="0">
    <w:p w14:paraId="71364B21" w14:textId="77777777" w:rsidR="003D42A1" w:rsidRPr="003758F7" w:rsidRDefault="003D42A1"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F65696" w14:textId="77777777" w:rsidR="003D42A1" w:rsidRPr="003758F7" w:rsidRDefault="003D42A1" w:rsidP="00EC0858">
      <w:pPr>
        <w:spacing w:before="0" w:after="0" w:line="240" w:lineRule="auto"/>
      </w:pPr>
      <w:r w:rsidRPr="003758F7">
        <w:separator/>
      </w:r>
    </w:p>
  </w:footnote>
  <w:footnote w:type="continuationSeparator" w:id="0">
    <w:p w14:paraId="191A83DC" w14:textId="77777777" w:rsidR="003D42A1" w:rsidRPr="003758F7" w:rsidRDefault="003D42A1"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5F8BA7B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054EC0"/>
    <w:multiLevelType w:val="hybridMultilevel"/>
    <w:tmpl w:val="BF1061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FBF0B19"/>
    <w:multiLevelType w:val="hybridMultilevel"/>
    <w:tmpl w:val="DB8AC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1736F5B"/>
    <w:multiLevelType w:val="hybridMultilevel"/>
    <w:tmpl w:val="7C3EC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1DC2C74"/>
    <w:multiLevelType w:val="hybridMultilevel"/>
    <w:tmpl w:val="93943D22"/>
    <w:lvl w:ilvl="0" w:tplc="92D8DEF0">
      <w:start w:val="1"/>
      <w:numFmt w:val="lowerLetter"/>
      <w:lvlText w:val="%1)"/>
      <w:lvlJc w:val="left"/>
      <w:pPr>
        <w:ind w:left="1429" w:hanging="360"/>
      </w:pPr>
      <w:rPr>
        <w:b/>
        <w:bCs/>
      </w:rPr>
    </w:lvl>
    <w:lvl w:ilvl="1" w:tplc="04090003">
      <w:start w:val="1"/>
      <w:numFmt w:val="bullet"/>
      <w:lvlText w:val="o"/>
      <w:lvlJc w:val="left"/>
      <w:pPr>
        <w:ind w:left="2149" w:hanging="360"/>
      </w:pPr>
      <w:rPr>
        <w:rFonts w:ascii="Courier New" w:hAnsi="Courier New" w:cs="Courier New"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21EA3E2A"/>
    <w:multiLevelType w:val="hybridMultilevel"/>
    <w:tmpl w:val="63A4FCC0"/>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8D22FB7"/>
    <w:multiLevelType w:val="hybridMultilevel"/>
    <w:tmpl w:val="14F446C4"/>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AEB3527"/>
    <w:multiLevelType w:val="hybridMultilevel"/>
    <w:tmpl w:val="72F210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17B7FC1"/>
    <w:multiLevelType w:val="hybridMultilevel"/>
    <w:tmpl w:val="C1B827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1" w15:restartNumberingAfterBreak="0">
    <w:nsid w:val="49D9583A"/>
    <w:multiLevelType w:val="hybridMultilevel"/>
    <w:tmpl w:val="E47AC9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E0442B2"/>
    <w:multiLevelType w:val="hybridMultilevel"/>
    <w:tmpl w:val="CD34F7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EBE1EF6"/>
    <w:multiLevelType w:val="hybridMultilevel"/>
    <w:tmpl w:val="AF3C2E24"/>
    <w:lvl w:ilvl="0" w:tplc="68CCEA9C">
      <w:start w:val="1"/>
      <w:numFmt w:val="decimal"/>
      <w:pStyle w:val="Tabla"/>
      <w:lvlText w:val="Tabla %1."/>
      <w:lvlJc w:val="left"/>
      <w:pPr>
        <w:ind w:left="360" w:hanging="360"/>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331D0F"/>
    <w:multiLevelType w:val="hybridMultilevel"/>
    <w:tmpl w:val="E92AA4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F872DC6"/>
    <w:multiLevelType w:val="hybridMultilevel"/>
    <w:tmpl w:val="5EA425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5F26150"/>
    <w:multiLevelType w:val="hybridMultilevel"/>
    <w:tmpl w:val="23DCF0A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D223323"/>
    <w:multiLevelType w:val="hybridMultilevel"/>
    <w:tmpl w:val="183AB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EE00CA0"/>
    <w:multiLevelType w:val="hybridMultilevel"/>
    <w:tmpl w:val="13A4F0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FCC5119"/>
    <w:multiLevelType w:val="hybridMultilevel"/>
    <w:tmpl w:val="C98EDD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9577B5D"/>
    <w:multiLevelType w:val="hybridMultilevel"/>
    <w:tmpl w:val="E5408F8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B2D4104"/>
    <w:multiLevelType w:val="hybridMultilevel"/>
    <w:tmpl w:val="D4869C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114739"/>
    <w:multiLevelType w:val="hybridMultilevel"/>
    <w:tmpl w:val="92BCB4C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F4426D3"/>
    <w:multiLevelType w:val="hybridMultilevel"/>
    <w:tmpl w:val="4C78F8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22"/>
  </w:num>
  <w:num w:numId="2" w16cid:durableId="1585263860">
    <w:abstractNumId w:val="0"/>
  </w:num>
  <w:num w:numId="3" w16cid:durableId="1338381655">
    <w:abstractNumId w:val="6"/>
  </w:num>
  <w:num w:numId="4" w16cid:durableId="1532257930">
    <w:abstractNumId w:val="13"/>
  </w:num>
  <w:num w:numId="5" w16cid:durableId="998075588">
    <w:abstractNumId w:val="10"/>
  </w:num>
  <w:num w:numId="6" w16cid:durableId="1398865955">
    <w:abstractNumId w:val="18"/>
  </w:num>
  <w:num w:numId="7" w16cid:durableId="1377508465">
    <w:abstractNumId w:val="17"/>
  </w:num>
  <w:num w:numId="8" w16cid:durableId="1823234324">
    <w:abstractNumId w:val="4"/>
  </w:num>
  <w:num w:numId="9" w16cid:durableId="341856115">
    <w:abstractNumId w:val="8"/>
  </w:num>
  <w:num w:numId="10" w16cid:durableId="1483810123">
    <w:abstractNumId w:val="19"/>
  </w:num>
  <w:num w:numId="11" w16cid:durableId="1533877885">
    <w:abstractNumId w:val="12"/>
  </w:num>
  <w:num w:numId="12" w16cid:durableId="783109530">
    <w:abstractNumId w:val="11"/>
  </w:num>
  <w:num w:numId="13" w16cid:durableId="1552568789">
    <w:abstractNumId w:val="3"/>
  </w:num>
  <w:num w:numId="14" w16cid:durableId="1956987269">
    <w:abstractNumId w:val="15"/>
  </w:num>
  <w:num w:numId="15" w16cid:durableId="1070690348">
    <w:abstractNumId w:val="1"/>
  </w:num>
  <w:num w:numId="16" w16cid:durableId="1466967154">
    <w:abstractNumId w:val="20"/>
  </w:num>
  <w:num w:numId="17" w16cid:durableId="1214779684">
    <w:abstractNumId w:val="14"/>
  </w:num>
  <w:num w:numId="18" w16cid:durableId="267976833">
    <w:abstractNumId w:val="23"/>
  </w:num>
  <w:num w:numId="19" w16cid:durableId="2032023836">
    <w:abstractNumId w:val="9"/>
  </w:num>
  <w:num w:numId="20" w16cid:durableId="520238652">
    <w:abstractNumId w:val="16"/>
  </w:num>
  <w:num w:numId="21" w16cid:durableId="1292326297">
    <w:abstractNumId w:val="5"/>
  </w:num>
  <w:num w:numId="22" w16cid:durableId="1252157613">
    <w:abstractNumId w:val="24"/>
  </w:num>
  <w:num w:numId="23" w16cid:durableId="691536518">
    <w:abstractNumId w:val="21"/>
  </w:num>
  <w:num w:numId="24" w16cid:durableId="1978608289">
    <w:abstractNumId w:val="7"/>
  </w:num>
  <w:num w:numId="25" w16cid:durableId="687416459">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17691"/>
    <w:rsid w:val="00020AC0"/>
    <w:rsid w:val="00024D63"/>
    <w:rsid w:val="0002649D"/>
    <w:rsid w:val="00031B7B"/>
    <w:rsid w:val="000333E8"/>
    <w:rsid w:val="00040172"/>
    <w:rsid w:val="0004250E"/>
    <w:rsid w:val="000434FA"/>
    <w:rsid w:val="0004747D"/>
    <w:rsid w:val="0005476E"/>
    <w:rsid w:val="00054E48"/>
    <w:rsid w:val="00060A58"/>
    <w:rsid w:val="0006594F"/>
    <w:rsid w:val="00072B04"/>
    <w:rsid w:val="00072B1B"/>
    <w:rsid w:val="000742AF"/>
    <w:rsid w:val="000749AA"/>
    <w:rsid w:val="0007758C"/>
    <w:rsid w:val="000950D5"/>
    <w:rsid w:val="000A1CBA"/>
    <w:rsid w:val="000A1F84"/>
    <w:rsid w:val="000A214F"/>
    <w:rsid w:val="000A4731"/>
    <w:rsid w:val="000A4B5D"/>
    <w:rsid w:val="000A5361"/>
    <w:rsid w:val="000B0550"/>
    <w:rsid w:val="000B1F55"/>
    <w:rsid w:val="000B5E57"/>
    <w:rsid w:val="000B6E05"/>
    <w:rsid w:val="000C1A0B"/>
    <w:rsid w:val="000C1FB7"/>
    <w:rsid w:val="000C3F4A"/>
    <w:rsid w:val="000C5834"/>
    <w:rsid w:val="000C5A51"/>
    <w:rsid w:val="000C77C0"/>
    <w:rsid w:val="000D3B7D"/>
    <w:rsid w:val="000D5447"/>
    <w:rsid w:val="000E0356"/>
    <w:rsid w:val="000E3397"/>
    <w:rsid w:val="000F42B7"/>
    <w:rsid w:val="000F49F4"/>
    <w:rsid w:val="000F51A5"/>
    <w:rsid w:val="000F571D"/>
    <w:rsid w:val="000F670F"/>
    <w:rsid w:val="000F6DA1"/>
    <w:rsid w:val="00101346"/>
    <w:rsid w:val="00104FC4"/>
    <w:rsid w:val="00114B6A"/>
    <w:rsid w:val="001150F3"/>
    <w:rsid w:val="00115770"/>
    <w:rsid w:val="00115E35"/>
    <w:rsid w:val="00116D6A"/>
    <w:rsid w:val="00123424"/>
    <w:rsid w:val="00123EA6"/>
    <w:rsid w:val="00125AFB"/>
    <w:rsid w:val="00127C17"/>
    <w:rsid w:val="00132A2D"/>
    <w:rsid w:val="00133E94"/>
    <w:rsid w:val="001355F4"/>
    <w:rsid w:val="00136959"/>
    <w:rsid w:val="00137F3B"/>
    <w:rsid w:val="0015387C"/>
    <w:rsid w:val="001568AC"/>
    <w:rsid w:val="00157993"/>
    <w:rsid w:val="00160D56"/>
    <w:rsid w:val="00171512"/>
    <w:rsid w:val="00171A25"/>
    <w:rsid w:val="00171FE6"/>
    <w:rsid w:val="0017487D"/>
    <w:rsid w:val="001756CB"/>
    <w:rsid w:val="0017719B"/>
    <w:rsid w:val="00180A20"/>
    <w:rsid w:val="00182157"/>
    <w:rsid w:val="0018299F"/>
    <w:rsid w:val="00186579"/>
    <w:rsid w:val="001909FD"/>
    <w:rsid w:val="00193E42"/>
    <w:rsid w:val="00196E89"/>
    <w:rsid w:val="0019769B"/>
    <w:rsid w:val="001A5543"/>
    <w:rsid w:val="001A6D42"/>
    <w:rsid w:val="001A72BF"/>
    <w:rsid w:val="001A77AF"/>
    <w:rsid w:val="001B3C10"/>
    <w:rsid w:val="001B45B6"/>
    <w:rsid w:val="001B57A6"/>
    <w:rsid w:val="001B78AC"/>
    <w:rsid w:val="001C3617"/>
    <w:rsid w:val="001C6250"/>
    <w:rsid w:val="001D4F8D"/>
    <w:rsid w:val="001D62D8"/>
    <w:rsid w:val="001E58EF"/>
    <w:rsid w:val="001F2658"/>
    <w:rsid w:val="001F31A0"/>
    <w:rsid w:val="00203367"/>
    <w:rsid w:val="002033D6"/>
    <w:rsid w:val="002144B6"/>
    <w:rsid w:val="00214A9C"/>
    <w:rsid w:val="00217EE5"/>
    <w:rsid w:val="0022249E"/>
    <w:rsid w:val="002227A0"/>
    <w:rsid w:val="00224391"/>
    <w:rsid w:val="002244A4"/>
    <w:rsid w:val="00227AC6"/>
    <w:rsid w:val="00230824"/>
    <w:rsid w:val="00230AE2"/>
    <w:rsid w:val="0023209A"/>
    <w:rsid w:val="002326B9"/>
    <w:rsid w:val="00232892"/>
    <w:rsid w:val="002401C2"/>
    <w:rsid w:val="00243441"/>
    <w:rsid w:val="002450B6"/>
    <w:rsid w:val="0027415C"/>
    <w:rsid w:val="002743D9"/>
    <w:rsid w:val="00280537"/>
    <w:rsid w:val="00284FD1"/>
    <w:rsid w:val="00286B57"/>
    <w:rsid w:val="00291787"/>
    <w:rsid w:val="00292620"/>
    <w:rsid w:val="00293235"/>
    <w:rsid w:val="00296B7D"/>
    <w:rsid w:val="002A3659"/>
    <w:rsid w:val="002A3C99"/>
    <w:rsid w:val="002B4853"/>
    <w:rsid w:val="002C1BC2"/>
    <w:rsid w:val="002C70E9"/>
    <w:rsid w:val="002D0E97"/>
    <w:rsid w:val="002D5738"/>
    <w:rsid w:val="002E5B3A"/>
    <w:rsid w:val="002E6A2F"/>
    <w:rsid w:val="002F52D3"/>
    <w:rsid w:val="002F6C63"/>
    <w:rsid w:val="00303AA8"/>
    <w:rsid w:val="003137E4"/>
    <w:rsid w:val="003219FD"/>
    <w:rsid w:val="00323FD8"/>
    <w:rsid w:val="00334D54"/>
    <w:rsid w:val="00346AC5"/>
    <w:rsid w:val="003470C9"/>
    <w:rsid w:val="00353681"/>
    <w:rsid w:val="00354AD7"/>
    <w:rsid w:val="00356B62"/>
    <w:rsid w:val="003576D2"/>
    <w:rsid w:val="003630C5"/>
    <w:rsid w:val="00366208"/>
    <w:rsid w:val="00371643"/>
    <w:rsid w:val="003758F7"/>
    <w:rsid w:val="00377B53"/>
    <w:rsid w:val="0038197D"/>
    <w:rsid w:val="00382111"/>
    <w:rsid w:val="0038306E"/>
    <w:rsid w:val="003842F1"/>
    <w:rsid w:val="00384EBA"/>
    <w:rsid w:val="003A0FFD"/>
    <w:rsid w:val="003A3AEF"/>
    <w:rsid w:val="003A3B16"/>
    <w:rsid w:val="003A4939"/>
    <w:rsid w:val="003A4D3F"/>
    <w:rsid w:val="003A5F81"/>
    <w:rsid w:val="003B0EC6"/>
    <w:rsid w:val="003B15D0"/>
    <w:rsid w:val="003C4559"/>
    <w:rsid w:val="003D0211"/>
    <w:rsid w:val="003D1FAE"/>
    <w:rsid w:val="003D42A1"/>
    <w:rsid w:val="003E4B80"/>
    <w:rsid w:val="003E7363"/>
    <w:rsid w:val="003F1297"/>
    <w:rsid w:val="00402C5B"/>
    <w:rsid w:val="00402C7A"/>
    <w:rsid w:val="004036B4"/>
    <w:rsid w:val="00405967"/>
    <w:rsid w:val="0041391C"/>
    <w:rsid w:val="004139C8"/>
    <w:rsid w:val="00421683"/>
    <w:rsid w:val="00425E49"/>
    <w:rsid w:val="004300AD"/>
    <w:rsid w:val="0043163D"/>
    <w:rsid w:val="00432753"/>
    <w:rsid w:val="00433396"/>
    <w:rsid w:val="00436C80"/>
    <w:rsid w:val="004376E8"/>
    <w:rsid w:val="00444C23"/>
    <w:rsid w:val="004457F8"/>
    <w:rsid w:val="00447E89"/>
    <w:rsid w:val="00452336"/>
    <w:rsid w:val="00455093"/>
    <w:rsid w:val="004554CA"/>
    <w:rsid w:val="00456AA0"/>
    <w:rsid w:val="004628BC"/>
    <w:rsid w:val="00464643"/>
    <w:rsid w:val="0047201F"/>
    <w:rsid w:val="00474E98"/>
    <w:rsid w:val="00484A96"/>
    <w:rsid w:val="00485B53"/>
    <w:rsid w:val="0049164B"/>
    <w:rsid w:val="00495F05"/>
    <w:rsid w:val="00495F48"/>
    <w:rsid w:val="004B15E9"/>
    <w:rsid w:val="004B6B14"/>
    <w:rsid w:val="004B6B9D"/>
    <w:rsid w:val="004C2653"/>
    <w:rsid w:val="004D119C"/>
    <w:rsid w:val="004D32F3"/>
    <w:rsid w:val="004D5F44"/>
    <w:rsid w:val="004D787E"/>
    <w:rsid w:val="004E23B1"/>
    <w:rsid w:val="004E3B2A"/>
    <w:rsid w:val="004E663E"/>
    <w:rsid w:val="004E6B49"/>
    <w:rsid w:val="004F0542"/>
    <w:rsid w:val="004F3DE2"/>
    <w:rsid w:val="005036C2"/>
    <w:rsid w:val="00504D7D"/>
    <w:rsid w:val="005059E4"/>
    <w:rsid w:val="0050650A"/>
    <w:rsid w:val="00506C77"/>
    <w:rsid w:val="00507722"/>
    <w:rsid w:val="005106CA"/>
    <w:rsid w:val="00511C5C"/>
    <w:rsid w:val="00512394"/>
    <w:rsid w:val="00521E76"/>
    <w:rsid w:val="00527114"/>
    <w:rsid w:val="0052729E"/>
    <w:rsid w:val="00532503"/>
    <w:rsid w:val="00532B06"/>
    <w:rsid w:val="00532F6A"/>
    <w:rsid w:val="00535238"/>
    <w:rsid w:val="00540F7F"/>
    <w:rsid w:val="005468A8"/>
    <w:rsid w:val="00552E86"/>
    <w:rsid w:val="0055685C"/>
    <w:rsid w:val="00572305"/>
    <w:rsid w:val="00572AB2"/>
    <w:rsid w:val="00573A25"/>
    <w:rsid w:val="00577097"/>
    <w:rsid w:val="005773C6"/>
    <w:rsid w:val="00580458"/>
    <w:rsid w:val="005819B9"/>
    <w:rsid w:val="0058441F"/>
    <w:rsid w:val="00590D20"/>
    <w:rsid w:val="0059653A"/>
    <w:rsid w:val="00596965"/>
    <w:rsid w:val="005A060C"/>
    <w:rsid w:val="005A3C94"/>
    <w:rsid w:val="005A62EC"/>
    <w:rsid w:val="005A6546"/>
    <w:rsid w:val="005A6C61"/>
    <w:rsid w:val="005B54D0"/>
    <w:rsid w:val="005B6F20"/>
    <w:rsid w:val="005C54FC"/>
    <w:rsid w:val="005D33B1"/>
    <w:rsid w:val="005D3F85"/>
    <w:rsid w:val="005D77FE"/>
    <w:rsid w:val="005D7A22"/>
    <w:rsid w:val="005E0DC0"/>
    <w:rsid w:val="005E1EBA"/>
    <w:rsid w:val="005E5F3C"/>
    <w:rsid w:val="006034BE"/>
    <w:rsid w:val="006074C9"/>
    <w:rsid w:val="00610F9D"/>
    <w:rsid w:val="00614C05"/>
    <w:rsid w:val="00616A9A"/>
    <w:rsid w:val="0062279B"/>
    <w:rsid w:val="00630992"/>
    <w:rsid w:val="006345AD"/>
    <w:rsid w:val="00652219"/>
    <w:rsid w:val="00652CCA"/>
    <w:rsid w:val="00653023"/>
    <w:rsid w:val="00653546"/>
    <w:rsid w:val="006565B3"/>
    <w:rsid w:val="0066027F"/>
    <w:rsid w:val="00671AC2"/>
    <w:rsid w:val="00672B11"/>
    <w:rsid w:val="006768A8"/>
    <w:rsid w:val="00680229"/>
    <w:rsid w:val="0069718E"/>
    <w:rsid w:val="006A2940"/>
    <w:rsid w:val="006A6AF9"/>
    <w:rsid w:val="006B14D2"/>
    <w:rsid w:val="006B4B71"/>
    <w:rsid w:val="006B4ED7"/>
    <w:rsid w:val="006B55C4"/>
    <w:rsid w:val="006C0E2E"/>
    <w:rsid w:val="006C4664"/>
    <w:rsid w:val="006C497A"/>
    <w:rsid w:val="006D098A"/>
    <w:rsid w:val="006D3FEA"/>
    <w:rsid w:val="006D4AE2"/>
    <w:rsid w:val="006D5341"/>
    <w:rsid w:val="006D6DAD"/>
    <w:rsid w:val="006E6440"/>
    <w:rsid w:val="006E6D23"/>
    <w:rsid w:val="006E75C3"/>
    <w:rsid w:val="006F0E60"/>
    <w:rsid w:val="006F1AAC"/>
    <w:rsid w:val="006F6971"/>
    <w:rsid w:val="0070112D"/>
    <w:rsid w:val="00713455"/>
    <w:rsid w:val="0071459E"/>
    <w:rsid w:val="0071528F"/>
    <w:rsid w:val="007170B1"/>
    <w:rsid w:val="00722237"/>
    <w:rsid w:val="00723503"/>
    <w:rsid w:val="007274CA"/>
    <w:rsid w:val="00731049"/>
    <w:rsid w:val="007315A0"/>
    <w:rsid w:val="00731A57"/>
    <w:rsid w:val="00732067"/>
    <w:rsid w:val="00732DB9"/>
    <w:rsid w:val="00736083"/>
    <w:rsid w:val="0074065E"/>
    <w:rsid w:val="00741A93"/>
    <w:rsid w:val="007428F4"/>
    <w:rsid w:val="00743882"/>
    <w:rsid w:val="00746AD1"/>
    <w:rsid w:val="00750BC6"/>
    <w:rsid w:val="0076258C"/>
    <w:rsid w:val="007664E9"/>
    <w:rsid w:val="00782BF9"/>
    <w:rsid w:val="00787EB0"/>
    <w:rsid w:val="00793D1B"/>
    <w:rsid w:val="007A1C25"/>
    <w:rsid w:val="007A2387"/>
    <w:rsid w:val="007A4638"/>
    <w:rsid w:val="007A7F14"/>
    <w:rsid w:val="007B18E5"/>
    <w:rsid w:val="007B2854"/>
    <w:rsid w:val="007B2F9D"/>
    <w:rsid w:val="007B5EF2"/>
    <w:rsid w:val="007B6493"/>
    <w:rsid w:val="007B700E"/>
    <w:rsid w:val="007C2DD9"/>
    <w:rsid w:val="007C3019"/>
    <w:rsid w:val="007C3053"/>
    <w:rsid w:val="007C378D"/>
    <w:rsid w:val="007C4AE9"/>
    <w:rsid w:val="007C6A69"/>
    <w:rsid w:val="007C7013"/>
    <w:rsid w:val="007D4C1B"/>
    <w:rsid w:val="007E0EA0"/>
    <w:rsid w:val="007E7603"/>
    <w:rsid w:val="007E776E"/>
    <w:rsid w:val="007F017B"/>
    <w:rsid w:val="007F26BF"/>
    <w:rsid w:val="007F2B44"/>
    <w:rsid w:val="007F5026"/>
    <w:rsid w:val="007F6944"/>
    <w:rsid w:val="007F6EDB"/>
    <w:rsid w:val="0080079A"/>
    <w:rsid w:val="008009B6"/>
    <w:rsid w:val="008023F7"/>
    <w:rsid w:val="00802FCA"/>
    <w:rsid w:val="00803420"/>
    <w:rsid w:val="00804226"/>
    <w:rsid w:val="00804D03"/>
    <w:rsid w:val="008145A7"/>
    <w:rsid w:val="00815320"/>
    <w:rsid w:val="0082030C"/>
    <w:rsid w:val="008232FD"/>
    <w:rsid w:val="00824DA2"/>
    <w:rsid w:val="00824EED"/>
    <w:rsid w:val="008326A1"/>
    <w:rsid w:val="00832955"/>
    <w:rsid w:val="00833112"/>
    <w:rsid w:val="008353DB"/>
    <w:rsid w:val="00835971"/>
    <w:rsid w:val="00845BCB"/>
    <w:rsid w:val="008513E5"/>
    <w:rsid w:val="0085782B"/>
    <w:rsid w:val="00861C01"/>
    <w:rsid w:val="00862091"/>
    <w:rsid w:val="00862096"/>
    <w:rsid w:val="00867E2F"/>
    <w:rsid w:val="008738BD"/>
    <w:rsid w:val="00873B99"/>
    <w:rsid w:val="00877656"/>
    <w:rsid w:val="00880BC2"/>
    <w:rsid w:val="00892BCF"/>
    <w:rsid w:val="00893563"/>
    <w:rsid w:val="0089468F"/>
    <w:rsid w:val="00894D89"/>
    <w:rsid w:val="00897D1F"/>
    <w:rsid w:val="008A211B"/>
    <w:rsid w:val="008A2D58"/>
    <w:rsid w:val="008A781A"/>
    <w:rsid w:val="008B1FDD"/>
    <w:rsid w:val="008B231A"/>
    <w:rsid w:val="008B497D"/>
    <w:rsid w:val="008B5BA4"/>
    <w:rsid w:val="008B7B79"/>
    <w:rsid w:val="008C258A"/>
    <w:rsid w:val="008C2614"/>
    <w:rsid w:val="008C3103"/>
    <w:rsid w:val="008C3DDB"/>
    <w:rsid w:val="008C455D"/>
    <w:rsid w:val="008C7CC5"/>
    <w:rsid w:val="008C7F43"/>
    <w:rsid w:val="008E1302"/>
    <w:rsid w:val="008E1B7B"/>
    <w:rsid w:val="008E6D85"/>
    <w:rsid w:val="008E76A1"/>
    <w:rsid w:val="008F379B"/>
    <w:rsid w:val="008F38A6"/>
    <w:rsid w:val="008F4A25"/>
    <w:rsid w:val="008F4C05"/>
    <w:rsid w:val="008F66F8"/>
    <w:rsid w:val="00902033"/>
    <w:rsid w:val="0090588C"/>
    <w:rsid w:val="009062F6"/>
    <w:rsid w:val="00913340"/>
    <w:rsid w:val="00913AA2"/>
    <w:rsid w:val="00913EEF"/>
    <w:rsid w:val="009207BA"/>
    <w:rsid w:val="00920A28"/>
    <w:rsid w:val="00922E84"/>
    <w:rsid w:val="00923276"/>
    <w:rsid w:val="00923544"/>
    <w:rsid w:val="00924D00"/>
    <w:rsid w:val="00925B70"/>
    <w:rsid w:val="00930D7F"/>
    <w:rsid w:val="00931413"/>
    <w:rsid w:val="00931D84"/>
    <w:rsid w:val="00934D6B"/>
    <w:rsid w:val="009366E8"/>
    <w:rsid w:val="00943226"/>
    <w:rsid w:val="00946648"/>
    <w:rsid w:val="00946EBE"/>
    <w:rsid w:val="00950BFF"/>
    <w:rsid w:val="00951C59"/>
    <w:rsid w:val="00953593"/>
    <w:rsid w:val="009675C1"/>
    <w:rsid w:val="009714D3"/>
    <w:rsid w:val="00971DFF"/>
    <w:rsid w:val="00972539"/>
    <w:rsid w:val="00973829"/>
    <w:rsid w:val="00973DF1"/>
    <w:rsid w:val="0097598F"/>
    <w:rsid w:val="0098428C"/>
    <w:rsid w:val="009862B2"/>
    <w:rsid w:val="00990035"/>
    <w:rsid w:val="00990CB5"/>
    <w:rsid w:val="00996832"/>
    <w:rsid w:val="009B3B40"/>
    <w:rsid w:val="009B57D3"/>
    <w:rsid w:val="009C0961"/>
    <w:rsid w:val="009C2017"/>
    <w:rsid w:val="009C7C04"/>
    <w:rsid w:val="009C7FE8"/>
    <w:rsid w:val="009D1E9F"/>
    <w:rsid w:val="009D3ADD"/>
    <w:rsid w:val="009D44BD"/>
    <w:rsid w:val="009E0CC6"/>
    <w:rsid w:val="009E253B"/>
    <w:rsid w:val="009E35B5"/>
    <w:rsid w:val="009F4E1B"/>
    <w:rsid w:val="009F79EF"/>
    <w:rsid w:val="009F7F97"/>
    <w:rsid w:val="00A003D1"/>
    <w:rsid w:val="00A00B19"/>
    <w:rsid w:val="00A03383"/>
    <w:rsid w:val="00A04CE8"/>
    <w:rsid w:val="00A05674"/>
    <w:rsid w:val="00A060DA"/>
    <w:rsid w:val="00A1061E"/>
    <w:rsid w:val="00A10EB7"/>
    <w:rsid w:val="00A13A35"/>
    <w:rsid w:val="00A16FD8"/>
    <w:rsid w:val="00A23CFB"/>
    <w:rsid w:val="00A2799A"/>
    <w:rsid w:val="00A306EE"/>
    <w:rsid w:val="00A32EE3"/>
    <w:rsid w:val="00A37486"/>
    <w:rsid w:val="00A40505"/>
    <w:rsid w:val="00A46AA1"/>
    <w:rsid w:val="00A667F5"/>
    <w:rsid w:val="00A67D01"/>
    <w:rsid w:val="00A72866"/>
    <w:rsid w:val="00A76858"/>
    <w:rsid w:val="00A84338"/>
    <w:rsid w:val="00A8600F"/>
    <w:rsid w:val="00A900EF"/>
    <w:rsid w:val="00A95A37"/>
    <w:rsid w:val="00A96807"/>
    <w:rsid w:val="00AA2E64"/>
    <w:rsid w:val="00AB2E61"/>
    <w:rsid w:val="00AB726D"/>
    <w:rsid w:val="00AB7FB5"/>
    <w:rsid w:val="00AC2375"/>
    <w:rsid w:val="00AC2C5F"/>
    <w:rsid w:val="00AD7AC4"/>
    <w:rsid w:val="00AF3441"/>
    <w:rsid w:val="00AF38F7"/>
    <w:rsid w:val="00AF6D61"/>
    <w:rsid w:val="00AF71A6"/>
    <w:rsid w:val="00B00EFB"/>
    <w:rsid w:val="00B01E15"/>
    <w:rsid w:val="00B028A7"/>
    <w:rsid w:val="00B04048"/>
    <w:rsid w:val="00B155B6"/>
    <w:rsid w:val="00B16408"/>
    <w:rsid w:val="00B241BE"/>
    <w:rsid w:val="00B25BE9"/>
    <w:rsid w:val="00B275DD"/>
    <w:rsid w:val="00B33DFE"/>
    <w:rsid w:val="00B36FE3"/>
    <w:rsid w:val="00B40ABA"/>
    <w:rsid w:val="00B41B36"/>
    <w:rsid w:val="00B42828"/>
    <w:rsid w:val="00B51B95"/>
    <w:rsid w:val="00B52766"/>
    <w:rsid w:val="00B57B50"/>
    <w:rsid w:val="00B61A10"/>
    <w:rsid w:val="00B63204"/>
    <w:rsid w:val="00B73C80"/>
    <w:rsid w:val="00B73E70"/>
    <w:rsid w:val="00B74D6A"/>
    <w:rsid w:val="00B8055E"/>
    <w:rsid w:val="00B82A2D"/>
    <w:rsid w:val="00B8384B"/>
    <w:rsid w:val="00B8501C"/>
    <w:rsid w:val="00B8508E"/>
    <w:rsid w:val="00B8759F"/>
    <w:rsid w:val="00B908F8"/>
    <w:rsid w:val="00B94CE1"/>
    <w:rsid w:val="00B9538F"/>
    <w:rsid w:val="00B9733A"/>
    <w:rsid w:val="00BB016D"/>
    <w:rsid w:val="00BB207C"/>
    <w:rsid w:val="00BB336E"/>
    <w:rsid w:val="00BB603D"/>
    <w:rsid w:val="00BB7DBF"/>
    <w:rsid w:val="00BC1F4D"/>
    <w:rsid w:val="00BC20BA"/>
    <w:rsid w:val="00BC5722"/>
    <w:rsid w:val="00BD2B6E"/>
    <w:rsid w:val="00BD503B"/>
    <w:rsid w:val="00BE3993"/>
    <w:rsid w:val="00BE5127"/>
    <w:rsid w:val="00BF0F63"/>
    <w:rsid w:val="00BF17FE"/>
    <w:rsid w:val="00BF2E8A"/>
    <w:rsid w:val="00BF4260"/>
    <w:rsid w:val="00C03E87"/>
    <w:rsid w:val="00C05612"/>
    <w:rsid w:val="00C0602C"/>
    <w:rsid w:val="00C07E30"/>
    <w:rsid w:val="00C14433"/>
    <w:rsid w:val="00C16434"/>
    <w:rsid w:val="00C16EB7"/>
    <w:rsid w:val="00C2046D"/>
    <w:rsid w:val="00C325FC"/>
    <w:rsid w:val="00C40755"/>
    <w:rsid w:val="00C407C1"/>
    <w:rsid w:val="00C432EF"/>
    <w:rsid w:val="00C44A2F"/>
    <w:rsid w:val="00C4626A"/>
    <w:rsid w:val="00C467A9"/>
    <w:rsid w:val="00C472D7"/>
    <w:rsid w:val="00C503D0"/>
    <w:rsid w:val="00C51387"/>
    <w:rsid w:val="00C5146D"/>
    <w:rsid w:val="00C62988"/>
    <w:rsid w:val="00C64C40"/>
    <w:rsid w:val="00C64E95"/>
    <w:rsid w:val="00C72FB3"/>
    <w:rsid w:val="00C7377B"/>
    <w:rsid w:val="00C75D47"/>
    <w:rsid w:val="00C76F25"/>
    <w:rsid w:val="00C77299"/>
    <w:rsid w:val="00C81B7A"/>
    <w:rsid w:val="00C82BDA"/>
    <w:rsid w:val="00C92EFD"/>
    <w:rsid w:val="00C951CD"/>
    <w:rsid w:val="00CA437E"/>
    <w:rsid w:val="00CA53DA"/>
    <w:rsid w:val="00CA6734"/>
    <w:rsid w:val="00CB0153"/>
    <w:rsid w:val="00CB479E"/>
    <w:rsid w:val="00CB67AA"/>
    <w:rsid w:val="00CC2982"/>
    <w:rsid w:val="00CC71CF"/>
    <w:rsid w:val="00CD5C21"/>
    <w:rsid w:val="00CD5CBE"/>
    <w:rsid w:val="00CD69B5"/>
    <w:rsid w:val="00CE1168"/>
    <w:rsid w:val="00CE2C4A"/>
    <w:rsid w:val="00CF01EC"/>
    <w:rsid w:val="00CF02EB"/>
    <w:rsid w:val="00CF7D52"/>
    <w:rsid w:val="00D000F1"/>
    <w:rsid w:val="00D02957"/>
    <w:rsid w:val="00D0637F"/>
    <w:rsid w:val="00D06C15"/>
    <w:rsid w:val="00D11194"/>
    <w:rsid w:val="00D12208"/>
    <w:rsid w:val="00D1270C"/>
    <w:rsid w:val="00D13E46"/>
    <w:rsid w:val="00D166BE"/>
    <w:rsid w:val="00D16756"/>
    <w:rsid w:val="00D170E5"/>
    <w:rsid w:val="00D17BE4"/>
    <w:rsid w:val="00D22870"/>
    <w:rsid w:val="00D233B1"/>
    <w:rsid w:val="00D2594D"/>
    <w:rsid w:val="00D32E44"/>
    <w:rsid w:val="00D3480D"/>
    <w:rsid w:val="00D44AC6"/>
    <w:rsid w:val="00D44C98"/>
    <w:rsid w:val="00D461E0"/>
    <w:rsid w:val="00D47447"/>
    <w:rsid w:val="00D50AB7"/>
    <w:rsid w:val="00D50CFA"/>
    <w:rsid w:val="00D55F04"/>
    <w:rsid w:val="00D578C7"/>
    <w:rsid w:val="00D61103"/>
    <w:rsid w:val="00D644B1"/>
    <w:rsid w:val="00D667CC"/>
    <w:rsid w:val="00D672C1"/>
    <w:rsid w:val="00D67509"/>
    <w:rsid w:val="00D67EE5"/>
    <w:rsid w:val="00D77283"/>
    <w:rsid w:val="00D77E5E"/>
    <w:rsid w:val="00D80D56"/>
    <w:rsid w:val="00D8122F"/>
    <w:rsid w:val="00D81496"/>
    <w:rsid w:val="00D8180B"/>
    <w:rsid w:val="00D83F26"/>
    <w:rsid w:val="00D8572A"/>
    <w:rsid w:val="00D92008"/>
    <w:rsid w:val="00D92EC4"/>
    <w:rsid w:val="00DA1F7D"/>
    <w:rsid w:val="00DA2C37"/>
    <w:rsid w:val="00DA2E1B"/>
    <w:rsid w:val="00DA7FE8"/>
    <w:rsid w:val="00DB3AF0"/>
    <w:rsid w:val="00DB4017"/>
    <w:rsid w:val="00DB552F"/>
    <w:rsid w:val="00DC10D3"/>
    <w:rsid w:val="00DC33F0"/>
    <w:rsid w:val="00DC44DB"/>
    <w:rsid w:val="00DC69C8"/>
    <w:rsid w:val="00DD0D1A"/>
    <w:rsid w:val="00DD6B45"/>
    <w:rsid w:val="00DE2964"/>
    <w:rsid w:val="00DE4166"/>
    <w:rsid w:val="00DE6BFC"/>
    <w:rsid w:val="00DF3893"/>
    <w:rsid w:val="00DF45F3"/>
    <w:rsid w:val="00E03FC7"/>
    <w:rsid w:val="00E071A6"/>
    <w:rsid w:val="00E073B3"/>
    <w:rsid w:val="00E10946"/>
    <w:rsid w:val="00E12C56"/>
    <w:rsid w:val="00E14470"/>
    <w:rsid w:val="00E146A7"/>
    <w:rsid w:val="00E2036E"/>
    <w:rsid w:val="00E20CA7"/>
    <w:rsid w:val="00E2626D"/>
    <w:rsid w:val="00E32E48"/>
    <w:rsid w:val="00E33767"/>
    <w:rsid w:val="00E4766C"/>
    <w:rsid w:val="00E5020B"/>
    <w:rsid w:val="00E50578"/>
    <w:rsid w:val="00E5193B"/>
    <w:rsid w:val="00E5597D"/>
    <w:rsid w:val="00E57096"/>
    <w:rsid w:val="00E600B0"/>
    <w:rsid w:val="00E611DA"/>
    <w:rsid w:val="00E657C8"/>
    <w:rsid w:val="00E67707"/>
    <w:rsid w:val="00E7094A"/>
    <w:rsid w:val="00E72DAA"/>
    <w:rsid w:val="00E734AF"/>
    <w:rsid w:val="00E743E1"/>
    <w:rsid w:val="00E74935"/>
    <w:rsid w:val="00E8198D"/>
    <w:rsid w:val="00E857BF"/>
    <w:rsid w:val="00E87D19"/>
    <w:rsid w:val="00E90D1F"/>
    <w:rsid w:val="00E92C3E"/>
    <w:rsid w:val="00E93F29"/>
    <w:rsid w:val="00EA0555"/>
    <w:rsid w:val="00EA5A86"/>
    <w:rsid w:val="00EA6EA9"/>
    <w:rsid w:val="00EB0657"/>
    <w:rsid w:val="00EB2E9B"/>
    <w:rsid w:val="00EB42F9"/>
    <w:rsid w:val="00EB538A"/>
    <w:rsid w:val="00EB77ED"/>
    <w:rsid w:val="00EC0858"/>
    <w:rsid w:val="00EC1AB3"/>
    <w:rsid w:val="00EC279D"/>
    <w:rsid w:val="00EC7E1A"/>
    <w:rsid w:val="00ED0D13"/>
    <w:rsid w:val="00ED50EA"/>
    <w:rsid w:val="00ED6563"/>
    <w:rsid w:val="00EE3DBF"/>
    <w:rsid w:val="00EE4C61"/>
    <w:rsid w:val="00EE6800"/>
    <w:rsid w:val="00EE7D2F"/>
    <w:rsid w:val="00F02D19"/>
    <w:rsid w:val="00F06FF3"/>
    <w:rsid w:val="00F134F4"/>
    <w:rsid w:val="00F14B37"/>
    <w:rsid w:val="00F1680E"/>
    <w:rsid w:val="00F235C7"/>
    <w:rsid w:val="00F23740"/>
    <w:rsid w:val="00F24245"/>
    <w:rsid w:val="00F26557"/>
    <w:rsid w:val="00F35D2B"/>
    <w:rsid w:val="00F365F6"/>
    <w:rsid w:val="00F36C9D"/>
    <w:rsid w:val="00F40D9D"/>
    <w:rsid w:val="00F454D7"/>
    <w:rsid w:val="00F45ECF"/>
    <w:rsid w:val="00F46D5D"/>
    <w:rsid w:val="00F51B18"/>
    <w:rsid w:val="00F57269"/>
    <w:rsid w:val="00F62482"/>
    <w:rsid w:val="00F62997"/>
    <w:rsid w:val="00F66229"/>
    <w:rsid w:val="00F66C72"/>
    <w:rsid w:val="00F7028D"/>
    <w:rsid w:val="00F731F5"/>
    <w:rsid w:val="00F83B54"/>
    <w:rsid w:val="00F911C7"/>
    <w:rsid w:val="00F938DA"/>
    <w:rsid w:val="00F94920"/>
    <w:rsid w:val="00F975CF"/>
    <w:rsid w:val="00FA0226"/>
    <w:rsid w:val="00FA0555"/>
    <w:rsid w:val="00FA3F1D"/>
    <w:rsid w:val="00FA4D35"/>
    <w:rsid w:val="00FA620A"/>
    <w:rsid w:val="00FB3519"/>
    <w:rsid w:val="00FB5492"/>
    <w:rsid w:val="00FB5F8D"/>
    <w:rsid w:val="00FC5451"/>
    <w:rsid w:val="00FD074E"/>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4258381">
      <w:bodyDiv w:val="1"/>
      <w:marLeft w:val="0"/>
      <w:marRight w:val="0"/>
      <w:marTop w:val="0"/>
      <w:marBottom w:val="0"/>
      <w:divBdr>
        <w:top w:val="none" w:sz="0" w:space="0" w:color="auto"/>
        <w:left w:val="none" w:sz="0" w:space="0" w:color="auto"/>
        <w:bottom w:val="none" w:sz="0" w:space="0" w:color="auto"/>
        <w:right w:val="none" w:sz="0" w:space="0" w:color="auto"/>
      </w:divBdr>
    </w:div>
    <w:div w:id="25444958">
      <w:bodyDiv w:val="1"/>
      <w:marLeft w:val="0"/>
      <w:marRight w:val="0"/>
      <w:marTop w:val="0"/>
      <w:marBottom w:val="0"/>
      <w:divBdr>
        <w:top w:val="none" w:sz="0" w:space="0" w:color="auto"/>
        <w:left w:val="none" w:sz="0" w:space="0" w:color="auto"/>
        <w:bottom w:val="none" w:sz="0" w:space="0" w:color="auto"/>
        <w:right w:val="none" w:sz="0" w:space="0" w:color="auto"/>
      </w:divBdr>
    </w:div>
    <w:div w:id="35010809">
      <w:bodyDiv w:val="1"/>
      <w:marLeft w:val="0"/>
      <w:marRight w:val="0"/>
      <w:marTop w:val="0"/>
      <w:marBottom w:val="0"/>
      <w:divBdr>
        <w:top w:val="none" w:sz="0" w:space="0" w:color="auto"/>
        <w:left w:val="none" w:sz="0" w:space="0" w:color="auto"/>
        <w:bottom w:val="none" w:sz="0" w:space="0" w:color="auto"/>
        <w:right w:val="none" w:sz="0" w:space="0" w:color="auto"/>
      </w:divBdr>
    </w:div>
    <w:div w:id="59519356">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807587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10711437">
      <w:bodyDiv w:val="1"/>
      <w:marLeft w:val="0"/>
      <w:marRight w:val="0"/>
      <w:marTop w:val="0"/>
      <w:marBottom w:val="0"/>
      <w:divBdr>
        <w:top w:val="none" w:sz="0" w:space="0" w:color="auto"/>
        <w:left w:val="none" w:sz="0" w:space="0" w:color="auto"/>
        <w:bottom w:val="none" w:sz="0" w:space="0" w:color="auto"/>
        <w:right w:val="none" w:sz="0" w:space="0" w:color="auto"/>
      </w:divBdr>
    </w:div>
    <w:div w:id="113527359">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53574535">
      <w:bodyDiv w:val="1"/>
      <w:marLeft w:val="0"/>
      <w:marRight w:val="0"/>
      <w:marTop w:val="0"/>
      <w:marBottom w:val="0"/>
      <w:divBdr>
        <w:top w:val="none" w:sz="0" w:space="0" w:color="auto"/>
        <w:left w:val="none" w:sz="0" w:space="0" w:color="auto"/>
        <w:bottom w:val="none" w:sz="0" w:space="0" w:color="auto"/>
        <w:right w:val="none" w:sz="0" w:space="0" w:color="auto"/>
      </w:divBdr>
    </w:div>
    <w:div w:id="164054818">
      <w:bodyDiv w:val="1"/>
      <w:marLeft w:val="0"/>
      <w:marRight w:val="0"/>
      <w:marTop w:val="0"/>
      <w:marBottom w:val="0"/>
      <w:divBdr>
        <w:top w:val="none" w:sz="0" w:space="0" w:color="auto"/>
        <w:left w:val="none" w:sz="0" w:space="0" w:color="auto"/>
        <w:bottom w:val="none" w:sz="0" w:space="0" w:color="auto"/>
        <w:right w:val="none" w:sz="0" w:space="0" w:color="auto"/>
      </w:divBdr>
    </w:div>
    <w:div w:id="165024565">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143285">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7261640">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5675800">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7620530">
      <w:bodyDiv w:val="1"/>
      <w:marLeft w:val="0"/>
      <w:marRight w:val="0"/>
      <w:marTop w:val="0"/>
      <w:marBottom w:val="0"/>
      <w:divBdr>
        <w:top w:val="none" w:sz="0" w:space="0" w:color="auto"/>
        <w:left w:val="none" w:sz="0" w:space="0" w:color="auto"/>
        <w:bottom w:val="none" w:sz="0" w:space="0" w:color="auto"/>
        <w:right w:val="none" w:sz="0" w:space="0" w:color="auto"/>
      </w:divBdr>
    </w:div>
    <w:div w:id="260919423">
      <w:bodyDiv w:val="1"/>
      <w:marLeft w:val="0"/>
      <w:marRight w:val="0"/>
      <w:marTop w:val="0"/>
      <w:marBottom w:val="0"/>
      <w:divBdr>
        <w:top w:val="none" w:sz="0" w:space="0" w:color="auto"/>
        <w:left w:val="none" w:sz="0" w:space="0" w:color="auto"/>
        <w:bottom w:val="none" w:sz="0" w:space="0" w:color="auto"/>
        <w:right w:val="none" w:sz="0" w:space="0" w:color="auto"/>
      </w:divBdr>
    </w:div>
    <w:div w:id="262348193">
      <w:bodyDiv w:val="1"/>
      <w:marLeft w:val="0"/>
      <w:marRight w:val="0"/>
      <w:marTop w:val="0"/>
      <w:marBottom w:val="0"/>
      <w:divBdr>
        <w:top w:val="none" w:sz="0" w:space="0" w:color="auto"/>
        <w:left w:val="none" w:sz="0" w:space="0" w:color="auto"/>
        <w:bottom w:val="none" w:sz="0" w:space="0" w:color="auto"/>
        <w:right w:val="none" w:sz="0" w:space="0" w:color="auto"/>
      </w:divBdr>
    </w:div>
    <w:div w:id="277031304">
      <w:bodyDiv w:val="1"/>
      <w:marLeft w:val="0"/>
      <w:marRight w:val="0"/>
      <w:marTop w:val="0"/>
      <w:marBottom w:val="0"/>
      <w:divBdr>
        <w:top w:val="none" w:sz="0" w:space="0" w:color="auto"/>
        <w:left w:val="none" w:sz="0" w:space="0" w:color="auto"/>
        <w:bottom w:val="none" w:sz="0" w:space="0" w:color="auto"/>
        <w:right w:val="none" w:sz="0" w:space="0" w:color="auto"/>
      </w:divBdr>
    </w:div>
    <w:div w:id="282150328">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511223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6786858">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0372773">
      <w:bodyDiv w:val="1"/>
      <w:marLeft w:val="0"/>
      <w:marRight w:val="0"/>
      <w:marTop w:val="0"/>
      <w:marBottom w:val="0"/>
      <w:divBdr>
        <w:top w:val="none" w:sz="0" w:space="0" w:color="auto"/>
        <w:left w:val="none" w:sz="0" w:space="0" w:color="auto"/>
        <w:bottom w:val="none" w:sz="0" w:space="0" w:color="auto"/>
        <w:right w:val="none" w:sz="0" w:space="0" w:color="auto"/>
      </w:divBdr>
    </w:div>
    <w:div w:id="351152135">
      <w:bodyDiv w:val="1"/>
      <w:marLeft w:val="0"/>
      <w:marRight w:val="0"/>
      <w:marTop w:val="0"/>
      <w:marBottom w:val="0"/>
      <w:divBdr>
        <w:top w:val="none" w:sz="0" w:space="0" w:color="auto"/>
        <w:left w:val="none" w:sz="0" w:space="0" w:color="auto"/>
        <w:bottom w:val="none" w:sz="0" w:space="0" w:color="auto"/>
        <w:right w:val="none" w:sz="0" w:space="0" w:color="auto"/>
      </w:divBdr>
    </w:div>
    <w:div w:id="355235446">
      <w:bodyDiv w:val="1"/>
      <w:marLeft w:val="0"/>
      <w:marRight w:val="0"/>
      <w:marTop w:val="0"/>
      <w:marBottom w:val="0"/>
      <w:divBdr>
        <w:top w:val="none" w:sz="0" w:space="0" w:color="auto"/>
        <w:left w:val="none" w:sz="0" w:space="0" w:color="auto"/>
        <w:bottom w:val="none" w:sz="0" w:space="0" w:color="auto"/>
        <w:right w:val="none" w:sz="0" w:space="0" w:color="auto"/>
      </w:divBdr>
    </w:div>
    <w:div w:id="355429761">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5451894">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397523">
      <w:bodyDiv w:val="1"/>
      <w:marLeft w:val="0"/>
      <w:marRight w:val="0"/>
      <w:marTop w:val="0"/>
      <w:marBottom w:val="0"/>
      <w:divBdr>
        <w:top w:val="none" w:sz="0" w:space="0" w:color="auto"/>
        <w:left w:val="none" w:sz="0" w:space="0" w:color="auto"/>
        <w:bottom w:val="none" w:sz="0" w:space="0" w:color="auto"/>
        <w:right w:val="none" w:sz="0" w:space="0" w:color="auto"/>
      </w:divBdr>
    </w:div>
    <w:div w:id="419568311">
      <w:bodyDiv w:val="1"/>
      <w:marLeft w:val="0"/>
      <w:marRight w:val="0"/>
      <w:marTop w:val="0"/>
      <w:marBottom w:val="0"/>
      <w:divBdr>
        <w:top w:val="none" w:sz="0" w:space="0" w:color="auto"/>
        <w:left w:val="none" w:sz="0" w:space="0" w:color="auto"/>
        <w:bottom w:val="none" w:sz="0" w:space="0" w:color="auto"/>
        <w:right w:val="none" w:sz="0" w:space="0" w:color="auto"/>
      </w:divBdr>
    </w:div>
    <w:div w:id="420028508">
      <w:bodyDiv w:val="1"/>
      <w:marLeft w:val="0"/>
      <w:marRight w:val="0"/>
      <w:marTop w:val="0"/>
      <w:marBottom w:val="0"/>
      <w:divBdr>
        <w:top w:val="none" w:sz="0" w:space="0" w:color="auto"/>
        <w:left w:val="none" w:sz="0" w:space="0" w:color="auto"/>
        <w:bottom w:val="none" w:sz="0" w:space="0" w:color="auto"/>
        <w:right w:val="none" w:sz="0" w:space="0" w:color="auto"/>
      </w:divBdr>
    </w:div>
    <w:div w:id="426197795">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3835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5539846">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481914">
      <w:bodyDiv w:val="1"/>
      <w:marLeft w:val="0"/>
      <w:marRight w:val="0"/>
      <w:marTop w:val="0"/>
      <w:marBottom w:val="0"/>
      <w:divBdr>
        <w:top w:val="none" w:sz="0" w:space="0" w:color="auto"/>
        <w:left w:val="none" w:sz="0" w:space="0" w:color="auto"/>
        <w:bottom w:val="none" w:sz="0" w:space="0" w:color="auto"/>
        <w:right w:val="none" w:sz="0" w:space="0" w:color="auto"/>
      </w:divBdr>
    </w:div>
    <w:div w:id="456727094">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66893076">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4131054">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2766884">
      <w:bodyDiv w:val="1"/>
      <w:marLeft w:val="0"/>
      <w:marRight w:val="0"/>
      <w:marTop w:val="0"/>
      <w:marBottom w:val="0"/>
      <w:divBdr>
        <w:top w:val="none" w:sz="0" w:space="0" w:color="auto"/>
        <w:left w:val="none" w:sz="0" w:space="0" w:color="auto"/>
        <w:bottom w:val="none" w:sz="0" w:space="0" w:color="auto"/>
        <w:right w:val="none" w:sz="0" w:space="0" w:color="auto"/>
      </w:divBdr>
    </w:div>
    <w:div w:id="53893313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721415">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9709004">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4995782">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8909812">
      <w:bodyDiv w:val="1"/>
      <w:marLeft w:val="0"/>
      <w:marRight w:val="0"/>
      <w:marTop w:val="0"/>
      <w:marBottom w:val="0"/>
      <w:divBdr>
        <w:top w:val="none" w:sz="0" w:space="0" w:color="auto"/>
        <w:left w:val="none" w:sz="0" w:space="0" w:color="auto"/>
        <w:bottom w:val="none" w:sz="0" w:space="0" w:color="auto"/>
        <w:right w:val="none" w:sz="0" w:space="0" w:color="auto"/>
      </w:divBdr>
    </w:div>
    <w:div w:id="586115139">
      <w:bodyDiv w:val="1"/>
      <w:marLeft w:val="0"/>
      <w:marRight w:val="0"/>
      <w:marTop w:val="0"/>
      <w:marBottom w:val="0"/>
      <w:divBdr>
        <w:top w:val="none" w:sz="0" w:space="0" w:color="auto"/>
        <w:left w:val="none" w:sz="0" w:space="0" w:color="auto"/>
        <w:bottom w:val="none" w:sz="0" w:space="0" w:color="auto"/>
        <w:right w:val="none" w:sz="0" w:space="0" w:color="auto"/>
      </w:divBdr>
    </w:div>
    <w:div w:id="599605773">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18344965">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7436251">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90491299">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0034336">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125042">
      <w:bodyDiv w:val="1"/>
      <w:marLeft w:val="0"/>
      <w:marRight w:val="0"/>
      <w:marTop w:val="0"/>
      <w:marBottom w:val="0"/>
      <w:divBdr>
        <w:top w:val="none" w:sz="0" w:space="0" w:color="auto"/>
        <w:left w:val="none" w:sz="0" w:space="0" w:color="auto"/>
        <w:bottom w:val="none" w:sz="0" w:space="0" w:color="auto"/>
        <w:right w:val="none" w:sz="0" w:space="0" w:color="auto"/>
      </w:divBdr>
    </w:div>
    <w:div w:id="7587969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3019">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4369937">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2526175">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8934017">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2398905">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37970">
      <w:bodyDiv w:val="1"/>
      <w:marLeft w:val="0"/>
      <w:marRight w:val="0"/>
      <w:marTop w:val="0"/>
      <w:marBottom w:val="0"/>
      <w:divBdr>
        <w:top w:val="none" w:sz="0" w:space="0" w:color="auto"/>
        <w:left w:val="none" w:sz="0" w:space="0" w:color="auto"/>
        <w:bottom w:val="none" w:sz="0" w:space="0" w:color="auto"/>
        <w:right w:val="none" w:sz="0" w:space="0" w:color="auto"/>
      </w:divBdr>
    </w:div>
    <w:div w:id="889927387">
      <w:bodyDiv w:val="1"/>
      <w:marLeft w:val="0"/>
      <w:marRight w:val="0"/>
      <w:marTop w:val="0"/>
      <w:marBottom w:val="0"/>
      <w:divBdr>
        <w:top w:val="none" w:sz="0" w:space="0" w:color="auto"/>
        <w:left w:val="none" w:sz="0" w:space="0" w:color="auto"/>
        <w:bottom w:val="none" w:sz="0" w:space="0" w:color="auto"/>
        <w:right w:val="none" w:sz="0" w:space="0" w:color="auto"/>
      </w:divBdr>
    </w:div>
    <w:div w:id="895046613">
      <w:bodyDiv w:val="1"/>
      <w:marLeft w:val="0"/>
      <w:marRight w:val="0"/>
      <w:marTop w:val="0"/>
      <w:marBottom w:val="0"/>
      <w:divBdr>
        <w:top w:val="none" w:sz="0" w:space="0" w:color="auto"/>
        <w:left w:val="none" w:sz="0" w:space="0" w:color="auto"/>
        <w:bottom w:val="none" w:sz="0" w:space="0" w:color="auto"/>
        <w:right w:val="none" w:sz="0" w:space="0" w:color="auto"/>
      </w:divBdr>
    </w:div>
    <w:div w:id="900480158">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28854548">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5498193">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7471113">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974932">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4750084">
      <w:bodyDiv w:val="1"/>
      <w:marLeft w:val="0"/>
      <w:marRight w:val="0"/>
      <w:marTop w:val="0"/>
      <w:marBottom w:val="0"/>
      <w:divBdr>
        <w:top w:val="none" w:sz="0" w:space="0" w:color="auto"/>
        <w:left w:val="none" w:sz="0" w:space="0" w:color="auto"/>
        <w:bottom w:val="none" w:sz="0" w:space="0" w:color="auto"/>
        <w:right w:val="none" w:sz="0" w:space="0" w:color="auto"/>
      </w:divBdr>
    </w:div>
    <w:div w:id="1005202975">
      <w:bodyDiv w:val="1"/>
      <w:marLeft w:val="0"/>
      <w:marRight w:val="0"/>
      <w:marTop w:val="0"/>
      <w:marBottom w:val="0"/>
      <w:divBdr>
        <w:top w:val="none" w:sz="0" w:space="0" w:color="auto"/>
        <w:left w:val="none" w:sz="0" w:space="0" w:color="auto"/>
        <w:bottom w:val="none" w:sz="0" w:space="0" w:color="auto"/>
        <w:right w:val="none" w:sz="0" w:space="0" w:color="auto"/>
      </w:divBdr>
    </w:div>
    <w:div w:id="1029837148">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763405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1578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226705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60002068">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7128794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71152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8715231">
      <w:bodyDiv w:val="1"/>
      <w:marLeft w:val="0"/>
      <w:marRight w:val="0"/>
      <w:marTop w:val="0"/>
      <w:marBottom w:val="0"/>
      <w:divBdr>
        <w:top w:val="none" w:sz="0" w:space="0" w:color="auto"/>
        <w:left w:val="none" w:sz="0" w:space="0" w:color="auto"/>
        <w:bottom w:val="none" w:sz="0" w:space="0" w:color="auto"/>
        <w:right w:val="none" w:sz="0" w:space="0" w:color="auto"/>
      </w:divBdr>
    </w:div>
    <w:div w:id="1190601602">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3591219">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21870652">
      <w:bodyDiv w:val="1"/>
      <w:marLeft w:val="0"/>
      <w:marRight w:val="0"/>
      <w:marTop w:val="0"/>
      <w:marBottom w:val="0"/>
      <w:divBdr>
        <w:top w:val="none" w:sz="0" w:space="0" w:color="auto"/>
        <w:left w:val="none" w:sz="0" w:space="0" w:color="auto"/>
        <w:bottom w:val="none" w:sz="0" w:space="0" w:color="auto"/>
        <w:right w:val="none" w:sz="0" w:space="0" w:color="auto"/>
      </w:divBdr>
    </w:div>
    <w:div w:id="1226525471">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1471002">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300577446">
      <w:bodyDiv w:val="1"/>
      <w:marLeft w:val="0"/>
      <w:marRight w:val="0"/>
      <w:marTop w:val="0"/>
      <w:marBottom w:val="0"/>
      <w:divBdr>
        <w:top w:val="none" w:sz="0" w:space="0" w:color="auto"/>
        <w:left w:val="none" w:sz="0" w:space="0" w:color="auto"/>
        <w:bottom w:val="none" w:sz="0" w:space="0" w:color="auto"/>
        <w:right w:val="none" w:sz="0" w:space="0" w:color="auto"/>
      </w:divBdr>
    </w:div>
    <w:div w:id="130504444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38993597">
      <w:bodyDiv w:val="1"/>
      <w:marLeft w:val="0"/>
      <w:marRight w:val="0"/>
      <w:marTop w:val="0"/>
      <w:marBottom w:val="0"/>
      <w:divBdr>
        <w:top w:val="none" w:sz="0" w:space="0" w:color="auto"/>
        <w:left w:val="none" w:sz="0" w:space="0" w:color="auto"/>
        <w:bottom w:val="none" w:sz="0" w:space="0" w:color="auto"/>
        <w:right w:val="none" w:sz="0" w:space="0" w:color="auto"/>
      </w:divBdr>
    </w:div>
    <w:div w:id="1345285830">
      <w:bodyDiv w:val="1"/>
      <w:marLeft w:val="0"/>
      <w:marRight w:val="0"/>
      <w:marTop w:val="0"/>
      <w:marBottom w:val="0"/>
      <w:divBdr>
        <w:top w:val="none" w:sz="0" w:space="0" w:color="auto"/>
        <w:left w:val="none" w:sz="0" w:space="0" w:color="auto"/>
        <w:bottom w:val="none" w:sz="0" w:space="0" w:color="auto"/>
        <w:right w:val="none" w:sz="0" w:space="0" w:color="auto"/>
      </w:divBdr>
    </w:div>
    <w:div w:id="1350065577">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473993">
      <w:bodyDiv w:val="1"/>
      <w:marLeft w:val="0"/>
      <w:marRight w:val="0"/>
      <w:marTop w:val="0"/>
      <w:marBottom w:val="0"/>
      <w:divBdr>
        <w:top w:val="none" w:sz="0" w:space="0" w:color="auto"/>
        <w:left w:val="none" w:sz="0" w:space="0" w:color="auto"/>
        <w:bottom w:val="none" w:sz="0" w:space="0" w:color="auto"/>
        <w:right w:val="none" w:sz="0" w:space="0" w:color="auto"/>
      </w:divBdr>
    </w:div>
    <w:div w:id="1401518360">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7365789">
      <w:bodyDiv w:val="1"/>
      <w:marLeft w:val="0"/>
      <w:marRight w:val="0"/>
      <w:marTop w:val="0"/>
      <w:marBottom w:val="0"/>
      <w:divBdr>
        <w:top w:val="none" w:sz="0" w:space="0" w:color="auto"/>
        <w:left w:val="none" w:sz="0" w:space="0" w:color="auto"/>
        <w:bottom w:val="none" w:sz="0" w:space="0" w:color="auto"/>
        <w:right w:val="none" w:sz="0" w:space="0" w:color="auto"/>
      </w:divBdr>
    </w:div>
    <w:div w:id="1419672765">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579909">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837470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972536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595545">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2055812">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6980450">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1618867">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3454490">
      <w:bodyDiv w:val="1"/>
      <w:marLeft w:val="0"/>
      <w:marRight w:val="0"/>
      <w:marTop w:val="0"/>
      <w:marBottom w:val="0"/>
      <w:divBdr>
        <w:top w:val="none" w:sz="0" w:space="0" w:color="auto"/>
        <w:left w:val="none" w:sz="0" w:space="0" w:color="auto"/>
        <w:bottom w:val="none" w:sz="0" w:space="0" w:color="auto"/>
        <w:right w:val="none" w:sz="0" w:space="0" w:color="auto"/>
      </w:divBdr>
    </w:div>
    <w:div w:id="1694382477">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27100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880474">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19625829">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2092451">
      <w:bodyDiv w:val="1"/>
      <w:marLeft w:val="0"/>
      <w:marRight w:val="0"/>
      <w:marTop w:val="0"/>
      <w:marBottom w:val="0"/>
      <w:divBdr>
        <w:top w:val="none" w:sz="0" w:space="0" w:color="auto"/>
        <w:left w:val="none" w:sz="0" w:space="0" w:color="auto"/>
        <w:bottom w:val="none" w:sz="0" w:space="0" w:color="auto"/>
        <w:right w:val="none" w:sz="0" w:space="0" w:color="auto"/>
      </w:divBdr>
    </w:div>
    <w:div w:id="1755545521">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6362806">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78940456">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803960538">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427060">
      <w:bodyDiv w:val="1"/>
      <w:marLeft w:val="0"/>
      <w:marRight w:val="0"/>
      <w:marTop w:val="0"/>
      <w:marBottom w:val="0"/>
      <w:divBdr>
        <w:top w:val="none" w:sz="0" w:space="0" w:color="auto"/>
        <w:left w:val="none" w:sz="0" w:space="0" w:color="auto"/>
        <w:bottom w:val="none" w:sz="0" w:space="0" w:color="auto"/>
        <w:right w:val="none" w:sz="0" w:space="0" w:color="auto"/>
      </w:divBdr>
    </w:div>
    <w:div w:id="1843658953">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662806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88359">
      <w:bodyDiv w:val="1"/>
      <w:marLeft w:val="0"/>
      <w:marRight w:val="0"/>
      <w:marTop w:val="0"/>
      <w:marBottom w:val="0"/>
      <w:divBdr>
        <w:top w:val="none" w:sz="0" w:space="0" w:color="auto"/>
        <w:left w:val="none" w:sz="0" w:space="0" w:color="auto"/>
        <w:bottom w:val="none" w:sz="0" w:space="0" w:color="auto"/>
        <w:right w:val="none" w:sz="0" w:space="0" w:color="auto"/>
      </w:divBdr>
    </w:div>
    <w:div w:id="1870948842">
      <w:bodyDiv w:val="1"/>
      <w:marLeft w:val="0"/>
      <w:marRight w:val="0"/>
      <w:marTop w:val="0"/>
      <w:marBottom w:val="0"/>
      <w:divBdr>
        <w:top w:val="none" w:sz="0" w:space="0" w:color="auto"/>
        <w:left w:val="none" w:sz="0" w:space="0" w:color="auto"/>
        <w:bottom w:val="none" w:sz="0" w:space="0" w:color="auto"/>
        <w:right w:val="none" w:sz="0" w:space="0" w:color="auto"/>
      </w:divBdr>
    </w:div>
    <w:div w:id="1876385406">
      <w:bodyDiv w:val="1"/>
      <w:marLeft w:val="0"/>
      <w:marRight w:val="0"/>
      <w:marTop w:val="0"/>
      <w:marBottom w:val="0"/>
      <w:divBdr>
        <w:top w:val="none" w:sz="0" w:space="0" w:color="auto"/>
        <w:left w:val="none" w:sz="0" w:space="0" w:color="auto"/>
        <w:bottom w:val="none" w:sz="0" w:space="0" w:color="auto"/>
        <w:right w:val="none" w:sz="0" w:space="0" w:color="auto"/>
      </w:divBdr>
    </w:div>
    <w:div w:id="1878274045">
      <w:bodyDiv w:val="1"/>
      <w:marLeft w:val="0"/>
      <w:marRight w:val="0"/>
      <w:marTop w:val="0"/>
      <w:marBottom w:val="0"/>
      <w:divBdr>
        <w:top w:val="none" w:sz="0" w:space="0" w:color="auto"/>
        <w:left w:val="none" w:sz="0" w:space="0" w:color="auto"/>
        <w:bottom w:val="none" w:sz="0" w:space="0" w:color="auto"/>
        <w:right w:val="none" w:sz="0" w:space="0" w:color="auto"/>
      </w:divBdr>
    </w:div>
    <w:div w:id="1878737262">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85829702">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2423273">
      <w:bodyDiv w:val="1"/>
      <w:marLeft w:val="0"/>
      <w:marRight w:val="0"/>
      <w:marTop w:val="0"/>
      <w:marBottom w:val="0"/>
      <w:divBdr>
        <w:top w:val="none" w:sz="0" w:space="0" w:color="auto"/>
        <w:left w:val="none" w:sz="0" w:space="0" w:color="auto"/>
        <w:bottom w:val="none" w:sz="0" w:space="0" w:color="auto"/>
        <w:right w:val="none" w:sz="0" w:space="0" w:color="auto"/>
      </w:divBdr>
    </w:div>
    <w:div w:id="1892763629">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7951632">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5122498">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7596841">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68386414">
      <w:bodyDiv w:val="1"/>
      <w:marLeft w:val="0"/>
      <w:marRight w:val="0"/>
      <w:marTop w:val="0"/>
      <w:marBottom w:val="0"/>
      <w:divBdr>
        <w:top w:val="none" w:sz="0" w:space="0" w:color="auto"/>
        <w:left w:val="none" w:sz="0" w:space="0" w:color="auto"/>
        <w:bottom w:val="none" w:sz="0" w:space="0" w:color="auto"/>
        <w:right w:val="none" w:sz="0" w:space="0" w:color="auto"/>
      </w:divBdr>
    </w:div>
    <w:div w:id="1971399555">
      <w:bodyDiv w:val="1"/>
      <w:marLeft w:val="0"/>
      <w:marRight w:val="0"/>
      <w:marTop w:val="0"/>
      <w:marBottom w:val="0"/>
      <w:divBdr>
        <w:top w:val="none" w:sz="0" w:space="0" w:color="auto"/>
        <w:left w:val="none" w:sz="0" w:space="0" w:color="auto"/>
        <w:bottom w:val="none" w:sz="0" w:space="0" w:color="auto"/>
        <w:right w:val="none" w:sz="0" w:space="0" w:color="auto"/>
      </w:divBdr>
    </w:div>
    <w:div w:id="1976905056">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8852628">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321105">
      <w:bodyDiv w:val="1"/>
      <w:marLeft w:val="0"/>
      <w:marRight w:val="0"/>
      <w:marTop w:val="0"/>
      <w:marBottom w:val="0"/>
      <w:divBdr>
        <w:top w:val="none" w:sz="0" w:space="0" w:color="auto"/>
        <w:left w:val="none" w:sz="0" w:space="0" w:color="auto"/>
        <w:bottom w:val="none" w:sz="0" w:space="0" w:color="auto"/>
        <w:right w:val="none" w:sz="0" w:space="0" w:color="auto"/>
      </w:divBdr>
    </w:div>
    <w:div w:id="2009287673">
      <w:bodyDiv w:val="1"/>
      <w:marLeft w:val="0"/>
      <w:marRight w:val="0"/>
      <w:marTop w:val="0"/>
      <w:marBottom w:val="0"/>
      <w:divBdr>
        <w:top w:val="none" w:sz="0" w:space="0" w:color="auto"/>
        <w:left w:val="none" w:sz="0" w:space="0" w:color="auto"/>
        <w:bottom w:val="none" w:sz="0" w:space="0" w:color="auto"/>
        <w:right w:val="none" w:sz="0" w:space="0" w:color="auto"/>
      </w:divBdr>
    </w:div>
    <w:div w:id="2029213722">
      <w:bodyDiv w:val="1"/>
      <w:marLeft w:val="0"/>
      <w:marRight w:val="0"/>
      <w:marTop w:val="0"/>
      <w:marBottom w:val="0"/>
      <w:divBdr>
        <w:top w:val="none" w:sz="0" w:space="0" w:color="auto"/>
        <w:left w:val="none" w:sz="0" w:space="0" w:color="auto"/>
        <w:bottom w:val="none" w:sz="0" w:space="0" w:color="auto"/>
        <w:right w:val="none" w:sz="0" w:space="0" w:color="auto"/>
      </w:divBdr>
    </w:div>
    <w:div w:id="203734946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9906352">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7963198">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1123838">
      <w:bodyDiv w:val="1"/>
      <w:marLeft w:val="0"/>
      <w:marRight w:val="0"/>
      <w:marTop w:val="0"/>
      <w:marBottom w:val="0"/>
      <w:divBdr>
        <w:top w:val="none" w:sz="0" w:space="0" w:color="auto"/>
        <w:left w:val="none" w:sz="0" w:space="0" w:color="auto"/>
        <w:bottom w:val="none" w:sz="0" w:space="0" w:color="auto"/>
        <w:right w:val="none" w:sz="0" w:space="0" w:color="auto"/>
      </w:divBdr>
    </w:div>
    <w:div w:id="213490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ca.gov.co/getattachment/0b5de556-cb4a-43a8-a27a-cd9a2064b1ab/2341.aspx" TargetMode="External"/><Relationship Id="rId18" Type="http://schemas.openxmlformats.org/officeDocument/2006/relationships/hyperlink" Target="https://www.ica.gov.co/getattachment/db5b53ff-0752-4884-90b8-a7ce15ce1ead/2020R68167.aspx" TargetMode="External"/><Relationship Id="rId26" Type="http://schemas.openxmlformats.org/officeDocument/2006/relationships/hyperlink" Target="https://www.ica.gov.co/getattachment/3b31038a-72ba-40f9-a34d-cecd89015890/2010cp3676.aspx" TargetMode="External"/><Relationship Id="rId39" Type="http://schemas.openxmlformats.org/officeDocument/2006/relationships/hyperlink" Target="https://www.ica.gov.co/getattachment/db5b53ff-0752-4884-90b8-a7ce15ce1ead/2020R68167.aspx" TargetMode="External"/><Relationship Id="rId21" Type="http://schemas.openxmlformats.org/officeDocument/2006/relationships/hyperlink" Target="https://www.youtube.com/watch?v=F1SXng6fIr4" TargetMode="External"/><Relationship Id="rId34" Type="http://schemas.openxmlformats.org/officeDocument/2006/relationships/hyperlink" Target="https://www.alcaldiabogota.gov.co/sisjur/normas/Norma1.jsp?i=101246"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hyperlink" Target="https://www.luznoticias.mx/agro/ganaderia-de-sinaloa-fuera-del-programa-creditos-a-la-palabra/575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nQjYz63-yDY" TargetMode="External"/><Relationship Id="rId24" Type="http://schemas.openxmlformats.org/officeDocument/2006/relationships/hyperlink" Target="https://www.youtube.com/watch?v=uVxB71GZBpw" TargetMode="External"/><Relationship Id="rId32" Type="http://schemas.openxmlformats.org/officeDocument/2006/relationships/hyperlink" Target="https://www.ica.gov.co/getdoc/016f3c96-a458-4fa6-ae96-41d18b2221f5/requisitos-sanitarios-y-de-inocuidad-en-la-producc.aspx" TargetMode="External"/><Relationship Id="rId37" Type="http://schemas.openxmlformats.org/officeDocument/2006/relationships/hyperlink" Target="https://www.minagricultura.gov.co/Normatividad/Decretos/Decreto%20No.%202113%20de%202017.pdf" TargetMode="External"/><Relationship Id="rId40" Type="http://schemas.openxmlformats.org/officeDocument/2006/relationships/header" Target="header1.xml"/><Relationship Id="rId45"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ica.gov.co/normatividad/normas-nacionales/decretos/2017" TargetMode="External"/><Relationship Id="rId23" Type="http://schemas.openxmlformats.org/officeDocument/2006/relationships/hyperlink" Target="https://zoovetesmipasion.com/ganaderia/buenas-practicas-ganaderas-2" TargetMode="External"/><Relationship Id="rId28" Type="http://schemas.openxmlformats.org/officeDocument/2006/relationships/hyperlink" Target="https://www.fedegan.org.co/programas/buenas-practicas-ganaderas" TargetMode="External"/><Relationship Id="rId36" Type="http://schemas.openxmlformats.org/officeDocument/2006/relationships/hyperlink" Target="https://corponarino.gov.co/expedientes/juridica/2007decreto1500.pdf" TargetMode="External"/><Relationship Id="rId10" Type="http://schemas.openxmlformats.org/officeDocument/2006/relationships/image" Target="media/image2.jpg"/><Relationship Id="rId19" Type="http://schemas.openxmlformats.org/officeDocument/2006/relationships/image" Target="media/image4.png"/><Relationship Id="rId31" Type="http://schemas.openxmlformats.org/officeDocument/2006/relationships/hyperlink" Target="https://www.ica.gov.co/getattachment/db5b53ff-0752-4884-90b8-a7ce15ce1ead/2020R68167.aspx" TargetMode="External"/><Relationship Id="rId44"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alcaldiabogota.gov.co/sisjur/normas/Norma1.jsp?i=101246" TargetMode="External"/><Relationship Id="rId22" Type="http://schemas.openxmlformats.org/officeDocument/2006/relationships/hyperlink" Target="https://www.youtube.com/watch?v=9jPXUuk2WNI" TargetMode="External"/><Relationship Id="rId27" Type="http://schemas.openxmlformats.org/officeDocument/2006/relationships/hyperlink" Target="http://www.corrientes.com.ar/provincia/ganaderia.php" TargetMode="External"/><Relationship Id="rId30" Type="http://schemas.openxmlformats.org/officeDocument/2006/relationships/hyperlink" Target="https://www.ica.gov.co/getattachment/0b5de556-cb4a-43a8-a27a-cd9a2064b1ab/2341.aspx" TargetMode="External"/><Relationship Id="rId35" Type="http://schemas.openxmlformats.org/officeDocument/2006/relationships/hyperlink" Target="https://oncubanews.com/cuba/ganaderia-cubana-mas-leche-pero-muy-lejos-de-satisfacer-la-demanda/"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orponarino.gov.co/expedientes/juridica/2007decreto1500.pdf" TargetMode="External"/><Relationship Id="rId17" Type="http://schemas.openxmlformats.org/officeDocument/2006/relationships/hyperlink" Target="https://www.youtube.com/watch?v=QCcIP7JTo-0" TargetMode="External"/><Relationship Id="rId25" Type="http://schemas.openxmlformats.org/officeDocument/2006/relationships/hyperlink" Target="https://www.facebook.com/FedeganColombia/videos/buenas-practicas/933326963735682/" TargetMode="External"/><Relationship Id="rId33" Type="http://schemas.openxmlformats.org/officeDocument/2006/relationships/hyperlink" Target="https://www.contextoganadero.com/reportaje/la-ganaderia-climaticamente-inteligente-se-consolida-en-ecuador" TargetMode="External"/><Relationship Id="rId38" Type="http://schemas.openxmlformats.org/officeDocument/2006/relationships/hyperlink" Target="https://www.revistaespacios.com/a20v41n27/a20v41n27p03.pdf" TargetMode="External"/><Relationship Id="rId46" Type="http://schemas.openxmlformats.org/officeDocument/2006/relationships/customXml" Target="../customXml/item4.xml"/><Relationship Id="rId20" Type="http://schemas.openxmlformats.org/officeDocument/2006/relationships/image" Target="media/image5.svg"/><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5A8FE368-FCA8-401F-ADBF-E42547E4072E}"/>
</file>

<file path=customXml/itemProps3.xml><?xml version="1.0" encoding="utf-8"?>
<ds:datastoreItem xmlns:ds="http://schemas.openxmlformats.org/officeDocument/2006/customXml" ds:itemID="{4743C1A9-5926-430F-8FFE-D565C39811C4}"/>
</file>

<file path=customXml/itemProps4.xml><?xml version="1.0" encoding="utf-8"?>
<ds:datastoreItem xmlns:ds="http://schemas.openxmlformats.org/officeDocument/2006/customXml" ds:itemID="{F3717BDE-2B4A-4F79-8D0B-5911DEE6E161}"/>
</file>

<file path=docProps/app.xml><?xml version="1.0" encoding="utf-8"?>
<Properties xmlns="http://schemas.openxmlformats.org/officeDocument/2006/extended-properties" xmlns:vt="http://schemas.openxmlformats.org/officeDocument/2006/docPropsVTypes">
  <Template>Normal</Template>
  <TotalTime>2517</TotalTime>
  <Pages>1</Pages>
  <Words>7123</Words>
  <Characters>39180</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Planificación e implementación de buenas prácticas ganaderas en la producción de carne bovina</vt:lpstr>
    </vt:vector>
  </TitlesOfParts>
  <Company/>
  <LinksUpToDate>false</LinksUpToDate>
  <CharactersWithSpaces>46211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Planificación e implementación de buenas prácticas ganaderas en la producción de carne bovina</dc:title>
  <dc:subject/>
  <dc:creator>SENA</dc:creator>
  <cp:keywords/>
  <dc:description/>
  <cp:lastModifiedBy>Raul</cp:lastModifiedBy>
  <cp:revision>287</cp:revision>
  <cp:lastPrinted>2025-04-12T18:34:00Z</cp:lastPrinted>
  <dcterms:created xsi:type="dcterms:W3CDTF">2025-02-21T15:44:00Z</dcterms:created>
  <dcterms:modified xsi:type="dcterms:W3CDTF">2025-04-12T18:37:00Z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