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869585B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6D4893">
              <w:rPr>
                <w:b/>
                <w:bCs/>
                <w:lang w:val="es-MX"/>
              </w:rPr>
              <w:t>Fundamentos normativos en soldadura y normalización existente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D4893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D4893" w:rsidRDefault="006D4893" w:rsidP="006D489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F17FBB0" w:rsidR="006D4893" w:rsidRPr="003B6C52" w:rsidRDefault="006D4893" w:rsidP="006D4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000000"/>
              </w:rPr>
              <w:t>F</w:t>
            </w:r>
            <w:r w:rsidRPr="006C0BBD">
              <w:rPr>
                <w:rFonts w:ascii="Calibri" w:eastAsia="Calibri" w:hAnsi="Calibri" w:cs="Calibri"/>
                <w:bCs/>
                <w:color w:val="000000"/>
              </w:rPr>
              <w:t>undamentos normativos en soldadura</w:t>
            </w:r>
            <w:r>
              <w:rPr>
                <w:rFonts w:ascii="Calibri" w:eastAsia="Calibri" w:hAnsi="Calibri" w:cs="Calibri"/>
                <w:bCs/>
                <w:color w:val="000000"/>
              </w:rPr>
              <w:t xml:space="preserve"> </w:t>
            </w:r>
          </w:p>
        </w:tc>
      </w:tr>
      <w:tr w:rsidR="006D4893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D4893" w:rsidRDefault="006D4893" w:rsidP="006D489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61F9462" w:rsidR="006D4893" w:rsidRPr="003B6C52" w:rsidRDefault="006D4893" w:rsidP="006D4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000000"/>
              </w:rPr>
              <w:t xml:space="preserve">Identificar </w:t>
            </w:r>
            <w:r w:rsidRPr="006C0BBD">
              <w:rPr>
                <w:rFonts w:ascii="Calibri" w:eastAsia="Calibri" w:hAnsi="Calibri" w:cs="Calibri"/>
                <w:bCs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bCs/>
                <w:color w:val="000000"/>
              </w:rPr>
              <w:t>l</w:t>
            </w:r>
            <w:r w:rsidRPr="006C0BBD">
              <w:rPr>
                <w:rFonts w:ascii="Calibri" w:eastAsia="Calibri" w:hAnsi="Calibri" w:cs="Calibri"/>
                <w:bCs/>
                <w:color w:val="000000"/>
              </w:rPr>
              <w:t>os conceptos fundamentales de normalización en soldadura, incluyendo las etapas de creación de documentos normativos</w:t>
            </w:r>
            <w:r>
              <w:rPr>
                <w:rFonts w:ascii="Calibri" w:eastAsia="Calibri" w:hAnsi="Calibri" w:cs="Calibri"/>
                <w:bCs/>
                <w:color w:val="000000"/>
              </w:rPr>
              <w:t xml:space="preserve">. 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E12D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C7BC929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21C1">
              <w:t>¿Cuál es la principal finalidad de los requisitos de calidad en soldadura?</w:t>
            </w:r>
          </w:p>
        </w:tc>
        <w:tc>
          <w:tcPr>
            <w:tcW w:w="2160" w:type="dxa"/>
            <w:gridSpan w:val="8"/>
          </w:tcPr>
          <w:p w14:paraId="56B1DBDC" w14:textId="77777777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FE12D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7FA9041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21C1">
              <w:t>Controlar los costos de los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08B137D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21C1">
              <w:t>Proteger la salud y seguridad de los trabajadores.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CE954CB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21C1">
              <w:t>Garantizar productos soldados confiables.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57F5651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E12D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7A0F90E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21C1">
              <w:t>Reducir el tiempo de fabricación.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2D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7F43165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7C7F">
              <w:t>¿Qué entidad representa a Colombia ante la ISO en temas de normalización?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E17AE7C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C7F">
              <w:t>SENA.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D8D86C3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C7F">
              <w:t>Ministerio de Comercio.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977DE21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C7F">
              <w:t>ICONTEC.</w:t>
            </w:r>
          </w:p>
        </w:tc>
        <w:tc>
          <w:tcPr>
            <w:tcW w:w="2160" w:type="dxa"/>
            <w:gridSpan w:val="8"/>
          </w:tcPr>
          <w:p w14:paraId="4DFC28D1" w14:textId="3005DA86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E12D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691520F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7C7F">
              <w:t>ACOSEND.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2D5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64B4B76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61495">
              <w:t>¿Qué significa el término "código" en el contexto de normalización?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19AC3A9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495">
              <w:t>Un documento que describe detalles técnicos específicos.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9510369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495">
              <w:t>Un conjunto de reglas aplicables al diseño, inspección y mantenimiento.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60C3A69F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E12D5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3FCA4E4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495">
              <w:t>Un método de evaluación para soldadores.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93DBE8B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61495">
              <w:t>Un reglamento exclusivo de ACOSEND.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E12D5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CC69046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920B6">
              <w:t>¿Cuál de las siguientes NO es una etapa en la creación de documentos normativos?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899B8CD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0B6">
              <w:t>Planeación.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C53757A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0B6">
              <w:t>Aprobación.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8CE9D77" w:rsidR="00FE12D5" w:rsidRPr="00A81D44" w:rsidRDefault="00FE12D5" w:rsidP="00FE1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0B6">
              <w:t>Edición.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E12D5" w:rsidRPr="00A81D44" w:rsidRDefault="00FE12D5" w:rsidP="00FE1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E12D5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E12D5" w:rsidRPr="00A81D44" w:rsidRDefault="00FE12D5" w:rsidP="00FE12D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97BB765" w:rsidR="00FE12D5" w:rsidRPr="00A81D44" w:rsidRDefault="00FE12D5" w:rsidP="00FE1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920B6">
              <w:t>Certificación.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4A377D60" w:rsidR="00FE12D5" w:rsidRPr="00A81D44" w:rsidRDefault="00FE12D5" w:rsidP="00FE1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210A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BE57BBE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300C5">
              <w:t>¿Qué organismo internacional emite la norma AWS D1.1?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210A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DC91592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00C5">
              <w:t>American Welding Society.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228C012C" w:rsidR="00D210AE" w:rsidRPr="00A81D44" w:rsidRDefault="00D210AE" w:rsidP="00D210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210A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64D4AF1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00C5">
              <w:t>International Organization for Standardization.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D210AE" w:rsidRPr="00A81D44" w:rsidRDefault="00D210AE" w:rsidP="00D210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210A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3E40F5A3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00C5">
              <w:t>American Society of Mechanical Engineers.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D210AE" w:rsidRPr="00A81D44" w:rsidRDefault="00D210AE" w:rsidP="00D210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210A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D1C523E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00C5">
              <w:t>International Electrotechnical Commission.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D210AE" w:rsidRPr="00A81D44" w:rsidRDefault="00D210AE" w:rsidP="00D210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2A4F678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22E31">
              <w:t>¿Cuál es un beneficio clave de la normalización en soldadura?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210A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D902BA3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E31">
              <w:t>Aumentar los costos de producción.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D210AE" w:rsidRPr="00A81D44" w:rsidRDefault="00D210AE" w:rsidP="00D210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210A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EE70873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E31">
              <w:t>Proteger la vida humana y recursos naturales.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0554AB9" w:rsidR="00D210AE" w:rsidRPr="00A81D44" w:rsidRDefault="00D210AE" w:rsidP="00D210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210A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03BDD8D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E31">
              <w:t>Simplificar los procesos legales.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D210AE" w:rsidRPr="00A81D44" w:rsidRDefault="00D210AE" w:rsidP="00D210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210A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3AF1F6C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E31">
              <w:t>Eliminar los requisitos técnicos en inspecciones.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D210AE" w:rsidRPr="00A81D44" w:rsidRDefault="00D210AE" w:rsidP="00D210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210A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39AB1A9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3416">
              <w:t>¿Qué se busca al someter documentos normativos a consulta pública?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509E7BA8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3416">
              <w:t>Garantizar transparencia e imparcialidad.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385439B2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210A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AFABF02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3416">
              <w:t>Acelerar la aprobación del documento.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07EADE8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3416">
              <w:t>Reducir la participación de expertos.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6E272A1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3416">
              <w:t>Eliminar requisitos técnicos específicos.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210A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693E3B8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D5246">
              <w:t>¿Qué estipula el título F del Código Colombiano de Construcción Sismoresistente NSR 2010?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293ED4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D5246">
              <w:t>Que los materiales deben cumplir con ASTM.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00271B2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D5246">
              <w:t>Que las inspecciones sean realizadas por inspectores certificados.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4EA8A06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210A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8D07648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D5246">
              <w:t>Que todos los ensayos sean destructivos.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05696F8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D5246">
              <w:t>Que los soldadores sean formados por ICONTEC.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210A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7E46E6D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34D36">
              <w:t>¿Qué describe una especificación en soldadura?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16D0764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34D36">
              <w:t>Requisitos generales de calidad.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EC15F38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34D36">
              <w:t>Requisitos esenciales para un material o producto.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88E942A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D210A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B6EC3A8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34D36">
              <w:t>Normas internacionales específicas.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210A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0354D57B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34D36">
              <w:t>Procedimientos exclusivos de ACOSEND.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210A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EA68D5C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D7E3D">
              <w:t xml:space="preserve"> ¿Qué organismo colombiano es responsable del desarrollo de normativas nacionales en soldadura?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210AE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210A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689CF73" w:rsidR="00D210AE" w:rsidRPr="00A81D44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D7E3D">
              <w:t>ACOSEND.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210AE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210A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210AE" w:rsidRPr="00A81D44" w:rsidRDefault="00D210AE" w:rsidP="00D210A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FE83E20" w:rsidR="00D210AE" w:rsidRPr="00A81D44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D7E3D">
              <w:t>ICONTEC.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2F03A4E" w:rsidR="00D210AE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210A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210AE" w:rsidRDefault="00D210AE" w:rsidP="00D210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4BA4392D" w:rsidR="00D210AE" w:rsidRPr="00F75059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5D7E3D">
              <w:t>SENA.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210AE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210A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210AE" w:rsidRDefault="00D210AE" w:rsidP="00D210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76324E3C" w:rsidR="00D210AE" w:rsidRPr="00F75059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5D7E3D">
              <w:t>AWS.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210AE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10AE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08D117C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76B5">
              <w:t>¿Qué sucede si no se cumplen los requisitos normativos en un proyecto de soldadura?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10AE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2EE49C7D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76B5">
              <w:t>El proyecto puede ser rechazado y causar fallos estructurales.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4E96A2F9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210AE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354241B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76B5">
              <w:t>Los soldadores pierden su certificación.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10AE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1DF9D83B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76B5">
              <w:t>Se reduce el tiempo de entrega del proyecto.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10AE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14E920A9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976B5">
              <w:t>Se elimina la necesidad de inspección.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10AE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E6E2430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1D3A">
              <w:t>Los documentos normativos buscan garantizar productos soldados competitivos y seguros.</w:t>
            </w:r>
          </w:p>
        </w:tc>
      </w:tr>
      <w:tr w:rsidR="00D210AE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026F0E7F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1D3A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0487DF1E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210AE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798BD56E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1D3A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10AE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DF70E55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122AD">
              <w:t>La trazabilidad en soldadura implica procedimientos documentados para seguir el proceso de fabricación.</w:t>
            </w:r>
          </w:p>
        </w:tc>
      </w:tr>
      <w:tr w:rsidR="00D210AE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9EDAA8C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122AD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21430284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210AE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DB48444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122AD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210AE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84B87E3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553E">
              <w:t>Los códigos en soldadura solo aplican al diseño de productos y no incluyen inspecciones.</w:t>
            </w:r>
          </w:p>
        </w:tc>
      </w:tr>
      <w:tr w:rsidR="00D210AE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54A8C51D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553E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D210AE" w:rsidRPr="0048224B" w:rsidRDefault="00D210AE" w:rsidP="00D21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210AE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D210AE" w:rsidRPr="0048224B" w:rsidRDefault="00D210AE" w:rsidP="00D210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699EC578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553E"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B0A87EE" w:rsidR="00D210AE" w:rsidRPr="0048224B" w:rsidRDefault="00D210AE" w:rsidP="00D21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A4A26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6A4A26" w:rsidRPr="0048224B" w:rsidRDefault="006A4A26" w:rsidP="006A4A2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A5C2458" w:rsidR="006A4A26" w:rsidRPr="0048224B" w:rsidRDefault="006A4A26" w:rsidP="006A4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F5961">
              <w:t>El título F del NSR 2010 aplica únicamente a edificios residenciales.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6A4A26" w:rsidRPr="0048224B" w:rsidRDefault="006A4A26" w:rsidP="006A4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A4A26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6A4A26" w:rsidRPr="0048224B" w:rsidRDefault="006A4A26" w:rsidP="006A4A2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BEB2C6C" w:rsidR="006A4A26" w:rsidRPr="0048224B" w:rsidRDefault="006A4A26" w:rsidP="006A4A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F5961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6A4A26" w:rsidRPr="0048224B" w:rsidRDefault="006A4A26" w:rsidP="006A4A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A4A26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6A4A26" w:rsidRPr="0048224B" w:rsidRDefault="006A4A26" w:rsidP="006A4A2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813E6A8" w:rsidR="006A4A26" w:rsidRPr="0048224B" w:rsidRDefault="006A4A26" w:rsidP="006A4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F5961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E847015" w:rsidR="006A4A26" w:rsidRPr="0048224B" w:rsidRDefault="006A4A26" w:rsidP="006A4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8B1C1" w14:textId="77777777" w:rsidR="002F0568" w:rsidRDefault="002F0568">
      <w:pPr>
        <w:spacing w:line="240" w:lineRule="auto"/>
      </w:pPr>
      <w:r>
        <w:separator/>
      </w:r>
    </w:p>
  </w:endnote>
  <w:endnote w:type="continuationSeparator" w:id="0">
    <w:p w14:paraId="489E2A72" w14:textId="77777777" w:rsidR="002F0568" w:rsidRDefault="002F05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333FBD4-639A-4EC3-AA31-7184D53D56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3C9829-C7BC-4C5F-BCA6-547645CB33D5}"/>
    <w:embedBold r:id="rId3" w:fontKey="{A5832669-4258-4784-BEC5-CAF41C3F90B2}"/>
    <w:embedItalic r:id="rId4" w:fontKey="{DF642DFF-9905-4611-B808-3513A717BA47}"/>
    <w:embedBoldItalic r:id="rId5" w:fontKey="{22DA2961-B666-4A3E-84C3-1914CC483E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5858302-AC1E-48A2-B615-F27DCEB63D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01412" w14:textId="77777777" w:rsidR="002F0568" w:rsidRDefault="002F0568">
      <w:pPr>
        <w:spacing w:line="240" w:lineRule="auto"/>
      </w:pPr>
      <w:r>
        <w:separator/>
      </w:r>
    </w:p>
  </w:footnote>
  <w:footnote w:type="continuationSeparator" w:id="0">
    <w:p w14:paraId="2049C053" w14:textId="77777777" w:rsidR="002F0568" w:rsidRDefault="002F05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3FE3"/>
    <w:rsid w:val="00244647"/>
    <w:rsid w:val="002A1507"/>
    <w:rsid w:val="002F0568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6A4A26"/>
    <w:rsid w:val="006D4893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210AE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12D5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4C9FE39-2226-4B85-A345-1AC467B0F1C8}"/>
</file>

<file path=customXml/itemProps2.xml><?xml version="1.0" encoding="utf-8"?>
<ds:datastoreItem xmlns:ds="http://schemas.openxmlformats.org/officeDocument/2006/customXml" ds:itemID="{4571A902-8ADE-4881-A749-6B64179E9235}"/>
</file>

<file path=customXml/itemProps3.xml><?xml version="1.0" encoding="utf-8"?>
<ds:datastoreItem xmlns:ds="http://schemas.openxmlformats.org/officeDocument/2006/customXml" ds:itemID="{0B9AF707-BF36-45A1-9941-BCEDC766035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5</Pages>
  <Words>1133</Words>
  <Characters>6642</Characters>
  <Application>Microsoft Office Word</Application>
  <DocSecurity>0</DocSecurity>
  <Lines>158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2024-12-02T23:40:00Z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