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4F638" w14:textId="77777777" w:rsidR="00235800" w:rsidRDefault="00235800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235800" w14:paraId="1FE191A7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9B95" w14:textId="77777777" w:rsidR="0023580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89C7" w14:textId="77777777" w:rsidR="00235800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Tarjetas</w:t>
            </w:r>
          </w:p>
        </w:tc>
      </w:tr>
      <w:tr w:rsidR="000241F1" w14:paraId="011FC7CF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7EF9" w14:textId="77777777" w:rsidR="000241F1" w:rsidRDefault="000241F1" w:rsidP="000241F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6327" w14:textId="26750AF8" w:rsidR="000241F1" w:rsidRPr="000241F1" w:rsidRDefault="000241F1" w:rsidP="000241F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0241F1">
              <w:rPr>
                <w:b/>
              </w:rPr>
              <w:t>Elementos clave de una caja de transferencia longitudinal moderna</w:t>
            </w:r>
          </w:p>
        </w:tc>
      </w:tr>
      <w:tr w:rsidR="000241F1" w14:paraId="248CBB3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EE65" w14:textId="77777777" w:rsidR="000241F1" w:rsidRDefault="000241F1" w:rsidP="000241F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7A40" w14:textId="1A402A5C" w:rsidR="000241F1" w:rsidRPr="000241F1" w:rsidRDefault="000241F1" w:rsidP="000241F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0241F1">
              <w:t>En los vehículos todoterreno con caja de transferencia moderna, se incluyen los siguientes componentes esenciales:</w:t>
            </w:r>
          </w:p>
        </w:tc>
      </w:tr>
      <w:tr w:rsidR="000241F1" w14:paraId="69B3684E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489B" w14:textId="2EE30AE7" w:rsidR="000241F1" w:rsidRDefault="000241F1" w:rsidP="000241F1">
            <w:pPr>
              <w:widowControl w:val="0"/>
              <w:spacing w:line="240" w:lineRule="auto"/>
              <w:rPr>
                <w:b/>
              </w:rPr>
            </w:pPr>
            <w:r w:rsidRPr="00C32B28">
              <w:rPr>
                <w:b/>
              </w:rPr>
              <w:t>Sistema planetario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B131" w14:textId="5725FCE9" w:rsidR="000241F1" w:rsidRDefault="000241F1" w:rsidP="00024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2B28">
              <w:t>Permite el cambio entre alta y baja velocidad.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4AF0" w14:textId="77777777" w:rsidR="000241F1" w:rsidRDefault="000241F1" w:rsidP="000241F1">
            <w:r w:rsidRPr="00340468">
              <w:rPr>
                <w:noProof/>
              </w:rPr>
              <w:drawing>
                <wp:inline distT="0" distB="0" distL="0" distR="0" wp14:anchorId="2B2CAE53" wp14:editId="6C287F04">
                  <wp:extent cx="981961" cy="811714"/>
                  <wp:effectExtent l="0" t="0" r="8890" b="7620"/>
                  <wp:docPr id="240184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1843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645" cy="81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46A6B" w14:textId="0D9BC04B" w:rsidR="000241F1" w:rsidRDefault="000241F1" w:rsidP="000241F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anchor="fromView=search&amp;page=1&amp;position=56&amp;uuid=b964e570-2cd4-48cd-8a54-894173bec264" w:history="1">
              <w:r w:rsidRPr="005F6BAA">
                <w:rPr>
                  <w:rStyle w:val="Hyperlink"/>
                </w:rPr>
                <w:t>https://www.freepik.es/icono/sistema-solar_8086471#fromView=search&amp;page=1&amp;position=56&amp;uuid=b964e570-2cd4-48cd-8a54-894173bec264</w:t>
              </w:r>
            </w:hyperlink>
            <w:r>
              <w:t xml:space="preserve"> </w:t>
            </w:r>
          </w:p>
        </w:tc>
      </w:tr>
      <w:tr w:rsidR="000241F1" w14:paraId="777723BA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6595" w14:textId="689DA6A0" w:rsidR="000241F1" w:rsidRDefault="000241F1" w:rsidP="000241F1">
            <w:pPr>
              <w:widowControl w:val="0"/>
              <w:spacing w:line="240" w:lineRule="auto"/>
              <w:rPr>
                <w:b/>
              </w:rPr>
            </w:pPr>
            <w:r w:rsidRPr="00C32B28">
              <w:rPr>
                <w:b/>
              </w:rPr>
              <w:t>Horquilla y cubo reductor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EBA7" w14:textId="030E30CE" w:rsidR="000241F1" w:rsidRDefault="000241F1" w:rsidP="00024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2B28">
              <w:t>Engranan la reducción mediante un motor eléctrico.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F8CC" w14:textId="77777777" w:rsidR="000241F1" w:rsidRDefault="000241F1" w:rsidP="000241F1">
            <w:r w:rsidRPr="00340468">
              <w:rPr>
                <w:noProof/>
              </w:rPr>
              <w:drawing>
                <wp:inline distT="0" distB="0" distL="0" distR="0" wp14:anchorId="0F97FC94" wp14:editId="54C175B5">
                  <wp:extent cx="1073889" cy="1023602"/>
                  <wp:effectExtent l="0" t="0" r="0" b="5715"/>
                  <wp:docPr id="918984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9841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645" cy="102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FB673" w14:textId="1FBF792A" w:rsidR="000241F1" w:rsidRDefault="000241F1" w:rsidP="000241F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anchor="fromView=search&amp;page=1&amp;position=49&amp;uuid=3d2d3f68-8a4d-444e-8aa4-6ada9a6398b5" w:history="1">
              <w:r w:rsidRPr="005F6BAA">
                <w:rPr>
                  <w:rStyle w:val="Hyperlink"/>
                </w:rPr>
                <w:t>https://www.freepik.es/icono/herramientas_9756073#fromView=search&amp;page=1&amp;position=49&amp;uuid=3d2d3f68-8a4d-444e-8aa4-6ada9a6398b5</w:t>
              </w:r>
            </w:hyperlink>
            <w:r>
              <w:t xml:space="preserve"> </w:t>
            </w:r>
          </w:p>
        </w:tc>
      </w:tr>
      <w:tr w:rsidR="000241F1" w14:paraId="05FC25C0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A17D" w14:textId="1CCD8695" w:rsidR="000241F1" w:rsidRDefault="000241F1" w:rsidP="000241F1">
            <w:pPr>
              <w:widowControl w:val="0"/>
              <w:spacing w:line="240" w:lineRule="auto"/>
              <w:rPr>
                <w:b/>
              </w:rPr>
            </w:pPr>
            <w:r w:rsidRPr="00C32B28">
              <w:rPr>
                <w:b/>
              </w:rPr>
              <w:lastRenderedPageBreak/>
              <w:t>Cadena Morse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DA3B" w14:textId="13B0D634" w:rsidR="000241F1" w:rsidRDefault="000241F1" w:rsidP="00024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2B28">
              <w:t>De gran dimensión, transmite la fuerza al eje secundario, enviándola al diferencial delantero.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34BA" w14:textId="77777777" w:rsidR="000241F1" w:rsidRDefault="000241F1" w:rsidP="000241F1">
            <w:r w:rsidRPr="00CF4CF9">
              <w:rPr>
                <w:noProof/>
              </w:rPr>
              <w:drawing>
                <wp:inline distT="0" distB="0" distL="0" distR="0" wp14:anchorId="53EF27D5" wp14:editId="18D7FBC2">
                  <wp:extent cx="1318438" cy="1218224"/>
                  <wp:effectExtent l="0" t="0" r="0" b="1270"/>
                  <wp:docPr id="1036992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9927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643" cy="122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EB03F" w14:textId="28F18103" w:rsidR="000241F1" w:rsidRDefault="000241F1" w:rsidP="000241F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anchor="fromView=search&amp;page=1&amp;position=68&amp;uuid=79fe376c-1f5f-4cfb-ac40-f6217687e24a" w:history="1">
              <w:r w:rsidRPr="005F6BAA">
                <w:rPr>
                  <w:rStyle w:val="Hyperlink"/>
                </w:rPr>
                <w:t>https://www.freepik.es/icono/rosario_5696150#fromView=search&amp;page=1&amp;position=68&amp;uuid=79fe376c-1f5f-4cfb-ac40-f6217687e24a</w:t>
              </w:r>
            </w:hyperlink>
            <w:r>
              <w:t xml:space="preserve"> </w:t>
            </w:r>
          </w:p>
        </w:tc>
      </w:tr>
      <w:tr w:rsidR="000241F1" w14:paraId="48CED0A3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8365" w14:textId="4126E31E" w:rsidR="000241F1" w:rsidRPr="00C32B28" w:rsidRDefault="000241F1" w:rsidP="000241F1">
            <w:pPr>
              <w:widowControl w:val="0"/>
              <w:spacing w:line="240" w:lineRule="auto"/>
              <w:rPr>
                <w:b/>
              </w:rPr>
            </w:pPr>
            <w:r w:rsidRPr="00C32B28">
              <w:rPr>
                <w:b/>
              </w:rPr>
              <w:t>Diferencial interno central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782E" w14:textId="0BE3D0F1" w:rsidR="000241F1" w:rsidRPr="00C32B28" w:rsidRDefault="000241F1" w:rsidP="000241F1">
            <w:pPr>
              <w:widowControl w:val="0"/>
              <w:spacing w:line="240" w:lineRule="auto"/>
            </w:pPr>
            <w:r w:rsidRPr="00C32B28">
              <w:t>Regula la diferencia de velocidad entre los ejes delantero y trasero, evitando el arrastre de los neumáticos en curvas cerradas.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5543" w14:textId="77777777" w:rsidR="000241F1" w:rsidRDefault="000241F1" w:rsidP="000241F1">
            <w:r w:rsidRPr="00186DC2">
              <w:rPr>
                <w:noProof/>
              </w:rPr>
              <w:drawing>
                <wp:inline distT="0" distB="0" distL="0" distR="0" wp14:anchorId="5577F589" wp14:editId="761368E6">
                  <wp:extent cx="1424763" cy="1230895"/>
                  <wp:effectExtent l="0" t="0" r="4445" b="7620"/>
                  <wp:docPr id="1495643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6436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557" cy="123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76948" w14:textId="6F7ACF84" w:rsidR="000241F1" w:rsidRPr="00CF4CF9" w:rsidRDefault="000241F1" w:rsidP="000241F1">
            <w:pPr>
              <w:rPr>
                <w:noProof/>
              </w:rPr>
            </w:pPr>
            <w:hyperlink r:id="rId13" w:anchor="fromView=search&amp;page=1&amp;position=1&amp;uuid=89190574-fb1d-4d04-84d2-5a1c058ea783" w:history="1">
              <w:r w:rsidRPr="005F6BAA">
                <w:rPr>
                  <w:rStyle w:val="Hyperlink"/>
                </w:rPr>
                <w:t>https://www.freepik.es/icono/centralizado_5966391#fromView=search&amp;page=1&amp;position=1&amp;uuid=89190574-fb1d-4d04-84d2-5a1c058ea783</w:t>
              </w:r>
            </w:hyperlink>
            <w:r>
              <w:t xml:space="preserve"> </w:t>
            </w:r>
          </w:p>
        </w:tc>
      </w:tr>
    </w:tbl>
    <w:p w14:paraId="3540E774" w14:textId="77777777" w:rsidR="00235800" w:rsidRDefault="00235800">
      <w:pPr>
        <w:spacing w:line="240" w:lineRule="auto"/>
        <w:rPr>
          <w:b/>
        </w:rPr>
      </w:pPr>
    </w:p>
    <w:sectPr w:rsidR="00235800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AA9C0" w14:textId="77777777" w:rsidR="00E66EF5" w:rsidRDefault="00E66EF5">
      <w:pPr>
        <w:spacing w:line="240" w:lineRule="auto"/>
      </w:pPr>
      <w:r>
        <w:separator/>
      </w:r>
    </w:p>
  </w:endnote>
  <w:endnote w:type="continuationSeparator" w:id="0">
    <w:p w14:paraId="73BB7CB6" w14:textId="77777777" w:rsidR="00E66EF5" w:rsidRDefault="00E66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F0918" w14:textId="77777777" w:rsidR="00235800" w:rsidRDefault="002358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D1572" w14:textId="77777777" w:rsidR="00E66EF5" w:rsidRDefault="00E66EF5">
      <w:pPr>
        <w:spacing w:line="240" w:lineRule="auto"/>
      </w:pPr>
      <w:r>
        <w:separator/>
      </w:r>
    </w:p>
  </w:footnote>
  <w:footnote w:type="continuationSeparator" w:id="0">
    <w:p w14:paraId="26B843F2" w14:textId="77777777" w:rsidR="00E66EF5" w:rsidRDefault="00E66E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58F75" w14:textId="77777777" w:rsidR="00235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9A3C2BE" wp14:editId="7A72E4D6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4C1E293" wp14:editId="3D1DEC8E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8E48B" w14:textId="77777777" w:rsidR="0023580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03483FC" w14:textId="77777777" w:rsidR="0023580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9B82C11" w14:textId="77777777" w:rsidR="00235800" w:rsidRDefault="0023580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800"/>
    <w:rsid w:val="000241F1"/>
    <w:rsid w:val="00235800"/>
    <w:rsid w:val="009E2010"/>
    <w:rsid w:val="00AF6188"/>
    <w:rsid w:val="00D81C6F"/>
    <w:rsid w:val="00E66EF5"/>
    <w:rsid w:val="00F5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8691"/>
  <w15:docId w15:val="{AF7D5120-44CF-438D-8DE2-C2E980C6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241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reepik.es/icono/centralizado_5966391" TargetMode="Externa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www.freepik.es/icono/sistema-solar_8086471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freepik.es/icono/rosario_5696150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hyperlink" Target="https://www.freepik.es/icono/herramientas_9756073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9EADD4-F40C-41B3-859E-EAD873D84D82}"/>
</file>

<file path=customXml/itemProps2.xml><?xml version="1.0" encoding="utf-8"?>
<ds:datastoreItem xmlns:ds="http://schemas.openxmlformats.org/officeDocument/2006/customXml" ds:itemID="{D67F2539-3277-486E-88CB-C57C6DE8105A}"/>
</file>

<file path=customXml/itemProps3.xml><?xml version="1.0" encoding="utf-8"?>
<ds:datastoreItem xmlns:ds="http://schemas.openxmlformats.org/officeDocument/2006/customXml" ds:itemID="{F81776A3-E4D8-4FFB-AB8D-F243D0A4FC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2024-10-10T04:50:00Z</dcterms:created>
  <dcterms:modified xsi:type="dcterms:W3CDTF">2025-02-21T17:16:00Z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