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627B050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C8054E" w:rsidRPr="00D54609">
              <w:t>Caja de transferencia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805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C8054E" w:rsidRDefault="00C8054E" w:rsidP="00C805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A03428F" w:rsidR="00C8054E" w:rsidRPr="00C8054E" w:rsidRDefault="00C8054E" w:rsidP="00C8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8054E">
              <w:rPr>
                <w:rFonts w:ascii="Calibri" w:eastAsia="Calibri" w:hAnsi="Calibri" w:cs="Calibri"/>
                <w:bCs/>
                <w:color w:val="auto"/>
              </w:rPr>
              <w:t>Caja de transferencia y ejes</w:t>
            </w:r>
          </w:p>
        </w:tc>
      </w:tr>
      <w:tr w:rsidR="00C805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C8054E" w:rsidRDefault="00C8054E" w:rsidP="00C805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A1D43F6" w:rsidR="00C8054E" w:rsidRPr="00C8054E" w:rsidRDefault="00C8054E" w:rsidP="00C8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8054E">
              <w:rPr>
                <w:rFonts w:ascii="Calibri" w:eastAsia="Calibri" w:hAnsi="Calibri" w:cs="Calibri"/>
                <w:bCs/>
                <w:color w:val="auto"/>
              </w:rPr>
              <w:t>Identificar  la función, tipos, modos de operación y sistemas modernos de la caja de transferencia en vehículos con tracción en las cuatro ruedas.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AA694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5DDE40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¿Cuál es la función principal de la caja de transferencia en un vehículo?</w:t>
            </w:r>
          </w:p>
        </w:tc>
        <w:tc>
          <w:tcPr>
            <w:tcW w:w="2160" w:type="dxa"/>
            <w:gridSpan w:val="8"/>
          </w:tcPr>
          <w:p w14:paraId="56B1DBDC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AA694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C81AE8C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La reducción del consumo de combustible.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611E7B5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La transmisión de la fuerza del motor a las ruedas motrices.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7337800" w:rsidR="00AA694D" w:rsidRPr="00A81D44" w:rsidRDefault="003B57D4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7F2E318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El control del sistema de frenado.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BFEEF7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La regulación de la temperatura del motor.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03DEECB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265B2">
              <w:t>¿Qué tipo de caja de transferencia se encuentra en un motor dispuesto de forma longitudinal?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2FEB33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La caja de transferencia de motor longitudinal.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C8F524A" w:rsidR="00AA694D" w:rsidRPr="00A81D44" w:rsidRDefault="003B57D4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02D49A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La caja de transferencia de motor transversal.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46F3FE5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La caja de cambios automática.</w:t>
            </w:r>
          </w:p>
        </w:tc>
        <w:tc>
          <w:tcPr>
            <w:tcW w:w="2160" w:type="dxa"/>
            <w:gridSpan w:val="8"/>
          </w:tcPr>
          <w:p w14:paraId="4DFC28D1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AF2FED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El diferencial de tracción.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805625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21D93">
              <w:t>¿Cómo se transmite la fuerza en una caja de transferencia de motor transversal en un vehículo 4x4?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1997B50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A través de un eje directo al diferencial trasero.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81CAD9E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Mediante un sistema hidráulico sin diferenciales.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F3D3C1F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Por medio de un juego de piñones hasta un eje cardán y de este al diferencial trasero.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2154ED3A" w:rsidR="00AA694D" w:rsidRPr="00A81D44" w:rsidRDefault="003B57D4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B01C678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Solo mediante el diferencial delantero.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158BDC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951F1">
              <w:t>¿Cuál es la función de la selección de alta y baja velocidad en la caja de transferencia?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474849C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Ajustar la relación de transmisión para mayor tracción o velocidad.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521D85CA" w:rsidR="00AA694D" w:rsidRPr="00A81D44" w:rsidRDefault="003B57D4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51012F0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Permitir que el vehículo tenga mejor aerodinámica.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4B358D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Controlar el sistema de frenado en pendientes.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F6490F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Mejorar el consumo de combustible en carretera.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B3F556D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B71CB">
              <w:t>¿Cómo se controla actualmente la selección de tracción en una caja de transferencia moderna?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7BCFD1A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Mediante una palanca de cambios convencional.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846CBB9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Con un sistema hidráulico de presión de aceite.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F026D06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Con un sistema de poleas y correas de transmisión.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B1D397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A través de un mando eléctrico y un computador de control.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034C3E4D" w:rsidR="00AA694D" w:rsidRPr="00A81D44" w:rsidRDefault="00425E29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50E2481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93018">
              <w:t>¿Cuál de las siguientes afirmaciones sobre la caja de transferencia es incorrecta?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A9B5A28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Todos los vehículos tienen caja de transferencia, sin importar su tipo de tracción.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1EFED403" w:rsidR="00AA694D" w:rsidRPr="00A81D44" w:rsidRDefault="00510C49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4DE7C95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La caja de transferencia puede estar integrada con el diferencial delantero en motores transversales.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65E47F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La caja de transferencia distribuye la fuerza entre los ejes delantero y trasero en vehículos 4x4.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9FC3896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Existen cajas de transferencia con acople electromagnético para gestionar la tracción automáticamente.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10F1E8F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¿Qué sistema permite que la caja de transferencia distribuya la fuerza de manera automática cuando se pierde adherencia en las ruedas delanteras?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C141DE6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El embrague multidisco con acople electromagnético.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311827DF" w:rsidR="00AA694D" w:rsidRPr="00A81D44" w:rsidRDefault="00510C49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A694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ACC0B79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La caja de cambios sincronizada.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0E0F1CD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El sistema de engranajes internos del diferencial.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0A9454E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El freno de emergencia asistido.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AC624BE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¿Qué sucede cuando el conductor selecciona la tracción en las cuatro ruedas en una caja de transferencia longitudinal?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E7C4033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La fuerza del motor se distribuye tanto al eje delantero como al trasero.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06BE6A03" w:rsidR="00AA694D" w:rsidRPr="00A81D44" w:rsidRDefault="00510C49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A694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FB7C0B1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Se desconecta el diferencial delantero para reducir consumo de combustible.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76809D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La caja de cambios entra en modo de ahorro de energía.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D4D3D4A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El vehículo deja de recibir tracción en el eje trasero.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FD97B4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¿Cuál es la ventaja principal del sistema de caja de transferencia con mando eléctrico?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55A60C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Reduce la velocidad máxima del vehículo.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73E949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Funciona solo en vehículos con transmisión manual.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6D67151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Permite al conductor cambiar la configuración de tracción sin esfuerzo manual.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1F599F4" w:rsidR="00AA694D" w:rsidRPr="00A81D44" w:rsidRDefault="00510C49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A694D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BC606F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Anula el funcionamiento del diferencial delantero.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2DA3C5E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63162">
              <w:t>¿Qué componente de la caja de transferencia ayuda a evitar el desgaste de los neumáticos en curvas cerradas?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AA694D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A694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94AD28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663162">
              <w:t>El sistema de frenos ABS.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A694D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A694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67BE3A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63162">
              <w:t>La palanca de selección manual.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AA694D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A694D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A694D" w:rsidRDefault="00AA694D" w:rsidP="00AA694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9D9709D" w:rsidR="00AA694D" w:rsidRPr="00F75059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63162">
              <w:t>El diferencial interno central.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56200D91" w:rsidR="00AA694D" w:rsidRDefault="00510C49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AA694D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A694D" w:rsidRDefault="00AA694D" w:rsidP="00AA694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75C1DCB9" w:rsidR="00AA694D" w:rsidRPr="00F75059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63162">
              <w:t>El eje cardán trasero.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A694D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272D64C" w:rsidR="00090CAE" w:rsidRPr="0048224B" w:rsidRDefault="004F183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caja de transferencia permite enviar la fuerza del motor a un solo eje o a los dos ejes del vehículo.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74E7C405" w:rsidR="00090CAE" w:rsidRPr="0048224B" w:rsidRDefault="00510C49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A57F9B6" w:rsidR="00090CAE" w:rsidRPr="0048224B" w:rsidRDefault="00510C49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81F6117" w:rsidR="00090CAE" w:rsidRPr="0048224B" w:rsidRDefault="00884C95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F914E6E" w:rsidR="00A50799" w:rsidRPr="0048224B" w:rsidRDefault="004F183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En los modelos antiguos, la caja de transferencia se controlaba mediante un sistema electromagnético.</w:t>
            </w:r>
          </w:p>
        </w:tc>
      </w:tr>
      <w:tr w:rsidR="00510C49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430E2DE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56DC6F1E" w:rsidR="00510C49" w:rsidRPr="0048224B" w:rsidRDefault="00884C95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327C0B28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1AE714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vehículos con tracción en las cuatro ruedas requieren una caja de transferencia para distribuir la fuerza del motor.</w:t>
            </w:r>
          </w:p>
        </w:tc>
      </w:tr>
      <w:tr w:rsidR="00510C49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F908BF8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619FC1D7" w:rsidR="00510C49" w:rsidRPr="0048224B" w:rsidRDefault="00884C95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37564FC2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E88195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caja de transferencia solo funciona en vehículos con transmisión automática.</w:t>
            </w:r>
          </w:p>
        </w:tc>
      </w:tr>
      <w:tr w:rsidR="00510C49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21E5189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02AACE4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48DC3D2E" w:rsidR="00510C49" w:rsidRPr="0048224B" w:rsidRDefault="00884C95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5E0DC0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sistema de acople electromagnético en la caja de transferencia activa la tracción en el eje trasero cuando detecta pérdida de adherencia en las ruedas delanteras.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6248242C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4A0A67F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4423F304" w:rsidR="00510C49" w:rsidRPr="0048224B" w:rsidRDefault="00884C95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510C49" w:rsidRDefault="00510C49" w:rsidP="00510C4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510C49" w:rsidRPr="00FF4F2D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510C49" w:rsidRDefault="00510C49" w:rsidP="00510C4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510C49" w:rsidRPr="00FF4F2D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510C49" w:rsidRDefault="00510C49" w:rsidP="00510C49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510C49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510C49" w:rsidRDefault="00510C49" w:rsidP="00510C49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510C49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510C49" w:rsidRPr="00E160B7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510C49" w:rsidRDefault="00510C49" w:rsidP="00510C4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510C49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10C49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510C49" w:rsidRDefault="00510C49" w:rsidP="00510C49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510C49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510C49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510C49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25A521" w14:textId="77777777" w:rsidR="00343688" w:rsidRDefault="00343688">
      <w:pPr>
        <w:spacing w:line="240" w:lineRule="auto"/>
      </w:pPr>
      <w:r>
        <w:separator/>
      </w:r>
    </w:p>
  </w:endnote>
  <w:endnote w:type="continuationSeparator" w:id="0">
    <w:p w14:paraId="317AF34D" w14:textId="77777777" w:rsidR="00343688" w:rsidRDefault="003436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9A51610-12BF-482D-B042-5F1E8A550E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6C6651C-05B5-4EE1-BB12-9888F551E42B}"/>
    <w:embedBold r:id="rId3" w:fontKey="{57640628-C98C-4DD3-88FC-88C78A1CD68E}"/>
    <w:embedItalic r:id="rId4" w:fontKey="{76C11205-5731-45EA-89C8-A12A1D7828AE}"/>
    <w:embedBoldItalic r:id="rId5" w:fontKey="{AD3A5A12-F6EF-4BF4-BAB9-0FB412426E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88A3CA6-F675-4F40-A3E6-3D16D1FDDE7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4E5143" w14:textId="77777777" w:rsidR="00343688" w:rsidRDefault="00343688">
      <w:pPr>
        <w:spacing w:line="240" w:lineRule="auto"/>
      </w:pPr>
      <w:r>
        <w:separator/>
      </w:r>
    </w:p>
  </w:footnote>
  <w:footnote w:type="continuationSeparator" w:id="0">
    <w:p w14:paraId="72D7CB45" w14:textId="77777777" w:rsidR="00343688" w:rsidRDefault="003436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43688"/>
    <w:rsid w:val="003B57D4"/>
    <w:rsid w:val="003B6C52"/>
    <w:rsid w:val="00425E29"/>
    <w:rsid w:val="004549F2"/>
    <w:rsid w:val="0048224B"/>
    <w:rsid w:val="004874B2"/>
    <w:rsid w:val="004F1836"/>
    <w:rsid w:val="00510C49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84C95"/>
    <w:rsid w:val="009E4A90"/>
    <w:rsid w:val="009E70D1"/>
    <w:rsid w:val="00A50799"/>
    <w:rsid w:val="00A56A7A"/>
    <w:rsid w:val="00A75D25"/>
    <w:rsid w:val="00A81D44"/>
    <w:rsid w:val="00AA694D"/>
    <w:rsid w:val="00AB658D"/>
    <w:rsid w:val="00AD6EB4"/>
    <w:rsid w:val="00AD7830"/>
    <w:rsid w:val="00AF7FC6"/>
    <w:rsid w:val="00B314C2"/>
    <w:rsid w:val="00B772B8"/>
    <w:rsid w:val="00B97C77"/>
    <w:rsid w:val="00C22281"/>
    <w:rsid w:val="00C8054E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1C3E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41719B7-1D63-4A81-A75E-E486E463C39B}"/>
</file>

<file path=customXml/itemProps2.xml><?xml version="1.0" encoding="utf-8"?>
<ds:datastoreItem xmlns:ds="http://schemas.openxmlformats.org/officeDocument/2006/customXml" ds:itemID="{81AA69BF-2E96-41FC-AAD0-91078A7BE6AA}"/>
</file>

<file path=customXml/itemProps3.xml><?xml version="1.0" encoding="utf-8"?>
<ds:datastoreItem xmlns:ds="http://schemas.openxmlformats.org/officeDocument/2006/customXml" ds:itemID="{4F1BC26B-D356-4FC9-9C56-7177704A5D7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5</Pages>
  <Words>1352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2025-02-21T16:54:00Z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