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828CCBE" w:rsidR="00C407C1" w:rsidRDefault="00516CD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C5B8D5C">
                <wp:simplePos x="0" y="0"/>
                <wp:positionH relativeFrom="column">
                  <wp:posOffset>-252095</wp:posOffset>
                </wp:positionH>
                <wp:positionV relativeFrom="paragraph">
                  <wp:posOffset>488836</wp:posOffset>
                </wp:positionV>
                <wp:extent cx="6512400" cy="14184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2400" cy="1418400"/>
                        </a:xfrm>
                        <a:prstGeom prst="rect">
                          <a:avLst/>
                        </a:prstGeom>
                        <a:noFill/>
                        <a:ln>
                          <a:noFill/>
                        </a:ln>
                        <a:effectLst/>
                      </wps:spPr>
                      <wps:txbx>
                        <w:txbxContent>
                          <w:p w14:paraId="13999F63" w14:textId="09020C4D" w:rsidR="00C407C1" w:rsidRPr="007749D0" w:rsidRDefault="00535BFD" w:rsidP="007F2B44">
                            <w:pPr>
                              <w:pStyle w:val="TituloPortada"/>
                              <w:ind w:firstLine="0"/>
                            </w:pPr>
                            <w:r w:rsidRPr="00535BFD">
                              <w:t>Clasificación y contaminación de alimentos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5pt;margin-top:38.5pt;width:512.8pt;height:111.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SIc9AEAANIDAAAOAAAAZHJzL2Uyb0RvYy54bWysU9tu2zAMfR+wfxD0vjg20suMOEWXosOA&#10;7gJ0/QBGkmNjtqhRSuzs60fJaZqtb8NeBPF2yHNELW/GvhN7Q75FW8l8NpfCWIW6tdtKPn2/f3ct&#10;hQ9gNXRoTSUPxsub1ds3y8GVpsAGO21IMIj15eAq2YTgyizzqjE9+Bk6YzlYI/UQ2KRtpgkGRu+7&#10;rJjPL7MBSTtCZbxn790UlKuEX9dGha917U0QXSV5tpBOSucmntlqCeWWwDWtOo4B/zBFD63lpieo&#10;OwggdtS+gupbReixDjOFfYZ13SqTODCbfP4Xm8cGnElcWBzvTjL5/wervuy/kWh1JYv8SgoLPT/S&#10;egeaUGgjghkDiiLKNDhfcvaj4/wwfsCRnztR9u4B1Q8vLK4bsFtzS4RDY0DzmHmszM5KJxwfQTbD&#10;Z9TcDXYBE9BYUx81ZFUEo/NzHU5PxHMIxc7Li7xYzDmkOJYv8utoxB5QPpc78uGjwV7ESyWJdyDB&#10;w/7Bhyn1OSV2s3jfdh37oezsHw7GnDwmLdKxOpKJ809MwrgZuTY6N6gPTItwWjL+FHxpkH5JMfCC&#10;VdL/3AEZKbpPlqV5ny8WcSOTsbi4Ktig88jmPAJWMVQlgxTTdR3SFk8D37KEdZvIvUxyFJ4XJ8lz&#10;XPK4med2ynr5iqvfAAAA//8DAFBLAwQUAAYACAAAACEAJ6DjR94AAAAKAQAADwAAAGRycy9kb3du&#10;cmV2LnhtbEyPwU7DMBBE70j8g7VI3Fob2pImZFMhEFcQBSr15ibbJCJeR7HbhL9nOcFxtU8zb/LN&#10;5Dp1piG0nhFu5gYUcemrlmuEj/fn2RpUiJYr23kmhG8KsCkuL3KbVX7kNzpvY60khENmEZoY+0zr&#10;UDbkbJj7nlh+Rz84G+Ucal0NdpRw1+lbY+60sy1LQ2N7emyo/NqeHMLny3G/W5rX+smt+tFPRrNL&#10;NeL11fRwDyrSFP9g+NUXdSjE6eBPXAXVIcwWaSIoQpLIJgHS9SoFdUBYGLMEXeT6/4TiBwAA//8D&#10;AFBLAQItABQABgAIAAAAIQC2gziS/gAAAOEBAAATAAAAAAAAAAAAAAAAAAAAAABbQ29udGVudF9U&#10;eXBlc10ueG1sUEsBAi0AFAAGAAgAAAAhADj9If/WAAAAlAEAAAsAAAAAAAAAAAAAAAAALwEAAF9y&#10;ZWxzLy5yZWxzUEsBAi0AFAAGAAgAAAAhAEiBIhz0AQAA0gMAAA4AAAAAAAAAAAAAAAAALgIAAGRy&#10;cy9lMm9Eb2MueG1sUEsBAi0AFAAGAAgAAAAhACeg40feAAAACgEAAA8AAAAAAAAAAAAAAAAATgQA&#10;AGRycy9kb3ducmV2LnhtbFBLBQYAAAAABAAEAPMAAABZBQAAAAA=&#10;" filled="f" stroked="f">
                <v:textbox>
                  <w:txbxContent>
                    <w:p w14:paraId="13999F63" w14:textId="09020C4D" w:rsidR="00C407C1" w:rsidRPr="007749D0" w:rsidRDefault="00535BFD" w:rsidP="007F2B44">
                      <w:pPr>
                        <w:pStyle w:val="TituloPortada"/>
                        <w:ind w:firstLine="0"/>
                      </w:pPr>
                      <w:r w:rsidRPr="00535BFD">
                        <w:t>Clasificación y contaminación de alimentos</w:t>
                      </w:r>
                    </w:p>
                  </w:txbxContent>
                </v:textbox>
              </v:shape>
            </w:pict>
          </mc:Fallback>
        </mc:AlternateContent>
      </w:r>
    </w:p>
    <w:p w14:paraId="318F596D" w14:textId="28DD2D8A"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886E688" w:rsidR="00DE2964" w:rsidRDefault="003F5470" w:rsidP="00C407C1">
      <w:pPr>
        <w:pBdr>
          <w:bottom w:val="single" w:sz="12" w:space="1" w:color="auto"/>
        </w:pBdr>
        <w:rPr>
          <w:rFonts w:ascii="Calibri" w:hAnsi="Calibri"/>
          <w:color w:val="000000" w:themeColor="text1"/>
          <w:kern w:val="0"/>
          <w14:ligatures w14:val="none"/>
        </w:rPr>
      </w:pPr>
      <w:r w:rsidRPr="003F5470">
        <w:rPr>
          <w:rFonts w:ascii="Calibri" w:hAnsi="Calibri"/>
          <w:color w:val="000000" w:themeColor="text1"/>
          <w:kern w:val="0"/>
          <w14:ligatures w14:val="none"/>
        </w:rPr>
        <w:t>El componente aborda sobre la importancia de los alimentos para el cuerpo humano, su clasificación según el origen y función, y aspectos clave sobre la manipulación y seguridad alimentaria. Destaca la clasificación de los alimentos en constructores, energéticos y reguladores, y detalla los tipos de contaminación que pueden afectarlos. También proporciona consejos para la correcta selección y almacenamiento de alimentos para evitar riesgos de salud.</w:t>
      </w:r>
    </w:p>
    <w:p w14:paraId="676EB408" w14:textId="0AD749CE" w:rsidR="00C407C1" w:rsidRDefault="003F5470" w:rsidP="008F2EA9">
      <w:pPr>
        <w:ind w:firstLine="0"/>
        <w:jc w:val="center"/>
      </w:pPr>
      <w:r>
        <w:rPr>
          <w:rFonts w:ascii="Calibri" w:hAnsi="Calibri"/>
          <w:b/>
          <w:bCs/>
          <w:color w:val="000000" w:themeColor="text1"/>
          <w:kern w:val="0"/>
          <w14:ligatures w14:val="none"/>
        </w:rPr>
        <w:t>Agost</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30FA0ECB" w:rsidR="000434FA" w:rsidRDefault="00EC0858">
          <w:pPr>
            <w:pStyle w:val="TtuloTDC"/>
          </w:pPr>
          <w:r>
            <w:rPr>
              <w:lang w:val="es-ES"/>
            </w:rPr>
            <w:t>Tabla</w:t>
          </w:r>
          <w:r w:rsidR="007E3238">
            <w:rPr>
              <w:lang w:val="es-ES"/>
            </w:rPr>
            <w:t xml:space="preserve"> </w:t>
          </w:r>
          <w:r>
            <w:rPr>
              <w:lang w:val="es-ES"/>
            </w:rPr>
            <w:t>de c</w:t>
          </w:r>
          <w:r w:rsidR="000434FA">
            <w:rPr>
              <w:lang w:val="es-ES"/>
            </w:rPr>
            <w:t>ontenido</w:t>
          </w:r>
        </w:p>
        <w:p w14:paraId="70ED3D98" w14:textId="631C8848" w:rsidR="00604025"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254397" w:history="1">
            <w:r w:rsidR="00604025" w:rsidRPr="0085394D">
              <w:rPr>
                <w:rStyle w:val="Hipervnculo"/>
                <w:noProof/>
              </w:rPr>
              <w:t>Introducción</w:t>
            </w:r>
            <w:r w:rsidR="00604025">
              <w:rPr>
                <w:noProof/>
                <w:webHidden/>
              </w:rPr>
              <w:tab/>
            </w:r>
            <w:r w:rsidR="00604025">
              <w:rPr>
                <w:noProof/>
                <w:webHidden/>
              </w:rPr>
              <w:fldChar w:fldCharType="begin"/>
            </w:r>
            <w:r w:rsidR="00604025">
              <w:rPr>
                <w:noProof/>
                <w:webHidden/>
              </w:rPr>
              <w:instrText xml:space="preserve"> PAGEREF _Toc178254397 \h </w:instrText>
            </w:r>
            <w:r w:rsidR="00604025">
              <w:rPr>
                <w:noProof/>
                <w:webHidden/>
              </w:rPr>
            </w:r>
            <w:r w:rsidR="00604025">
              <w:rPr>
                <w:noProof/>
                <w:webHidden/>
              </w:rPr>
              <w:fldChar w:fldCharType="separate"/>
            </w:r>
            <w:r w:rsidR="0003364A">
              <w:rPr>
                <w:noProof/>
                <w:webHidden/>
              </w:rPr>
              <w:t>1</w:t>
            </w:r>
            <w:r w:rsidR="00604025">
              <w:rPr>
                <w:noProof/>
                <w:webHidden/>
              </w:rPr>
              <w:fldChar w:fldCharType="end"/>
            </w:r>
          </w:hyperlink>
        </w:p>
        <w:p w14:paraId="5860D239" w14:textId="7938B0D9" w:rsidR="00604025" w:rsidRDefault="00E01B01">
          <w:pPr>
            <w:pStyle w:val="TDC1"/>
            <w:tabs>
              <w:tab w:val="left" w:pos="1320"/>
              <w:tab w:val="right" w:leader="dot" w:pos="9962"/>
            </w:tabs>
            <w:rPr>
              <w:rFonts w:eastAsiaTheme="minorEastAsia"/>
              <w:noProof/>
              <w:kern w:val="0"/>
              <w:sz w:val="22"/>
              <w:lang w:eastAsia="es-CO"/>
              <w14:ligatures w14:val="none"/>
            </w:rPr>
          </w:pPr>
          <w:hyperlink w:anchor="_Toc178254398" w:history="1">
            <w:r w:rsidR="00604025" w:rsidRPr="0085394D">
              <w:rPr>
                <w:rStyle w:val="Hipervnculo"/>
                <w:noProof/>
              </w:rPr>
              <w:t>1.</w:t>
            </w:r>
            <w:r w:rsidR="00604025">
              <w:rPr>
                <w:rFonts w:eastAsiaTheme="minorEastAsia"/>
                <w:noProof/>
                <w:kern w:val="0"/>
                <w:sz w:val="22"/>
                <w:lang w:eastAsia="es-CO"/>
                <w14:ligatures w14:val="none"/>
              </w:rPr>
              <w:tab/>
            </w:r>
            <w:r w:rsidR="00604025" w:rsidRPr="0085394D">
              <w:rPr>
                <w:rStyle w:val="Hipervnculo"/>
                <w:noProof/>
              </w:rPr>
              <w:t>Los alimentos</w:t>
            </w:r>
            <w:r w:rsidR="00604025">
              <w:rPr>
                <w:noProof/>
                <w:webHidden/>
              </w:rPr>
              <w:tab/>
            </w:r>
            <w:r w:rsidR="00604025">
              <w:rPr>
                <w:noProof/>
                <w:webHidden/>
              </w:rPr>
              <w:fldChar w:fldCharType="begin"/>
            </w:r>
            <w:r w:rsidR="00604025">
              <w:rPr>
                <w:noProof/>
                <w:webHidden/>
              </w:rPr>
              <w:instrText xml:space="preserve"> PAGEREF _Toc178254398 \h </w:instrText>
            </w:r>
            <w:r w:rsidR="00604025">
              <w:rPr>
                <w:noProof/>
                <w:webHidden/>
              </w:rPr>
            </w:r>
            <w:r w:rsidR="00604025">
              <w:rPr>
                <w:noProof/>
                <w:webHidden/>
              </w:rPr>
              <w:fldChar w:fldCharType="separate"/>
            </w:r>
            <w:r w:rsidR="0003364A">
              <w:rPr>
                <w:noProof/>
                <w:webHidden/>
              </w:rPr>
              <w:t>2</w:t>
            </w:r>
            <w:r w:rsidR="00604025">
              <w:rPr>
                <w:noProof/>
                <w:webHidden/>
              </w:rPr>
              <w:fldChar w:fldCharType="end"/>
            </w:r>
          </w:hyperlink>
        </w:p>
        <w:p w14:paraId="156DC507" w14:textId="1406E92D" w:rsidR="00604025" w:rsidRDefault="00E01B01">
          <w:pPr>
            <w:pStyle w:val="TDC3"/>
            <w:tabs>
              <w:tab w:val="right" w:leader="dot" w:pos="9962"/>
            </w:tabs>
            <w:rPr>
              <w:rFonts w:eastAsiaTheme="minorEastAsia"/>
              <w:noProof/>
              <w:kern w:val="0"/>
              <w:sz w:val="22"/>
              <w:lang w:eastAsia="es-CO"/>
              <w14:ligatures w14:val="none"/>
            </w:rPr>
          </w:pPr>
          <w:hyperlink w:anchor="_Toc178254399" w:history="1">
            <w:r w:rsidR="00604025" w:rsidRPr="0085394D">
              <w:rPr>
                <w:rStyle w:val="Hipervnculo"/>
                <w:noProof/>
              </w:rPr>
              <w:t>Alimentos por su origen</w:t>
            </w:r>
            <w:r w:rsidR="00604025">
              <w:rPr>
                <w:noProof/>
                <w:webHidden/>
              </w:rPr>
              <w:tab/>
            </w:r>
            <w:r w:rsidR="00604025">
              <w:rPr>
                <w:noProof/>
                <w:webHidden/>
              </w:rPr>
              <w:fldChar w:fldCharType="begin"/>
            </w:r>
            <w:r w:rsidR="00604025">
              <w:rPr>
                <w:noProof/>
                <w:webHidden/>
              </w:rPr>
              <w:instrText xml:space="preserve"> PAGEREF _Toc178254399 \h </w:instrText>
            </w:r>
            <w:r w:rsidR="00604025">
              <w:rPr>
                <w:noProof/>
                <w:webHidden/>
              </w:rPr>
            </w:r>
            <w:r w:rsidR="00604025">
              <w:rPr>
                <w:noProof/>
                <w:webHidden/>
              </w:rPr>
              <w:fldChar w:fldCharType="separate"/>
            </w:r>
            <w:r w:rsidR="0003364A">
              <w:rPr>
                <w:noProof/>
                <w:webHidden/>
              </w:rPr>
              <w:t>2</w:t>
            </w:r>
            <w:r w:rsidR="00604025">
              <w:rPr>
                <w:noProof/>
                <w:webHidden/>
              </w:rPr>
              <w:fldChar w:fldCharType="end"/>
            </w:r>
          </w:hyperlink>
        </w:p>
        <w:p w14:paraId="2F2C5BBC" w14:textId="7D57DB20" w:rsidR="00604025" w:rsidRDefault="00E01B01">
          <w:pPr>
            <w:pStyle w:val="TDC3"/>
            <w:tabs>
              <w:tab w:val="right" w:leader="dot" w:pos="9962"/>
            </w:tabs>
            <w:rPr>
              <w:rFonts w:eastAsiaTheme="minorEastAsia"/>
              <w:noProof/>
              <w:kern w:val="0"/>
              <w:sz w:val="22"/>
              <w:lang w:eastAsia="es-CO"/>
              <w14:ligatures w14:val="none"/>
            </w:rPr>
          </w:pPr>
          <w:hyperlink w:anchor="_Toc178254400" w:history="1">
            <w:r w:rsidR="00604025" w:rsidRPr="0085394D">
              <w:rPr>
                <w:rStyle w:val="Hipervnculo"/>
                <w:noProof/>
              </w:rPr>
              <w:t>Alimentos por su función</w:t>
            </w:r>
            <w:r w:rsidR="00604025">
              <w:rPr>
                <w:noProof/>
                <w:webHidden/>
              </w:rPr>
              <w:tab/>
            </w:r>
            <w:r w:rsidR="00604025">
              <w:rPr>
                <w:noProof/>
                <w:webHidden/>
              </w:rPr>
              <w:fldChar w:fldCharType="begin"/>
            </w:r>
            <w:r w:rsidR="00604025">
              <w:rPr>
                <w:noProof/>
                <w:webHidden/>
              </w:rPr>
              <w:instrText xml:space="preserve"> PAGEREF _Toc178254400 \h </w:instrText>
            </w:r>
            <w:r w:rsidR="00604025">
              <w:rPr>
                <w:noProof/>
                <w:webHidden/>
              </w:rPr>
            </w:r>
            <w:r w:rsidR="00604025">
              <w:rPr>
                <w:noProof/>
                <w:webHidden/>
              </w:rPr>
              <w:fldChar w:fldCharType="separate"/>
            </w:r>
            <w:r w:rsidR="0003364A">
              <w:rPr>
                <w:noProof/>
                <w:webHidden/>
              </w:rPr>
              <w:t>2</w:t>
            </w:r>
            <w:r w:rsidR="00604025">
              <w:rPr>
                <w:noProof/>
                <w:webHidden/>
              </w:rPr>
              <w:fldChar w:fldCharType="end"/>
            </w:r>
          </w:hyperlink>
        </w:p>
        <w:p w14:paraId="53C80BFE" w14:textId="3E4481CC" w:rsidR="00604025" w:rsidRDefault="00E01B01">
          <w:pPr>
            <w:pStyle w:val="TDC2"/>
            <w:tabs>
              <w:tab w:val="left" w:pos="1760"/>
              <w:tab w:val="right" w:leader="dot" w:pos="9962"/>
            </w:tabs>
            <w:rPr>
              <w:rFonts w:eastAsiaTheme="minorEastAsia"/>
              <w:noProof/>
              <w:kern w:val="0"/>
              <w:sz w:val="22"/>
              <w:lang w:eastAsia="es-CO"/>
              <w14:ligatures w14:val="none"/>
            </w:rPr>
          </w:pPr>
          <w:hyperlink w:anchor="_Toc178254401" w:history="1">
            <w:r w:rsidR="00604025" w:rsidRPr="0085394D">
              <w:rPr>
                <w:rStyle w:val="Hipervnculo"/>
                <w:noProof/>
              </w:rPr>
              <w:t>1.1.</w:t>
            </w:r>
            <w:r w:rsidR="00604025">
              <w:rPr>
                <w:rFonts w:eastAsiaTheme="minorEastAsia"/>
                <w:noProof/>
                <w:kern w:val="0"/>
                <w:sz w:val="22"/>
                <w:lang w:eastAsia="es-CO"/>
                <w14:ligatures w14:val="none"/>
              </w:rPr>
              <w:tab/>
            </w:r>
            <w:r w:rsidR="00604025" w:rsidRPr="0085394D">
              <w:rPr>
                <w:rStyle w:val="Hipervnculo"/>
                <w:noProof/>
              </w:rPr>
              <w:t>Conceptos clave</w:t>
            </w:r>
            <w:r w:rsidR="00604025">
              <w:rPr>
                <w:noProof/>
                <w:webHidden/>
              </w:rPr>
              <w:tab/>
            </w:r>
            <w:r w:rsidR="00604025">
              <w:rPr>
                <w:noProof/>
                <w:webHidden/>
              </w:rPr>
              <w:fldChar w:fldCharType="begin"/>
            </w:r>
            <w:r w:rsidR="00604025">
              <w:rPr>
                <w:noProof/>
                <w:webHidden/>
              </w:rPr>
              <w:instrText xml:space="preserve"> PAGEREF _Toc178254401 \h </w:instrText>
            </w:r>
            <w:r w:rsidR="00604025">
              <w:rPr>
                <w:noProof/>
                <w:webHidden/>
              </w:rPr>
            </w:r>
            <w:r w:rsidR="00604025">
              <w:rPr>
                <w:noProof/>
                <w:webHidden/>
              </w:rPr>
              <w:fldChar w:fldCharType="separate"/>
            </w:r>
            <w:r w:rsidR="0003364A">
              <w:rPr>
                <w:noProof/>
                <w:webHidden/>
              </w:rPr>
              <w:t>4</w:t>
            </w:r>
            <w:r w:rsidR="00604025">
              <w:rPr>
                <w:noProof/>
                <w:webHidden/>
              </w:rPr>
              <w:fldChar w:fldCharType="end"/>
            </w:r>
          </w:hyperlink>
        </w:p>
        <w:p w14:paraId="3C81012A" w14:textId="225AFE64" w:rsidR="00604025" w:rsidRDefault="00E01B01">
          <w:pPr>
            <w:pStyle w:val="TDC3"/>
            <w:tabs>
              <w:tab w:val="right" w:leader="dot" w:pos="9962"/>
            </w:tabs>
            <w:rPr>
              <w:rFonts w:eastAsiaTheme="minorEastAsia"/>
              <w:noProof/>
              <w:kern w:val="0"/>
              <w:sz w:val="22"/>
              <w:lang w:eastAsia="es-CO"/>
              <w14:ligatures w14:val="none"/>
            </w:rPr>
          </w:pPr>
          <w:hyperlink w:anchor="_Toc178254402" w:history="1">
            <w:r w:rsidR="00604025" w:rsidRPr="0085394D">
              <w:rPr>
                <w:rStyle w:val="Hipervnculo"/>
                <w:noProof/>
              </w:rPr>
              <w:t>Contaminación o descomposición</w:t>
            </w:r>
            <w:r w:rsidR="00604025">
              <w:rPr>
                <w:noProof/>
                <w:webHidden/>
              </w:rPr>
              <w:tab/>
            </w:r>
            <w:r w:rsidR="00604025">
              <w:rPr>
                <w:noProof/>
                <w:webHidden/>
              </w:rPr>
              <w:fldChar w:fldCharType="begin"/>
            </w:r>
            <w:r w:rsidR="00604025">
              <w:rPr>
                <w:noProof/>
                <w:webHidden/>
              </w:rPr>
              <w:instrText xml:space="preserve"> PAGEREF _Toc178254402 \h </w:instrText>
            </w:r>
            <w:r w:rsidR="00604025">
              <w:rPr>
                <w:noProof/>
                <w:webHidden/>
              </w:rPr>
            </w:r>
            <w:r w:rsidR="00604025">
              <w:rPr>
                <w:noProof/>
                <w:webHidden/>
              </w:rPr>
              <w:fldChar w:fldCharType="separate"/>
            </w:r>
            <w:r w:rsidR="0003364A">
              <w:rPr>
                <w:noProof/>
                <w:webHidden/>
              </w:rPr>
              <w:t>5</w:t>
            </w:r>
            <w:r w:rsidR="00604025">
              <w:rPr>
                <w:noProof/>
                <w:webHidden/>
              </w:rPr>
              <w:fldChar w:fldCharType="end"/>
            </w:r>
          </w:hyperlink>
        </w:p>
        <w:p w14:paraId="3C1685B2" w14:textId="3B4AF911" w:rsidR="00604025" w:rsidRDefault="00E01B01">
          <w:pPr>
            <w:pStyle w:val="TDC2"/>
            <w:tabs>
              <w:tab w:val="left" w:pos="1760"/>
              <w:tab w:val="right" w:leader="dot" w:pos="9962"/>
            </w:tabs>
            <w:rPr>
              <w:rFonts w:eastAsiaTheme="minorEastAsia"/>
              <w:noProof/>
              <w:kern w:val="0"/>
              <w:sz w:val="22"/>
              <w:lang w:eastAsia="es-CO"/>
              <w14:ligatures w14:val="none"/>
            </w:rPr>
          </w:pPr>
          <w:hyperlink w:anchor="_Toc178254403" w:history="1">
            <w:r w:rsidR="00604025" w:rsidRPr="0085394D">
              <w:rPr>
                <w:rStyle w:val="Hipervnculo"/>
                <w:noProof/>
              </w:rPr>
              <w:t>1.2.</w:t>
            </w:r>
            <w:r w:rsidR="00604025">
              <w:rPr>
                <w:rFonts w:eastAsiaTheme="minorEastAsia"/>
                <w:noProof/>
                <w:kern w:val="0"/>
                <w:sz w:val="22"/>
                <w:lang w:eastAsia="es-CO"/>
                <w14:ligatures w14:val="none"/>
              </w:rPr>
              <w:tab/>
            </w:r>
            <w:r w:rsidR="00604025" w:rsidRPr="0085394D">
              <w:rPr>
                <w:rStyle w:val="Hipervnculo"/>
                <w:noProof/>
              </w:rPr>
              <w:t>Tipos de contaminación en alimentos</w:t>
            </w:r>
            <w:r w:rsidR="00604025">
              <w:rPr>
                <w:noProof/>
                <w:webHidden/>
              </w:rPr>
              <w:tab/>
            </w:r>
            <w:r w:rsidR="00604025">
              <w:rPr>
                <w:noProof/>
                <w:webHidden/>
              </w:rPr>
              <w:fldChar w:fldCharType="begin"/>
            </w:r>
            <w:r w:rsidR="00604025">
              <w:rPr>
                <w:noProof/>
                <w:webHidden/>
              </w:rPr>
              <w:instrText xml:space="preserve"> PAGEREF _Toc178254403 \h </w:instrText>
            </w:r>
            <w:r w:rsidR="00604025">
              <w:rPr>
                <w:noProof/>
                <w:webHidden/>
              </w:rPr>
            </w:r>
            <w:r w:rsidR="00604025">
              <w:rPr>
                <w:noProof/>
                <w:webHidden/>
              </w:rPr>
              <w:fldChar w:fldCharType="separate"/>
            </w:r>
            <w:r w:rsidR="0003364A">
              <w:rPr>
                <w:noProof/>
                <w:webHidden/>
              </w:rPr>
              <w:t>6</w:t>
            </w:r>
            <w:r w:rsidR="00604025">
              <w:rPr>
                <w:noProof/>
                <w:webHidden/>
              </w:rPr>
              <w:fldChar w:fldCharType="end"/>
            </w:r>
          </w:hyperlink>
        </w:p>
        <w:p w14:paraId="4713C48C" w14:textId="65AD2EF2" w:rsidR="00604025" w:rsidRDefault="00E01B01">
          <w:pPr>
            <w:pStyle w:val="TDC2"/>
            <w:tabs>
              <w:tab w:val="left" w:pos="1760"/>
              <w:tab w:val="right" w:leader="dot" w:pos="9962"/>
            </w:tabs>
            <w:rPr>
              <w:rFonts w:eastAsiaTheme="minorEastAsia"/>
              <w:noProof/>
              <w:kern w:val="0"/>
              <w:sz w:val="22"/>
              <w:lang w:eastAsia="es-CO"/>
              <w14:ligatures w14:val="none"/>
            </w:rPr>
          </w:pPr>
          <w:hyperlink w:anchor="_Toc178254404" w:history="1">
            <w:r w:rsidR="00604025" w:rsidRPr="0085394D">
              <w:rPr>
                <w:rStyle w:val="Hipervnculo"/>
                <w:noProof/>
              </w:rPr>
              <w:t>1.3.</w:t>
            </w:r>
            <w:r w:rsidR="00604025">
              <w:rPr>
                <w:rFonts w:eastAsiaTheme="minorEastAsia"/>
                <w:noProof/>
                <w:kern w:val="0"/>
                <w:sz w:val="22"/>
                <w:lang w:eastAsia="es-CO"/>
                <w14:ligatures w14:val="none"/>
              </w:rPr>
              <w:tab/>
            </w:r>
            <w:r w:rsidR="00604025" w:rsidRPr="0085394D">
              <w:rPr>
                <w:rStyle w:val="Hipervnculo"/>
                <w:noProof/>
              </w:rPr>
              <w:t>Selección de alimentos frescos y de calidad</w:t>
            </w:r>
            <w:r w:rsidR="00604025">
              <w:rPr>
                <w:noProof/>
                <w:webHidden/>
              </w:rPr>
              <w:tab/>
            </w:r>
            <w:r w:rsidR="00604025">
              <w:rPr>
                <w:noProof/>
                <w:webHidden/>
              </w:rPr>
              <w:fldChar w:fldCharType="begin"/>
            </w:r>
            <w:r w:rsidR="00604025">
              <w:rPr>
                <w:noProof/>
                <w:webHidden/>
              </w:rPr>
              <w:instrText xml:space="preserve"> PAGEREF _Toc178254404 \h </w:instrText>
            </w:r>
            <w:r w:rsidR="00604025">
              <w:rPr>
                <w:noProof/>
                <w:webHidden/>
              </w:rPr>
            </w:r>
            <w:r w:rsidR="00604025">
              <w:rPr>
                <w:noProof/>
                <w:webHidden/>
              </w:rPr>
              <w:fldChar w:fldCharType="separate"/>
            </w:r>
            <w:r w:rsidR="0003364A">
              <w:rPr>
                <w:noProof/>
                <w:webHidden/>
              </w:rPr>
              <w:t>8</w:t>
            </w:r>
            <w:r w:rsidR="00604025">
              <w:rPr>
                <w:noProof/>
                <w:webHidden/>
              </w:rPr>
              <w:fldChar w:fldCharType="end"/>
            </w:r>
          </w:hyperlink>
        </w:p>
        <w:p w14:paraId="5C680241" w14:textId="49DF3208" w:rsidR="00604025" w:rsidRDefault="00E01B01">
          <w:pPr>
            <w:pStyle w:val="TDC3"/>
            <w:tabs>
              <w:tab w:val="right" w:leader="dot" w:pos="9962"/>
            </w:tabs>
            <w:rPr>
              <w:rFonts w:eastAsiaTheme="minorEastAsia"/>
              <w:noProof/>
              <w:kern w:val="0"/>
              <w:sz w:val="22"/>
              <w:lang w:eastAsia="es-CO"/>
              <w14:ligatures w14:val="none"/>
            </w:rPr>
          </w:pPr>
          <w:hyperlink w:anchor="_Toc178254405" w:history="1">
            <w:r w:rsidR="00604025" w:rsidRPr="0085394D">
              <w:rPr>
                <w:rStyle w:val="Hipervnculo"/>
                <w:noProof/>
              </w:rPr>
              <w:t>Selección de alimentos</w:t>
            </w:r>
            <w:r w:rsidR="00604025">
              <w:rPr>
                <w:noProof/>
                <w:webHidden/>
              </w:rPr>
              <w:tab/>
            </w:r>
            <w:r w:rsidR="00604025">
              <w:rPr>
                <w:noProof/>
                <w:webHidden/>
              </w:rPr>
              <w:fldChar w:fldCharType="begin"/>
            </w:r>
            <w:r w:rsidR="00604025">
              <w:rPr>
                <w:noProof/>
                <w:webHidden/>
              </w:rPr>
              <w:instrText xml:space="preserve"> PAGEREF _Toc178254405 \h </w:instrText>
            </w:r>
            <w:r w:rsidR="00604025">
              <w:rPr>
                <w:noProof/>
                <w:webHidden/>
              </w:rPr>
            </w:r>
            <w:r w:rsidR="00604025">
              <w:rPr>
                <w:noProof/>
                <w:webHidden/>
              </w:rPr>
              <w:fldChar w:fldCharType="separate"/>
            </w:r>
            <w:r w:rsidR="0003364A">
              <w:rPr>
                <w:noProof/>
                <w:webHidden/>
              </w:rPr>
              <w:t>8</w:t>
            </w:r>
            <w:r w:rsidR="00604025">
              <w:rPr>
                <w:noProof/>
                <w:webHidden/>
              </w:rPr>
              <w:fldChar w:fldCharType="end"/>
            </w:r>
          </w:hyperlink>
        </w:p>
        <w:p w14:paraId="1D2B57D3" w14:textId="1D9293C6" w:rsidR="00604025" w:rsidRDefault="00E01B01">
          <w:pPr>
            <w:pStyle w:val="TDC3"/>
            <w:tabs>
              <w:tab w:val="right" w:leader="dot" w:pos="9962"/>
            </w:tabs>
            <w:rPr>
              <w:rFonts w:eastAsiaTheme="minorEastAsia"/>
              <w:noProof/>
              <w:kern w:val="0"/>
              <w:sz w:val="22"/>
              <w:lang w:eastAsia="es-CO"/>
              <w14:ligatures w14:val="none"/>
            </w:rPr>
          </w:pPr>
          <w:hyperlink w:anchor="_Toc178254406" w:history="1">
            <w:r w:rsidR="00604025" w:rsidRPr="0085394D">
              <w:rPr>
                <w:rStyle w:val="Hipervnculo"/>
                <w:noProof/>
              </w:rPr>
              <w:t>Selección de frutas y hortalizas</w:t>
            </w:r>
            <w:r w:rsidR="00604025">
              <w:rPr>
                <w:noProof/>
                <w:webHidden/>
              </w:rPr>
              <w:tab/>
            </w:r>
            <w:r w:rsidR="00604025">
              <w:rPr>
                <w:noProof/>
                <w:webHidden/>
              </w:rPr>
              <w:fldChar w:fldCharType="begin"/>
            </w:r>
            <w:r w:rsidR="00604025">
              <w:rPr>
                <w:noProof/>
                <w:webHidden/>
              </w:rPr>
              <w:instrText xml:space="preserve"> PAGEREF _Toc178254406 \h </w:instrText>
            </w:r>
            <w:r w:rsidR="00604025">
              <w:rPr>
                <w:noProof/>
                <w:webHidden/>
              </w:rPr>
            </w:r>
            <w:r w:rsidR="00604025">
              <w:rPr>
                <w:noProof/>
                <w:webHidden/>
              </w:rPr>
              <w:fldChar w:fldCharType="separate"/>
            </w:r>
            <w:r w:rsidR="0003364A">
              <w:rPr>
                <w:noProof/>
                <w:webHidden/>
              </w:rPr>
              <w:t>9</w:t>
            </w:r>
            <w:r w:rsidR="00604025">
              <w:rPr>
                <w:noProof/>
                <w:webHidden/>
              </w:rPr>
              <w:fldChar w:fldCharType="end"/>
            </w:r>
          </w:hyperlink>
        </w:p>
        <w:p w14:paraId="22D4F5D2" w14:textId="6111A01D" w:rsidR="00604025" w:rsidRDefault="00E01B01">
          <w:pPr>
            <w:pStyle w:val="TDC3"/>
            <w:tabs>
              <w:tab w:val="right" w:leader="dot" w:pos="9962"/>
            </w:tabs>
            <w:rPr>
              <w:rFonts w:eastAsiaTheme="minorEastAsia"/>
              <w:noProof/>
              <w:kern w:val="0"/>
              <w:sz w:val="22"/>
              <w:lang w:eastAsia="es-CO"/>
              <w14:ligatures w14:val="none"/>
            </w:rPr>
          </w:pPr>
          <w:hyperlink w:anchor="_Toc178254407" w:history="1">
            <w:r w:rsidR="00604025" w:rsidRPr="0085394D">
              <w:rPr>
                <w:rStyle w:val="Hipervnculo"/>
                <w:noProof/>
              </w:rPr>
              <w:t>Selección de leche y sus derivados</w:t>
            </w:r>
            <w:r w:rsidR="00604025">
              <w:rPr>
                <w:noProof/>
                <w:webHidden/>
              </w:rPr>
              <w:tab/>
            </w:r>
            <w:r w:rsidR="00604025">
              <w:rPr>
                <w:noProof/>
                <w:webHidden/>
              </w:rPr>
              <w:fldChar w:fldCharType="begin"/>
            </w:r>
            <w:r w:rsidR="00604025">
              <w:rPr>
                <w:noProof/>
                <w:webHidden/>
              </w:rPr>
              <w:instrText xml:space="preserve"> PAGEREF _Toc178254407 \h </w:instrText>
            </w:r>
            <w:r w:rsidR="00604025">
              <w:rPr>
                <w:noProof/>
                <w:webHidden/>
              </w:rPr>
            </w:r>
            <w:r w:rsidR="00604025">
              <w:rPr>
                <w:noProof/>
                <w:webHidden/>
              </w:rPr>
              <w:fldChar w:fldCharType="separate"/>
            </w:r>
            <w:r w:rsidR="0003364A">
              <w:rPr>
                <w:noProof/>
                <w:webHidden/>
              </w:rPr>
              <w:t>10</w:t>
            </w:r>
            <w:r w:rsidR="00604025">
              <w:rPr>
                <w:noProof/>
                <w:webHidden/>
              </w:rPr>
              <w:fldChar w:fldCharType="end"/>
            </w:r>
          </w:hyperlink>
        </w:p>
        <w:p w14:paraId="5EE74DA8" w14:textId="19410D17" w:rsidR="00604025" w:rsidRDefault="00E01B01">
          <w:pPr>
            <w:pStyle w:val="TDC3"/>
            <w:tabs>
              <w:tab w:val="right" w:leader="dot" w:pos="9962"/>
            </w:tabs>
            <w:rPr>
              <w:rFonts w:eastAsiaTheme="minorEastAsia"/>
              <w:noProof/>
              <w:kern w:val="0"/>
              <w:sz w:val="22"/>
              <w:lang w:eastAsia="es-CO"/>
              <w14:ligatures w14:val="none"/>
            </w:rPr>
          </w:pPr>
          <w:hyperlink w:anchor="_Toc178254408" w:history="1">
            <w:r w:rsidR="00604025" w:rsidRPr="0085394D">
              <w:rPr>
                <w:rStyle w:val="Hipervnculo"/>
                <w:noProof/>
              </w:rPr>
              <w:t>Selección de carnes rojas</w:t>
            </w:r>
            <w:r w:rsidR="00604025">
              <w:rPr>
                <w:noProof/>
                <w:webHidden/>
              </w:rPr>
              <w:tab/>
            </w:r>
            <w:r w:rsidR="00604025">
              <w:rPr>
                <w:noProof/>
                <w:webHidden/>
              </w:rPr>
              <w:fldChar w:fldCharType="begin"/>
            </w:r>
            <w:r w:rsidR="00604025">
              <w:rPr>
                <w:noProof/>
                <w:webHidden/>
              </w:rPr>
              <w:instrText xml:space="preserve"> PAGEREF _Toc178254408 \h </w:instrText>
            </w:r>
            <w:r w:rsidR="00604025">
              <w:rPr>
                <w:noProof/>
                <w:webHidden/>
              </w:rPr>
            </w:r>
            <w:r w:rsidR="00604025">
              <w:rPr>
                <w:noProof/>
                <w:webHidden/>
              </w:rPr>
              <w:fldChar w:fldCharType="separate"/>
            </w:r>
            <w:r w:rsidR="0003364A">
              <w:rPr>
                <w:noProof/>
                <w:webHidden/>
              </w:rPr>
              <w:t>10</w:t>
            </w:r>
            <w:r w:rsidR="00604025">
              <w:rPr>
                <w:noProof/>
                <w:webHidden/>
              </w:rPr>
              <w:fldChar w:fldCharType="end"/>
            </w:r>
          </w:hyperlink>
        </w:p>
        <w:p w14:paraId="6A9B1419" w14:textId="660302B8" w:rsidR="00604025" w:rsidRDefault="00E01B01">
          <w:pPr>
            <w:pStyle w:val="TDC3"/>
            <w:tabs>
              <w:tab w:val="right" w:leader="dot" w:pos="9962"/>
            </w:tabs>
            <w:rPr>
              <w:rFonts w:eastAsiaTheme="minorEastAsia"/>
              <w:noProof/>
              <w:kern w:val="0"/>
              <w:sz w:val="22"/>
              <w:lang w:eastAsia="es-CO"/>
              <w14:ligatures w14:val="none"/>
            </w:rPr>
          </w:pPr>
          <w:hyperlink w:anchor="_Toc178254409" w:history="1">
            <w:r w:rsidR="00604025" w:rsidRPr="0085394D">
              <w:rPr>
                <w:rStyle w:val="Hipervnculo"/>
                <w:noProof/>
              </w:rPr>
              <w:t>Selección de pollo</w:t>
            </w:r>
            <w:r w:rsidR="00604025">
              <w:rPr>
                <w:noProof/>
                <w:webHidden/>
              </w:rPr>
              <w:tab/>
            </w:r>
            <w:r w:rsidR="00604025">
              <w:rPr>
                <w:noProof/>
                <w:webHidden/>
              </w:rPr>
              <w:fldChar w:fldCharType="begin"/>
            </w:r>
            <w:r w:rsidR="00604025">
              <w:rPr>
                <w:noProof/>
                <w:webHidden/>
              </w:rPr>
              <w:instrText xml:space="preserve"> PAGEREF _Toc178254409 \h </w:instrText>
            </w:r>
            <w:r w:rsidR="00604025">
              <w:rPr>
                <w:noProof/>
                <w:webHidden/>
              </w:rPr>
            </w:r>
            <w:r w:rsidR="00604025">
              <w:rPr>
                <w:noProof/>
                <w:webHidden/>
              </w:rPr>
              <w:fldChar w:fldCharType="separate"/>
            </w:r>
            <w:r w:rsidR="0003364A">
              <w:rPr>
                <w:noProof/>
                <w:webHidden/>
              </w:rPr>
              <w:t>11</w:t>
            </w:r>
            <w:r w:rsidR="00604025">
              <w:rPr>
                <w:noProof/>
                <w:webHidden/>
              </w:rPr>
              <w:fldChar w:fldCharType="end"/>
            </w:r>
          </w:hyperlink>
        </w:p>
        <w:p w14:paraId="5A5EFCC4" w14:textId="48785074" w:rsidR="00604025" w:rsidRDefault="00E01B01">
          <w:pPr>
            <w:pStyle w:val="TDC3"/>
            <w:tabs>
              <w:tab w:val="right" w:leader="dot" w:pos="9962"/>
            </w:tabs>
            <w:rPr>
              <w:rFonts w:eastAsiaTheme="minorEastAsia"/>
              <w:noProof/>
              <w:kern w:val="0"/>
              <w:sz w:val="22"/>
              <w:lang w:eastAsia="es-CO"/>
              <w14:ligatures w14:val="none"/>
            </w:rPr>
          </w:pPr>
          <w:hyperlink w:anchor="_Toc178254410" w:history="1">
            <w:r w:rsidR="00604025" w:rsidRPr="0085394D">
              <w:rPr>
                <w:rStyle w:val="Hipervnculo"/>
                <w:noProof/>
              </w:rPr>
              <w:t>Selección de pescado</w:t>
            </w:r>
            <w:r w:rsidR="00604025">
              <w:rPr>
                <w:noProof/>
                <w:webHidden/>
              </w:rPr>
              <w:tab/>
            </w:r>
            <w:r w:rsidR="00604025">
              <w:rPr>
                <w:noProof/>
                <w:webHidden/>
              </w:rPr>
              <w:fldChar w:fldCharType="begin"/>
            </w:r>
            <w:r w:rsidR="00604025">
              <w:rPr>
                <w:noProof/>
                <w:webHidden/>
              </w:rPr>
              <w:instrText xml:space="preserve"> PAGEREF _Toc178254410 \h </w:instrText>
            </w:r>
            <w:r w:rsidR="00604025">
              <w:rPr>
                <w:noProof/>
                <w:webHidden/>
              </w:rPr>
            </w:r>
            <w:r w:rsidR="00604025">
              <w:rPr>
                <w:noProof/>
                <w:webHidden/>
              </w:rPr>
              <w:fldChar w:fldCharType="separate"/>
            </w:r>
            <w:r w:rsidR="0003364A">
              <w:rPr>
                <w:noProof/>
                <w:webHidden/>
              </w:rPr>
              <w:t>11</w:t>
            </w:r>
            <w:r w:rsidR="00604025">
              <w:rPr>
                <w:noProof/>
                <w:webHidden/>
              </w:rPr>
              <w:fldChar w:fldCharType="end"/>
            </w:r>
          </w:hyperlink>
        </w:p>
        <w:p w14:paraId="0913C472" w14:textId="59A502CE" w:rsidR="00604025" w:rsidRDefault="00E01B01">
          <w:pPr>
            <w:pStyle w:val="TDC3"/>
            <w:tabs>
              <w:tab w:val="right" w:leader="dot" w:pos="9962"/>
            </w:tabs>
            <w:rPr>
              <w:rFonts w:eastAsiaTheme="minorEastAsia"/>
              <w:noProof/>
              <w:kern w:val="0"/>
              <w:sz w:val="22"/>
              <w:lang w:eastAsia="es-CO"/>
              <w14:ligatures w14:val="none"/>
            </w:rPr>
          </w:pPr>
          <w:hyperlink w:anchor="_Toc178254411" w:history="1">
            <w:r w:rsidR="00604025" w:rsidRPr="0085394D">
              <w:rPr>
                <w:rStyle w:val="Hipervnculo"/>
                <w:noProof/>
              </w:rPr>
              <w:t>Consejos para el almacenamiento de alimentos</w:t>
            </w:r>
            <w:r w:rsidR="00604025">
              <w:rPr>
                <w:noProof/>
                <w:webHidden/>
              </w:rPr>
              <w:tab/>
            </w:r>
            <w:r w:rsidR="00604025">
              <w:rPr>
                <w:noProof/>
                <w:webHidden/>
              </w:rPr>
              <w:fldChar w:fldCharType="begin"/>
            </w:r>
            <w:r w:rsidR="00604025">
              <w:rPr>
                <w:noProof/>
                <w:webHidden/>
              </w:rPr>
              <w:instrText xml:space="preserve"> PAGEREF _Toc178254411 \h </w:instrText>
            </w:r>
            <w:r w:rsidR="00604025">
              <w:rPr>
                <w:noProof/>
                <w:webHidden/>
              </w:rPr>
            </w:r>
            <w:r w:rsidR="00604025">
              <w:rPr>
                <w:noProof/>
                <w:webHidden/>
              </w:rPr>
              <w:fldChar w:fldCharType="separate"/>
            </w:r>
            <w:r w:rsidR="0003364A">
              <w:rPr>
                <w:noProof/>
                <w:webHidden/>
              </w:rPr>
              <w:t>12</w:t>
            </w:r>
            <w:r w:rsidR="00604025">
              <w:rPr>
                <w:noProof/>
                <w:webHidden/>
              </w:rPr>
              <w:fldChar w:fldCharType="end"/>
            </w:r>
          </w:hyperlink>
        </w:p>
        <w:p w14:paraId="566409B4" w14:textId="2CA00EA8" w:rsidR="00604025" w:rsidRDefault="00E01B01">
          <w:pPr>
            <w:pStyle w:val="TDC1"/>
            <w:tabs>
              <w:tab w:val="right" w:leader="dot" w:pos="9962"/>
            </w:tabs>
            <w:rPr>
              <w:rFonts w:eastAsiaTheme="minorEastAsia"/>
              <w:noProof/>
              <w:kern w:val="0"/>
              <w:sz w:val="22"/>
              <w:lang w:eastAsia="es-CO"/>
              <w14:ligatures w14:val="none"/>
            </w:rPr>
          </w:pPr>
          <w:hyperlink w:anchor="_Toc178254412" w:history="1">
            <w:r w:rsidR="00604025" w:rsidRPr="0085394D">
              <w:rPr>
                <w:rStyle w:val="Hipervnculo"/>
                <w:noProof/>
              </w:rPr>
              <w:t>Síntesis</w:t>
            </w:r>
            <w:r w:rsidR="00604025">
              <w:rPr>
                <w:noProof/>
                <w:webHidden/>
              </w:rPr>
              <w:tab/>
            </w:r>
            <w:r w:rsidR="00604025">
              <w:rPr>
                <w:noProof/>
                <w:webHidden/>
              </w:rPr>
              <w:fldChar w:fldCharType="begin"/>
            </w:r>
            <w:r w:rsidR="00604025">
              <w:rPr>
                <w:noProof/>
                <w:webHidden/>
              </w:rPr>
              <w:instrText xml:space="preserve"> PAGEREF _Toc178254412 \h </w:instrText>
            </w:r>
            <w:r w:rsidR="00604025">
              <w:rPr>
                <w:noProof/>
                <w:webHidden/>
              </w:rPr>
            </w:r>
            <w:r w:rsidR="00604025">
              <w:rPr>
                <w:noProof/>
                <w:webHidden/>
              </w:rPr>
              <w:fldChar w:fldCharType="separate"/>
            </w:r>
            <w:r w:rsidR="0003364A">
              <w:rPr>
                <w:noProof/>
                <w:webHidden/>
              </w:rPr>
              <w:t>14</w:t>
            </w:r>
            <w:r w:rsidR="00604025">
              <w:rPr>
                <w:noProof/>
                <w:webHidden/>
              </w:rPr>
              <w:fldChar w:fldCharType="end"/>
            </w:r>
          </w:hyperlink>
        </w:p>
        <w:p w14:paraId="56D51262" w14:textId="40094988" w:rsidR="00604025" w:rsidRDefault="00E01B01">
          <w:pPr>
            <w:pStyle w:val="TDC1"/>
            <w:tabs>
              <w:tab w:val="right" w:leader="dot" w:pos="9962"/>
            </w:tabs>
            <w:rPr>
              <w:rFonts w:eastAsiaTheme="minorEastAsia"/>
              <w:noProof/>
              <w:kern w:val="0"/>
              <w:sz w:val="22"/>
              <w:lang w:eastAsia="es-CO"/>
              <w14:ligatures w14:val="none"/>
            </w:rPr>
          </w:pPr>
          <w:hyperlink w:anchor="_Toc178254413" w:history="1">
            <w:r w:rsidR="00604025" w:rsidRPr="0085394D">
              <w:rPr>
                <w:rStyle w:val="Hipervnculo"/>
                <w:noProof/>
              </w:rPr>
              <w:t>Material complementario</w:t>
            </w:r>
            <w:r w:rsidR="00604025">
              <w:rPr>
                <w:noProof/>
                <w:webHidden/>
              </w:rPr>
              <w:tab/>
            </w:r>
            <w:r w:rsidR="00604025">
              <w:rPr>
                <w:noProof/>
                <w:webHidden/>
              </w:rPr>
              <w:fldChar w:fldCharType="begin"/>
            </w:r>
            <w:r w:rsidR="00604025">
              <w:rPr>
                <w:noProof/>
                <w:webHidden/>
              </w:rPr>
              <w:instrText xml:space="preserve"> PAGEREF _Toc178254413 \h </w:instrText>
            </w:r>
            <w:r w:rsidR="00604025">
              <w:rPr>
                <w:noProof/>
                <w:webHidden/>
              </w:rPr>
            </w:r>
            <w:r w:rsidR="00604025">
              <w:rPr>
                <w:noProof/>
                <w:webHidden/>
              </w:rPr>
              <w:fldChar w:fldCharType="separate"/>
            </w:r>
            <w:r w:rsidR="0003364A">
              <w:rPr>
                <w:noProof/>
                <w:webHidden/>
              </w:rPr>
              <w:t>15</w:t>
            </w:r>
            <w:r w:rsidR="00604025">
              <w:rPr>
                <w:noProof/>
                <w:webHidden/>
              </w:rPr>
              <w:fldChar w:fldCharType="end"/>
            </w:r>
          </w:hyperlink>
        </w:p>
        <w:p w14:paraId="472F2B31" w14:textId="7FAC7073" w:rsidR="00604025" w:rsidRDefault="00E01B01">
          <w:pPr>
            <w:pStyle w:val="TDC1"/>
            <w:tabs>
              <w:tab w:val="right" w:leader="dot" w:pos="9962"/>
            </w:tabs>
            <w:rPr>
              <w:rFonts w:eastAsiaTheme="minorEastAsia"/>
              <w:noProof/>
              <w:kern w:val="0"/>
              <w:sz w:val="22"/>
              <w:lang w:eastAsia="es-CO"/>
              <w14:ligatures w14:val="none"/>
            </w:rPr>
          </w:pPr>
          <w:hyperlink w:anchor="_Toc178254414" w:history="1">
            <w:r w:rsidR="00604025" w:rsidRPr="0085394D">
              <w:rPr>
                <w:rStyle w:val="Hipervnculo"/>
                <w:noProof/>
              </w:rPr>
              <w:t>Glosario</w:t>
            </w:r>
            <w:r w:rsidR="00604025">
              <w:rPr>
                <w:noProof/>
                <w:webHidden/>
              </w:rPr>
              <w:tab/>
            </w:r>
            <w:r w:rsidR="00604025">
              <w:rPr>
                <w:noProof/>
                <w:webHidden/>
              </w:rPr>
              <w:fldChar w:fldCharType="begin"/>
            </w:r>
            <w:r w:rsidR="00604025">
              <w:rPr>
                <w:noProof/>
                <w:webHidden/>
              </w:rPr>
              <w:instrText xml:space="preserve"> PAGEREF _Toc178254414 \h </w:instrText>
            </w:r>
            <w:r w:rsidR="00604025">
              <w:rPr>
                <w:noProof/>
                <w:webHidden/>
              </w:rPr>
            </w:r>
            <w:r w:rsidR="00604025">
              <w:rPr>
                <w:noProof/>
                <w:webHidden/>
              </w:rPr>
              <w:fldChar w:fldCharType="separate"/>
            </w:r>
            <w:r w:rsidR="0003364A">
              <w:rPr>
                <w:noProof/>
                <w:webHidden/>
              </w:rPr>
              <w:t>16</w:t>
            </w:r>
            <w:r w:rsidR="00604025">
              <w:rPr>
                <w:noProof/>
                <w:webHidden/>
              </w:rPr>
              <w:fldChar w:fldCharType="end"/>
            </w:r>
          </w:hyperlink>
        </w:p>
        <w:p w14:paraId="7798DEB9" w14:textId="0EB9114C" w:rsidR="00604025" w:rsidRDefault="00E01B01">
          <w:pPr>
            <w:pStyle w:val="TDC1"/>
            <w:tabs>
              <w:tab w:val="right" w:leader="dot" w:pos="9962"/>
            </w:tabs>
            <w:rPr>
              <w:rFonts w:eastAsiaTheme="minorEastAsia"/>
              <w:noProof/>
              <w:kern w:val="0"/>
              <w:sz w:val="22"/>
              <w:lang w:eastAsia="es-CO"/>
              <w14:ligatures w14:val="none"/>
            </w:rPr>
          </w:pPr>
          <w:hyperlink w:anchor="_Toc178254415" w:history="1">
            <w:r w:rsidR="00604025" w:rsidRPr="0085394D">
              <w:rPr>
                <w:rStyle w:val="Hipervnculo"/>
                <w:noProof/>
              </w:rPr>
              <w:t>Referencias bibliográficas</w:t>
            </w:r>
            <w:r w:rsidR="00604025">
              <w:rPr>
                <w:noProof/>
                <w:webHidden/>
              </w:rPr>
              <w:tab/>
            </w:r>
            <w:r w:rsidR="00604025">
              <w:rPr>
                <w:noProof/>
                <w:webHidden/>
              </w:rPr>
              <w:fldChar w:fldCharType="begin"/>
            </w:r>
            <w:r w:rsidR="00604025">
              <w:rPr>
                <w:noProof/>
                <w:webHidden/>
              </w:rPr>
              <w:instrText xml:space="preserve"> PAGEREF _Toc178254415 \h </w:instrText>
            </w:r>
            <w:r w:rsidR="00604025">
              <w:rPr>
                <w:noProof/>
                <w:webHidden/>
              </w:rPr>
            </w:r>
            <w:r w:rsidR="00604025">
              <w:rPr>
                <w:noProof/>
                <w:webHidden/>
              </w:rPr>
              <w:fldChar w:fldCharType="separate"/>
            </w:r>
            <w:r w:rsidR="0003364A">
              <w:rPr>
                <w:noProof/>
                <w:webHidden/>
              </w:rPr>
              <w:t>18</w:t>
            </w:r>
            <w:r w:rsidR="00604025">
              <w:rPr>
                <w:noProof/>
                <w:webHidden/>
              </w:rPr>
              <w:fldChar w:fldCharType="end"/>
            </w:r>
          </w:hyperlink>
        </w:p>
        <w:p w14:paraId="3EA55CF0" w14:textId="65DF341F" w:rsidR="00604025" w:rsidRDefault="00E01B01">
          <w:pPr>
            <w:pStyle w:val="TDC1"/>
            <w:tabs>
              <w:tab w:val="right" w:leader="dot" w:pos="9962"/>
            </w:tabs>
            <w:rPr>
              <w:rFonts w:eastAsiaTheme="minorEastAsia"/>
              <w:noProof/>
              <w:kern w:val="0"/>
              <w:sz w:val="22"/>
              <w:lang w:eastAsia="es-CO"/>
              <w14:ligatures w14:val="none"/>
            </w:rPr>
          </w:pPr>
          <w:hyperlink w:anchor="_Toc178254416" w:history="1">
            <w:r w:rsidR="00604025" w:rsidRPr="0085394D">
              <w:rPr>
                <w:rStyle w:val="Hipervnculo"/>
                <w:noProof/>
              </w:rPr>
              <w:t>Créditos</w:t>
            </w:r>
            <w:r w:rsidR="00604025">
              <w:rPr>
                <w:noProof/>
                <w:webHidden/>
              </w:rPr>
              <w:tab/>
            </w:r>
            <w:r w:rsidR="00604025">
              <w:rPr>
                <w:noProof/>
                <w:webHidden/>
              </w:rPr>
              <w:fldChar w:fldCharType="begin"/>
            </w:r>
            <w:r w:rsidR="00604025">
              <w:rPr>
                <w:noProof/>
                <w:webHidden/>
              </w:rPr>
              <w:instrText xml:space="preserve"> PAGEREF _Toc178254416 \h </w:instrText>
            </w:r>
            <w:r w:rsidR="00604025">
              <w:rPr>
                <w:noProof/>
                <w:webHidden/>
              </w:rPr>
            </w:r>
            <w:r w:rsidR="00604025">
              <w:rPr>
                <w:noProof/>
                <w:webHidden/>
              </w:rPr>
              <w:fldChar w:fldCharType="separate"/>
            </w:r>
            <w:r w:rsidR="0003364A">
              <w:rPr>
                <w:noProof/>
                <w:webHidden/>
              </w:rPr>
              <w:t>19</w:t>
            </w:r>
            <w:r w:rsidR="00604025">
              <w:rPr>
                <w:noProof/>
                <w:webHidden/>
              </w:rPr>
              <w:fldChar w:fldCharType="end"/>
            </w:r>
          </w:hyperlink>
        </w:p>
        <w:p w14:paraId="3AFC5851" w14:textId="68EB353B"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8254397"/>
      <w:r>
        <w:lastRenderedPageBreak/>
        <w:t>Introducción</w:t>
      </w:r>
      <w:bookmarkEnd w:id="0"/>
    </w:p>
    <w:p w14:paraId="4B7A92E5" w14:textId="77777777" w:rsidR="003F5470" w:rsidRDefault="003F5470" w:rsidP="003F5470">
      <w:r>
        <w:t>Los alimentos son esenciales para la salud y el bienestar, proporcionando las calorías y la energía necesarias para el funcionamiento adecuado del cuerpo. Además de nutrirnos, juegan un papel crucial en el desarrollo y el mantenimiento de los sistemas corporales. Este componente explora la clasificación de los alimentos según su origen y función, permitiendo una mejor comprensión de su aporte nutricional.</w:t>
      </w:r>
    </w:p>
    <w:p w14:paraId="251C9515" w14:textId="77777777" w:rsidR="003F5470" w:rsidRDefault="003F5470" w:rsidP="003F5470">
      <w:r>
        <w:t>La seguridad alimentaria es un aspecto fundamental para prevenir enfermedades y garantizar el consumo de alimentos en buen estado. En este contexto, se describen los diferentes tipos de contaminación que pueden afectar los alimentos, como la contaminación física, química, biológica y cruzada. Conocer estos tipos de contaminación y sus fuentes ayuda a implementar medidas de prevención eficaces.</w:t>
      </w:r>
    </w:p>
    <w:p w14:paraId="0F8DB177" w14:textId="36B37EDB" w:rsidR="007F2B44" w:rsidRDefault="003F5470" w:rsidP="003F5470">
      <w:r>
        <w:t>Además, se proporcionan consejos prácticos para la correcta selección y almacenamiento de alimentos. Desde las condiciones del empaque hasta la fecha de vencimiento, pasando por las características propias de cada tipo de alimento, estas recomendaciones son cruciales para mantener la calidad y la seguridad de los productos alimenticios. Al seguir estas pautas, se puede asegurar que los alimentos consumidos sean seguros y nutritivos.</w:t>
      </w:r>
      <w:r w:rsidR="007F2B44">
        <w:br w:type="page"/>
      </w:r>
    </w:p>
    <w:p w14:paraId="7DFE8407" w14:textId="168B3B39" w:rsidR="00C407C1" w:rsidRDefault="003F5470" w:rsidP="007F2B44">
      <w:pPr>
        <w:pStyle w:val="Ttulo1"/>
      </w:pPr>
      <w:bookmarkStart w:id="1" w:name="_Toc178254398"/>
      <w:r w:rsidRPr="003F5470">
        <w:lastRenderedPageBreak/>
        <w:t>Los alimentos</w:t>
      </w:r>
      <w:bookmarkEnd w:id="1"/>
    </w:p>
    <w:p w14:paraId="3D12BF84" w14:textId="77777777" w:rsidR="003F5470" w:rsidRPr="003F5470" w:rsidRDefault="003F5470" w:rsidP="003F5470">
      <w:pPr>
        <w:rPr>
          <w:lang w:val="es-419" w:eastAsia="es-CO"/>
        </w:rPr>
      </w:pPr>
      <w:r w:rsidRPr="003F5470">
        <w:rPr>
          <w:lang w:val="es-419" w:eastAsia="es-CO"/>
        </w:rPr>
        <w:t>Los alimentos son sustancias que se ingieren diariamente para nutrir el cuerpo y proporcionarle las calorías y la energía necesarias para realizar diversas actividades. Estos no solo son esenciales para mantener la salud y el bienestar, sino que también desempeñan un papel fundamental en el desarrollo y el funcionamiento adecuado de los sistemas del cuerpo. La clasificación de los alimentos puede hacerse según su origen y su función.</w:t>
      </w:r>
    </w:p>
    <w:p w14:paraId="45202160" w14:textId="77777777" w:rsidR="003F5470" w:rsidRPr="003F5470" w:rsidRDefault="003F5470" w:rsidP="003F5470">
      <w:pPr>
        <w:pStyle w:val="Ttulo3"/>
      </w:pPr>
      <w:bookmarkStart w:id="2" w:name="_Toc178254399"/>
      <w:r w:rsidRPr="003F5470">
        <w:t>Alimentos por su origen</w:t>
      </w:r>
      <w:bookmarkEnd w:id="2"/>
    </w:p>
    <w:p w14:paraId="7CAD2C4C" w14:textId="77777777" w:rsidR="003F5470" w:rsidRPr="003F5470" w:rsidRDefault="003F5470" w:rsidP="003F5470">
      <w:pPr>
        <w:rPr>
          <w:lang w:val="es-419" w:eastAsia="es-CO"/>
        </w:rPr>
      </w:pPr>
      <w:r w:rsidRPr="003F5470">
        <w:rPr>
          <w:lang w:val="es-419" w:eastAsia="es-CO"/>
        </w:rPr>
        <w:t>La clasificación de los alimentos según su origen permite entender mejor su aporte nutricional y su papel en una dieta equilibrada. Esta clasificación se divide en alimentos orgánicos e inorgánicos, cada uno con sus propias subcategorías.</w:t>
      </w:r>
    </w:p>
    <w:p w14:paraId="24BFEE35" w14:textId="26278138" w:rsidR="003F5470" w:rsidRPr="003F5470" w:rsidRDefault="003F5470" w:rsidP="003F5470">
      <w:pPr>
        <w:pStyle w:val="Figura"/>
        <w:rPr>
          <w:lang w:val="es-419"/>
        </w:rPr>
      </w:pPr>
      <w:r w:rsidRPr="003F5470">
        <w:rPr>
          <w:lang w:val="es-419"/>
        </w:rPr>
        <w:t>Alimentos según su origen</w:t>
      </w:r>
    </w:p>
    <w:p w14:paraId="72221FBF" w14:textId="4C1F02DF" w:rsidR="003F5470" w:rsidRPr="003F5470" w:rsidRDefault="00737E08" w:rsidP="00737E08">
      <w:pPr>
        <w:ind w:firstLine="0"/>
        <w:rPr>
          <w:lang w:val="es-419" w:eastAsia="es-CO"/>
        </w:rPr>
      </w:pPr>
      <w:r>
        <w:rPr>
          <w:noProof/>
          <w:lang w:val="es-419" w:eastAsia="es-CO"/>
        </w:rPr>
        <w:drawing>
          <wp:inline distT="0" distB="0" distL="0" distR="0" wp14:anchorId="5CBE0EA9" wp14:editId="630F13CB">
            <wp:extent cx="6332220" cy="1521460"/>
            <wp:effectExtent l="0" t="0" r="0" b="2540"/>
            <wp:docPr id="1" name="Gráfico 1" descr="Diagrama que presenta la clasificación de los alimentos en orgánicos e inorgánicos. Los alimentos orgánicos se dividen en vegetales como maíz, trigo, espinacas, acelgas y animales como huevos, carne, leche. Los alimentos inorgánicos incluyen minerales como agua, sal, fósforo, hierro y y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Diagrama que presenta la clasificación de los alimentos en orgánicos e inorgánicos. Los alimentos orgánicos se dividen en vegetales como maíz, trigo, espinacas, acelgas y animales como huevos, carne, leche. Los alimentos inorgánicos incluyen minerales como agua, sal, fósforo, hierro y yodo."/>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1521460"/>
                    </a:xfrm>
                    <a:prstGeom prst="rect">
                      <a:avLst/>
                    </a:prstGeom>
                  </pic:spPr>
                </pic:pic>
              </a:graphicData>
            </a:graphic>
          </wp:inline>
        </w:drawing>
      </w:r>
    </w:p>
    <w:p w14:paraId="5ED6B6B5" w14:textId="77777777" w:rsidR="003F5470" w:rsidRPr="003F5470" w:rsidRDefault="003F5470" w:rsidP="00737E08">
      <w:pPr>
        <w:pStyle w:val="Ttulo3"/>
      </w:pPr>
      <w:bookmarkStart w:id="3" w:name="_Toc178254400"/>
      <w:r w:rsidRPr="003F5470">
        <w:t>Alimentos por su función</w:t>
      </w:r>
      <w:bookmarkEnd w:id="3"/>
    </w:p>
    <w:p w14:paraId="6E2C25FA" w14:textId="77777777" w:rsidR="003F5470" w:rsidRPr="003F5470" w:rsidRDefault="003F5470" w:rsidP="003F5470">
      <w:pPr>
        <w:rPr>
          <w:lang w:val="es-419" w:eastAsia="es-CO"/>
        </w:rPr>
      </w:pPr>
      <w:r w:rsidRPr="003F5470">
        <w:rPr>
          <w:lang w:val="es-419" w:eastAsia="es-CO"/>
        </w:rPr>
        <w:t>Los alimentos se pueden clasificar según la función que desempeñan en el organismo. Esta clasificación ayuda a entender cómo cada tipo de alimento contribuye al crecimiento, desarrollo, energía y mantenimiento del cuerpo.</w:t>
      </w:r>
    </w:p>
    <w:p w14:paraId="2EB9DB10" w14:textId="77777777" w:rsidR="003F5470" w:rsidRPr="003F5470" w:rsidRDefault="003F5470" w:rsidP="003F5470">
      <w:pPr>
        <w:rPr>
          <w:lang w:val="es-419" w:eastAsia="es-CO"/>
        </w:rPr>
      </w:pPr>
    </w:p>
    <w:p w14:paraId="2B15B660" w14:textId="77777777" w:rsidR="003F5470" w:rsidRPr="00737E08" w:rsidRDefault="003F5470" w:rsidP="0072122C">
      <w:pPr>
        <w:pStyle w:val="Prrafodelista"/>
        <w:numPr>
          <w:ilvl w:val="0"/>
          <w:numId w:val="7"/>
        </w:numPr>
        <w:rPr>
          <w:b/>
          <w:bCs/>
          <w:lang w:val="es-419" w:eastAsia="es-CO"/>
        </w:rPr>
      </w:pPr>
      <w:r w:rsidRPr="00737E08">
        <w:rPr>
          <w:b/>
          <w:bCs/>
          <w:lang w:val="es-419" w:eastAsia="es-CO"/>
        </w:rPr>
        <w:lastRenderedPageBreak/>
        <w:t>Alimentos constructores</w:t>
      </w:r>
    </w:p>
    <w:p w14:paraId="7B02583D" w14:textId="77777777" w:rsidR="003F5470" w:rsidRPr="00737E08" w:rsidRDefault="003F5470" w:rsidP="00737E08">
      <w:pPr>
        <w:pStyle w:val="Prrafodelista"/>
        <w:ind w:left="1429" w:firstLine="0"/>
        <w:rPr>
          <w:lang w:val="es-419" w:eastAsia="es-CO"/>
        </w:rPr>
      </w:pPr>
      <w:r w:rsidRPr="00737E08">
        <w:rPr>
          <w:lang w:val="es-419" w:eastAsia="es-CO"/>
        </w:rPr>
        <w:t>También conocidos como formadores, estos alimentos contienen proteínas que son esenciales para el crecimiento y desarrollo del cuerpo. Las proteínas favorecen la formación y reparación de los tejidos, como músculos, piel y órganos. Se encuentran principalmente en alimentos de origen animal, tales como carne, huevo y leche. Además, algunas proteínas de origen vegetal, como las legumbres y los frutos secos, también cumplen esta función.</w:t>
      </w:r>
    </w:p>
    <w:p w14:paraId="0019825C" w14:textId="77777777" w:rsidR="003F5470" w:rsidRPr="00737E08" w:rsidRDefault="003F5470" w:rsidP="0072122C">
      <w:pPr>
        <w:pStyle w:val="Prrafodelista"/>
        <w:numPr>
          <w:ilvl w:val="0"/>
          <w:numId w:val="7"/>
        </w:numPr>
        <w:rPr>
          <w:b/>
          <w:bCs/>
          <w:lang w:val="es-419" w:eastAsia="es-CO"/>
        </w:rPr>
      </w:pPr>
      <w:r w:rsidRPr="00737E08">
        <w:rPr>
          <w:b/>
          <w:bCs/>
          <w:lang w:val="es-419" w:eastAsia="es-CO"/>
        </w:rPr>
        <w:t>Alimentos energéticos</w:t>
      </w:r>
    </w:p>
    <w:p w14:paraId="6DAAA5D0" w14:textId="77777777" w:rsidR="003F5470" w:rsidRPr="00737E08" w:rsidRDefault="003F5470" w:rsidP="00737E08">
      <w:pPr>
        <w:pStyle w:val="Prrafodelista"/>
        <w:ind w:left="1429" w:firstLine="0"/>
        <w:rPr>
          <w:lang w:val="es-419" w:eastAsia="es-CO"/>
        </w:rPr>
      </w:pPr>
      <w:r w:rsidRPr="00737E08">
        <w:rPr>
          <w:lang w:val="es-419" w:eastAsia="es-CO"/>
        </w:rPr>
        <w:t>Estos alimentos son los encargados de proporcionar la energía necesaria para que el cuerpo desarrolle diferentes actividades y funciones. La principal fuente de energía proviene de los carbohidratos y las grasas. Los carbohidratos se encuentran en alimentos como los cereales (trigo, arroz, avena), las menestras (frijoles, lentejas), los tubérculos (papas, batatas) y los frutos secos (nueces, almendras). Las grasas, presentes en aceites, mantequillas y algunos frutos secos, también son una fuente importante de energía.</w:t>
      </w:r>
    </w:p>
    <w:p w14:paraId="7311F810" w14:textId="77777777" w:rsidR="003F5470" w:rsidRPr="00737E08" w:rsidRDefault="003F5470" w:rsidP="0072122C">
      <w:pPr>
        <w:pStyle w:val="Prrafodelista"/>
        <w:numPr>
          <w:ilvl w:val="0"/>
          <w:numId w:val="7"/>
        </w:numPr>
        <w:rPr>
          <w:b/>
          <w:bCs/>
          <w:lang w:val="es-419" w:eastAsia="es-CO"/>
        </w:rPr>
      </w:pPr>
      <w:r w:rsidRPr="00737E08">
        <w:rPr>
          <w:b/>
          <w:bCs/>
          <w:lang w:val="es-419" w:eastAsia="es-CO"/>
        </w:rPr>
        <w:t>Alimentos reguladores</w:t>
      </w:r>
    </w:p>
    <w:p w14:paraId="1366763A" w14:textId="77777777" w:rsidR="003F5470" w:rsidRPr="00737E08" w:rsidRDefault="003F5470" w:rsidP="00737E08">
      <w:pPr>
        <w:pStyle w:val="Prrafodelista"/>
        <w:ind w:left="1429" w:firstLine="0"/>
        <w:rPr>
          <w:lang w:val="es-419" w:eastAsia="es-CO"/>
        </w:rPr>
      </w:pPr>
      <w:r w:rsidRPr="00737E08">
        <w:rPr>
          <w:lang w:val="es-419" w:eastAsia="es-CO"/>
        </w:rPr>
        <w:t xml:space="preserve">Los alimentos reguladores son esenciales para mantener el buen funcionamiento del organismo. Son ricos en vitaminas y sales minerales, que son cruciales para diversas funciones corporales, incluyendo el sistema inmunológico, la digestión y el metabolismo. Estos nutrientes se encuentran principalmente en frutas, verduras y hortalizas, como naranjas, manzanas, espinacas y zanahorias. Además, ciertos alimentos de origen </w:t>
      </w:r>
      <w:r w:rsidRPr="00737E08">
        <w:rPr>
          <w:lang w:val="es-419" w:eastAsia="es-CO"/>
        </w:rPr>
        <w:lastRenderedPageBreak/>
        <w:t>animal, como carnes, leche y huevos, también contienen vitaminas y minerales importantes para la salud.</w:t>
      </w:r>
    </w:p>
    <w:p w14:paraId="6E32A67B" w14:textId="1A8B00DC" w:rsidR="003F5470" w:rsidRPr="003F5470" w:rsidRDefault="003F5470" w:rsidP="00737E08">
      <w:pPr>
        <w:pStyle w:val="Ttulo2"/>
      </w:pPr>
      <w:bookmarkStart w:id="4" w:name="_Toc178254401"/>
      <w:r w:rsidRPr="003F5470">
        <w:t>Conceptos clave</w:t>
      </w:r>
      <w:bookmarkEnd w:id="4"/>
    </w:p>
    <w:p w14:paraId="28299DCB" w14:textId="77777777" w:rsidR="003F5470" w:rsidRPr="003F5470" w:rsidRDefault="003F5470" w:rsidP="003F5470">
      <w:pPr>
        <w:rPr>
          <w:lang w:val="es-419" w:eastAsia="es-CO"/>
        </w:rPr>
      </w:pPr>
      <w:r w:rsidRPr="003F5470">
        <w:rPr>
          <w:lang w:val="es-419" w:eastAsia="es-CO"/>
        </w:rPr>
        <w:t>A continuación, se explican los conceptos que forman parte de la terminología de manipulación de alimentos, inmersos en la Resolución 2674 de 2013 del Ministerio de Salud y Protección Social, dirigida a todas las personas que realizan actividades de transformación de alimentos para que conozcan el significado de cada término.</w:t>
      </w:r>
    </w:p>
    <w:p w14:paraId="34F23FE3" w14:textId="77777777" w:rsidR="003F5470" w:rsidRPr="00737E08" w:rsidRDefault="003F5470" w:rsidP="0072122C">
      <w:pPr>
        <w:pStyle w:val="Prrafodelista"/>
        <w:numPr>
          <w:ilvl w:val="0"/>
          <w:numId w:val="8"/>
        </w:numPr>
        <w:rPr>
          <w:b/>
          <w:bCs/>
          <w:lang w:val="es-419" w:eastAsia="es-CO"/>
        </w:rPr>
      </w:pPr>
      <w:r w:rsidRPr="00737E08">
        <w:rPr>
          <w:b/>
          <w:bCs/>
          <w:lang w:val="es-419" w:eastAsia="es-CO"/>
        </w:rPr>
        <w:t>Alimento adulterado</w:t>
      </w:r>
    </w:p>
    <w:p w14:paraId="4C89B6E3" w14:textId="77777777" w:rsidR="003F5470" w:rsidRPr="00737E08" w:rsidRDefault="003F5470" w:rsidP="00737E08">
      <w:pPr>
        <w:pStyle w:val="Prrafodelista"/>
        <w:ind w:left="1429" w:firstLine="0"/>
        <w:rPr>
          <w:lang w:val="es-419" w:eastAsia="es-CO"/>
        </w:rPr>
      </w:pPr>
      <w:r w:rsidRPr="00737E08">
        <w:rPr>
          <w:lang w:val="es-419" w:eastAsia="es-CO"/>
        </w:rPr>
        <w:t>Es el alimento al que se le han reemplazado parte de los elementos propios por otras sustancias no autorizadas.</w:t>
      </w:r>
    </w:p>
    <w:p w14:paraId="00AA6A51" w14:textId="77777777" w:rsidR="003F5470" w:rsidRPr="00737E08" w:rsidRDefault="003F5470" w:rsidP="0072122C">
      <w:pPr>
        <w:pStyle w:val="Prrafodelista"/>
        <w:numPr>
          <w:ilvl w:val="0"/>
          <w:numId w:val="8"/>
        </w:numPr>
        <w:rPr>
          <w:b/>
          <w:bCs/>
          <w:lang w:val="es-419" w:eastAsia="es-CO"/>
        </w:rPr>
      </w:pPr>
      <w:r w:rsidRPr="00737E08">
        <w:rPr>
          <w:b/>
          <w:bCs/>
          <w:lang w:val="es-419" w:eastAsia="es-CO"/>
        </w:rPr>
        <w:t>Alimento alterado</w:t>
      </w:r>
    </w:p>
    <w:p w14:paraId="04CDFBCF" w14:textId="77777777" w:rsidR="00737E08" w:rsidRPr="00737E08" w:rsidRDefault="00737E08" w:rsidP="00737E08">
      <w:pPr>
        <w:pStyle w:val="Prrafodelista"/>
        <w:ind w:left="1429" w:firstLine="0"/>
        <w:rPr>
          <w:lang w:val="es-419" w:eastAsia="es-CO"/>
        </w:rPr>
      </w:pPr>
      <w:r w:rsidRPr="00737E08">
        <w:rPr>
          <w:lang w:val="es-419" w:eastAsia="es-CO"/>
        </w:rPr>
        <w:t>Es cuando el alimento sufre cambios en sus propiedades por causas de agentes físicos, químicos o biológicos, como por ejemplo:</w:t>
      </w:r>
    </w:p>
    <w:p w14:paraId="1361D508" w14:textId="77777777" w:rsidR="00737E08" w:rsidRPr="00737E08" w:rsidRDefault="00737E08" w:rsidP="0072122C">
      <w:pPr>
        <w:pStyle w:val="Prrafodelista"/>
        <w:numPr>
          <w:ilvl w:val="0"/>
          <w:numId w:val="9"/>
        </w:numPr>
        <w:rPr>
          <w:lang w:val="es-419" w:eastAsia="es-CO"/>
        </w:rPr>
      </w:pPr>
      <w:r w:rsidRPr="00737E08">
        <w:rPr>
          <w:lang w:val="es-419" w:eastAsia="es-CO"/>
        </w:rPr>
        <w:t>Cuando no se almacena de manera correcta y se deteriora o se contamina con microorganismos.</w:t>
      </w:r>
    </w:p>
    <w:p w14:paraId="24BD65F1" w14:textId="2B365C83" w:rsidR="003F5470" w:rsidRPr="00737E08" w:rsidRDefault="00737E08" w:rsidP="0072122C">
      <w:pPr>
        <w:pStyle w:val="Prrafodelista"/>
        <w:numPr>
          <w:ilvl w:val="0"/>
          <w:numId w:val="9"/>
        </w:numPr>
        <w:rPr>
          <w:lang w:val="es-419" w:eastAsia="es-CO"/>
        </w:rPr>
      </w:pPr>
      <w:r w:rsidRPr="00737E08">
        <w:rPr>
          <w:lang w:val="es-419" w:eastAsia="es-CO"/>
        </w:rPr>
        <w:t>Cuando cambia sus condiciones debido a una mala manipulación física/química, ocasionando alteración en el alimento.</w:t>
      </w:r>
    </w:p>
    <w:p w14:paraId="10FC9117" w14:textId="77777777" w:rsidR="003F5470" w:rsidRPr="00737E08" w:rsidRDefault="003F5470" w:rsidP="0072122C">
      <w:pPr>
        <w:pStyle w:val="Prrafodelista"/>
        <w:numPr>
          <w:ilvl w:val="0"/>
          <w:numId w:val="8"/>
        </w:numPr>
        <w:rPr>
          <w:b/>
          <w:bCs/>
          <w:lang w:val="es-419" w:eastAsia="es-CO"/>
        </w:rPr>
      </w:pPr>
      <w:r w:rsidRPr="00737E08">
        <w:rPr>
          <w:b/>
          <w:bCs/>
          <w:lang w:val="es-419" w:eastAsia="es-CO"/>
        </w:rPr>
        <w:t>Alimento contaminado</w:t>
      </w:r>
    </w:p>
    <w:p w14:paraId="4456E9B9" w14:textId="7A112AC8" w:rsidR="003F5470" w:rsidRPr="00737E08" w:rsidRDefault="00737E08" w:rsidP="00737E08">
      <w:pPr>
        <w:pStyle w:val="Prrafodelista"/>
        <w:ind w:left="1429" w:firstLine="0"/>
        <w:rPr>
          <w:lang w:val="es-419" w:eastAsia="es-CO"/>
        </w:rPr>
      </w:pPr>
      <w:r w:rsidRPr="00737E08">
        <w:rPr>
          <w:lang w:val="es-419" w:eastAsia="es-CO"/>
        </w:rPr>
        <w:t>Es un alimento que contiene sustancias dañinas de cualquier naturaleza en cantidades no permitidas por las autoridades competentes. Un ejemplo es cuando se vende leche fresca que contiene trazas de formol.</w:t>
      </w:r>
    </w:p>
    <w:p w14:paraId="55512F8A" w14:textId="77777777" w:rsidR="003F5470" w:rsidRPr="00737E08" w:rsidRDefault="003F5470" w:rsidP="0072122C">
      <w:pPr>
        <w:pStyle w:val="Prrafodelista"/>
        <w:numPr>
          <w:ilvl w:val="0"/>
          <w:numId w:val="8"/>
        </w:numPr>
        <w:rPr>
          <w:b/>
          <w:bCs/>
          <w:lang w:val="es-419" w:eastAsia="es-CO"/>
        </w:rPr>
      </w:pPr>
      <w:r w:rsidRPr="00737E08">
        <w:rPr>
          <w:b/>
          <w:bCs/>
          <w:lang w:val="es-419" w:eastAsia="es-CO"/>
        </w:rPr>
        <w:t>Alimento de mayor riesgo para la salud pública</w:t>
      </w:r>
    </w:p>
    <w:p w14:paraId="2699B4AD" w14:textId="5DEE5470" w:rsidR="003F5470" w:rsidRPr="00737E08" w:rsidRDefault="00737E08" w:rsidP="00737E08">
      <w:pPr>
        <w:pStyle w:val="Prrafodelista"/>
        <w:ind w:left="1429" w:firstLine="0"/>
        <w:rPr>
          <w:lang w:val="es-419" w:eastAsia="es-CO"/>
        </w:rPr>
      </w:pPr>
      <w:r w:rsidRPr="00737E08">
        <w:rPr>
          <w:lang w:val="es-419" w:eastAsia="es-CO"/>
        </w:rPr>
        <w:t xml:space="preserve">Es aquel que contiene microorganismos altamente patógenos, los cuales pueden producir toxinas letales para la salud, como es el caso de </w:t>
      </w:r>
      <w:r w:rsidRPr="003C028B">
        <w:rPr>
          <w:i/>
          <w:iCs/>
          <w:lang w:val="es-419" w:eastAsia="es-CO"/>
        </w:rPr>
        <w:lastRenderedPageBreak/>
        <w:t>Clostridium botulinum</w:t>
      </w:r>
      <w:r w:rsidRPr="00737E08">
        <w:rPr>
          <w:lang w:val="es-419" w:eastAsia="es-CO"/>
        </w:rPr>
        <w:t>; otro ejemplo es cuando el alimento contiene sustancias químicas nocivas.</w:t>
      </w:r>
    </w:p>
    <w:p w14:paraId="71B507C4" w14:textId="77777777" w:rsidR="003F5470" w:rsidRPr="00737E08" w:rsidRDefault="003F5470" w:rsidP="0072122C">
      <w:pPr>
        <w:pStyle w:val="Prrafodelista"/>
        <w:numPr>
          <w:ilvl w:val="0"/>
          <w:numId w:val="8"/>
        </w:numPr>
        <w:rPr>
          <w:b/>
          <w:bCs/>
          <w:lang w:val="es-419" w:eastAsia="es-CO"/>
        </w:rPr>
      </w:pPr>
      <w:r w:rsidRPr="00737E08">
        <w:rPr>
          <w:b/>
          <w:bCs/>
          <w:lang w:val="es-419" w:eastAsia="es-CO"/>
        </w:rPr>
        <w:t>Alimento perecedero</w:t>
      </w:r>
    </w:p>
    <w:p w14:paraId="48F7EFE0" w14:textId="5B70A155" w:rsidR="003F5470" w:rsidRPr="00737E08" w:rsidRDefault="00737E08" w:rsidP="00737E08">
      <w:pPr>
        <w:pStyle w:val="Prrafodelista"/>
        <w:ind w:left="1429" w:firstLine="0"/>
        <w:rPr>
          <w:lang w:val="es-419" w:eastAsia="es-CO"/>
        </w:rPr>
      </w:pPr>
      <w:r w:rsidRPr="00737E08">
        <w:rPr>
          <w:lang w:val="es-419" w:eastAsia="es-CO"/>
        </w:rPr>
        <w:t>Es aquel alimento que, por sus condiciones físicas y químicas, puede sufrir alteraciones y requiere condiciones especiales de elaboración, conservación, almacenamiento, transporte y distribución.</w:t>
      </w:r>
    </w:p>
    <w:p w14:paraId="0636928D" w14:textId="77777777" w:rsidR="003F5470" w:rsidRPr="003F5470" w:rsidRDefault="003F5470" w:rsidP="00737E08">
      <w:pPr>
        <w:pStyle w:val="Ttulo3"/>
      </w:pPr>
      <w:bookmarkStart w:id="5" w:name="_Toc178254402"/>
      <w:r w:rsidRPr="003F5470">
        <w:t>Contaminación o descomposición</w:t>
      </w:r>
      <w:bookmarkEnd w:id="5"/>
    </w:p>
    <w:p w14:paraId="76A0EE6E" w14:textId="77777777" w:rsidR="003F5470" w:rsidRPr="003F5470" w:rsidRDefault="003F5470" w:rsidP="003F5470">
      <w:pPr>
        <w:rPr>
          <w:lang w:val="es-419" w:eastAsia="es-CO"/>
        </w:rPr>
      </w:pPr>
      <w:r w:rsidRPr="003F5470">
        <w:rPr>
          <w:lang w:val="es-419" w:eastAsia="es-CO"/>
        </w:rPr>
        <w:t>La contaminación y la descomposición son dos procesos diferentes que afectan la calidad y seguridad de los alimentos. Entender estos procesos es crucial para prevenir enfermedades y garantizar el consumo de alimentos en buen estado.</w:t>
      </w:r>
    </w:p>
    <w:p w14:paraId="54571A4E" w14:textId="74BA29A6" w:rsidR="00737E08" w:rsidRPr="00737E08" w:rsidRDefault="00737E08" w:rsidP="00737E08">
      <w:pPr>
        <w:pStyle w:val="Tabla"/>
        <w:rPr>
          <w:lang w:val="es-419" w:eastAsia="es-CO"/>
        </w:rPr>
      </w:pPr>
      <w:r>
        <w:rPr>
          <w:lang w:val="es-419" w:eastAsia="es-CO"/>
        </w:rPr>
        <w:t>Definición</w:t>
      </w:r>
    </w:p>
    <w:tbl>
      <w:tblPr>
        <w:tblStyle w:val="SENA"/>
        <w:tblW w:w="0" w:type="auto"/>
        <w:tblLook w:val="04A0" w:firstRow="1" w:lastRow="0" w:firstColumn="1" w:lastColumn="0" w:noHBand="0" w:noVBand="1"/>
      </w:tblPr>
      <w:tblGrid>
        <w:gridCol w:w="4981"/>
        <w:gridCol w:w="4981"/>
      </w:tblGrid>
      <w:tr w:rsidR="00737E08" w14:paraId="78BD84B0" w14:textId="77777777" w:rsidTr="00737E08">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0DA04A6B" w14:textId="51E7952C" w:rsidR="00737E08" w:rsidRDefault="00737E08" w:rsidP="00737E08">
            <w:pPr>
              <w:pStyle w:val="TextoTablas"/>
            </w:pPr>
            <w:r w:rsidRPr="009836FB">
              <w:t>Contaminación</w:t>
            </w:r>
          </w:p>
        </w:tc>
        <w:tc>
          <w:tcPr>
            <w:tcW w:w="4981" w:type="dxa"/>
          </w:tcPr>
          <w:p w14:paraId="5953A3BE" w14:textId="3C529DD7" w:rsidR="00737E08" w:rsidRDefault="00737E08" w:rsidP="00737E08">
            <w:pPr>
              <w:pStyle w:val="TextoTablas"/>
            </w:pPr>
            <w:r w:rsidRPr="009836FB">
              <w:t>Descomposición</w:t>
            </w:r>
          </w:p>
        </w:tc>
      </w:tr>
      <w:tr w:rsidR="00737E08" w14:paraId="5F2DD6CB" w14:textId="77777777" w:rsidTr="00737E08">
        <w:trPr>
          <w:cnfStyle w:val="000000100000" w:firstRow="0" w:lastRow="0" w:firstColumn="0" w:lastColumn="0" w:oddVBand="0" w:evenVBand="0" w:oddHBand="1" w:evenHBand="0" w:firstRowFirstColumn="0" w:firstRowLastColumn="0" w:lastRowFirstColumn="0" w:lastRowLastColumn="0"/>
        </w:trPr>
        <w:tc>
          <w:tcPr>
            <w:tcW w:w="4981" w:type="dxa"/>
          </w:tcPr>
          <w:p w14:paraId="19985DE2" w14:textId="730CBD33" w:rsidR="00737E08" w:rsidRDefault="00737E08" w:rsidP="00737E08">
            <w:pPr>
              <w:pStyle w:val="TextoTablas"/>
            </w:pPr>
            <w:r w:rsidRPr="003F5470">
              <w:t>La alteración del sabor, olor, color y apariencia de un producto por agentes patógenos.</w:t>
            </w:r>
          </w:p>
        </w:tc>
        <w:tc>
          <w:tcPr>
            <w:tcW w:w="4981" w:type="dxa"/>
          </w:tcPr>
          <w:p w14:paraId="05566A04" w14:textId="0DD4814C" w:rsidR="00737E08" w:rsidRDefault="00737E08" w:rsidP="00737E08">
            <w:pPr>
              <w:pStyle w:val="TextoTablas"/>
            </w:pPr>
            <w:r w:rsidRPr="003F5470">
              <w:t>Ocurre cuando los alimentos inician su proceso de degradación, detectable mediante cambios en olor, sabor y textura.</w:t>
            </w:r>
          </w:p>
        </w:tc>
      </w:tr>
    </w:tbl>
    <w:p w14:paraId="73793964" w14:textId="0AD54620" w:rsidR="00737E08" w:rsidRDefault="00737E08" w:rsidP="00737E08">
      <w:pPr>
        <w:pStyle w:val="Tabla"/>
        <w:rPr>
          <w:lang w:val="es-419" w:eastAsia="es-CO"/>
        </w:rPr>
      </w:pPr>
      <w:r>
        <w:rPr>
          <w:lang w:val="es-419" w:eastAsia="es-CO"/>
        </w:rPr>
        <w:t xml:space="preserve">Causantes </w:t>
      </w:r>
    </w:p>
    <w:tbl>
      <w:tblPr>
        <w:tblStyle w:val="SENA"/>
        <w:tblW w:w="0" w:type="auto"/>
        <w:tblLook w:val="04A0" w:firstRow="1" w:lastRow="0" w:firstColumn="1" w:lastColumn="0" w:noHBand="0" w:noVBand="1"/>
      </w:tblPr>
      <w:tblGrid>
        <w:gridCol w:w="4981"/>
        <w:gridCol w:w="4981"/>
      </w:tblGrid>
      <w:tr w:rsidR="00737E08" w14:paraId="71B2EA85" w14:textId="77777777" w:rsidTr="0050693E">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149FEA4F" w14:textId="77777777" w:rsidR="00737E08" w:rsidRDefault="00737E08" w:rsidP="0050693E">
            <w:pPr>
              <w:pStyle w:val="TextoTablas"/>
            </w:pPr>
            <w:r w:rsidRPr="009836FB">
              <w:t>Contaminación</w:t>
            </w:r>
          </w:p>
        </w:tc>
        <w:tc>
          <w:tcPr>
            <w:tcW w:w="4981" w:type="dxa"/>
          </w:tcPr>
          <w:p w14:paraId="55EC9F95" w14:textId="77777777" w:rsidR="00737E08" w:rsidRDefault="00737E08" w:rsidP="0050693E">
            <w:pPr>
              <w:pStyle w:val="TextoTablas"/>
            </w:pPr>
            <w:r w:rsidRPr="009836FB">
              <w:t>Descomposición</w:t>
            </w:r>
          </w:p>
        </w:tc>
      </w:tr>
      <w:tr w:rsidR="00737E08" w14:paraId="7BB2BF14" w14:textId="77777777" w:rsidTr="0050693E">
        <w:trPr>
          <w:cnfStyle w:val="000000100000" w:firstRow="0" w:lastRow="0" w:firstColumn="0" w:lastColumn="0" w:oddVBand="0" w:evenVBand="0" w:oddHBand="1" w:evenHBand="0" w:firstRowFirstColumn="0" w:firstRowLastColumn="0" w:lastRowFirstColumn="0" w:lastRowLastColumn="0"/>
        </w:trPr>
        <w:tc>
          <w:tcPr>
            <w:tcW w:w="4981" w:type="dxa"/>
          </w:tcPr>
          <w:p w14:paraId="77DBF6E2" w14:textId="45E40D83" w:rsidR="00737E08" w:rsidRDefault="00737E08" w:rsidP="0050693E">
            <w:pPr>
              <w:pStyle w:val="TextoTablas"/>
            </w:pPr>
            <w:r w:rsidRPr="003F5470">
              <w:t>Microorganismos como bacterias, virus y parásitos.</w:t>
            </w:r>
          </w:p>
        </w:tc>
        <w:tc>
          <w:tcPr>
            <w:tcW w:w="4981" w:type="dxa"/>
          </w:tcPr>
          <w:p w14:paraId="4C9B44FF" w14:textId="301C8BDD" w:rsidR="00737E08" w:rsidRDefault="00737E08" w:rsidP="0050693E">
            <w:pPr>
              <w:pStyle w:val="TextoTablas"/>
            </w:pPr>
            <w:r w:rsidRPr="003F5470">
              <w:t>Actividad de microorganismos y enzimas.</w:t>
            </w:r>
          </w:p>
        </w:tc>
      </w:tr>
    </w:tbl>
    <w:p w14:paraId="606E946F" w14:textId="3A775925" w:rsidR="00737E08" w:rsidRDefault="00737E08" w:rsidP="00737E08">
      <w:pPr>
        <w:pStyle w:val="Tabla"/>
        <w:rPr>
          <w:lang w:val="es-419" w:eastAsia="es-CO"/>
        </w:rPr>
      </w:pPr>
      <w:r>
        <w:rPr>
          <w:lang w:val="es-419" w:eastAsia="es-CO"/>
        </w:rPr>
        <w:t>Visibilidad</w:t>
      </w:r>
    </w:p>
    <w:tbl>
      <w:tblPr>
        <w:tblStyle w:val="SENA"/>
        <w:tblW w:w="0" w:type="auto"/>
        <w:tblLook w:val="04A0" w:firstRow="1" w:lastRow="0" w:firstColumn="1" w:lastColumn="0" w:noHBand="0" w:noVBand="1"/>
      </w:tblPr>
      <w:tblGrid>
        <w:gridCol w:w="4981"/>
        <w:gridCol w:w="4981"/>
      </w:tblGrid>
      <w:tr w:rsidR="00737E08" w14:paraId="29B08995" w14:textId="77777777" w:rsidTr="0050693E">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5C4C596" w14:textId="77777777" w:rsidR="00737E08" w:rsidRDefault="00737E08" w:rsidP="0050693E">
            <w:pPr>
              <w:pStyle w:val="TextoTablas"/>
            </w:pPr>
            <w:r w:rsidRPr="009836FB">
              <w:t>Contaminación</w:t>
            </w:r>
          </w:p>
        </w:tc>
        <w:tc>
          <w:tcPr>
            <w:tcW w:w="4981" w:type="dxa"/>
          </w:tcPr>
          <w:p w14:paraId="58DCCCFA" w14:textId="77777777" w:rsidR="00737E08" w:rsidRDefault="00737E08" w:rsidP="0050693E">
            <w:pPr>
              <w:pStyle w:val="TextoTablas"/>
            </w:pPr>
            <w:r w:rsidRPr="009836FB">
              <w:t>Descomposición</w:t>
            </w:r>
          </w:p>
        </w:tc>
      </w:tr>
      <w:tr w:rsidR="00737E08" w14:paraId="6FDF513E" w14:textId="77777777" w:rsidTr="0050693E">
        <w:trPr>
          <w:cnfStyle w:val="000000100000" w:firstRow="0" w:lastRow="0" w:firstColumn="0" w:lastColumn="0" w:oddVBand="0" w:evenVBand="0" w:oddHBand="1" w:evenHBand="0" w:firstRowFirstColumn="0" w:firstRowLastColumn="0" w:lastRowFirstColumn="0" w:lastRowLastColumn="0"/>
        </w:trPr>
        <w:tc>
          <w:tcPr>
            <w:tcW w:w="4981" w:type="dxa"/>
          </w:tcPr>
          <w:p w14:paraId="749AEF25" w14:textId="42478C0D" w:rsidR="00737E08" w:rsidRDefault="00737E08" w:rsidP="0050693E">
            <w:pPr>
              <w:pStyle w:val="TextoTablas"/>
            </w:pPr>
            <w:r w:rsidRPr="003F5470">
              <w:t>No son visibles a simple vista.</w:t>
            </w:r>
          </w:p>
        </w:tc>
        <w:tc>
          <w:tcPr>
            <w:tcW w:w="4981" w:type="dxa"/>
          </w:tcPr>
          <w:p w14:paraId="76D54C5C" w14:textId="725304F3" w:rsidR="00737E08" w:rsidRDefault="00737E08" w:rsidP="0050693E">
            <w:pPr>
              <w:pStyle w:val="TextoTablas"/>
            </w:pPr>
            <w:r w:rsidRPr="003F5470">
              <w:t>Detectable mediante cambios en condiciones organolépticas.</w:t>
            </w:r>
          </w:p>
        </w:tc>
      </w:tr>
    </w:tbl>
    <w:p w14:paraId="15AA160A" w14:textId="3D906FD1" w:rsidR="00737E08" w:rsidRDefault="00737E08" w:rsidP="00737E08">
      <w:pPr>
        <w:pStyle w:val="Tabla"/>
        <w:rPr>
          <w:lang w:val="es-419" w:eastAsia="es-CO"/>
        </w:rPr>
      </w:pPr>
      <w:r>
        <w:rPr>
          <w:lang w:val="es-419" w:eastAsia="es-CO"/>
        </w:rPr>
        <w:lastRenderedPageBreak/>
        <w:t>Ejemplos</w:t>
      </w:r>
    </w:p>
    <w:tbl>
      <w:tblPr>
        <w:tblStyle w:val="SENA"/>
        <w:tblW w:w="0" w:type="auto"/>
        <w:tblLook w:val="04A0" w:firstRow="1" w:lastRow="0" w:firstColumn="1" w:lastColumn="0" w:noHBand="0" w:noVBand="1"/>
      </w:tblPr>
      <w:tblGrid>
        <w:gridCol w:w="4981"/>
        <w:gridCol w:w="4981"/>
      </w:tblGrid>
      <w:tr w:rsidR="007B1531" w14:paraId="122FAA0C" w14:textId="77777777" w:rsidTr="0050693E">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10FBEF74" w14:textId="77777777" w:rsidR="007B1531" w:rsidRDefault="007B1531" w:rsidP="0050693E">
            <w:pPr>
              <w:pStyle w:val="TextoTablas"/>
            </w:pPr>
            <w:r w:rsidRPr="009836FB">
              <w:t>Contaminación</w:t>
            </w:r>
          </w:p>
        </w:tc>
        <w:tc>
          <w:tcPr>
            <w:tcW w:w="4981" w:type="dxa"/>
          </w:tcPr>
          <w:p w14:paraId="2C1DE6E5" w14:textId="77777777" w:rsidR="007B1531" w:rsidRDefault="007B1531" w:rsidP="0050693E">
            <w:pPr>
              <w:pStyle w:val="TextoTablas"/>
            </w:pPr>
            <w:r w:rsidRPr="009836FB">
              <w:t>Descomposición</w:t>
            </w:r>
          </w:p>
        </w:tc>
      </w:tr>
      <w:tr w:rsidR="007B1531" w14:paraId="47A37034" w14:textId="77777777" w:rsidTr="0050693E">
        <w:trPr>
          <w:cnfStyle w:val="000000100000" w:firstRow="0" w:lastRow="0" w:firstColumn="0" w:lastColumn="0" w:oddVBand="0" w:evenVBand="0" w:oddHBand="1" w:evenHBand="0" w:firstRowFirstColumn="0" w:firstRowLastColumn="0" w:lastRowFirstColumn="0" w:lastRowLastColumn="0"/>
        </w:trPr>
        <w:tc>
          <w:tcPr>
            <w:tcW w:w="4981" w:type="dxa"/>
          </w:tcPr>
          <w:p w14:paraId="499B5371" w14:textId="460F2005" w:rsidR="007B1531" w:rsidRDefault="007B1531" w:rsidP="0050693E">
            <w:pPr>
              <w:pStyle w:val="TextoTablas"/>
            </w:pPr>
            <w:r w:rsidRPr="003F5470">
              <w:t>Frutas y verduras regadas con aguas contaminadas, mariscos cultivados en lugares infectados.</w:t>
            </w:r>
          </w:p>
        </w:tc>
        <w:tc>
          <w:tcPr>
            <w:tcW w:w="4981" w:type="dxa"/>
          </w:tcPr>
          <w:p w14:paraId="66DD0205" w14:textId="7A039A17" w:rsidR="007B1531" w:rsidRDefault="007B1531" w:rsidP="0050693E">
            <w:pPr>
              <w:pStyle w:val="TextoTablas"/>
            </w:pPr>
            <w:r w:rsidRPr="007B1531">
              <w:t>Olor agrio en la leche, textura viscosa en la carne, sabor amargo en las verduras.</w:t>
            </w:r>
          </w:p>
        </w:tc>
      </w:tr>
    </w:tbl>
    <w:p w14:paraId="6EA42834" w14:textId="3B10FBBC" w:rsidR="007B1531" w:rsidRPr="007B1531" w:rsidRDefault="007B1531" w:rsidP="007B1531">
      <w:pPr>
        <w:pStyle w:val="Tabla"/>
        <w:rPr>
          <w:lang w:val="es-419" w:eastAsia="es-CO"/>
        </w:rPr>
      </w:pPr>
      <w:r>
        <w:rPr>
          <w:lang w:val="es-419" w:eastAsia="es-CO"/>
        </w:rPr>
        <w:t>Consecuencias</w:t>
      </w:r>
    </w:p>
    <w:tbl>
      <w:tblPr>
        <w:tblStyle w:val="SENA"/>
        <w:tblW w:w="0" w:type="auto"/>
        <w:tblLook w:val="04A0" w:firstRow="1" w:lastRow="0" w:firstColumn="1" w:lastColumn="0" w:noHBand="0" w:noVBand="1"/>
      </w:tblPr>
      <w:tblGrid>
        <w:gridCol w:w="4981"/>
        <w:gridCol w:w="4981"/>
      </w:tblGrid>
      <w:tr w:rsidR="007B1531" w14:paraId="65643AC2" w14:textId="77777777" w:rsidTr="0050693E">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11C47B23" w14:textId="77777777" w:rsidR="007B1531" w:rsidRDefault="007B1531" w:rsidP="0050693E">
            <w:pPr>
              <w:pStyle w:val="TextoTablas"/>
            </w:pPr>
            <w:r w:rsidRPr="009836FB">
              <w:t>Contaminación</w:t>
            </w:r>
          </w:p>
        </w:tc>
        <w:tc>
          <w:tcPr>
            <w:tcW w:w="4981" w:type="dxa"/>
          </w:tcPr>
          <w:p w14:paraId="39B4BA84" w14:textId="77777777" w:rsidR="007B1531" w:rsidRDefault="007B1531" w:rsidP="0050693E">
            <w:pPr>
              <w:pStyle w:val="TextoTablas"/>
            </w:pPr>
            <w:r w:rsidRPr="009836FB">
              <w:t>Descomposición</w:t>
            </w:r>
          </w:p>
        </w:tc>
      </w:tr>
      <w:tr w:rsidR="007B1531" w14:paraId="00A2F96D" w14:textId="77777777" w:rsidTr="0050693E">
        <w:trPr>
          <w:cnfStyle w:val="000000100000" w:firstRow="0" w:lastRow="0" w:firstColumn="0" w:lastColumn="0" w:oddVBand="0" w:evenVBand="0" w:oddHBand="1" w:evenHBand="0" w:firstRowFirstColumn="0" w:firstRowLastColumn="0" w:lastRowFirstColumn="0" w:lastRowLastColumn="0"/>
        </w:trPr>
        <w:tc>
          <w:tcPr>
            <w:tcW w:w="4981" w:type="dxa"/>
          </w:tcPr>
          <w:p w14:paraId="512F1864" w14:textId="2159FF00" w:rsidR="007B1531" w:rsidRDefault="007B1531" w:rsidP="0050693E">
            <w:pPr>
              <w:pStyle w:val="TextoTablas"/>
            </w:pPr>
            <w:r w:rsidRPr="007B1531">
              <w:t>Infecciones o intoxicaciones alimentarias.</w:t>
            </w:r>
          </w:p>
        </w:tc>
        <w:tc>
          <w:tcPr>
            <w:tcW w:w="4981" w:type="dxa"/>
          </w:tcPr>
          <w:p w14:paraId="16C78E18" w14:textId="068A74F3" w:rsidR="007B1531" w:rsidRDefault="007B1531" w:rsidP="0050693E">
            <w:pPr>
              <w:pStyle w:val="TextoTablas"/>
            </w:pPr>
            <w:r w:rsidRPr="003F5470">
              <w:t>Enfermedades si se consumen productos en descomposición.</w:t>
            </w:r>
          </w:p>
        </w:tc>
      </w:tr>
    </w:tbl>
    <w:p w14:paraId="70AEC7FC" w14:textId="5CBC16FE" w:rsidR="003F5470" w:rsidRPr="003F5470" w:rsidRDefault="003F5470" w:rsidP="007B1531">
      <w:pPr>
        <w:pStyle w:val="Ttulo2"/>
      </w:pPr>
      <w:bookmarkStart w:id="6" w:name="_Toc178254403"/>
      <w:r w:rsidRPr="003F5470">
        <w:t>Tipos de contaminación en alimentos</w:t>
      </w:r>
      <w:bookmarkEnd w:id="6"/>
    </w:p>
    <w:p w14:paraId="7FBD5890" w14:textId="77777777" w:rsidR="003F5470" w:rsidRPr="003F5470" w:rsidRDefault="003F5470" w:rsidP="003F5470">
      <w:pPr>
        <w:rPr>
          <w:lang w:val="es-419" w:eastAsia="es-CO"/>
        </w:rPr>
      </w:pPr>
      <w:r w:rsidRPr="003F5470">
        <w:rPr>
          <w:lang w:val="es-419" w:eastAsia="es-CO"/>
        </w:rPr>
        <w:t>La seguridad alimentaria es un aspecto crucial en la salud pública, ya que la presencia de contaminantes en los alimentos puede causar graves enfermedades. Existen diversos tipos de contaminación que pueden afectar los alimentos, comprometiendo su calidad y seguridad. Estos contaminantes pueden clasificarse en cuatro categorías principales: física, química, biológica y cruzada. Cada tipo de contaminación tiene sus propias fuentes, características y métodos de prevención.</w:t>
      </w:r>
    </w:p>
    <w:p w14:paraId="535397D7" w14:textId="77777777" w:rsidR="003F5470" w:rsidRPr="003F5470" w:rsidRDefault="003F5470" w:rsidP="003F5470">
      <w:pPr>
        <w:rPr>
          <w:lang w:val="es-419" w:eastAsia="es-CO"/>
        </w:rPr>
      </w:pPr>
      <w:r w:rsidRPr="003F5470">
        <w:rPr>
          <w:lang w:val="es-419" w:eastAsia="es-CO"/>
        </w:rPr>
        <w:t>A continuación, se detallan estos tipos de contaminación y las medidas necesarias para evitar que los alimentos se vean afectados, asegurando así la protección de los consumidores y el mantenimiento de estándares de higiene adecuados.</w:t>
      </w:r>
    </w:p>
    <w:p w14:paraId="3D51D347" w14:textId="512B69DA" w:rsidR="003F5470" w:rsidRPr="001F016D" w:rsidRDefault="003F5470" w:rsidP="0072122C">
      <w:pPr>
        <w:pStyle w:val="Prrafodelista"/>
        <w:numPr>
          <w:ilvl w:val="0"/>
          <w:numId w:val="11"/>
        </w:numPr>
        <w:rPr>
          <w:b/>
          <w:bCs/>
          <w:lang w:val="es-419" w:eastAsia="es-CO"/>
        </w:rPr>
      </w:pPr>
      <w:r w:rsidRPr="001F016D">
        <w:rPr>
          <w:b/>
          <w:bCs/>
          <w:lang w:val="es-419" w:eastAsia="es-CO"/>
        </w:rPr>
        <w:t>Contaminación física</w:t>
      </w:r>
    </w:p>
    <w:p w14:paraId="647B9D40" w14:textId="77777777" w:rsidR="003F5470" w:rsidRPr="00726E43" w:rsidRDefault="003F5470" w:rsidP="00726E43">
      <w:pPr>
        <w:pStyle w:val="Prrafodelista"/>
        <w:ind w:left="1069" w:firstLine="0"/>
        <w:rPr>
          <w:lang w:val="es-419" w:eastAsia="es-CO"/>
        </w:rPr>
      </w:pPr>
      <w:r w:rsidRPr="00726E43">
        <w:rPr>
          <w:lang w:val="es-419" w:eastAsia="es-CO"/>
        </w:rPr>
        <w:t xml:space="preserve">La contaminación física está relacionada con la presencia de suciedad o restos de materiales no comestibles en los alimentos. Estos materiales incluyen piedras, maderas, cabellos, anillos, vidrios, fragmentos de metal u otros </w:t>
      </w:r>
      <w:r w:rsidRPr="00726E43">
        <w:rPr>
          <w:lang w:val="es-419" w:eastAsia="es-CO"/>
        </w:rPr>
        <w:lastRenderedPageBreak/>
        <w:t>objetos que accidentalmente pueden llegar al alimento. Para prevenir la contaminación física, es importante seguir estas recomendaciones:</w:t>
      </w:r>
    </w:p>
    <w:p w14:paraId="15C02A51" w14:textId="77777777" w:rsidR="003F5470" w:rsidRPr="001F016D" w:rsidRDefault="003F5470" w:rsidP="0072122C">
      <w:pPr>
        <w:pStyle w:val="Prrafodelista"/>
        <w:numPr>
          <w:ilvl w:val="0"/>
          <w:numId w:val="10"/>
        </w:numPr>
        <w:rPr>
          <w:lang w:val="es-419" w:eastAsia="es-CO"/>
        </w:rPr>
      </w:pPr>
      <w:r w:rsidRPr="001F016D">
        <w:rPr>
          <w:lang w:val="es-419" w:eastAsia="es-CO"/>
        </w:rPr>
        <w:t>Al retirar el hielo de la hielera, no manipularlo con jarras ni vasos; utilice palas plásticas o de acero inoxidable.</w:t>
      </w:r>
    </w:p>
    <w:p w14:paraId="082432FB" w14:textId="77777777" w:rsidR="003F5470" w:rsidRPr="001F016D" w:rsidRDefault="003F5470" w:rsidP="0072122C">
      <w:pPr>
        <w:pStyle w:val="Prrafodelista"/>
        <w:numPr>
          <w:ilvl w:val="0"/>
          <w:numId w:val="10"/>
        </w:numPr>
        <w:rPr>
          <w:lang w:val="es-419" w:eastAsia="es-CO"/>
        </w:rPr>
      </w:pPr>
      <w:r w:rsidRPr="001F016D">
        <w:rPr>
          <w:lang w:val="es-419" w:eastAsia="es-CO"/>
        </w:rPr>
        <w:t>No poner a enfriar alimentos en el hielo que se utiliza para las bebidas.</w:t>
      </w:r>
    </w:p>
    <w:p w14:paraId="6FC47A95" w14:textId="77777777" w:rsidR="003F5470" w:rsidRPr="001F016D" w:rsidRDefault="003F5470" w:rsidP="0072122C">
      <w:pPr>
        <w:pStyle w:val="Prrafodelista"/>
        <w:numPr>
          <w:ilvl w:val="0"/>
          <w:numId w:val="10"/>
        </w:numPr>
        <w:rPr>
          <w:lang w:val="es-419" w:eastAsia="es-CO"/>
        </w:rPr>
      </w:pPr>
      <w:r w:rsidRPr="001F016D">
        <w:rPr>
          <w:lang w:val="es-419" w:eastAsia="es-CO"/>
        </w:rPr>
        <w:t>En el espacio donde se preparan o almacenan los alimentos, no se deben poner palillos o guarniciones.</w:t>
      </w:r>
    </w:p>
    <w:p w14:paraId="5F9F9732" w14:textId="77777777" w:rsidR="003F5470" w:rsidRPr="001F016D" w:rsidRDefault="003F5470" w:rsidP="0072122C">
      <w:pPr>
        <w:pStyle w:val="Prrafodelista"/>
        <w:numPr>
          <w:ilvl w:val="0"/>
          <w:numId w:val="10"/>
        </w:numPr>
        <w:rPr>
          <w:lang w:val="es-419" w:eastAsia="es-CO"/>
        </w:rPr>
      </w:pPr>
      <w:r w:rsidRPr="001F016D">
        <w:rPr>
          <w:lang w:val="es-419" w:eastAsia="es-CO"/>
        </w:rPr>
        <w:t>Los abrelatas se deben usar inmediatamente antes de utilizarlos y, si es necesario, cambiar las navajas cuando estén desgastadas u oxidadas.</w:t>
      </w:r>
    </w:p>
    <w:p w14:paraId="4EBB910E" w14:textId="77777777" w:rsidR="001F016D" w:rsidRPr="00726E43" w:rsidRDefault="001F016D" w:rsidP="0072122C">
      <w:pPr>
        <w:pStyle w:val="Prrafodelista"/>
        <w:numPr>
          <w:ilvl w:val="0"/>
          <w:numId w:val="11"/>
        </w:numPr>
        <w:rPr>
          <w:b/>
          <w:bCs/>
          <w:lang w:val="es-419" w:eastAsia="es-CO"/>
        </w:rPr>
      </w:pPr>
      <w:r w:rsidRPr="00726E43">
        <w:rPr>
          <w:b/>
          <w:bCs/>
          <w:lang w:val="es-419" w:eastAsia="es-CO"/>
        </w:rPr>
        <w:t>Contaminación química</w:t>
      </w:r>
    </w:p>
    <w:p w14:paraId="0CB8B416" w14:textId="5861549F" w:rsidR="001F016D" w:rsidRDefault="00726E43" w:rsidP="00726E43">
      <w:pPr>
        <w:pStyle w:val="Prrafodelista"/>
        <w:ind w:left="1069" w:firstLine="0"/>
        <w:rPr>
          <w:lang w:val="es-419" w:eastAsia="es-CO"/>
        </w:rPr>
      </w:pPr>
      <w:r w:rsidRPr="00726E43">
        <w:rPr>
          <w:lang w:val="es-419" w:eastAsia="es-CO"/>
        </w:rPr>
        <w:t>La contaminación química se produce por el uso de aditivos no permitidos o cuando estos se añaden en exceso. También puede ocurrir por la presencia de detergentes, barniz de latas o pesticidas. Estos químicos pueden ser perjudiciales para la salud si se ingieren en cantidades significativas. Es crucial seguir las regulaciones sobre el uso de aditivos y asegurarse de que los alimentos no entren en contacto con sustancias químicas durante su manipulación y almacenamiento.</w:t>
      </w:r>
    </w:p>
    <w:p w14:paraId="28F84383" w14:textId="77777777" w:rsidR="00726E43" w:rsidRPr="00726E43" w:rsidRDefault="00726E43" w:rsidP="00726E43">
      <w:pPr>
        <w:pStyle w:val="Prrafodelista"/>
        <w:ind w:left="1069" w:firstLine="0"/>
        <w:rPr>
          <w:lang w:val="es-419" w:eastAsia="es-CO"/>
        </w:rPr>
      </w:pPr>
    </w:p>
    <w:p w14:paraId="24E155FC" w14:textId="77777777" w:rsidR="001F016D" w:rsidRPr="00726E43" w:rsidRDefault="001F016D" w:rsidP="0072122C">
      <w:pPr>
        <w:pStyle w:val="Prrafodelista"/>
        <w:numPr>
          <w:ilvl w:val="0"/>
          <w:numId w:val="11"/>
        </w:numPr>
        <w:rPr>
          <w:b/>
          <w:bCs/>
          <w:lang w:val="es-419" w:eastAsia="es-CO"/>
        </w:rPr>
      </w:pPr>
      <w:r w:rsidRPr="00726E43">
        <w:rPr>
          <w:b/>
          <w:bCs/>
          <w:lang w:val="es-419" w:eastAsia="es-CO"/>
        </w:rPr>
        <w:t>Contaminación biológica</w:t>
      </w:r>
    </w:p>
    <w:p w14:paraId="73AC5B8B" w14:textId="3FC9B2B4" w:rsidR="001F016D" w:rsidRPr="00726E43" w:rsidRDefault="00726E43" w:rsidP="00726E43">
      <w:pPr>
        <w:pStyle w:val="Prrafodelista"/>
        <w:ind w:left="1069" w:firstLine="0"/>
        <w:rPr>
          <w:lang w:val="es-419" w:eastAsia="es-CO"/>
        </w:rPr>
      </w:pPr>
      <w:r w:rsidRPr="00726E43">
        <w:rPr>
          <w:lang w:val="es-419" w:eastAsia="es-CO"/>
        </w:rPr>
        <w:t>La contaminación biológica es causada por toxinas de patógenos como hongos y bacterias. Muchas de estas toxinas son resistentes al calor, como es el caso de la bacteria Staphylococcus. Esta contaminación puede provocar graves enfermedades alimentarias. Para prevenirla, es importante mantener una higiene adecuada en la manipulación de alimentos, cocinar los alimentos a temperaturas seguras y evitar la contaminación cruzada.</w:t>
      </w:r>
    </w:p>
    <w:p w14:paraId="3640C9C6" w14:textId="77777777" w:rsidR="001F016D" w:rsidRPr="00726E43" w:rsidRDefault="001F016D" w:rsidP="0072122C">
      <w:pPr>
        <w:pStyle w:val="Prrafodelista"/>
        <w:numPr>
          <w:ilvl w:val="0"/>
          <w:numId w:val="11"/>
        </w:numPr>
        <w:rPr>
          <w:b/>
          <w:bCs/>
          <w:lang w:val="es-419" w:eastAsia="es-CO"/>
        </w:rPr>
      </w:pPr>
      <w:r w:rsidRPr="00726E43">
        <w:rPr>
          <w:b/>
          <w:bCs/>
          <w:lang w:val="es-419" w:eastAsia="es-CO"/>
        </w:rPr>
        <w:lastRenderedPageBreak/>
        <w:t>Contaminación cruzada</w:t>
      </w:r>
    </w:p>
    <w:p w14:paraId="087836C1" w14:textId="55F84324" w:rsidR="003F5470" w:rsidRPr="00726E43" w:rsidRDefault="00726E43" w:rsidP="00726E43">
      <w:pPr>
        <w:pStyle w:val="Prrafodelista"/>
        <w:ind w:left="1069" w:firstLine="0"/>
        <w:rPr>
          <w:lang w:val="es-419" w:eastAsia="es-CO"/>
        </w:rPr>
      </w:pPr>
      <w:r w:rsidRPr="00726E43">
        <w:rPr>
          <w:lang w:val="es-419" w:eastAsia="es-CO"/>
        </w:rPr>
        <w:t>La contaminación cruzada se da cuando hay transferencia de microorganismos o de sustancias dañinas de una superficie a otra. Esto puede ocurrir en distintas etapas de la fabricación de un alimento. Un ejemplo es cuando se manipula carne en una superficie y luego, sin ser lavada, se manipula otro alimento. Para prevenir la contaminación cruzada, se deben lavar y desinfectar todas las superficies y utensilios después de manipular alimentos crudos, y mantener separados los alimentos crudos de los cocidos durante la preparación y el almacenamiento.</w:t>
      </w:r>
    </w:p>
    <w:p w14:paraId="06D93893" w14:textId="5742B3B5" w:rsidR="003F5470" w:rsidRPr="003F5470" w:rsidRDefault="003F5470" w:rsidP="00726E43">
      <w:pPr>
        <w:pStyle w:val="Ttulo2"/>
      </w:pPr>
      <w:bookmarkStart w:id="7" w:name="_Toc178254404"/>
      <w:r w:rsidRPr="003F5470">
        <w:t>Selección de alimentos frescos y de calidad</w:t>
      </w:r>
      <w:bookmarkEnd w:id="7"/>
    </w:p>
    <w:p w14:paraId="565C0431" w14:textId="77777777" w:rsidR="003F5470" w:rsidRPr="003F5470" w:rsidRDefault="003F5470" w:rsidP="003F5470">
      <w:pPr>
        <w:rPr>
          <w:lang w:val="es-419" w:eastAsia="es-CO"/>
        </w:rPr>
      </w:pPr>
      <w:r w:rsidRPr="003F5470">
        <w:rPr>
          <w:lang w:val="es-419" w:eastAsia="es-CO"/>
        </w:rPr>
        <w:t>La selección adecuada de alimentos es fundamental para garantizar una dieta saludable y segura. Este proceso no solo influye en la calidad nutricional de los productos que consumimos, sino también en nuestra salud a largo plazo. Para realizar una selección acertada, es esencial considerar diversas características específicas de cada tipo de alimento. A continuación, se detallan los criterios esenciales que deben tenerse en cuenta al elegir alimentos envasados, frutas y hortalizas, productos lácteos, carnes rojas, pollo y pescado. Con esta información, se busca facilitar decisiones informadas que promuevan el bienestar y la seguridad alimentaria.</w:t>
      </w:r>
    </w:p>
    <w:p w14:paraId="09BEFA42" w14:textId="77777777" w:rsidR="003F5470" w:rsidRPr="003F5470" w:rsidRDefault="003F5470" w:rsidP="00726E43">
      <w:pPr>
        <w:pStyle w:val="Ttulo3"/>
      </w:pPr>
      <w:bookmarkStart w:id="8" w:name="_Toc178254405"/>
      <w:r w:rsidRPr="003F5470">
        <w:t>Selección de alimentos</w:t>
      </w:r>
      <w:bookmarkEnd w:id="8"/>
    </w:p>
    <w:p w14:paraId="7E935B10" w14:textId="77777777" w:rsidR="003F5470" w:rsidRPr="003F5470" w:rsidRDefault="003F5470" w:rsidP="003F5470">
      <w:pPr>
        <w:rPr>
          <w:lang w:val="es-419" w:eastAsia="es-CO"/>
        </w:rPr>
      </w:pPr>
      <w:r w:rsidRPr="003F5470">
        <w:rPr>
          <w:lang w:val="es-419" w:eastAsia="es-CO"/>
        </w:rPr>
        <w:t>Las primeras características que se deben tomar en cuenta en su selección son:</w:t>
      </w:r>
    </w:p>
    <w:p w14:paraId="72893F34"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t>Condiciones del empaque</w:t>
      </w:r>
    </w:p>
    <w:p w14:paraId="164AA1A8" w14:textId="77777777" w:rsidR="003F5470" w:rsidRPr="00726E43" w:rsidRDefault="003F5470" w:rsidP="00726E43">
      <w:pPr>
        <w:pStyle w:val="Prrafodelista"/>
        <w:ind w:left="1429" w:firstLine="0"/>
        <w:rPr>
          <w:lang w:val="es-419" w:eastAsia="es-CO"/>
        </w:rPr>
      </w:pPr>
      <w:r w:rsidRPr="00726E43">
        <w:rPr>
          <w:lang w:val="es-419" w:eastAsia="es-CO"/>
        </w:rPr>
        <w:t>Por ejemplo, los productos enlatados deben rechazarse si presentan abolladuras, corrosión, abombamiento, entre otros.</w:t>
      </w:r>
    </w:p>
    <w:p w14:paraId="0637CA4E"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lastRenderedPageBreak/>
        <w:t>Fecha de producción</w:t>
      </w:r>
    </w:p>
    <w:p w14:paraId="2558C13E" w14:textId="77777777" w:rsidR="003F5470" w:rsidRPr="00726E43" w:rsidRDefault="003F5470" w:rsidP="00726E43">
      <w:pPr>
        <w:pStyle w:val="Prrafodelista"/>
        <w:ind w:left="1429" w:firstLine="0"/>
        <w:rPr>
          <w:lang w:val="es-419" w:eastAsia="es-CO"/>
        </w:rPr>
      </w:pPr>
      <w:r w:rsidRPr="00726E43">
        <w:rPr>
          <w:lang w:val="es-419" w:eastAsia="es-CO"/>
        </w:rPr>
        <w:t>Indica el día en que un producto alimenticio fue fabricado o envasado. Marca el inicio de su vida útil.</w:t>
      </w:r>
    </w:p>
    <w:p w14:paraId="6CB47C4B"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t>Fecha de vencimiento</w:t>
      </w:r>
    </w:p>
    <w:p w14:paraId="63112C00" w14:textId="77777777" w:rsidR="003F5470" w:rsidRPr="00726E43" w:rsidRDefault="003F5470" w:rsidP="00726E43">
      <w:pPr>
        <w:pStyle w:val="Prrafodelista"/>
        <w:ind w:left="1429" w:firstLine="0"/>
        <w:rPr>
          <w:lang w:val="es-419" w:eastAsia="es-CO"/>
        </w:rPr>
      </w:pPr>
      <w:r w:rsidRPr="00726E43">
        <w:rPr>
          <w:lang w:val="es-419" w:eastAsia="es-CO"/>
        </w:rPr>
        <w:t>Señala hasta cuándo el producto se mantendrá en condiciones óptimas y será seguro para el consumo. Después de esta fecha, puede no ser seguro comerlo.</w:t>
      </w:r>
    </w:p>
    <w:p w14:paraId="011436F2"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t>Características del alimento</w:t>
      </w:r>
    </w:p>
    <w:p w14:paraId="7F8C8AF9" w14:textId="77777777" w:rsidR="003F5470" w:rsidRPr="00726E43" w:rsidRDefault="003F5470" w:rsidP="00726E43">
      <w:pPr>
        <w:pStyle w:val="Prrafodelista"/>
        <w:ind w:left="1429" w:firstLine="0"/>
        <w:rPr>
          <w:lang w:val="es-419" w:eastAsia="es-CO"/>
        </w:rPr>
      </w:pPr>
      <w:r w:rsidRPr="00726E43">
        <w:rPr>
          <w:lang w:val="es-419" w:eastAsia="es-CO"/>
        </w:rPr>
        <w:t>En el caso de las grasas y aceites, no deben tener olores rancios; las galletas deben estar crujientes; el pan no debe tener moho.</w:t>
      </w:r>
    </w:p>
    <w:p w14:paraId="315C4653" w14:textId="77777777" w:rsidR="003F5470" w:rsidRPr="003F5470" w:rsidRDefault="003F5470" w:rsidP="00726E43">
      <w:pPr>
        <w:pStyle w:val="Ttulo3"/>
      </w:pPr>
      <w:bookmarkStart w:id="9" w:name="_Toc178254406"/>
      <w:r w:rsidRPr="003F5470">
        <w:t>Selección de frutas y hortalizas</w:t>
      </w:r>
      <w:bookmarkEnd w:id="9"/>
    </w:p>
    <w:p w14:paraId="3C02AE1A" w14:textId="77777777" w:rsidR="003F5470" w:rsidRPr="003F5470" w:rsidRDefault="003F5470" w:rsidP="003F5470">
      <w:pPr>
        <w:rPr>
          <w:lang w:val="es-419" w:eastAsia="es-CO"/>
        </w:rPr>
      </w:pPr>
      <w:r w:rsidRPr="003F5470">
        <w:rPr>
          <w:lang w:val="es-419" w:eastAsia="es-CO"/>
        </w:rPr>
        <w:t>Las características que se deben tomar en cuenta al comprar frutas y hortalizas son:</w:t>
      </w:r>
    </w:p>
    <w:p w14:paraId="7CF9E8CB"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t>Textura</w:t>
      </w:r>
    </w:p>
    <w:p w14:paraId="1A64AA5C" w14:textId="77777777" w:rsidR="003F5470" w:rsidRPr="00726E43" w:rsidRDefault="003F5470" w:rsidP="00726E43">
      <w:pPr>
        <w:pStyle w:val="Prrafodelista"/>
        <w:ind w:left="1429" w:firstLine="0"/>
        <w:rPr>
          <w:lang w:val="es-419" w:eastAsia="es-CO"/>
        </w:rPr>
      </w:pPr>
      <w:r w:rsidRPr="00726E43">
        <w:rPr>
          <w:lang w:val="es-419" w:eastAsia="es-CO"/>
        </w:rPr>
        <w:t>La corteza o cáscara debe estar libre de cortaduras o magulladuras y firme al tacto.</w:t>
      </w:r>
    </w:p>
    <w:p w14:paraId="0421E749"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t>Empaque</w:t>
      </w:r>
    </w:p>
    <w:p w14:paraId="23B29E0F" w14:textId="77777777" w:rsidR="003F5470" w:rsidRPr="00726E43" w:rsidRDefault="003F5470" w:rsidP="00726E43">
      <w:pPr>
        <w:pStyle w:val="Prrafodelista"/>
        <w:ind w:left="1429" w:firstLine="0"/>
        <w:rPr>
          <w:lang w:val="es-419" w:eastAsia="es-CO"/>
        </w:rPr>
      </w:pPr>
      <w:r w:rsidRPr="00726E43">
        <w:rPr>
          <w:lang w:val="es-419" w:eastAsia="es-CO"/>
        </w:rPr>
        <w:t>Deben estar en canastas plásticas limpias o en bolsas plásticas con aberturas.</w:t>
      </w:r>
    </w:p>
    <w:p w14:paraId="6F793756" w14:textId="77777777" w:rsidR="003F5470" w:rsidRPr="00726E43" w:rsidRDefault="003F5470" w:rsidP="0072122C">
      <w:pPr>
        <w:pStyle w:val="Prrafodelista"/>
        <w:numPr>
          <w:ilvl w:val="0"/>
          <w:numId w:val="12"/>
        </w:numPr>
        <w:rPr>
          <w:b/>
          <w:bCs/>
          <w:lang w:val="es-419" w:eastAsia="es-CO"/>
        </w:rPr>
      </w:pPr>
      <w:r w:rsidRPr="00726E43">
        <w:rPr>
          <w:b/>
          <w:bCs/>
          <w:lang w:val="es-419" w:eastAsia="es-CO"/>
        </w:rPr>
        <w:t>Transporte</w:t>
      </w:r>
    </w:p>
    <w:p w14:paraId="184CBF21" w14:textId="77777777" w:rsidR="003F5470" w:rsidRPr="00726E43" w:rsidRDefault="003F5470" w:rsidP="00726E43">
      <w:pPr>
        <w:pStyle w:val="Prrafodelista"/>
        <w:ind w:left="1429" w:firstLine="0"/>
        <w:rPr>
          <w:lang w:val="es-419" w:eastAsia="es-CO"/>
        </w:rPr>
      </w:pPr>
      <w:r w:rsidRPr="00726E43">
        <w:rPr>
          <w:lang w:val="es-419" w:eastAsia="es-CO"/>
        </w:rPr>
        <w:t>El camión donde se transporte el producto debe estar en buenas condiciones higiénicas.</w:t>
      </w:r>
    </w:p>
    <w:p w14:paraId="191818F7" w14:textId="77777777" w:rsidR="003F5470" w:rsidRPr="003F5470" w:rsidRDefault="003F5470" w:rsidP="00726E43">
      <w:pPr>
        <w:pStyle w:val="Ttulo3"/>
      </w:pPr>
      <w:bookmarkStart w:id="10" w:name="_Toc178254407"/>
      <w:r w:rsidRPr="003F5470">
        <w:lastRenderedPageBreak/>
        <w:t>Selección de leche y sus derivados</w:t>
      </w:r>
      <w:bookmarkEnd w:id="10"/>
    </w:p>
    <w:p w14:paraId="4C826FBB" w14:textId="77777777" w:rsidR="003F5470" w:rsidRPr="003F5470" w:rsidRDefault="003F5470" w:rsidP="003F5470">
      <w:pPr>
        <w:rPr>
          <w:lang w:val="es-419" w:eastAsia="es-CO"/>
        </w:rPr>
      </w:pPr>
      <w:r w:rsidRPr="003F5470">
        <w:rPr>
          <w:lang w:val="es-419" w:eastAsia="es-CO"/>
        </w:rPr>
        <w:t>Las características que se deben tomar en cuenta al comprar productos lácteos son:</w:t>
      </w:r>
    </w:p>
    <w:p w14:paraId="7760010D" w14:textId="77777777" w:rsidR="003F5470" w:rsidRPr="00726E43" w:rsidRDefault="003F5470" w:rsidP="0072122C">
      <w:pPr>
        <w:pStyle w:val="Prrafodelista"/>
        <w:numPr>
          <w:ilvl w:val="0"/>
          <w:numId w:val="12"/>
        </w:numPr>
        <w:rPr>
          <w:lang w:val="es-419" w:eastAsia="es-CO"/>
        </w:rPr>
      </w:pPr>
      <w:r w:rsidRPr="00726E43">
        <w:rPr>
          <w:lang w:val="es-419" w:eastAsia="es-CO"/>
        </w:rPr>
        <w:t>La leche y sus derivados deben estar envasados.</w:t>
      </w:r>
    </w:p>
    <w:p w14:paraId="7F0AF53E" w14:textId="77777777" w:rsidR="003F5470" w:rsidRPr="00726E43" w:rsidRDefault="003F5470" w:rsidP="0072122C">
      <w:pPr>
        <w:pStyle w:val="Prrafodelista"/>
        <w:numPr>
          <w:ilvl w:val="0"/>
          <w:numId w:val="12"/>
        </w:numPr>
        <w:rPr>
          <w:lang w:val="es-419" w:eastAsia="es-CO"/>
        </w:rPr>
      </w:pPr>
      <w:r w:rsidRPr="00726E43">
        <w:rPr>
          <w:lang w:val="es-419" w:eastAsia="es-CO"/>
        </w:rPr>
        <w:t>El envase debe estar en buenas condiciones y cerrado.</w:t>
      </w:r>
    </w:p>
    <w:p w14:paraId="01DEEB94" w14:textId="77777777" w:rsidR="003F5470" w:rsidRPr="00726E43" w:rsidRDefault="003F5470" w:rsidP="0072122C">
      <w:pPr>
        <w:pStyle w:val="Prrafodelista"/>
        <w:numPr>
          <w:ilvl w:val="0"/>
          <w:numId w:val="12"/>
        </w:numPr>
        <w:rPr>
          <w:lang w:val="es-419" w:eastAsia="es-CO"/>
        </w:rPr>
      </w:pPr>
      <w:r w:rsidRPr="00726E43">
        <w:rPr>
          <w:lang w:val="es-419" w:eastAsia="es-CO"/>
        </w:rPr>
        <w:t>Fecha de vencimiento vigente.</w:t>
      </w:r>
    </w:p>
    <w:p w14:paraId="6BF85A87" w14:textId="77777777" w:rsidR="003F5470" w:rsidRPr="00726E43" w:rsidRDefault="003F5470" w:rsidP="0072122C">
      <w:pPr>
        <w:pStyle w:val="Prrafodelista"/>
        <w:numPr>
          <w:ilvl w:val="0"/>
          <w:numId w:val="12"/>
        </w:numPr>
        <w:rPr>
          <w:lang w:val="es-419" w:eastAsia="es-CO"/>
        </w:rPr>
      </w:pPr>
      <w:r w:rsidRPr="00726E43">
        <w:rPr>
          <w:lang w:val="es-419" w:eastAsia="es-CO"/>
        </w:rPr>
        <w:t>Mantener en refrigeración.</w:t>
      </w:r>
    </w:p>
    <w:p w14:paraId="6560C43B" w14:textId="77777777" w:rsidR="003F5470" w:rsidRPr="00726E43" w:rsidRDefault="003F5470" w:rsidP="0072122C">
      <w:pPr>
        <w:pStyle w:val="Prrafodelista"/>
        <w:numPr>
          <w:ilvl w:val="0"/>
          <w:numId w:val="12"/>
        </w:numPr>
        <w:rPr>
          <w:lang w:val="es-419" w:eastAsia="es-CO"/>
        </w:rPr>
      </w:pPr>
      <w:r w:rsidRPr="00726E43">
        <w:rPr>
          <w:lang w:val="es-419" w:eastAsia="es-CO"/>
        </w:rPr>
        <w:t>Conocimiento de su procedencia y de las condiciones en que fue procesado cada uno de los productos.</w:t>
      </w:r>
    </w:p>
    <w:p w14:paraId="74637FF6" w14:textId="77777777" w:rsidR="003F5470" w:rsidRPr="00726E43" w:rsidRDefault="003F5470" w:rsidP="0072122C">
      <w:pPr>
        <w:pStyle w:val="Prrafodelista"/>
        <w:numPr>
          <w:ilvl w:val="0"/>
          <w:numId w:val="12"/>
        </w:numPr>
        <w:rPr>
          <w:lang w:val="es-419" w:eastAsia="es-CO"/>
        </w:rPr>
      </w:pPr>
      <w:r w:rsidRPr="00726E43">
        <w:rPr>
          <w:lang w:val="es-419" w:eastAsia="es-CO"/>
        </w:rPr>
        <w:t>Sin sabores ni olores extraños.</w:t>
      </w:r>
    </w:p>
    <w:p w14:paraId="545D1B2E" w14:textId="77777777" w:rsidR="003F5470" w:rsidRPr="003F5470" w:rsidRDefault="003F5470" w:rsidP="00726E43">
      <w:pPr>
        <w:pStyle w:val="Ttulo3"/>
      </w:pPr>
      <w:bookmarkStart w:id="11" w:name="_Toc178254408"/>
      <w:r w:rsidRPr="003F5470">
        <w:t>Selección de carnes rojas</w:t>
      </w:r>
      <w:bookmarkEnd w:id="11"/>
    </w:p>
    <w:p w14:paraId="12E89B44" w14:textId="1B9E3143" w:rsidR="003F5470" w:rsidRDefault="003F5470" w:rsidP="003F5470">
      <w:pPr>
        <w:rPr>
          <w:lang w:val="es-419" w:eastAsia="es-CO"/>
        </w:rPr>
      </w:pPr>
      <w:r w:rsidRPr="003F5470">
        <w:rPr>
          <w:lang w:val="es-419" w:eastAsia="es-CO"/>
        </w:rPr>
        <w:t>Las características que se deben tomar en cuenta al seleccionar carnes son:</w:t>
      </w:r>
    </w:p>
    <w:p w14:paraId="0E3D99D8" w14:textId="77777777" w:rsidR="003F5470" w:rsidRPr="00726E43" w:rsidRDefault="003F5470" w:rsidP="0072122C">
      <w:pPr>
        <w:pStyle w:val="Prrafodelista"/>
        <w:numPr>
          <w:ilvl w:val="0"/>
          <w:numId w:val="13"/>
        </w:numPr>
        <w:rPr>
          <w:b/>
          <w:bCs/>
          <w:lang w:val="es-419" w:eastAsia="es-CO"/>
        </w:rPr>
      </w:pPr>
      <w:r w:rsidRPr="00726E43">
        <w:rPr>
          <w:b/>
          <w:bCs/>
          <w:lang w:val="es-419" w:eastAsia="es-CO"/>
        </w:rPr>
        <w:t>Color</w:t>
      </w:r>
    </w:p>
    <w:p w14:paraId="6C439C91" w14:textId="77777777" w:rsidR="003F5470" w:rsidRPr="00726E43" w:rsidRDefault="003F5470" w:rsidP="00726E43">
      <w:pPr>
        <w:pStyle w:val="Prrafodelista"/>
        <w:ind w:left="1429" w:firstLine="0"/>
        <w:rPr>
          <w:lang w:val="es-419" w:eastAsia="es-CO"/>
        </w:rPr>
      </w:pPr>
      <w:r w:rsidRPr="00726E43">
        <w:rPr>
          <w:lang w:val="es-419" w:eastAsia="es-CO"/>
        </w:rPr>
        <w:t>Rosado o rojo brillante.</w:t>
      </w:r>
    </w:p>
    <w:p w14:paraId="369A9A41" w14:textId="77777777" w:rsidR="003F5470" w:rsidRPr="00726E43" w:rsidRDefault="003F5470" w:rsidP="0072122C">
      <w:pPr>
        <w:pStyle w:val="Prrafodelista"/>
        <w:numPr>
          <w:ilvl w:val="0"/>
          <w:numId w:val="13"/>
        </w:numPr>
        <w:rPr>
          <w:b/>
          <w:bCs/>
          <w:lang w:val="es-419" w:eastAsia="es-CO"/>
        </w:rPr>
      </w:pPr>
      <w:r w:rsidRPr="00726E43">
        <w:rPr>
          <w:b/>
          <w:bCs/>
          <w:lang w:val="es-419" w:eastAsia="es-CO"/>
        </w:rPr>
        <w:t>Olor</w:t>
      </w:r>
    </w:p>
    <w:p w14:paraId="641C887A" w14:textId="77777777" w:rsidR="003F5470" w:rsidRPr="00726E43" w:rsidRDefault="003F5470" w:rsidP="00726E43">
      <w:pPr>
        <w:pStyle w:val="Prrafodelista"/>
        <w:ind w:left="1429" w:firstLine="0"/>
        <w:rPr>
          <w:lang w:val="es-419" w:eastAsia="es-CO"/>
        </w:rPr>
      </w:pPr>
      <w:r w:rsidRPr="00726E43">
        <w:rPr>
          <w:lang w:val="es-419" w:eastAsia="es-CO"/>
        </w:rPr>
        <w:t>Característico del producto fresco.</w:t>
      </w:r>
    </w:p>
    <w:p w14:paraId="25DA783B" w14:textId="77777777" w:rsidR="003F5470" w:rsidRPr="00726E43" w:rsidRDefault="003F5470" w:rsidP="0072122C">
      <w:pPr>
        <w:pStyle w:val="Prrafodelista"/>
        <w:numPr>
          <w:ilvl w:val="0"/>
          <w:numId w:val="13"/>
        </w:numPr>
        <w:rPr>
          <w:b/>
          <w:bCs/>
          <w:lang w:val="es-419" w:eastAsia="es-CO"/>
        </w:rPr>
      </w:pPr>
      <w:r w:rsidRPr="00726E43">
        <w:rPr>
          <w:b/>
          <w:bCs/>
          <w:lang w:val="es-419" w:eastAsia="es-CO"/>
        </w:rPr>
        <w:t>Textura</w:t>
      </w:r>
    </w:p>
    <w:p w14:paraId="4943429B" w14:textId="77777777" w:rsidR="003F5470" w:rsidRPr="00726E43" w:rsidRDefault="003F5470" w:rsidP="00726E43">
      <w:pPr>
        <w:pStyle w:val="Prrafodelista"/>
        <w:ind w:left="1429" w:firstLine="0"/>
        <w:rPr>
          <w:lang w:val="es-419" w:eastAsia="es-CO"/>
        </w:rPr>
      </w:pPr>
      <w:r w:rsidRPr="00726E43">
        <w:rPr>
          <w:lang w:val="es-419" w:eastAsia="es-CO"/>
        </w:rPr>
        <w:t>Jugosa y firme.</w:t>
      </w:r>
    </w:p>
    <w:p w14:paraId="5CE677EB" w14:textId="77777777" w:rsidR="003F5470" w:rsidRPr="00726E43" w:rsidRDefault="003F5470" w:rsidP="0072122C">
      <w:pPr>
        <w:pStyle w:val="Prrafodelista"/>
        <w:numPr>
          <w:ilvl w:val="0"/>
          <w:numId w:val="13"/>
        </w:numPr>
        <w:rPr>
          <w:b/>
          <w:bCs/>
          <w:lang w:val="es-419" w:eastAsia="es-CO"/>
        </w:rPr>
      </w:pPr>
      <w:r w:rsidRPr="00726E43">
        <w:rPr>
          <w:b/>
          <w:bCs/>
          <w:lang w:val="es-419" w:eastAsia="es-CO"/>
        </w:rPr>
        <w:t>Temperatura</w:t>
      </w:r>
    </w:p>
    <w:p w14:paraId="10936B02" w14:textId="601A3D03" w:rsidR="003F5470" w:rsidRDefault="003F5470" w:rsidP="00726E43">
      <w:pPr>
        <w:pStyle w:val="Prrafodelista"/>
        <w:ind w:left="1429" w:firstLine="0"/>
        <w:rPr>
          <w:lang w:val="es-419" w:eastAsia="es-CO"/>
        </w:rPr>
      </w:pPr>
      <w:r w:rsidRPr="00726E43">
        <w:rPr>
          <w:lang w:val="es-419" w:eastAsia="es-CO"/>
        </w:rPr>
        <w:t>4 °C.</w:t>
      </w:r>
    </w:p>
    <w:p w14:paraId="69A3867C" w14:textId="77777777" w:rsidR="007E3238" w:rsidRPr="00726E43" w:rsidRDefault="007E3238" w:rsidP="00726E43">
      <w:pPr>
        <w:pStyle w:val="Prrafodelista"/>
        <w:ind w:left="1429" w:firstLine="0"/>
        <w:rPr>
          <w:lang w:val="es-419" w:eastAsia="es-CO"/>
        </w:rPr>
      </w:pPr>
    </w:p>
    <w:p w14:paraId="609EABFE" w14:textId="77777777" w:rsidR="003F5470" w:rsidRPr="003F5470" w:rsidRDefault="003F5470" w:rsidP="00726E43">
      <w:pPr>
        <w:pStyle w:val="Ttulo3"/>
      </w:pPr>
      <w:bookmarkStart w:id="12" w:name="_Toc178254409"/>
      <w:r w:rsidRPr="003F5470">
        <w:lastRenderedPageBreak/>
        <w:t>Selección de pollo</w:t>
      </w:r>
      <w:bookmarkEnd w:id="12"/>
    </w:p>
    <w:p w14:paraId="42391C72" w14:textId="77777777" w:rsidR="003F5470" w:rsidRPr="003F5470" w:rsidRDefault="003F5470" w:rsidP="003F5470">
      <w:pPr>
        <w:rPr>
          <w:lang w:val="es-419" w:eastAsia="es-CO"/>
        </w:rPr>
      </w:pPr>
      <w:r w:rsidRPr="003F5470">
        <w:rPr>
          <w:lang w:val="es-419" w:eastAsia="es-CO"/>
        </w:rPr>
        <w:t>Las características que se deben tomar en cuenta al comprar pollo son:</w:t>
      </w:r>
    </w:p>
    <w:p w14:paraId="3BC877BA"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Color</w:t>
      </w:r>
    </w:p>
    <w:p w14:paraId="14A5DE75" w14:textId="77777777" w:rsidR="003F5470" w:rsidRPr="002D3FAB" w:rsidRDefault="003F5470" w:rsidP="002D3FAB">
      <w:pPr>
        <w:pStyle w:val="Prrafodelista"/>
        <w:ind w:left="1429" w:firstLine="0"/>
        <w:rPr>
          <w:lang w:val="es-419" w:eastAsia="es-CO"/>
        </w:rPr>
      </w:pPr>
      <w:r w:rsidRPr="002D3FAB">
        <w:rPr>
          <w:lang w:val="es-419" w:eastAsia="es-CO"/>
        </w:rPr>
        <w:t>Rosado brillante.</w:t>
      </w:r>
    </w:p>
    <w:p w14:paraId="7C903E3D"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Olor</w:t>
      </w:r>
    </w:p>
    <w:p w14:paraId="44B0984E" w14:textId="77777777" w:rsidR="003F5470" w:rsidRPr="002D3FAB" w:rsidRDefault="003F5470" w:rsidP="002D3FAB">
      <w:pPr>
        <w:pStyle w:val="Prrafodelista"/>
        <w:ind w:left="1429" w:firstLine="0"/>
        <w:rPr>
          <w:lang w:val="es-419" w:eastAsia="es-CO"/>
        </w:rPr>
      </w:pPr>
      <w:r w:rsidRPr="002D3FAB">
        <w:rPr>
          <w:lang w:val="es-419" w:eastAsia="es-CO"/>
        </w:rPr>
        <w:t>Característico del producto fresco.</w:t>
      </w:r>
    </w:p>
    <w:p w14:paraId="3B158A55"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Signos de descomposición</w:t>
      </w:r>
    </w:p>
    <w:p w14:paraId="4468B01A" w14:textId="77777777" w:rsidR="003F5470" w:rsidRPr="002D3FAB" w:rsidRDefault="003F5470" w:rsidP="002D3FAB">
      <w:pPr>
        <w:pStyle w:val="Prrafodelista"/>
        <w:ind w:left="1429" w:firstLine="0"/>
        <w:rPr>
          <w:lang w:val="es-419" w:eastAsia="es-CO"/>
        </w:rPr>
      </w:pPr>
      <w:r w:rsidRPr="002D3FAB">
        <w:rPr>
          <w:lang w:val="es-419" w:eastAsia="es-CO"/>
        </w:rPr>
        <w:t>Partes pegajosas bajo las alas y alrededor de las articulaciones, y un color oscuro en las puntas de las alas.</w:t>
      </w:r>
    </w:p>
    <w:p w14:paraId="60E89006"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Temperatura</w:t>
      </w:r>
    </w:p>
    <w:p w14:paraId="54EA2539" w14:textId="77777777" w:rsidR="003F5470" w:rsidRPr="002D3FAB" w:rsidRDefault="003F5470" w:rsidP="002D3FAB">
      <w:pPr>
        <w:pStyle w:val="Prrafodelista"/>
        <w:ind w:left="1429" w:firstLine="0"/>
        <w:rPr>
          <w:lang w:val="es-419" w:eastAsia="es-CO"/>
        </w:rPr>
      </w:pPr>
      <w:r w:rsidRPr="002D3FAB">
        <w:rPr>
          <w:lang w:val="es-419" w:eastAsia="es-CO"/>
        </w:rPr>
        <w:t>Entre 4 °C y 5 °C.</w:t>
      </w:r>
    </w:p>
    <w:p w14:paraId="70BF1D14" w14:textId="77777777" w:rsidR="003F5470" w:rsidRPr="003F5470" w:rsidRDefault="003F5470" w:rsidP="002D3FAB">
      <w:pPr>
        <w:pStyle w:val="Ttulo3"/>
      </w:pPr>
      <w:bookmarkStart w:id="13" w:name="_Toc178254410"/>
      <w:r w:rsidRPr="003F5470">
        <w:t>Selección de pescado</w:t>
      </w:r>
      <w:bookmarkEnd w:id="13"/>
    </w:p>
    <w:p w14:paraId="6ECB7B34" w14:textId="5A686AE6" w:rsidR="003F5470" w:rsidRDefault="003F5470" w:rsidP="003F5470">
      <w:pPr>
        <w:rPr>
          <w:lang w:val="es-419" w:eastAsia="es-CO"/>
        </w:rPr>
      </w:pPr>
      <w:r w:rsidRPr="003F5470">
        <w:rPr>
          <w:lang w:val="es-419" w:eastAsia="es-CO"/>
        </w:rPr>
        <w:t>Las características que se deben tomar en cuenta al comprar pescado son:</w:t>
      </w:r>
    </w:p>
    <w:p w14:paraId="631122A7"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Color</w:t>
      </w:r>
    </w:p>
    <w:p w14:paraId="236B3F9B" w14:textId="77777777" w:rsidR="003F5470" w:rsidRPr="002D3FAB" w:rsidRDefault="003F5470" w:rsidP="002D3FAB">
      <w:pPr>
        <w:pStyle w:val="Prrafodelista"/>
        <w:ind w:left="1429" w:firstLine="0"/>
        <w:rPr>
          <w:lang w:val="es-419" w:eastAsia="es-CO"/>
        </w:rPr>
      </w:pPr>
      <w:r w:rsidRPr="002D3FAB">
        <w:rPr>
          <w:lang w:val="es-419" w:eastAsia="es-CO"/>
        </w:rPr>
        <w:t>Color natural de la especie.</w:t>
      </w:r>
    </w:p>
    <w:p w14:paraId="7E663DED"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Olor</w:t>
      </w:r>
    </w:p>
    <w:p w14:paraId="336295EC" w14:textId="77777777" w:rsidR="003F5470" w:rsidRPr="002D3FAB" w:rsidRDefault="003F5470" w:rsidP="002D3FAB">
      <w:pPr>
        <w:pStyle w:val="Prrafodelista"/>
        <w:ind w:left="1429" w:firstLine="0"/>
        <w:rPr>
          <w:lang w:val="es-419" w:eastAsia="es-CO"/>
        </w:rPr>
      </w:pPr>
      <w:r w:rsidRPr="002D3FAB">
        <w:rPr>
          <w:lang w:val="es-419" w:eastAsia="es-CO"/>
        </w:rPr>
        <w:t>Característico del producto fresco.</w:t>
      </w:r>
    </w:p>
    <w:p w14:paraId="4A3A70BB"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Textura</w:t>
      </w:r>
    </w:p>
    <w:p w14:paraId="3F039AB6" w14:textId="77777777" w:rsidR="003F5470" w:rsidRPr="002D3FAB" w:rsidRDefault="003F5470" w:rsidP="002D3FAB">
      <w:pPr>
        <w:pStyle w:val="Prrafodelista"/>
        <w:ind w:left="1429" w:firstLine="0"/>
        <w:rPr>
          <w:lang w:val="es-419" w:eastAsia="es-CO"/>
        </w:rPr>
      </w:pPr>
      <w:r w:rsidRPr="002D3FAB">
        <w:rPr>
          <w:lang w:val="es-419" w:eastAsia="es-CO"/>
        </w:rPr>
        <w:t>Firme, elástica y resistente a la presión de los dedos.</w:t>
      </w:r>
    </w:p>
    <w:p w14:paraId="03497813" w14:textId="77777777" w:rsidR="003F5470" w:rsidRPr="002D3FAB" w:rsidRDefault="003F5470" w:rsidP="0072122C">
      <w:pPr>
        <w:pStyle w:val="Prrafodelista"/>
        <w:numPr>
          <w:ilvl w:val="0"/>
          <w:numId w:val="13"/>
        </w:numPr>
        <w:rPr>
          <w:b/>
          <w:bCs/>
          <w:lang w:val="es-419" w:eastAsia="es-CO"/>
        </w:rPr>
      </w:pPr>
      <w:r w:rsidRPr="002D3FAB">
        <w:rPr>
          <w:b/>
          <w:bCs/>
          <w:lang w:val="es-419" w:eastAsia="es-CO"/>
        </w:rPr>
        <w:t>Otras características</w:t>
      </w:r>
    </w:p>
    <w:p w14:paraId="34902D5F" w14:textId="77777777" w:rsidR="003F5470" w:rsidRPr="002D3FAB" w:rsidRDefault="003F5470" w:rsidP="002D3FAB">
      <w:pPr>
        <w:pStyle w:val="Prrafodelista"/>
        <w:ind w:left="1429" w:firstLine="0"/>
        <w:rPr>
          <w:lang w:val="es-419" w:eastAsia="es-CO"/>
        </w:rPr>
      </w:pPr>
      <w:r w:rsidRPr="002D3FAB">
        <w:rPr>
          <w:lang w:val="es-419" w:eastAsia="es-CO"/>
        </w:rPr>
        <w:t>Ojos salientes y brillantes; agallas de color rojo brillante y húmedas; escamas bien adheridas a la piel; vientre no abultado; carne limpia y fresca.</w:t>
      </w:r>
    </w:p>
    <w:p w14:paraId="1094CA20" w14:textId="77777777" w:rsidR="003F5470" w:rsidRPr="003F5470" w:rsidRDefault="003F5470" w:rsidP="003C028B">
      <w:pPr>
        <w:pStyle w:val="Ttulo3"/>
      </w:pPr>
      <w:bookmarkStart w:id="14" w:name="_Toc178254411"/>
      <w:r w:rsidRPr="003F5470">
        <w:lastRenderedPageBreak/>
        <w:t>Consejos para el almacenamiento de alimentos</w:t>
      </w:r>
      <w:bookmarkEnd w:id="14"/>
    </w:p>
    <w:p w14:paraId="371AF99A" w14:textId="77777777" w:rsidR="003F5470" w:rsidRPr="003F5470" w:rsidRDefault="003F5470" w:rsidP="003F5470">
      <w:pPr>
        <w:rPr>
          <w:lang w:val="es-419" w:eastAsia="es-CO"/>
        </w:rPr>
      </w:pPr>
      <w:r w:rsidRPr="003F5470">
        <w:rPr>
          <w:lang w:val="es-419" w:eastAsia="es-CO"/>
        </w:rPr>
        <w:t>El almacenamiento adecuado de alimentos es una práctica fundamental para mantener su calidad y seguridad, evitando posibles contaminaciones y prolongando su vida útil. A través de una serie de pasos y precauciones, es posible garantizar que los alimentos se mantengan en condiciones óptimas, preservando sus propiedades nutritivas y organolépticas. En esta guía, se presentan consejos esenciales para el almacenamiento de alimentos, cubriendo aspectos clave como el espacio, la rotación de productos, la higiene, y el control de temperaturas. Estos lineamientos son vitales para asegurar que los alimentos lleguen en perfectas condiciones desde el almacenamiento hasta la mesa.</w:t>
      </w:r>
    </w:p>
    <w:p w14:paraId="4276BE89" w14:textId="77777777" w:rsidR="003F5470" w:rsidRPr="003C028B" w:rsidRDefault="003F5470" w:rsidP="0072122C">
      <w:pPr>
        <w:pStyle w:val="Prrafodelista"/>
        <w:numPr>
          <w:ilvl w:val="0"/>
          <w:numId w:val="13"/>
        </w:numPr>
        <w:rPr>
          <w:lang w:val="es-419" w:eastAsia="es-CO"/>
        </w:rPr>
      </w:pPr>
      <w:r w:rsidRPr="003C028B">
        <w:rPr>
          <w:lang w:val="es-419" w:eastAsia="es-CO"/>
        </w:rPr>
        <w:t>Asegúrese de que haya suficiente espacio.</w:t>
      </w:r>
    </w:p>
    <w:p w14:paraId="60786369" w14:textId="77777777" w:rsidR="003F5470" w:rsidRPr="003C028B" w:rsidRDefault="003F5470" w:rsidP="0072122C">
      <w:pPr>
        <w:pStyle w:val="Prrafodelista"/>
        <w:numPr>
          <w:ilvl w:val="0"/>
          <w:numId w:val="13"/>
        </w:numPr>
        <w:rPr>
          <w:lang w:val="es-419" w:eastAsia="es-CO"/>
        </w:rPr>
      </w:pPr>
      <w:r w:rsidRPr="003C028B">
        <w:rPr>
          <w:lang w:val="es-419" w:eastAsia="es-CO"/>
        </w:rPr>
        <w:t>Almacene los productos perecederos lo más pronto posible.</w:t>
      </w:r>
    </w:p>
    <w:p w14:paraId="058AA497" w14:textId="77777777" w:rsidR="003F5470" w:rsidRPr="003C028B" w:rsidRDefault="003F5470" w:rsidP="0072122C">
      <w:pPr>
        <w:pStyle w:val="Prrafodelista"/>
        <w:numPr>
          <w:ilvl w:val="0"/>
          <w:numId w:val="13"/>
        </w:numPr>
        <w:rPr>
          <w:lang w:val="es-419" w:eastAsia="es-CO"/>
        </w:rPr>
      </w:pPr>
      <w:r w:rsidRPr="003C028B">
        <w:rPr>
          <w:lang w:val="es-419" w:eastAsia="es-CO"/>
        </w:rPr>
        <w:t>Aplique el método PEPS (primero que entra, primero que sale); para ello, marque el alimento con la fecha y la descripción del producto para facilitar la rotación.</w:t>
      </w:r>
    </w:p>
    <w:p w14:paraId="32D8E87B" w14:textId="77777777" w:rsidR="003F5470" w:rsidRPr="003C028B" w:rsidRDefault="003F5470" w:rsidP="0072122C">
      <w:pPr>
        <w:pStyle w:val="Prrafodelista"/>
        <w:numPr>
          <w:ilvl w:val="0"/>
          <w:numId w:val="13"/>
        </w:numPr>
        <w:rPr>
          <w:lang w:val="es-419" w:eastAsia="es-CO"/>
        </w:rPr>
      </w:pPr>
      <w:r w:rsidRPr="003C028B">
        <w:rPr>
          <w:lang w:val="es-419" w:eastAsia="es-CO"/>
        </w:rPr>
        <w:t>No coloque ropa u artículos personales en las bodegas.</w:t>
      </w:r>
    </w:p>
    <w:p w14:paraId="465B964B" w14:textId="77777777" w:rsidR="003F5470" w:rsidRPr="003C028B" w:rsidRDefault="003F5470" w:rsidP="0072122C">
      <w:pPr>
        <w:pStyle w:val="Prrafodelista"/>
        <w:numPr>
          <w:ilvl w:val="0"/>
          <w:numId w:val="13"/>
        </w:numPr>
        <w:rPr>
          <w:lang w:val="es-419" w:eastAsia="es-CO"/>
        </w:rPr>
      </w:pPr>
      <w:r w:rsidRPr="003C028B">
        <w:rPr>
          <w:lang w:val="es-419" w:eastAsia="es-CO"/>
        </w:rPr>
        <w:t>No deje los alimentos en contacto directo con el suelo ni paredes.</w:t>
      </w:r>
    </w:p>
    <w:p w14:paraId="42A18C65" w14:textId="77777777" w:rsidR="003F5470" w:rsidRPr="003C028B" w:rsidRDefault="003F5470" w:rsidP="0072122C">
      <w:pPr>
        <w:pStyle w:val="Prrafodelista"/>
        <w:numPr>
          <w:ilvl w:val="0"/>
          <w:numId w:val="13"/>
        </w:numPr>
        <w:rPr>
          <w:lang w:val="es-419" w:eastAsia="es-CO"/>
        </w:rPr>
      </w:pPr>
      <w:r w:rsidRPr="003C028B">
        <w:rPr>
          <w:lang w:val="es-419" w:eastAsia="es-CO"/>
        </w:rPr>
        <w:t>No almacene productos alimenticios junto con productos que puedan contaminarlos, como productos de limpieza, etc.</w:t>
      </w:r>
    </w:p>
    <w:p w14:paraId="4A93CDAA" w14:textId="77777777" w:rsidR="003F5470" w:rsidRPr="003C028B" w:rsidRDefault="003F5470" w:rsidP="0072122C">
      <w:pPr>
        <w:pStyle w:val="Prrafodelista"/>
        <w:numPr>
          <w:ilvl w:val="0"/>
          <w:numId w:val="13"/>
        </w:numPr>
        <w:rPr>
          <w:lang w:val="es-419" w:eastAsia="es-CO"/>
        </w:rPr>
      </w:pPr>
      <w:r w:rsidRPr="003C028B">
        <w:rPr>
          <w:lang w:val="es-419" w:eastAsia="es-CO"/>
        </w:rPr>
        <w:t>Coloque los productos en forma espaciosa para que el aire circule alrededor de ellos.</w:t>
      </w:r>
    </w:p>
    <w:p w14:paraId="2345DDD5" w14:textId="77777777" w:rsidR="003F5470" w:rsidRPr="003C028B" w:rsidRDefault="003F5470" w:rsidP="0072122C">
      <w:pPr>
        <w:pStyle w:val="Prrafodelista"/>
        <w:numPr>
          <w:ilvl w:val="0"/>
          <w:numId w:val="13"/>
        </w:numPr>
        <w:rPr>
          <w:lang w:val="es-419" w:eastAsia="es-CO"/>
        </w:rPr>
      </w:pPr>
      <w:r w:rsidRPr="003C028B">
        <w:rPr>
          <w:lang w:val="es-419" w:eastAsia="es-CO"/>
        </w:rPr>
        <w:t>Almacene los alimentos en áreas apropiadas y manténgalas limpias.</w:t>
      </w:r>
    </w:p>
    <w:p w14:paraId="4A5BFD82" w14:textId="77777777" w:rsidR="003F5470" w:rsidRPr="003C028B" w:rsidRDefault="003F5470" w:rsidP="0072122C">
      <w:pPr>
        <w:pStyle w:val="Prrafodelista"/>
        <w:numPr>
          <w:ilvl w:val="0"/>
          <w:numId w:val="13"/>
        </w:numPr>
        <w:rPr>
          <w:lang w:val="es-419" w:eastAsia="es-CO"/>
        </w:rPr>
      </w:pPr>
      <w:r w:rsidRPr="003C028B">
        <w:rPr>
          <w:lang w:val="es-419" w:eastAsia="es-CO"/>
        </w:rPr>
        <w:lastRenderedPageBreak/>
        <w:t>Controle al menos una vez al día las temperaturas de las neveras, refrigeradores y congeladores, y asegúrese de que se cumplan los límites de las temperaturas adecuadas (refrigeración 0 °- 5 °C, congelación -18 °C).</w:t>
      </w:r>
    </w:p>
    <w:p w14:paraId="461948DB" w14:textId="77777777" w:rsidR="003F5470" w:rsidRPr="003C028B" w:rsidRDefault="003F5470" w:rsidP="0072122C">
      <w:pPr>
        <w:pStyle w:val="Prrafodelista"/>
        <w:numPr>
          <w:ilvl w:val="0"/>
          <w:numId w:val="13"/>
        </w:numPr>
        <w:rPr>
          <w:lang w:val="es-419" w:eastAsia="es-CO"/>
        </w:rPr>
      </w:pPr>
      <w:r w:rsidRPr="003C028B">
        <w:rPr>
          <w:lang w:val="es-419" w:eastAsia="es-CO"/>
        </w:rPr>
        <w:t>Mantenga los empaques de los alimentos limpios y sin daños.</w:t>
      </w:r>
    </w:p>
    <w:p w14:paraId="530CD139" w14:textId="77777777" w:rsidR="003F5470" w:rsidRPr="003C028B" w:rsidRDefault="003F5470" w:rsidP="0072122C">
      <w:pPr>
        <w:pStyle w:val="Prrafodelista"/>
        <w:numPr>
          <w:ilvl w:val="0"/>
          <w:numId w:val="13"/>
        </w:numPr>
        <w:rPr>
          <w:lang w:val="es-419" w:eastAsia="es-CO"/>
        </w:rPr>
      </w:pPr>
      <w:r w:rsidRPr="003C028B">
        <w:rPr>
          <w:lang w:val="es-419" w:eastAsia="es-CO"/>
        </w:rPr>
        <w:t>No deje alimentos cerca de la zona de baños y desagües.</w:t>
      </w:r>
    </w:p>
    <w:p w14:paraId="06DD8A13" w14:textId="2DC3657A" w:rsidR="00BA20DF" w:rsidRPr="003C028B" w:rsidRDefault="003F5470" w:rsidP="0072122C">
      <w:pPr>
        <w:pStyle w:val="Prrafodelista"/>
        <w:numPr>
          <w:ilvl w:val="0"/>
          <w:numId w:val="13"/>
        </w:numPr>
        <w:rPr>
          <w:lang w:val="es-419" w:eastAsia="es-CO"/>
        </w:rPr>
      </w:pPr>
      <w:r w:rsidRPr="003C028B">
        <w:rPr>
          <w:lang w:val="es-419" w:eastAsia="es-CO"/>
        </w:rPr>
        <w:t>Dentro de las neveras y refrigeradores, no mezcle alimentos crudos o cocidos para evitar posibles contaminaciones cruzadas.</w:t>
      </w:r>
    </w:p>
    <w:p w14:paraId="6D5E2084" w14:textId="114B9C8D" w:rsidR="00D672C1" w:rsidRPr="00F66A8E" w:rsidRDefault="00D672C1" w:rsidP="0072122C">
      <w:pPr>
        <w:pStyle w:val="Prrafodelista"/>
        <w:numPr>
          <w:ilvl w:val="0"/>
          <w:numId w:val="6"/>
        </w:numPr>
        <w:rPr>
          <w:lang w:val="es-419" w:eastAsia="es-CO"/>
        </w:rPr>
      </w:pPr>
      <w:r>
        <w:br w:type="page"/>
      </w:r>
    </w:p>
    <w:p w14:paraId="3056BA6F" w14:textId="3430D0A5" w:rsidR="00656754" w:rsidRDefault="00EE4C61" w:rsidP="00B63204">
      <w:pPr>
        <w:pStyle w:val="Titulosgenerales"/>
      </w:pPr>
      <w:bookmarkStart w:id="15" w:name="_Toc178254412"/>
      <w:r w:rsidRPr="00EE4C61">
        <w:lastRenderedPageBreak/>
        <w:t>Síntesis</w:t>
      </w:r>
      <w:bookmarkEnd w:id="15"/>
      <w:r w:rsidRPr="00EE4C61">
        <w:t xml:space="preserve"> </w:t>
      </w:r>
    </w:p>
    <w:p w14:paraId="5DF9C062" w14:textId="09668F86" w:rsidR="00322991" w:rsidRDefault="00322991" w:rsidP="007E3238">
      <w:pPr>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0C7827A2" w:rsidR="0092616B" w:rsidRDefault="00FA77F0" w:rsidP="0092616B">
      <w:pPr>
        <w:ind w:firstLine="0"/>
        <w:jc w:val="center"/>
        <w:rPr>
          <w:lang w:val="es-419" w:eastAsia="es-CO"/>
        </w:rPr>
      </w:pPr>
      <w:r>
        <w:rPr>
          <w:noProof/>
          <w:lang w:val="es-419" w:eastAsia="es-CO"/>
        </w:rPr>
        <w:drawing>
          <wp:inline distT="0" distB="0" distL="0" distR="0" wp14:anchorId="789528EC" wp14:editId="23DE4A2F">
            <wp:extent cx="6332220" cy="5338445"/>
            <wp:effectExtent l="0" t="0" r="0" b="0"/>
            <wp:docPr id="2" name="Gráfico 2" descr="Síntesis de componente formativo  que presenta una clasificación de los alimentos según, su origen: orgánicos e inorgánicos y función: constructores, energéticos y reguladores, su manipulación: adulterado, alterado, contaminado, alto riesgo y perecedero, y los tipos de contaminación: física, química, biológica y cru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Síntesis de componente formativo  que presenta una clasificación de los alimentos según, su origen: orgánicos e inorgánicos y función: constructores, energéticos y reguladores, su manipulación: adulterado, alterado, contaminado, alto riesgo y perecedero, y los tipos de contaminación: física, química, biológica y cruzada."/>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5338445"/>
                    </a:xfrm>
                    <a:prstGeom prst="rect">
                      <a:avLst/>
                    </a:prstGeom>
                  </pic:spPr>
                </pic:pic>
              </a:graphicData>
            </a:graphic>
          </wp:inline>
        </w:drawing>
      </w:r>
    </w:p>
    <w:p w14:paraId="1D10F012" w14:textId="15AFE530" w:rsidR="00CE2C4A" w:rsidRPr="00CE2C4A" w:rsidRDefault="00EE4C61" w:rsidP="00653546">
      <w:pPr>
        <w:pStyle w:val="Titulosgenerales"/>
      </w:pPr>
      <w:bookmarkStart w:id="16" w:name="_Toc178254413"/>
      <w:r w:rsidRPr="00723503">
        <w:lastRenderedPageBreak/>
        <w:t>Material complementario</w:t>
      </w:r>
      <w:bookmarkEnd w:id="16"/>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FA77F0"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E973C1C" w:rsidR="00FA77F0" w:rsidRDefault="00FA77F0" w:rsidP="00FA77F0">
            <w:pPr>
              <w:pStyle w:val="TextoTablas"/>
            </w:pPr>
            <w:r w:rsidRPr="00C814F0">
              <w:t>Los alimentos</w:t>
            </w:r>
            <w:r w:rsidR="00DE6FD6">
              <w:t>.</w:t>
            </w:r>
          </w:p>
        </w:tc>
        <w:tc>
          <w:tcPr>
            <w:tcW w:w="3119" w:type="dxa"/>
          </w:tcPr>
          <w:p w14:paraId="6B46D09D" w14:textId="7B215C51" w:rsidR="00FA77F0" w:rsidRDefault="00FA77F0" w:rsidP="00FA77F0">
            <w:pPr>
              <w:pStyle w:val="TextoTablas"/>
            </w:pPr>
            <w:r w:rsidRPr="00C814F0">
              <w:t>Alimentos Cloud (s.f.). Contaminación alimentaria: causas y prevención. Curso de Manipulador de Alimentos. [Podcast]. YouTube.</w:t>
            </w:r>
          </w:p>
        </w:tc>
        <w:tc>
          <w:tcPr>
            <w:tcW w:w="2268" w:type="dxa"/>
          </w:tcPr>
          <w:p w14:paraId="16BE0076" w14:textId="49DF8716" w:rsidR="00FA77F0" w:rsidRDefault="00FA77F0" w:rsidP="00FA77F0">
            <w:pPr>
              <w:pStyle w:val="TextoTablas"/>
            </w:pPr>
            <w:r w:rsidRPr="00C814F0">
              <w:t>Podcast</w:t>
            </w:r>
          </w:p>
        </w:tc>
        <w:tc>
          <w:tcPr>
            <w:tcW w:w="2879" w:type="dxa"/>
          </w:tcPr>
          <w:p w14:paraId="1224783A" w14:textId="5808AD56" w:rsidR="00FA77F0" w:rsidRDefault="00E01B01" w:rsidP="00FA77F0">
            <w:pPr>
              <w:pStyle w:val="TextoTablas"/>
            </w:pPr>
            <w:hyperlink r:id="rId14" w:history="1">
              <w:r w:rsidR="00FA77F0" w:rsidRPr="00FA77F0">
                <w:rPr>
                  <w:rStyle w:val="Hipervnculo"/>
                </w:rPr>
                <w:t>https://music.youtube.com/watch?v=5aKkZWhlOHA&amp;feature=shared</w:t>
              </w:r>
            </w:hyperlink>
          </w:p>
        </w:tc>
      </w:tr>
      <w:tr w:rsidR="00FA77F0" w14:paraId="1CAB4FF1" w14:textId="77777777" w:rsidTr="00F36C9D">
        <w:tc>
          <w:tcPr>
            <w:tcW w:w="1696" w:type="dxa"/>
          </w:tcPr>
          <w:p w14:paraId="50F9840A" w14:textId="4AE9CD12" w:rsidR="00FA77F0" w:rsidRDefault="00FA77F0" w:rsidP="00FA77F0">
            <w:pPr>
              <w:pStyle w:val="TextoTablas"/>
            </w:pPr>
            <w:r w:rsidRPr="00C814F0">
              <w:t>Tipos de contaminación en alimentos</w:t>
            </w:r>
            <w:r w:rsidR="00DE6FD6">
              <w:t>.</w:t>
            </w:r>
          </w:p>
        </w:tc>
        <w:tc>
          <w:tcPr>
            <w:tcW w:w="3119" w:type="dxa"/>
          </w:tcPr>
          <w:p w14:paraId="0F4B6288" w14:textId="162CE79F" w:rsidR="00FA77F0" w:rsidRDefault="00FA77F0" w:rsidP="00FA77F0">
            <w:pPr>
              <w:pStyle w:val="TextoTablas"/>
            </w:pPr>
            <w:r w:rsidRPr="00C814F0">
              <w:t>Fundación Aprende con Reyhan (2020). Contaminación cruzada. [Archivo de video] Youtube.</w:t>
            </w:r>
          </w:p>
        </w:tc>
        <w:tc>
          <w:tcPr>
            <w:tcW w:w="2268" w:type="dxa"/>
          </w:tcPr>
          <w:p w14:paraId="5A0FA849" w14:textId="53BE8485" w:rsidR="00FA77F0" w:rsidRDefault="00FA77F0" w:rsidP="00FA77F0">
            <w:pPr>
              <w:pStyle w:val="TextoTablas"/>
            </w:pPr>
            <w:r w:rsidRPr="00C814F0">
              <w:t>Video</w:t>
            </w:r>
          </w:p>
        </w:tc>
        <w:tc>
          <w:tcPr>
            <w:tcW w:w="2879" w:type="dxa"/>
          </w:tcPr>
          <w:p w14:paraId="25B7F128" w14:textId="7D4FE233" w:rsidR="00FA77F0" w:rsidRDefault="00E01B01" w:rsidP="00FA77F0">
            <w:pPr>
              <w:pStyle w:val="TextoTablas"/>
            </w:pPr>
            <w:hyperlink r:id="rId15" w:history="1">
              <w:r w:rsidR="00FA77F0" w:rsidRPr="00FA77F0">
                <w:rPr>
                  <w:rStyle w:val="Hipervnculo"/>
                </w:rPr>
                <w:t>https://youtu.be/L-cdpFWRG2o?feature=shared</w:t>
              </w:r>
            </w:hyperlink>
          </w:p>
        </w:tc>
      </w:tr>
      <w:tr w:rsidR="00FA77F0"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066D0FA6" w:rsidR="00FA77F0" w:rsidRDefault="00FA77F0" w:rsidP="00FA77F0">
            <w:pPr>
              <w:pStyle w:val="TextoTablas"/>
            </w:pPr>
            <w:r w:rsidRPr="00C814F0">
              <w:t>Selección de alimentos frescos y de calidad</w:t>
            </w:r>
            <w:r w:rsidR="00DE6FD6">
              <w:t>.</w:t>
            </w:r>
          </w:p>
        </w:tc>
        <w:tc>
          <w:tcPr>
            <w:tcW w:w="3119" w:type="dxa"/>
          </w:tcPr>
          <w:p w14:paraId="2C74FABC" w14:textId="38533517" w:rsidR="00FA77F0" w:rsidRDefault="00FA77F0" w:rsidP="00FA77F0">
            <w:pPr>
              <w:pStyle w:val="TextoTablas"/>
            </w:pPr>
            <w:r w:rsidRPr="00C814F0">
              <w:t>Mundo Agroindustrial (2016). Control de calidad de alimentos - Garantía para el consumidor. [Archivo de video] Youtube.</w:t>
            </w:r>
          </w:p>
        </w:tc>
        <w:tc>
          <w:tcPr>
            <w:tcW w:w="2268" w:type="dxa"/>
          </w:tcPr>
          <w:p w14:paraId="1EC3D48B" w14:textId="6B289044" w:rsidR="00FA77F0" w:rsidRDefault="00FA77F0" w:rsidP="00FA77F0">
            <w:pPr>
              <w:pStyle w:val="TextoTablas"/>
            </w:pPr>
            <w:r w:rsidRPr="00C814F0">
              <w:t>Video</w:t>
            </w:r>
          </w:p>
        </w:tc>
        <w:tc>
          <w:tcPr>
            <w:tcW w:w="2879" w:type="dxa"/>
          </w:tcPr>
          <w:p w14:paraId="59BD8E98" w14:textId="21A063B1" w:rsidR="00FA77F0" w:rsidRDefault="00E01B01" w:rsidP="00FA77F0">
            <w:pPr>
              <w:pStyle w:val="TextoTablas"/>
            </w:pPr>
            <w:hyperlink r:id="rId16" w:history="1">
              <w:r w:rsidR="00FA77F0" w:rsidRPr="00FA77F0">
                <w:rPr>
                  <w:rStyle w:val="Hipervnculo"/>
                </w:rPr>
                <w:t>https://www.youtube.com/watch?v=OMa_7rCqLlc</w:t>
              </w:r>
            </w:hyperlink>
          </w:p>
        </w:tc>
      </w:tr>
      <w:tr w:rsidR="00FA77F0" w14:paraId="45DB18B6" w14:textId="77777777" w:rsidTr="00F36C9D">
        <w:tc>
          <w:tcPr>
            <w:tcW w:w="1696" w:type="dxa"/>
          </w:tcPr>
          <w:p w14:paraId="653C0EA5" w14:textId="20FDFA32" w:rsidR="00FA77F0" w:rsidRDefault="00FA77F0" w:rsidP="00FA77F0">
            <w:pPr>
              <w:pStyle w:val="TextoTablas"/>
            </w:pPr>
            <w:r w:rsidRPr="00C814F0">
              <w:t>Selección de alimentos frescos y de calidad</w:t>
            </w:r>
            <w:r w:rsidR="00DE6FD6">
              <w:t>.</w:t>
            </w:r>
          </w:p>
        </w:tc>
        <w:tc>
          <w:tcPr>
            <w:tcW w:w="3119" w:type="dxa"/>
          </w:tcPr>
          <w:p w14:paraId="4C0ABA1D" w14:textId="647E48B9" w:rsidR="00FA77F0" w:rsidRDefault="00FA77F0" w:rsidP="00FA77F0">
            <w:pPr>
              <w:pStyle w:val="TextoTablas"/>
            </w:pPr>
            <w:r w:rsidRPr="00C814F0">
              <w:t>Mathias-Rettig, K., &amp; Ah-Hen, K. (2014). El color en los alimentos un criterio de calidad medible. Agro Sur, 42(2), 57-66.</w:t>
            </w:r>
          </w:p>
        </w:tc>
        <w:tc>
          <w:tcPr>
            <w:tcW w:w="2268" w:type="dxa"/>
          </w:tcPr>
          <w:p w14:paraId="5292D322" w14:textId="5BB8C5C2" w:rsidR="00FA77F0" w:rsidRDefault="00FA77F0" w:rsidP="00FA77F0">
            <w:pPr>
              <w:pStyle w:val="TextoTablas"/>
            </w:pPr>
            <w:r w:rsidRPr="00C814F0">
              <w:t>Artículo</w:t>
            </w:r>
          </w:p>
        </w:tc>
        <w:tc>
          <w:tcPr>
            <w:tcW w:w="2879" w:type="dxa"/>
          </w:tcPr>
          <w:p w14:paraId="65BAAF11" w14:textId="714497CB" w:rsidR="00FA77F0" w:rsidRDefault="00E01B01" w:rsidP="00FA77F0">
            <w:pPr>
              <w:pStyle w:val="TextoTablas"/>
            </w:pPr>
            <w:hyperlink r:id="rId17" w:history="1">
              <w:r w:rsidR="00FA77F0" w:rsidRPr="00FA77F0">
                <w:rPr>
                  <w:rStyle w:val="Hipervnculo"/>
                </w:rPr>
                <w:t>http://revistas.uach.cl/pdf/agrosur/v42n2/art07.pdf</w:t>
              </w:r>
            </w:hyperlink>
          </w:p>
        </w:tc>
      </w:tr>
      <w:tr w:rsidR="00FA77F0" w14:paraId="0274E122"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018568B7" w14:textId="4A740E0E" w:rsidR="00FA77F0" w:rsidRDefault="00FA77F0" w:rsidP="00FA77F0">
            <w:pPr>
              <w:pStyle w:val="TextoTablas"/>
            </w:pPr>
            <w:r w:rsidRPr="00C814F0">
              <w:t>Selección de alimentos frescos y de calidad</w:t>
            </w:r>
            <w:r w:rsidR="00DE6FD6">
              <w:t>.</w:t>
            </w:r>
          </w:p>
        </w:tc>
        <w:tc>
          <w:tcPr>
            <w:tcW w:w="3119" w:type="dxa"/>
          </w:tcPr>
          <w:p w14:paraId="760ED3DF" w14:textId="1F406BAA" w:rsidR="00FA77F0" w:rsidRDefault="00FA77F0" w:rsidP="00FA77F0">
            <w:pPr>
              <w:pStyle w:val="TextoTablas"/>
            </w:pPr>
            <w:r w:rsidRPr="00C814F0">
              <w:t>ONU. (2012). Sistemas de calidad e inocuidad de los alimentos - manual de capacitación. Capítulo 1: ( ed.). D - FAO.</w:t>
            </w:r>
          </w:p>
        </w:tc>
        <w:tc>
          <w:tcPr>
            <w:tcW w:w="2268" w:type="dxa"/>
          </w:tcPr>
          <w:p w14:paraId="31E31656" w14:textId="056F0FD6" w:rsidR="00FA77F0" w:rsidRDefault="00FA77F0" w:rsidP="00FA77F0">
            <w:pPr>
              <w:pStyle w:val="TextoTablas"/>
            </w:pPr>
            <w:r w:rsidRPr="00C814F0">
              <w:t>Manual</w:t>
            </w:r>
          </w:p>
        </w:tc>
        <w:tc>
          <w:tcPr>
            <w:tcW w:w="2879" w:type="dxa"/>
          </w:tcPr>
          <w:p w14:paraId="6FDCBE13" w14:textId="4DD63988" w:rsidR="00FA77F0" w:rsidRDefault="00E01B01" w:rsidP="00FA77F0">
            <w:pPr>
              <w:pStyle w:val="TextoTablas"/>
            </w:pPr>
            <w:hyperlink r:id="rId18" w:history="1">
              <w:r w:rsidR="00FA77F0" w:rsidRPr="00FA77F0">
                <w:rPr>
                  <w:rStyle w:val="Hipervnculo"/>
                </w:rPr>
                <w:t>https://elibro-net.bdigital.sena.edu.co/es/lc/senavirtual/titulos/66056</w:t>
              </w:r>
            </w:hyperlink>
          </w:p>
        </w:tc>
      </w:tr>
    </w:tbl>
    <w:p w14:paraId="1C276251" w14:textId="30BD785F" w:rsidR="00F36C9D" w:rsidRDefault="00F36C9D" w:rsidP="00B63204">
      <w:pPr>
        <w:pStyle w:val="Titulosgenerales"/>
      </w:pPr>
      <w:bookmarkStart w:id="17" w:name="_Toc178254414"/>
      <w:r>
        <w:lastRenderedPageBreak/>
        <w:t>Glosario</w:t>
      </w:r>
      <w:bookmarkEnd w:id="17"/>
    </w:p>
    <w:p w14:paraId="7E0E00B8" w14:textId="77777777" w:rsidR="00FA77F0" w:rsidRPr="00FA77F0" w:rsidRDefault="00FA77F0" w:rsidP="00FA77F0">
      <w:pPr>
        <w:rPr>
          <w:lang w:val="es-419" w:eastAsia="es-CO"/>
        </w:rPr>
      </w:pPr>
      <w:r w:rsidRPr="00FA77F0">
        <w:rPr>
          <w:b/>
          <w:bCs/>
          <w:lang w:val="es-419" w:eastAsia="es-CO"/>
        </w:rPr>
        <w:t>Alimento</w:t>
      </w:r>
      <w:r w:rsidRPr="00FA77F0">
        <w:rPr>
          <w:lang w:val="es-419" w:eastAsia="es-CO"/>
        </w:rPr>
        <w:t>: es todo producto que aporta al organismo determinados nutrientes que ayudan en los procesos metabólicos y las funciones fisiológicas.</w:t>
      </w:r>
    </w:p>
    <w:p w14:paraId="0387A855" w14:textId="77777777" w:rsidR="00FA77F0" w:rsidRPr="00FA77F0" w:rsidRDefault="00FA77F0" w:rsidP="00FA77F0">
      <w:pPr>
        <w:rPr>
          <w:lang w:val="es-419" w:eastAsia="es-CO"/>
        </w:rPr>
      </w:pPr>
      <w:r w:rsidRPr="00FA77F0">
        <w:rPr>
          <w:b/>
          <w:bCs/>
          <w:lang w:val="es-419" w:eastAsia="es-CO"/>
        </w:rPr>
        <w:t>Conservar un alimento</w:t>
      </w:r>
      <w:r w:rsidRPr="00FA77F0">
        <w:rPr>
          <w:lang w:val="es-419" w:eastAsia="es-CO"/>
        </w:rPr>
        <w:t>: significa protegerlo de la acción de los agentes físicos, biológicos y químicos por medio de diversos procesos, de tal manera que preserven al máximo sus propiedades nutritivas y cualidades organolépticas, permitiendo así su almacenamiento y consumo durante periodos prolongados.</w:t>
      </w:r>
    </w:p>
    <w:p w14:paraId="00F2D0AC" w14:textId="77777777" w:rsidR="00FA77F0" w:rsidRPr="00FA77F0" w:rsidRDefault="00FA77F0" w:rsidP="00FA77F0">
      <w:pPr>
        <w:rPr>
          <w:lang w:val="es-419" w:eastAsia="es-CO"/>
        </w:rPr>
      </w:pPr>
      <w:r w:rsidRPr="00FA77F0">
        <w:rPr>
          <w:b/>
          <w:bCs/>
          <w:lang w:val="es-419" w:eastAsia="es-CO"/>
        </w:rPr>
        <w:t>Contaminación</w:t>
      </w:r>
      <w:r w:rsidRPr="00FA77F0">
        <w:rPr>
          <w:lang w:val="es-419" w:eastAsia="es-CO"/>
        </w:rPr>
        <w:t>: la contaminación se puede dar por agentes físicos, químicos y biológicos, que son introducidos a un medio de manera natural o en algunos casos son ocasionados por el hombre.</w:t>
      </w:r>
    </w:p>
    <w:p w14:paraId="6F7AC8AD" w14:textId="77777777" w:rsidR="00FA77F0" w:rsidRPr="00FA77F0" w:rsidRDefault="00FA77F0" w:rsidP="00FA77F0">
      <w:pPr>
        <w:rPr>
          <w:lang w:val="es-419" w:eastAsia="es-CO"/>
        </w:rPr>
      </w:pPr>
      <w:r w:rsidRPr="00FA77F0">
        <w:rPr>
          <w:b/>
          <w:bCs/>
          <w:lang w:val="es-419" w:eastAsia="es-CO"/>
        </w:rPr>
        <w:t>Descomposición</w:t>
      </w:r>
      <w:r w:rsidRPr="00FA77F0">
        <w:rPr>
          <w:lang w:val="es-419" w:eastAsia="es-CO"/>
        </w:rPr>
        <w:t>: este factor se da cuando los alimentos inician su proceso de descomposición, esto se puede detectar cuando la comida presenta cambios en sus condiciones organolépticas como: color, olor, sabor y textura, si estos cambios son identificados se puede evitar su consumo.</w:t>
      </w:r>
    </w:p>
    <w:p w14:paraId="62C7055A" w14:textId="77777777" w:rsidR="00FA77F0" w:rsidRPr="00FA77F0" w:rsidRDefault="00FA77F0" w:rsidP="00FA77F0">
      <w:pPr>
        <w:rPr>
          <w:lang w:val="es-419" w:eastAsia="es-CO"/>
        </w:rPr>
      </w:pPr>
      <w:r w:rsidRPr="00FA77F0">
        <w:rPr>
          <w:b/>
          <w:bCs/>
          <w:lang w:val="es-419" w:eastAsia="es-CO"/>
        </w:rPr>
        <w:t>ETA</w:t>
      </w:r>
      <w:r w:rsidRPr="00FA77F0">
        <w:rPr>
          <w:lang w:val="es-419" w:eastAsia="es-CO"/>
        </w:rPr>
        <w:t>: Enfermedades Transmitidas por Alimentos.</w:t>
      </w:r>
    </w:p>
    <w:p w14:paraId="19AC822D" w14:textId="77777777" w:rsidR="00FA77F0" w:rsidRPr="00FA77F0" w:rsidRDefault="00FA77F0" w:rsidP="00FA77F0">
      <w:pPr>
        <w:rPr>
          <w:lang w:val="es-419" w:eastAsia="es-CO"/>
        </w:rPr>
      </w:pPr>
      <w:r w:rsidRPr="00FA77F0">
        <w:rPr>
          <w:b/>
          <w:bCs/>
          <w:lang w:val="es-419" w:eastAsia="es-CO"/>
        </w:rPr>
        <w:t>Inocuidad de los alimentos</w:t>
      </w:r>
      <w:r w:rsidRPr="00FA77F0">
        <w:rPr>
          <w:lang w:val="es-419" w:eastAsia="es-CO"/>
        </w:rPr>
        <w:t>: es la garantía de que un alimento se encuentra libre de agentes contaminantes que pueden causar daños a la salud de los consumidores.</w:t>
      </w:r>
    </w:p>
    <w:p w14:paraId="571827B1" w14:textId="77777777" w:rsidR="00FA77F0" w:rsidRPr="00FA77F0" w:rsidRDefault="00FA77F0" w:rsidP="00FA77F0">
      <w:pPr>
        <w:rPr>
          <w:lang w:val="es-419" w:eastAsia="es-CO"/>
        </w:rPr>
      </w:pPr>
      <w:r w:rsidRPr="00FA77F0">
        <w:rPr>
          <w:b/>
          <w:bCs/>
          <w:lang w:val="es-419" w:eastAsia="es-CO"/>
        </w:rPr>
        <w:t>Instalaciones</w:t>
      </w:r>
      <w:r w:rsidRPr="00FA77F0">
        <w:rPr>
          <w:lang w:val="es-419" w:eastAsia="es-CO"/>
        </w:rPr>
        <w:t>: son las locaciones o infraestructuras en la cuales se manipulan materias primas o productos terminados.</w:t>
      </w:r>
    </w:p>
    <w:p w14:paraId="511E1DBB" w14:textId="77777777" w:rsidR="00FA77F0" w:rsidRPr="00FA77F0" w:rsidRDefault="00FA77F0" w:rsidP="00FA77F0">
      <w:pPr>
        <w:rPr>
          <w:lang w:val="es-419" w:eastAsia="es-CO"/>
        </w:rPr>
      </w:pPr>
      <w:r w:rsidRPr="00FA77F0">
        <w:rPr>
          <w:b/>
          <w:bCs/>
          <w:lang w:val="es-419" w:eastAsia="es-CO"/>
        </w:rPr>
        <w:t>Limpieza</w:t>
      </w:r>
      <w:r w:rsidRPr="00FA77F0">
        <w:rPr>
          <w:lang w:val="es-419" w:eastAsia="es-CO"/>
        </w:rPr>
        <w:t>: eliminación de impurezas tales como: tierra, grasas, desechos de alimentos, entre otros.</w:t>
      </w:r>
    </w:p>
    <w:p w14:paraId="0C114A6E" w14:textId="78F33D2D" w:rsidR="0041196A" w:rsidRPr="001F583B" w:rsidRDefault="00FA77F0" w:rsidP="00FA77F0">
      <w:pPr>
        <w:rPr>
          <w:lang w:val="es-419" w:eastAsia="es-CO"/>
        </w:rPr>
      </w:pPr>
      <w:r w:rsidRPr="00FA77F0">
        <w:rPr>
          <w:b/>
          <w:bCs/>
          <w:lang w:val="es-419" w:eastAsia="es-CO"/>
        </w:rPr>
        <w:lastRenderedPageBreak/>
        <w:t>Manipulador de alimentos</w:t>
      </w:r>
      <w:r w:rsidRPr="00FA77F0">
        <w:rPr>
          <w:lang w:val="es-419" w:eastAsia="es-CO"/>
        </w:rPr>
        <w:t>: son todas las personas que de alguna manera están relacionadas con la transformación de un alimento.</w:t>
      </w:r>
    </w:p>
    <w:p w14:paraId="40B682D2" w14:textId="55A1BD8D" w:rsidR="002E5B3A" w:rsidRDefault="002E5B3A" w:rsidP="00B63204">
      <w:pPr>
        <w:pStyle w:val="Titulosgenerales"/>
      </w:pPr>
      <w:bookmarkStart w:id="18" w:name="_Toc178254415"/>
      <w:r>
        <w:lastRenderedPageBreak/>
        <w:t>Referencias bibliográficas</w:t>
      </w:r>
      <w:bookmarkEnd w:id="18"/>
      <w:r>
        <w:t xml:space="preserve"> </w:t>
      </w:r>
    </w:p>
    <w:p w14:paraId="6F335E3E" w14:textId="00181E40" w:rsidR="00FA77F0" w:rsidRPr="00FA77F0" w:rsidRDefault="00FA77F0" w:rsidP="00FA77F0">
      <w:pPr>
        <w:rPr>
          <w:lang w:val="es-419" w:eastAsia="es-CO"/>
        </w:rPr>
      </w:pPr>
      <w:r w:rsidRPr="00FA77F0">
        <w:rPr>
          <w:lang w:val="es-419" w:eastAsia="es-CO"/>
        </w:rPr>
        <w:t>Bravo, F. (2004). Manejo higiénico de los alimentos. México: Limusa.</w:t>
      </w:r>
    </w:p>
    <w:p w14:paraId="20B36CD5" w14:textId="2BF42DF7" w:rsidR="00FA77F0" w:rsidRPr="00FA77F0" w:rsidRDefault="00FA77F0" w:rsidP="00FA77F0">
      <w:pPr>
        <w:rPr>
          <w:lang w:val="es-419" w:eastAsia="es-CO"/>
        </w:rPr>
      </w:pPr>
      <w:r w:rsidRPr="00FA77F0">
        <w:rPr>
          <w:lang w:val="es-419" w:eastAsia="es-CO"/>
        </w:rPr>
        <w:t>Cuarental, A. S., Hurtado, M. C., &amp; Pascual, V. C. (2022). Límites máximos de residuos y contaminantes en alimentos: bases de datos.</w:t>
      </w:r>
      <w:r>
        <w:rPr>
          <w:lang w:val="es-419" w:eastAsia="es-CO"/>
        </w:rPr>
        <w:t xml:space="preserve"> </w:t>
      </w:r>
      <w:hyperlink r:id="rId19" w:history="1">
        <w:r w:rsidRPr="005674DB">
          <w:rPr>
            <w:rStyle w:val="Hipervnculo"/>
            <w:lang w:val="es-419" w:eastAsia="es-CO"/>
          </w:rPr>
          <w:t>https://www.grupoacms.com/pdfs/Limites-maximos-de-residuos-y-contaminantes-alimentos.pdf</w:t>
        </w:r>
      </w:hyperlink>
      <w:r>
        <w:rPr>
          <w:lang w:val="es-419" w:eastAsia="es-CO"/>
        </w:rPr>
        <w:t xml:space="preserve"> </w:t>
      </w:r>
    </w:p>
    <w:p w14:paraId="1E62E80B" w14:textId="55B42A02" w:rsidR="00FA77F0" w:rsidRPr="00FA77F0" w:rsidRDefault="00FA77F0" w:rsidP="00FA77F0">
      <w:pPr>
        <w:rPr>
          <w:lang w:val="es-419" w:eastAsia="es-CO"/>
        </w:rPr>
      </w:pPr>
      <w:r w:rsidRPr="00FA77F0">
        <w:rPr>
          <w:lang w:val="es-419" w:eastAsia="es-CO"/>
        </w:rPr>
        <w:t>Martínez-Martínez, L., &amp; Valdivia-Flores, A. G. (2023). Contaminación de alimento comercial seco para perro por Aspergillus flavus y aflatoxinas en Aguascalientes, México. Revista mexicana de ciencias pecuarias, 14(4), 796-806. Recuperado de</w:t>
      </w:r>
      <w:r>
        <w:rPr>
          <w:lang w:val="es-419" w:eastAsia="es-CO"/>
        </w:rPr>
        <w:t xml:space="preserve"> </w:t>
      </w:r>
      <w:hyperlink r:id="rId20" w:history="1">
        <w:r w:rsidR="00D96316" w:rsidRPr="0031273F">
          <w:rPr>
            <w:rStyle w:val="Hipervnculo"/>
            <w:lang w:val="es-419" w:eastAsia="es-CO"/>
          </w:rPr>
          <w:t>https://cienciaspecuarias.inifap.gob.mx/index.php/Pecuarias/article/view/6397</w:t>
        </w:r>
      </w:hyperlink>
      <w:r w:rsidR="00D96316">
        <w:rPr>
          <w:lang w:val="es-419" w:eastAsia="es-CO"/>
        </w:rPr>
        <w:t xml:space="preserve"> </w:t>
      </w:r>
    </w:p>
    <w:p w14:paraId="536CBE78" w14:textId="3461DD44" w:rsidR="00FA77F0" w:rsidRPr="00FA77F0" w:rsidRDefault="00FA77F0" w:rsidP="00FA77F0">
      <w:pPr>
        <w:rPr>
          <w:lang w:val="es-419" w:eastAsia="es-CO"/>
        </w:rPr>
      </w:pPr>
      <w:r w:rsidRPr="00FA77F0">
        <w:rPr>
          <w:lang w:val="es-419" w:eastAsia="es-CO"/>
        </w:rPr>
        <w:t>Rueda, K., Trujillo, J. E., Carranza, J. C., &amp; Vallejo, G. A. (2014). Transmisión oral de Trypanosoma cruzi: una nueva situación epidemiológica de la enfermedad de Chagas en Colombia y otros países suramericanos. Biomédica, 34(4), 632-645.</w:t>
      </w:r>
      <w:r>
        <w:rPr>
          <w:lang w:val="es-419" w:eastAsia="es-CO"/>
        </w:rPr>
        <w:t xml:space="preserve"> </w:t>
      </w:r>
      <w:hyperlink r:id="rId21" w:history="1">
        <w:r w:rsidR="00D96316" w:rsidRPr="0031273F">
          <w:rPr>
            <w:rStyle w:val="Hipervnculo"/>
            <w:lang w:val="es-419" w:eastAsia="es-CO"/>
          </w:rPr>
          <w:t>https://pesquisa.bvsalud.org/portal/resource/pt/lil-730947</w:t>
        </w:r>
      </w:hyperlink>
      <w:r w:rsidR="00D96316">
        <w:rPr>
          <w:lang w:val="es-419" w:eastAsia="es-CO"/>
        </w:rPr>
        <w:t xml:space="preserve"> </w:t>
      </w:r>
    </w:p>
    <w:p w14:paraId="0DD3DE95" w14:textId="5E4ABB39" w:rsidR="00FA77F0" w:rsidRPr="00FA77F0" w:rsidRDefault="00FA77F0" w:rsidP="00FA77F0">
      <w:pPr>
        <w:rPr>
          <w:lang w:val="es-419" w:eastAsia="es-CO"/>
        </w:rPr>
      </w:pPr>
      <w:r w:rsidRPr="00FA77F0">
        <w:rPr>
          <w:lang w:val="es-419" w:eastAsia="es-CO"/>
        </w:rPr>
        <w:t>Torres Segarra, S. M., &amp; Pacheco Cárdenas, K. E. (2021). Staphylococcus aureus resistentes a meticilina en alimentos. Vive Revista de Salud, 1(3), 23-33. Recuperado de</w:t>
      </w:r>
      <w:r>
        <w:rPr>
          <w:lang w:val="es-419" w:eastAsia="es-CO"/>
        </w:rPr>
        <w:t xml:space="preserve"> </w:t>
      </w:r>
      <w:hyperlink r:id="rId22" w:history="1">
        <w:r w:rsidRPr="005674DB">
          <w:rPr>
            <w:rStyle w:val="Hipervnculo"/>
            <w:lang w:val="es-419" w:eastAsia="es-CO"/>
          </w:rPr>
          <w:t>http://www.scielo.org.bo/scielo.php?pid=S2664-32432021000300023&amp;script=sci_arttext</w:t>
        </w:r>
      </w:hyperlink>
      <w:r>
        <w:rPr>
          <w:lang w:val="es-419" w:eastAsia="es-CO"/>
        </w:rPr>
        <w:t xml:space="preserve"> </w:t>
      </w:r>
    </w:p>
    <w:p w14:paraId="44326A49" w14:textId="140EBD91" w:rsidR="00F36C9D" w:rsidRDefault="00FA77F0" w:rsidP="00FA77F0">
      <w:pPr>
        <w:rPr>
          <w:lang w:val="es-419" w:eastAsia="es-CO"/>
        </w:rPr>
      </w:pPr>
      <w:r w:rsidRPr="00FA77F0">
        <w:rPr>
          <w:lang w:val="es-419" w:eastAsia="es-CO"/>
        </w:rPr>
        <w:t>Villanque, B. Los Alimentos. Ciencia y ambiente.</w:t>
      </w:r>
    </w:p>
    <w:p w14:paraId="0ACDF4A3" w14:textId="5F5F13AA" w:rsidR="002E5B3A" w:rsidRPr="002E5B3A" w:rsidRDefault="00F36C9D" w:rsidP="00B63204">
      <w:pPr>
        <w:pStyle w:val="Titulosgenerales"/>
      </w:pPr>
      <w:bookmarkStart w:id="19" w:name="_Toc178254416"/>
      <w: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r w:rsidRPr="001C5402">
              <w:t>Milady Tatiana Villamil Caste</w:t>
            </w:r>
            <w:r w:rsidR="004B7652">
              <w:t>ll</w:t>
            </w:r>
            <w:r w:rsidRPr="001C5402">
              <w:t>anos</w:t>
            </w:r>
          </w:p>
        </w:tc>
        <w:tc>
          <w:tcPr>
            <w:tcW w:w="3261" w:type="dxa"/>
          </w:tcPr>
          <w:p w14:paraId="494638E9" w14:textId="184EC0B3" w:rsidR="00B9559F" w:rsidRDefault="00B9559F" w:rsidP="007201C9">
            <w:pPr>
              <w:pStyle w:val="TextoTablas"/>
            </w:pPr>
            <w:r w:rsidRPr="001C5402">
              <w:t xml:space="preserve">Responsable del </w:t>
            </w:r>
            <w:r w:rsidR="00E24D5C">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Jaimes</w:t>
            </w:r>
          </w:p>
        </w:tc>
        <w:tc>
          <w:tcPr>
            <w:tcW w:w="3261" w:type="dxa"/>
          </w:tcPr>
          <w:p w14:paraId="15C0928A" w14:textId="6353F609" w:rsidR="00B9559F" w:rsidRDefault="00B9559F" w:rsidP="007201C9">
            <w:pPr>
              <w:pStyle w:val="TextoTablas"/>
            </w:pPr>
            <w:r w:rsidRPr="001C5402">
              <w:t>Responsable</w:t>
            </w:r>
            <w:r w:rsidR="004B7652">
              <w:t xml:space="preserve"> de</w:t>
            </w:r>
            <w:r w:rsidRPr="001C5402">
              <w:t xml:space="preserve"> </w:t>
            </w:r>
            <w:r w:rsidR="00E24D5C">
              <w:t>l</w:t>
            </w:r>
            <w:r w:rsidRPr="001C5402">
              <w:t xml:space="preserve">ínea de </w:t>
            </w:r>
            <w:r w:rsidR="00E24D5C">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F45F5F6" w:rsidR="00B9559F" w:rsidRDefault="00FC136F" w:rsidP="007201C9">
            <w:pPr>
              <w:pStyle w:val="TextoTablas"/>
            </w:pPr>
            <w:r w:rsidRPr="00FC136F">
              <w:t>Beatriz Elena Marín Rodríguez</w:t>
            </w:r>
          </w:p>
        </w:tc>
        <w:tc>
          <w:tcPr>
            <w:tcW w:w="3261" w:type="dxa"/>
          </w:tcPr>
          <w:p w14:paraId="7BB9A540" w14:textId="117A8CA3" w:rsidR="00B9559F" w:rsidRDefault="00B9559F" w:rsidP="007201C9">
            <w:pPr>
              <w:pStyle w:val="TextoTablas"/>
            </w:pPr>
            <w:r w:rsidRPr="009222BD">
              <w:t>Expert</w:t>
            </w:r>
            <w:r w:rsidR="00FB7C3E">
              <w:t>o</w:t>
            </w:r>
            <w:r w:rsidRPr="009222BD">
              <w:t xml:space="preserve"> </w:t>
            </w:r>
            <w:r w:rsidR="00E24D5C">
              <w:t>t</w:t>
            </w:r>
            <w:r w:rsidRPr="009222BD">
              <w:t>emátic</w:t>
            </w:r>
            <w:r w:rsidR="00FB7C3E">
              <w:t>o</w:t>
            </w:r>
          </w:p>
        </w:tc>
        <w:tc>
          <w:tcPr>
            <w:tcW w:w="3969" w:type="dxa"/>
          </w:tcPr>
          <w:p w14:paraId="1C05866F" w14:textId="16F1918F" w:rsidR="00B9559F" w:rsidRDefault="00FC136F" w:rsidP="007201C9">
            <w:pPr>
              <w:pStyle w:val="TextoTablas"/>
            </w:pPr>
            <w:r w:rsidRPr="00FC136F">
              <w:t>Centro de Industria - Regional Tolima</w:t>
            </w:r>
          </w:p>
        </w:tc>
      </w:tr>
      <w:tr w:rsidR="00390991" w14:paraId="015A71DB" w14:textId="77777777" w:rsidTr="004554CA">
        <w:tc>
          <w:tcPr>
            <w:tcW w:w="2830" w:type="dxa"/>
          </w:tcPr>
          <w:p w14:paraId="3AA321BA" w14:textId="0B8E1A34" w:rsidR="00390991" w:rsidRDefault="00FB7C3E" w:rsidP="007201C9">
            <w:pPr>
              <w:pStyle w:val="TextoTablas"/>
            </w:pPr>
            <w:r w:rsidRPr="00FB7C3E">
              <w:t>Paola Alexandra Moya</w:t>
            </w:r>
          </w:p>
        </w:tc>
        <w:tc>
          <w:tcPr>
            <w:tcW w:w="3261" w:type="dxa"/>
          </w:tcPr>
          <w:p w14:paraId="1F51BEF4" w14:textId="2073A9ED" w:rsidR="00390991" w:rsidRDefault="00390991" w:rsidP="007201C9">
            <w:pPr>
              <w:pStyle w:val="TextoTablas"/>
            </w:pPr>
            <w:r w:rsidRPr="00390991">
              <w:t xml:space="preserve">Evaluadora </w:t>
            </w:r>
            <w:r w:rsidR="00E24D5C">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DC5CE48" w:rsidR="00B9559F" w:rsidRPr="00171F4E" w:rsidRDefault="00FC136F" w:rsidP="007201C9">
            <w:pPr>
              <w:pStyle w:val="TextoTablas"/>
              <w:rPr>
                <w:highlight w:val="yellow"/>
              </w:rPr>
            </w:pPr>
            <w:r w:rsidRPr="00FC136F">
              <w:t>Yerson Fabián Zárate Saavedra</w:t>
            </w:r>
          </w:p>
        </w:tc>
        <w:tc>
          <w:tcPr>
            <w:tcW w:w="3261" w:type="dxa"/>
          </w:tcPr>
          <w:p w14:paraId="2DBE89D0" w14:textId="6C62DB2B" w:rsidR="00B9559F" w:rsidRPr="00171F4E" w:rsidRDefault="00390991" w:rsidP="007201C9">
            <w:pPr>
              <w:pStyle w:val="TextoTablas"/>
              <w:rPr>
                <w:highlight w:val="yellow"/>
              </w:rPr>
            </w:pPr>
            <w:r w:rsidRPr="00390991">
              <w:t xml:space="preserve">Diseñador de </w:t>
            </w:r>
            <w:r w:rsidR="00E24D5C">
              <w:t>c</w:t>
            </w:r>
            <w:r w:rsidRPr="00390991">
              <w:t xml:space="preserve">ontenidos </w:t>
            </w:r>
            <w:r w:rsidR="00E24D5C">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5329E317" w:rsidR="004B7652" w:rsidRPr="00390991" w:rsidRDefault="00FC136F" w:rsidP="007201C9">
            <w:pPr>
              <w:pStyle w:val="TextoTablas"/>
            </w:pPr>
            <w:r w:rsidRPr="00FC136F">
              <w:t>Edwin Sneider Velandia Suárez</w:t>
            </w:r>
          </w:p>
        </w:tc>
        <w:tc>
          <w:tcPr>
            <w:tcW w:w="3261" w:type="dxa"/>
          </w:tcPr>
          <w:p w14:paraId="216B4C44" w14:textId="0FCA9CEA" w:rsidR="004B7652" w:rsidRPr="00390991" w:rsidRDefault="004B7652" w:rsidP="007201C9">
            <w:pPr>
              <w:pStyle w:val="TextoTablas"/>
            </w:pPr>
            <w:r>
              <w:t xml:space="preserve">Desarrollador </w:t>
            </w:r>
            <w:r w:rsidR="00E24D5C" w:rsidRPr="00E24D5C">
              <w:rPr>
                <w:rStyle w:val="Extranjerismo"/>
              </w:rPr>
              <w:t>f</w:t>
            </w:r>
            <w:r w:rsidRPr="00E24D5C">
              <w:rPr>
                <w:rStyle w:val="Extranjerismo"/>
              </w:rPr>
              <w:t>ull</w:t>
            </w:r>
            <w:r w:rsidR="00E24D5C" w:rsidRPr="00E24D5C">
              <w:rPr>
                <w:rStyle w:val="Extranjerismo"/>
              </w:rPr>
              <w:t xml:space="preserve"> </w:t>
            </w:r>
            <w:r w:rsidRPr="00E24D5C">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171F4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AE0D16B" w:rsidR="00171F4E" w:rsidRDefault="00171F4E" w:rsidP="007201C9">
            <w:pPr>
              <w:pStyle w:val="TextoTablas"/>
            </w:pPr>
            <w:r w:rsidRPr="00005D17">
              <w:t xml:space="preserve">Luis Gabriel Urueta </w:t>
            </w:r>
            <w:r w:rsidR="004B7652">
              <w:t>Á</w:t>
            </w:r>
            <w:r w:rsidRPr="00005D17">
              <w:t>lvarez</w:t>
            </w:r>
          </w:p>
        </w:tc>
        <w:tc>
          <w:tcPr>
            <w:tcW w:w="3261" w:type="dxa"/>
          </w:tcPr>
          <w:p w14:paraId="677DC104" w14:textId="3A767A6A" w:rsidR="00171F4E" w:rsidRDefault="00171F4E" w:rsidP="007201C9">
            <w:pPr>
              <w:pStyle w:val="TextoTablas"/>
            </w:pPr>
            <w:r w:rsidRPr="00005D17">
              <w:t xml:space="preserve">Validador de </w:t>
            </w:r>
            <w:r w:rsidR="00E24D5C">
              <w:t>r</w:t>
            </w:r>
            <w:r w:rsidRPr="00005D17">
              <w:t xml:space="preserve">ecursos </w:t>
            </w:r>
            <w:r w:rsidR="00E24D5C">
              <w:t>e</w:t>
            </w:r>
            <w:r w:rsidRPr="00005D17">
              <w:t xml:space="preserve">ducativos </w:t>
            </w:r>
            <w:r w:rsidR="00E24D5C">
              <w:t>d</w:t>
            </w:r>
            <w:r w:rsidRPr="00005D17">
              <w:t>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FB7C3E" w14:paraId="1E5EFFB1" w14:textId="77777777" w:rsidTr="004554CA">
        <w:tc>
          <w:tcPr>
            <w:tcW w:w="2830" w:type="dxa"/>
          </w:tcPr>
          <w:p w14:paraId="0EB61773" w14:textId="7D87BEEB" w:rsidR="00FB7C3E" w:rsidRDefault="00FB7C3E" w:rsidP="00FB7C3E">
            <w:pPr>
              <w:pStyle w:val="TextoTablas"/>
            </w:pPr>
            <w:r w:rsidRPr="00005D17">
              <w:t>Daniel Ricardo Mutis Gómez</w:t>
            </w:r>
          </w:p>
        </w:tc>
        <w:tc>
          <w:tcPr>
            <w:tcW w:w="3261" w:type="dxa"/>
          </w:tcPr>
          <w:p w14:paraId="7AAE509E" w14:textId="5A51C3F4" w:rsidR="00FB7C3E" w:rsidRPr="00005D17" w:rsidRDefault="00FB7C3E" w:rsidP="00FB7C3E">
            <w:pPr>
              <w:pStyle w:val="TextoTablas"/>
            </w:pPr>
            <w:r w:rsidRPr="00005D17">
              <w:t xml:space="preserve">Evaluador para </w:t>
            </w:r>
            <w:r w:rsidR="00E24D5C">
              <w:t>c</w:t>
            </w:r>
            <w:r w:rsidRPr="00005D17">
              <w:t xml:space="preserve">ontenidos </w:t>
            </w:r>
            <w:r w:rsidR="00E24D5C">
              <w:t>i</w:t>
            </w:r>
            <w:r w:rsidRPr="00005D17">
              <w:t xml:space="preserve">nclusivos y </w:t>
            </w:r>
            <w:r w:rsidR="00E24D5C">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55E1EDC8" w:rsidR="004B7652" w:rsidRDefault="004B7652" w:rsidP="007201C9">
            <w:pPr>
              <w:pStyle w:val="TextoTablas"/>
            </w:pPr>
            <w:r>
              <w:t>Margarita Marcela Medrano Gómez</w:t>
            </w:r>
          </w:p>
        </w:tc>
        <w:tc>
          <w:tcPr>
            <w:tcW w:w="3261" w:type="dxa"/>
          </w:tcPr>
          <w:p w14:paraId="7CDB309C" w14:textId="7A236120" w:rsidR="004B7652" w:rsidRPr="00005D17" w:rsidRDefault="004B7652" w:rsidP="007201C9">
            <w:pPr>
              <w:pStyle w:val="TextoTablas"/>
            </w:pPr>
            <w:r w:rsidRPr="00005D17">
              <w:t xml:space="preserve">Evaluador para </w:t>
            </w:r>
            <w:r w:rsidR="00E24D5C">
              <w:t>c</w:t>
            </w:r>
            <w:r w:rsidRPr="00005D17">
              <w:t xml:space="preserve">ontenidos </w:t>
            </w:r>
            <w:r w:rsidR="00E24D5C">
              <w:t>i</w:t>
            </w:r>
            <w:r w:rsidRPr="00005D17">
              <w:t xml:space="preserve">nclusivos y </w:t>
            </w:r>
            <w:r w:rsidR="00E24D5C">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A2E9A" w14:textId="77777777" w:rsidR="00E01B01" w:rsidRDefault="00E01B01" w:rsidP="00EC0858">
      <w:pPr>
        <w:spacing w:before="0" w:after="0" w:line="240" w:lineRule="auto"/>
      </w:pPr>
      <w:r>
        <w:separator/>
      </w:r>
    </w:p>
  </w:endnote>
  <w:endnote w:type="continuationSeparator" w:id="0">
    <w:p w14:paraId="6BCDB59A" w14:textId="77777777" w:rsidR="00E01B01" w:rsidRDefault="00E01B0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E01B01">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6D842" w14:textId="77777777" w:rsidR="00E01B01" w:rsidRDefault="00E01B01" w:rsidP="00EC0858">
      <w:pPr>
        <w:spacing w:before="0" w:after="0" w:line="240" w:lineRule="auto"/>
      </w:pPr>
      <w:r>
        <w:separator/>
      </w:r>
    </w:p>
  </w:footnote>
  <w:footnote w:type="continuationSeparator" w:id="0">
    <w:p w14:paraId="13FE648B" w14:textId="77777777" w:rsidR="00E01B01" w:rsidRDefault="00E01B0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560C"/>
    <w:multiLevelType w:val="hybridMultilevel"/>
    <w:tmpl w:val="E7FAF56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9885C31"/>
    <w:multiLevelType w:val="hybridMultilevel"/>
    <w:tmpl w:val="7D04712A"/>
    <w:lvl w:ilvl="0" w:tplc="D29C2B3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1B7D3769"/>
    <w:multiLevelType w:val="hybridMultilevel"/>
    <w:tmpl w:val="F63637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E4D00E1"/>
    <w:multiLevelType w:val="hybridMultilevel"/>
    <w:tmpl w:val="B7BA0A2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311F2509"/>
    <w:multiLevelType w:val="hybridMultilevel"/>
    <w:tmpl w:val="A74EEE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4F437F2"/>
    <w:multiLevelType w:val="hybridMultilevel"/>
    <w:tmpl w:val="898892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4767CC6"/>
    <w:multiLevelType w:val="hybridMultilevel"/>
    <w:tmpl w:val="3B94EA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6E882D46"/>
    <w:multiLevelType w:val="hybridMultilevel"/>
    <w:tmpl w:val="420059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0"/>
  </w:num>
  <w:num w:numId="3">
    <w:abstractNumId w:val="4"/>
  </w:num>
  <w:num w:numId="4">
    <w:abstractNumId w:val="9"/>
  </w:num>
  <w:num w:numId="5">
    <w:abstractNumId w:val="8"/>
  </w:num>
  <w:num w:numId="6">
    <w:abstractNumId w:val="3"/>
  </w:num>
  <w:num w:numId="7">
    <w:abstractNumId w:val="10"/>
  </w:num>
  <w:num w:numId="8">
    <w:abstractNumId w:val="1"/>
  </w:num>
  <w:num w:numId="9">
    <w:abstractNumId w:val="5"/>
  </w:num>
  <w:num w:numId="10">
    <w:abstractNumId w:val="11"/>
  </w:num>
  <w:num w:numId="11">
    <w:abstractNumId w:val="2"/>
  </w:num>
  <w:num w:numId="12">
    <w:abstractNumId w:val="7"/>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364A"/>
    <w:rsid w:val="000366DA"/>
    <w:rsid w:val="00040172"/>
    <w:rsid w:val="000434FA"/>
    <w:rsid w:val="0005322D"/>
    <w:rsid w:val="0005476E"/>
    <w:rsid w:val="0006594F"/>
    <w:rsid w:val="00072B1B"/>
    <w:rsid w:val="00082440"/>
    <w:rsid w:val="000973D5"/>
    <w:rsid w:val="000A4731"/>
    <w:rsid w:val="000A4B5D"/>
    <w:rsid w:val="000A5361"/>
    <w:rsid w:val="000B4136"/>
    <w:rsid w:val="000C3F4A"/>
    <w:rsid w:val="000C5A51"/>
    <w:rsid w:val="000D5447"/>
    <w:rsid w:val="000F51A5"/>
    <w:rsid w:val="001217BD"/>
    <w:rsid w:val="00123EA6"/>
    <w:rsid w:val="00127C17"/>
    <w:rsid w:val="00157993"/>
    <w:rsid w:val="00160D56"/>
    <w:rsid w:val="001616C5"/>
    <w:rsid w:val="00171F4E"/>
    <w:rsid w:val="00173FB8"/>
    <w:rsid w:val="0017719B"/>
    <w:rsid w:val="00181C91"/>
    <w:rsid w:val="00182157"/>
    <w:rsid w:val="00194894"/>
    <w:rsid w:val="0019601F"/>
    <w:rsid w:val="001A6D42"/>
    <w:rsid w:val="001B3C10"/>
    <w:rsid w:val="001B57A6"/>
    <w:rsid w:val="001D5E2F"/>
    <w:rsid w:val="001F016D"/>
    <w:rsid w:val="001F583B"/>
    <w:rsid w:val="00203367"/>
    <w:rsid w:val="00207C4E"/>
    <w:rsid w:val="0022249E"/>
    <w:rsid w:val="002227A0"/>
    <w:rsid w:val="0022573E"/>
    <w:rsid w:val="00233325"/>
    <w:rsid w:val="0023407C"/>
    <w:rsid w:val="002401C2"/>
    <w:rsid w:val="002450B6"/>
    <w:rsid w:val="00284FD1"/>
    <w:rsid w:val="00291787"/>
    <w:rsid w:val="00296B7D"/>
    <w:rsid w:val="002B4853"/>
    <w:rsid w:val="002C73B7"/>
    <w:rsid w:val="002D0E97"/>
    <w:rsid w:val="002D3FAB"/>
    <w:rsid w:val="002E5B3A"/>
    <w:rsid w:val="002F02B5"/>
    <w:rsid w:val="002F31EE"/>
    <w:rsid w:val="002F7BAC"/>
    <w:rsid w:val="00300F59"/>
    <w:rsid w:val="003064FD"/>
    <w:rsid w:val="003137E4"/>
    <w:rsid w:val="00317075"/>
    <w:rsid w:val="003219FD"/>
    <w:rsid w:val="00322991"/>
    <w:rsid w:val="00344A18"/>
    <w:rsid w:val="00352280"/>
    <w:rsid w:val="00352828"/>
    <w:rsid w:val="00353681"/>
    <w:rsid w:val="0037202F"/>
    <w:rsid w:val="0038306E"/>
    <w:rsid w:val="003842F1"/>
    <w:rsid w:val="00385B1C"/>
    <w:rsid w:val="0038689E"/>
    <w:rsid w:val="00390991"/>
    <w:rsid w:val="003A0FFD"/>
    <w:rsid w:val="003A41B6"/>
    <w:rsid w:val="003A72E8"/>
    <w:rsid w:val="003B15D0"/>
    <w:rsid w:val="003C028B"/>
    <w:rsid w:val="003C435C"/>
    <w:rsid w:val="003C4559"/>
    <w:rsid w:val="003D1FAE"/>
    <w:rsid w:val="003E7363"/>
    <w:rsid w:val="003F5470"/>
    <w:rsid w:val="00402C5B"/>
    <w:rsid w:val="00405967"/>
    <w:rsid w:val="0041196A"/>
    <w:rsid w:val="004139C8"/>
    <w:rsid w:val="004207C3"/>
    <w:rsid w:val="00425E49"/>
    <w:rsid w:val="004300AD"/>
    <w:rsid w:val="004376E8"/>
    <w:rsid w:val="00437983"/>
    <w:rsid w:val="00444BF2"/>
    <w:rsid w:val="004554CA"/>
    <w:rsid w:val="004628BC"/>
    <w:rsid w:val="00495F48"/>
    <w:rsid w:val="004B15E9"/>
    <w:rsid w:val="004B7652"/>
    <w:rsid w:val="004C2653"/>
    <w:rsid w:val="004C4A02"/>
    <w:rsid w:val="004C662D"/>
    <w:rsid w:val="004D1E6F"/>
    <w:rsid w:val="004D1EDB"/>
    <w:rsid w:val="004F0542"/>
    <w:rsid w:val="004F30A3"/>
    <w:rsid w:val="0050650A"/>
    <w:rsid w:val="00512394"/>
    <w:rsid w:val="00516CD2"/>
    <w:rsid w:val="0052729E"/>
    <w:rsid w:val="00535BFD"/>
    <w:rsid w:val="00540F7F"/>
    <w:rsid w:val="005468A8"/>
    <w:rsid w:val="005720EC"/>
    <w:rsid w:val="00572AB2"/>
    <w:rsid w:val="0058441F"/>
    <w:rsid w:val="00587980"/>
    <w:rsid w:val="00590D20"/>
    <w:rsid w:val="00594865"/>
    <w:rsid w:val="005A08CC"/>
    <w:rsid w:val="005B5D60"/>
    <w:rsid w:val="005E4B61"/>
    <w:rsid w:val="005F0F60"/>
    <w:rsid w:val="00604025"/>
    <w:rsid w:val="006074C9"/>
    <w:rsid w:val="00612F28"/>
    <w:rsid w:val="006146A4"/>
    <w:rsid w:val="00617259"/>
    <w:rsid w:val="00624038"/>
    <w:rsid w:val="00653546"/>
    <w:rsid w:val="00656754"/>
    <w:rsid w:val="00677224"/>
    <w:rsid w:val="00680229"/>
    <w:rsid w:val="00690DC5"/>
    <w:rsid w:val="00696224"/>
    <w:rsid w:val="006969B9"/>
    <w:rsid w:val="0069718E"/>
    <w:rsid w:val="006B14D2"/>
    <w:rsid w:val="006B55C4"/>
    <w:rsid w:val="006C4664"/>
    <w:rsid w:val="006C55F3"/>
    <w:rsid w:val="006D5341"/>
    <w:rsid w:val="006E6D23"/>
    <w:rsid w:val="006F2A8F"/>
    <w:rsid w:val="006F6971"/>
    <w:rsid w:val="0070112D"/>
    <w:rsid w:val="0071528F"/>
    <w:rsid w:val="007201C9"/>
    <w:rsid w:val="0072122C"/>
    <w:rsid w:val="00723503"/>
    <w:rsid w:val="00726E43"/>
    <w:rsid w:val="00737E08"/>
    <w:rsid w:val="00746AD1"/>
    <w:rsid w:val="00764D61"/>
    <w:rsid w:val="00780D56"/>
    <w:rsid w:val="00786F16"/>
    <w:rsid w:val="007A27E3"/>
    <w:rsid w:val="007B1531"/>
    <w:rsid w:val="007B2854"/>
    <w:rsid w:val="007B5EF2"/>
    <w:rsid w:val="007B700E"/>
    <w:rsid w:val="007C00DD"/>
    <w:rsid w:val="007C2DD9"/>
    <w:rsid w:val="007E3238"/>
    <w:rsid w:val="007F2B44"/>
    <w:rsid w:val="007F79E3"/>
    <w:rsid w:val="00804D03"/>
    <w:rsid w:val="00814F39"/>
    <w:rsid w:val="00815124"/>
    <w:rsid w:val="00815320"/>
    <w:rsid w:val="00822AE8"/>
    <w:rsid w:val="008255A7"/>
    <w:rsid w:val="008326A1"/>
    <w:rsid w:val="008343D0"/>
    <w:rsid w:val="0083484D"/>
    <w:rsid w:val="008353DB"/>
    <w:rsid w:val="0083604E"/>
    <w:rsid w:val="00861D36"/>
    <w:rsid w:val="008824C6"/>
    <w:rsid w:val="0089468F"/>
    <w:rsid w:val="00894C82"/>
    <w:rsid w:val="00894FF7"/>
    <w:rsid w:val="008971E9"/>
    <w:rsid w:val="008A211B"/>
    <w:rsid w:val="008B07FC"/>
    <w:rsid w:val="008C079C"/>
    <w:rsid w:val="008C1627"/>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50BFF"/>
    <w:rsid w:val="00951C59"/>
    <w:rsid w:val="009678EB"/>
    <w:rsid w:val="009714D3"/>
    <w:rsid w:val="0098428C"/>
    <w:rsid w:val="00990035"/>
    <w:rsid w:val="0099536B"/>
    <w:rsid w:val="009A1EDA"/>
    <w:rsid w:val="009A3B58"/>
    <w:rsid w:val="009B128E"/>
    <w:rsid w:val="009B18A0"/>
    <w:rsid w:val="009B465A"/>
    <w:rsid w:val="009B57D3"/>
    <w:rsid w:val="009C5101"/>
    <w:rsid w:val="009F0F64"/>
    <w:rsid w:val="00A00B19"/>
    <w:rsid w:val="00A11EC2"/>
    <w:rsid w:val="00A2799A"/>
    <w:rsid w:val="00A54452"/>
    <w:rsid w:val="00A61201"/>
    <w:rsid w:val="00A667F5"/>
    <w:rsid w:val="00A67D01"/>
    <w:rsid w:val="00A72866"/>
    <w:rsid w:val="00A842DF"/>
    <w:rsid w:val="00AD5AAA"/>
    <w:rsid w:val="00AF3441"/>
    <w:rsid w:val="00B00EFB"/>
    <w:rsid w:val="00B155B6"/>
    <w:rsid w:val="00B41B36"/>
    <w:rsid w:val="00B45B99"/>
    <w:rsid w:val="00B55C81"/>
    <w:rsid w:val="00B63204"/>
    <w:rsid w:val="00B63931"/>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F2E8A"/>
    <w:rsid w:val="00C05612"/>
    <w:rsid w:val="00C17896"/>
    <w:rsid w:val="00C407C1"/>
    <w:rsid w:val="00C432EF"/>
    <w:rsid w:val="00C440DD"/>
    <w:rsid w:val="00C467A9"/>
    <w:rsid w:val="00C50664"/>
    <w:rsid w:val="00C5146D"/>
    <w:rsid w:val="00C55A4C"/>
    <w:rsid w:val="00C63DEC"/>
    <w:rsid w:val="00C64C40"/>
    <w:rsid w:val="00C7377B"/>
    <w:rsid w:val="00C777FF"/>
    <w:rsid w:val="00C82BDA"/>
    <w:rsid w:val="00CA53DA"/>
    <w:rsid w:val="00CB06A5"/>
    <w:rsid w:val="00CB4123"/>
    <w:rsid w:val="00CB479E"/>
    <w:rsid w:val="00CC0916"/>
    <w:rsid w:val="00CD7A8B"/>
    <w:rsid w:val="00CE2C4A"/>
    <w:rsid w:val="00CE371B"/>
    <w:rsid w:val="00CF01EC"/>
    <w:rsid w:val="00D02957"/>
    <w:rsid w:val="00D1120A"/>
    <w:rsid w:val="00D13E46"/>
    <w:rsid w:val="00D16756"/>
    <w:rsid w:val="00D4248E"/>
    <w:rsid w:val="00D47237"/>
    <w:rsid w:val="00D55F04"/>
    <w:rsid w:val="00D578C7"/>
    <w:rsid w:val="00D672C1"/>
    <w:rsid w:val="00D77283"/>
    <w:rsid w:val="00D77E5E"/>
    <w:rsid w:val="00D8180B"/>
    <w:rsid w:val="00D92EC4"/>
    <w:rsid w:val="00D96316"/>
    <w:rsid w:val="00DB4017"/>
    <w:rsid w:val="00DC10D3"/>
    <w:rsid w:val="00DE2964"/>
    <w:rsid w:val="00DE6FD6"/>
    <w:rsid w:val="00DF7025"/>
    <w:rsid w:val="00E01B01"/>
    <w:rsid w:val="00E24D5C"/>
    <w:rsid w:val="00E4165A"/>
    <w:rsid w:val="00E5020B"/>
    <w:rsid w:val="00E5193B"/>
    <w:rsid w:val="00E611DA"/>
    <w:rsid w:val="00E907EC"/>
    <w:rsid w:val="00E92545"/>
    <w:rsid w:val="00E92C3E"/>
    <w:rsid w:val="00EA0555"/>
    <w:rsid w:val="00EA3CF5"/>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4245"/>
    <w:rsid w:val="00F26557"/>
    <w:rsid w:val="00F33DAD"/>
    <w:rsid w:val="00F35D2B"/>
    <w:rsid w:val="00F36C9D"/>
    <w:rsid w:val="00F471F9"/>
    <w:rsid w:val="00F66A8E"/>
    <w:rsid w:val="00F731F5"/>
    <w:rsid w:val="00F76EA4"/>
    <w:rsid w:val="00F938DA"/>
    <w:rsid w:val="00F94EC5"/>
    <w:rsid w:val="00FA0555"/>
    <w:rsid w:val="00FA3367"/>
    <w:rsid w:val="00FA77F0"/>
    <w:rsid w:val="00FB7C3E"/>
    <w:rsid w:val="00FC136F"/>
    <w:rsid w:val="00FD6E85"/>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elibro-net.bdigital.sena.edu.co/es/lc/senavirtual/titulos/66056"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esquisa.bvsalud.org/portal/resource/pt/lil-73094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revistas.uach.cl/pdf/agrosur/v42n2/art07.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OMa_7rCqLlc" TargetMode="External"/><Relationship Id="rId20" Type="http://schemas.openxmlformats.org/officeDocument/2006/relationships/hyperlink" Target="https://cienciaspecuarias.inifap.gob.mx/index.php/Pecuarias/article/view/6397"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youtu.be/L-cdpFWRG2o?feature=shared" TargetMode="External"/><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hyperlink" Target="https://www.grupoacms.com/pdfs/Limites-maximos-de-residuos-y-contaminantes-alimentos.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music.youtube.com/watch?v=5aKkZWhlOHA&amp;feature=shared" TargetMode="External"/><Relationship Id="rId22" Type="http://schemas.openxmlformats.org/officeDocument/2006/relationships/hyperlink" Target="http://www.scielo.org.bo/scielo.php?pid=S2664-32432021000300023&amp;script=sci_arttext"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5049BCFF-DE94-4597-A11A-C74A19343ED1}"/>
</file>

<file path=customXml/itemProps3.xml><?xml version="1.0" encoding="utf-8"?>
<ds:datastoreItem xmlns:ds="http://schemas.openxmlformats.org/officeDocument/2006/customXml" ds:itemID="{977519B3-87D0-48B9-A84D-61D36265AAF8}"/>
</file>

<file path=customXml/itemProps4.xml><?xml version="1.0" encoding="utf-8"?>
<ds:datastoreItem xmlns:ds="http://schemas.openxmlformats.org/officeDocument/2006/customXml" ds:itemID="{1CA18785-2482-4E5F-BB6E-076B98AC6DAF}"/>
</file>

<file path=docProps/app.xml><?xml version="1.0" encoding="utf-8"?>
<Properties xmlns="http://schemas.openxmlformats.org/officeDocument/2006/extended-properties" xmlns:vt="http://schemas.openxmlformats.org/officeDocument/2006/docPropsVTypes">
  <Template>Normal</Template>
  <TotalTime>300</TotalTime>
  <Pages>1</Pages>
  <Words>3488</Words>
  <Characters>19184</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Clasificación y contaminación de alimentos</vt:lpstr>
    </vt:vector>
  </TitlesOfParts>
  <Company/>
  <LinksUpToDate>false</LinksUpToDate>
  <CharactersWithSpaces>22627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Clasificación y contaminación de alimentos</dc:title>
  <dc:subject/>
  <dc:creator>SENA</dc:creator>
  <cp:keywords>Clasificación y contaminación de alimentos</cp:keywords>
  <dc:description/>
  <cp:lastModifiedBy>Marcela</cp:lastModifiedBy>
  <cp:revision>57</cp:revision>
  <cp:lastPrinted>2024-10-02T20:59:00Z</cp:lastPrinted>
  <dcterms:created xsi:type="dcterms:W3CDTF">2024-05-03T15:30:00Z</dcterms:created>
  <dcterms:modified xsi:type="dcterms:W3CDTF">2024-10-02T20:59:00Z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