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09CBBD6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6C158F" w:rsidRPr="00F07F15">
              <w:rPr>
                <w:bCs/>
                <w:sz w:val="20"/>
                <w:szCs w:val="20"/>
              </w:rPr>
              <w:t xml:space="preserve">Conceptos generales </w:t>
            </w:r>
            <w:r w:rsidR="006C158F" w:rsidRPr="00F07F15">
              <w:rPr>
                <w:b/>
                <w:sz w:val="20"/>
                <w:szCs w:val="20"/>
              </w:rPr>
              <w:t>servicios gastronómicos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C158F" w14:paraId="0B4DB213" w14:textId="77777777" w:rsidTr="006E2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C158F" w:rsidRDefault="006C158F" w:rsidP="006C158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1E162D84" w:rsidR="006C158F" w:rsidRPr="006C158F" w:rsidRDefault="006C158F" w:rsidP="006C15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  <w:sz w:val="20"/>
                <w:szCs w:val="18"/>
              </w:rPr>
            </w:pPr>
            <w:r w:rsidRPr="006C158F">
              <w:rPr>
                <w:rFonts w:eastAsia="Calibri"/>
                <w:color w:val="000000"/>
                <w:sz w:val="20"/>
                <w:szCs w:val="18"/>
              </w:rPr>
              <w:t>Higiene y manipulación de alimentos en el servicio gastronómico</w:t>
            </w:r>
          </w:p>
        </w:tc>
      </w:tr>
      <w:tr w:rsidR="006C158F" w14:paraId="0BBA839A" w14:textId="77777777" w:rsidTr="006E2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C158F" w:rsidRDefault="006C158F" w:rsidP="006C158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53DCE549" w:rsidR="006C158F" w:rsidRPr="006C158F" w:rsidRDefault="006C158F" w:rsidP="006C1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  <w:sz w:val="20"/>
                <w:szCs w:val="18"/>
              </w:rPr>
            </w:pPr>
            <w:r w:rsidRPr="006C158F">
              <w:rPr>
                <w:rFonts w:eastAsia="Calibri"/>
                <w:color w:val="000000"/>
                <w:sz w:val="20"/>
                <w:szCs w:val="18"/>
              </w:rPr>
              <w:t>Evaluar las Buenas Prácticas de Manufactura (</w:t>
            </w:r>
            <w:proofErr w:type="spellStart"/>
            <w:r w:rsidRPr="006C158F">
              <w:rPr>
                <w:rFonts w:eastAsia="Calibri"/>
                <w:color w:val="000000"/>
                <w:sz w:val="20"/>
                <w:szCs w:val="18"/>
              </w:rPr>
              <w:t>BPM</w:t>
            </w:r>
            <w:proofErr w:type="spellEnd"/>
            <w:r w:rsidRPr="006C158F">
              <w:rPr>
                <w:rFonts w:eastAsia="Calibri"/>
                <w:color w:val="000000"/>
                <w:sz w:val="20"/>
                <w:szCs w:val="18"/>
              </w:rPr>
              <w:t>), los procedimientos higiénicos en la manipulación de alimentos, y las normativas aplicables en la industria gastronómica para asegurar la inocuidad y calidad en la producción de alimentos.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9F4BA8" w:rsidRPr="009F4BA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6910A8FC" w:rsidR="00B07749" w:rsidRPr="009F4BA8" w:rsidRDefault="00B07749" w:rsidP="00B07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¿Qué norma establece las Buenas Prácticas de Manufactura (</w:t>
            </w:r>
            <w:proofErr w:type="spellStart"/>
            <w:r w:rsidRPr="009F4BA8">
              <w:rPr>
                <w:rFonts w:asciiTheme="majorHAnsi" w:hAnsiTheme="majorHAnsi" w:cstheme="majorHAnsi"/>
                <w:color w:val="auto"/>
              </w:rPr>
              <w:t>BPM</w:t>
            </w:r>
            <w:proofErr w:type="spellEnd"/>
            <w:r w:rsidRPr="009F4BA8">
              <w:rPr>
                <w:rFonts w:asciiTheme="majorHAnsi" w:hAnsiTheme="majorHAnsi" w:cstheme="majorHAnsi"/>
                <w:color w:val="auto"/>
              </w:rPr>
              <w:t>) en la industria alimentaria en Colombia?</w:t>
            </w:r>
          </w:p>
        </w:tc>
        <w:tc>
          <w:tcPr>
            <w:tcW w:w="2160" w:type="dxa"/>
            <w:gridSpan w:val="5"/>
          </w:tcPr>
          <w:p w14:paraId="56B1DBDC" w14:textId="77777777" w:rsidR="00B07749" w:rsidRPr="009F4BA8" w:rsidRDefault="00B07749" w:rsidP="00B077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9F4BA8" w:rsidRPr="009F4BA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276ED903" w:rsidR="00B07749" w:rsidRPr="009F4BA8" w:rsidRDefault="00B07749" w:rsidP="00B07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Decreto 4567 de 1998.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B07749" w:rsidRPr="009F4BA8" w:rsidRDefault="00B07749" w:rsidP="00B077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693F24C" w:rsidR="00B07749" w:rsidRPr="009F4BA8" w:rsidRDefault="00B07749" w:rsidP="00B07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Decreto 3075 de 1997.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2D81F438" w:rsidR="00B07749" w:rsidRPr="009F4BA8" w:rsidRDefault="00B07749" w:rsidP="00B077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F4BA8" w:rsidRPr="009F4BA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ABF5BA1" w:rsidR="00B07749" w:rsidRPr="009F4BA8" w:rsidRDefault="00B07749" w:rsidP="00B07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Ley 142 de 2000.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B07749" w:rsidRPr="009F4BA8" w:rsidRDefault="00B07749" w:rsidP="00B077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B82A1B3" w:rsidR="00B07749" w:rsidRPr="009F4BA8" w:rsidRDefault="00B07749" w:rsidP="00B07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Resolución 1122 de 2003.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B07749" w:rsidRPr="009F4BA8" w:rsidRDefault="00B07749" w:rsidP="00B077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9F4BA8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1C871E3" w:rsidR="00B97C77" w:rsidRPr="009F4BA8" w:rsidRDefault="00B07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opciones es un beneficio de implementar las Buenas Prácticas de Manufactura (</w:t>
            </w:r>
            <w:proofErr w:type="spellStart"/>
            <w:r w:rsidRPr="009F4BA8">
              <w:rPr>
                <w:rFonts w:asciiTheme="majorHAnsi" w:eastAsia="Calibri" w:hAnsiTheme="majorHAnsi" w:cstheme="majorHAnsi"/>
                <w:iCs/>
                <w:color w:val="auto"/>
              </w:rPr>
              <w:t>BPM</w:t>
            </w:r>
            <w:proofErr w:type="spellEnd"/>
            <w:r w:rsidRPr="009F4BA8">
              <w:rPr>
                <w:rFonts w:asciiTheme="majorHAnsi" w:eastAsia="Calibri" w:hAnsiTheme="majorHAnsi" w:cstheme="majorHAnsi"/>
                <w:iCs/>
                <w:color w:val="auto"/>
              </w:rPr>
              <w:t>)?</w:t>
            </w:r>
          </w:p>
        </w:tc>
      </w:tr>
      <w:tr w:rsidR="009F4BA8" w:rsidRPr="009F4BA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77819B8" w:rsidR="00B07749" w:rsidRPr="009F4BA8" w:rsidRDefault="00B07749" w:rsidP="00B07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Aumenta el precio de los productos.</w:t>
            </w:r>
          </w:p>
        </w:tc>
        <w:tc>
          <w:tcPr>
            <w:tcW w:w="2160" w:type="dxa"/>
            <w:gridSpan w:val="5"/>
          </w:tcPr>
          <w:p w14:paraId="7EC64AC1" w14:textId="77777777" w:rsidR="00B07749" w:rsidRPr="009F4BA8" w:rsidRDefault="00B07749" w:rsidP="00B077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1DEE5FA4" w:rsidR="00B07749" w:rsidRPr="009F4BA8" w:rsidRDefault="00B07749" w:rsidP="00B07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Reducción del riesgo de contaminación de alimentos.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6E83FC0B" w:rsidR="00B07749" w:rsidRPr="009F4BA8" w:rsidRDefault="00B07749" w:rsidP="00B077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F4BA8" w:rsidRPr="009F4BA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2"/>
          </w:tcPr>
          <w:p w14:paraId="3B3727BC" w14:textId="6206F7DD" w:rsidR="00B07749" w:rsidRPr="009F4BA8" w:rsidRDefault="00B07749" w:rsidP="00B07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Se evita el uso de tecnología.</w:t>
            </w:r>
          </w:p>
        </w:tc>
        <w:tc>
          <w:tcPr>
            <w:tcW w:w="2160" w:type="dxa"/>
            <w:gridSpan w:val="5"/>
          </w:tcPr>
          <w:p w14:paraId="4DFC28D1" w14:textId="77777777" w:rsidR="00B07749" w:rsidRPr="009F4BA8" w:rsidRDefault="00B07749" w:rsidP="00B077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07749" w:rsidRPr="009F4BA8" w:rsidRDefault="00B07749" w:rsidP="00B0774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2B540CE" w:rsidR="00B07749" w:rsidRPr="009F4BA8" w:rsidRDefault="00B07749" w:rsidP="00B07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Aumenta el tiempo de producción.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07749" w:rsidRPr="009F4BA8" w:rsidRDefault="00B07749" w:rsidP="00B077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9F4BA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76FDD66" w:rsidR="00D6347F" w:rsidRPr="009F4BA8" w:rsidRDefault="00A56F3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Cs/>
                <w:color w:val="auto"/>
              </w:rPr>
              <w:t>¿Qué se debe hacer para prevenir la contaminación cruzada durante la fabricación de alimentos?</w:t>
            </w:r>
          </w:p>
        </w:tc>
      </w:tr>
      <w:tr w:rsidR="009F4BA8" w:rsidRPr="009F4BA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A10770A" w:rsidR="00A56F3C" w:rsidRPr="009F4BA8" w:rsidRDefault="00A56F3C" w:rsidP="00A56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Mezclar productos crudos y terminados.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A56F3C" w:rsidRPr="009F4BA8" w:rsidRDefault="00A56F3C" w:rsidP="00A56F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A59206D" w:rsidR="00A56F3C" w:rsidRPr="009F4BA8" w:rsidRDefault="00A56F3C" w:rsidP="00A56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Separar productos crudos de los productos terminados.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BD936C5" w:rsidR="00A56F3C" w:rsidRPr="009F4BA8" w:rsidRDefault="00A56F3C" w:rsidP="00A56F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F4BA8" w:rsidRPr="009F4BA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6557785A" w:rsidR="00A56F3C" w:rsidRPr="009F4BA8" w:rsidRDefault="00A56F3C" w:rsidP="00A56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Almacenar todos los alimentos juntos.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A56F3C" w:rsidRPr="009F4BA8" w:rsidRDefault="00A56F3C" w:rsidP="00A56F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A6B278E" w:rsidR="00A56F3C" w:rsidRPr="009F4BA8" w:rsidRDefault="00A56F3C" w:rsidP="00A56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Utilizar cualquier tipo de envase disponible.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A56F3C" w:rsidRPr="009F4BA8" w:rsidRDefault="00A56F3C" w:rsidP="00A56F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9F4BA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6B63153B" w:rsidR="00D6347F" w:rsidRPr="009F4BA8" w:rsidRDefault="00A56F3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Cs/>
                <w:color w:val="auto"/>
              </w:rPr>
              <w:t>¿Qué elemento es obligatorio para el personal que trabaja en la cocina?</w:t>
            </w:r>
          </w:p>
        </w:tc>
      </w:tr>
      <w:tr w:rsidR="009F4BA8" w:rsidRPr="009F4BA8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2359C07" w:rsidR="00A56F3C" w:rsidRPr="009F4BA8" w:rsidRDefault="00A56F3C" w:rsidP="00A56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Uso de anillos.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A56F3C" w:rsidRPr="009F4BA8" w:rsidRDefault="00A56F3C" w:rsidP="00A56F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6DAF9C6B" w:rsidR="00A56F3C" w:rsidRPr="009F4BA8" w:rsidRDefault="00A56F3C" w:rsidP="00A56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Uso de gorros para evitar la caída del cabello.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DAFA2B0" w:rsidR="00A56F3C" w:rsidRPr="009F4BA8" w:rsidRDefault="00A56F3C" w:rsidP="00A56F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F4BA8" w:rsidRPr="009F4BA8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510B9F3" w:rsidR="00A56F3C" w:rsidRPr="009F4BA8" w:rsidRDefault="00A56F3C" w:rsidP="00A56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Uso de joyas y relojes.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A56F3C" w:rsidRPr="009F4BA8" w:rsidRDefault="00A56F3C" w:rsidP="00A56F3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56F3C" w:rsidRPr="009F4BA8" w:rsidRDefault="00A56F3C" w:rsidP="00A56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DBA432A" w:rsidR="00A56F3C" w:rsidRPr="009F4BA8" w:rsidRDefault="00A56F3C" w:rsidP="00A56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Uñas largas y pintadas.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A56F3C" w:rsidRPr="009F4BA8" w:rsidRDefault="00A56F3C" w:rsidP="00A56F3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9F4BA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E19BDD3" w:rsidR="00D6347F" w:rsidRPr="009F4BA8" w:rsidRDefault="00440BC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Cs/>
                <w:color w:val="auto"/>
              </w:rPr>
              <w:t>¿Cuál es una de las principales causas de contaminación en la manipulación de alimentos?</w:t>
            </w:r>
          </w:p>
        </w:tc>
      </w:tr>
      <w:tr w:rsidR="009F4BA8" w:rsidRPr="009F4BA8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40BC7" w:rsidRPr="009F4BA8" w:rsidRDefault="00440BC7" w:rsidP="00440BC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C317EF3" w:rsidR="00440BC7" w:rsidRPr="009F4BA8" w:rsidRDefault="00440BC7" w:rsidP="00440B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Uso de materiales de acero inoxidable.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440BC7" w:rsidRPr="009F4BA8" w:rsidRDefault="00440BC7" w:rsidP="00440B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40BC7" w:rsidRPr="009F4BA8" w:rsidRDefault="00440BC7" w:rsidP="00440BC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450FEDF" w:rsidR="00440BC7" w:rsidRPr="009F4BA8" w:rsidRDefault="00440BC7" w:rsidP="00440B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Manos mal lavadas.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42B269EB" w:rsidR="00440BC7" w:rsidRPr="009F4BA8" w:rsidRDefault="00440BC7" w:rsidP="00440B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F4BA8" w:rsidRPr="009F4BA8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40BC7" w:rsidRPr="009F4BA8" w:rsidRDefault="00440BC7" w:rsidP="00440BC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C4E068D" w:rsidR="00440BC7" w:rsidRPr="009F4BA8" w:rsidRDefault="00440BC7" w:rsidP="00440B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Almacenamiento adecuado.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440BC7" w:rsidRPr="009F4BA8" w:rsidRDefault="00440BC7" w:rsidP="00440BC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40BC7" w:rsidRPr="009F4BA8" w:rsidRDefault="00440BC7" w:rsidP="00440BC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3E9280E" w:rsidR="00440BC7" w:rsidRPr="009F4BA8" w:rsidRDefault="00440BC7" w:rsidP="00440B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Cocción a temperatura alta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440BC7" w:rsidRPr="009F4BA8" w:rsidRDefault="00440BC7" w:rsidP="00440BC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9F4BA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34A2168" w:rsidR="00D6347F" w:rsidRPr="009F4BA8" w:rsidRDefault="009F4BA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Cs/>
                <w:color w:val="auto"/>
              </w:rPr>
              <w:t>¿Cuál es el material recomendado para uniformes de cocina?</w:t>
            </w:r>
          </w:p>
        </w:tc>
      </w:tr>
      <w:tr w:rsidR="009F4BA8" w:rsidRPr="009F4BA8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B43EF8D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Lana.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9F4BA8" w:rsidRPr="009F4BA8" w:rsidRDefault="009F4BA8" w:rsidP="009F4B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F6530A9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Material ligero, confortable y absorbente.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3ABBDDAB" w:rsidR="009F4BA8" w:rsidRPr="009F4BA8" w:rsidRDefault="009F4BA8" w:rsidP="009F4B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F4BA8" w:rsidRPr="009F4BA8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EB58AC2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Seda.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9F4BA8" w:rsidRPr="009F4BA8" w:rsidRDefault="009F4BA8" w:rsidP="009F4B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F3C635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Material impermeable y no absorbente.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9F4BA8" w:rsidRPr="009F4BA8" w:rsidRDefault="009F4BA8" w:rsidP="009F4B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F4BA8" w:rsidRPr="009F4BA8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9F4BA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04B2C56" w:rsidR="00D6347F" w:rsidRPr="009F4BA8" w:rsidRDefault="009F4BA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se recomienda para evitar la contaminación de las materias primas durante el almacenamiento?</w:t>
            </w:r>
          </w:p>
        </w:tc>
      </w:tr>
      <w:tr w:rsidR="009F4BA8" w:rsidRPr="009F4BA8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3914A65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Guardar las materias primas con los productos terminados.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F4BA8" w:rsidRPr="009F4BA8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F9A3968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Almacenar las materias primas en condiciones adecuadas.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035B6A02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F4BA8" w:rsidRPr="009F4BA8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4F881A4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Dejar las materias primas al aire libre.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1E1EC31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Colocar las materias primas junto a los productos perecederos.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1EDDB10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¿Qué debe hacerse antes de manipular alimentos en la cocina?</w:t>
            </w:r>
          </w:p>
        </w:tc>
      </w:tr>
      <w:tr w:rsidR="009F4BA8" w:rsidRPr="009F4BA8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BD7B099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Lavarse las manos con agua y jabón.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1663BC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F4BA8" w:rsidRPr="009F4BA8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EE9E7AD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Tocar otros alimentos sin lavar.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2676AE42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Usar perfume para desinfectarse.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60D4B80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Solo lavarse las manos si están sucias.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6A15F36E" w14:textId="77777777" w:rsidTr="009F4B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73A28458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¿Cuál es un ejemplo de equipo de cocina eficiente en el uso de energía?</w:t>
            </w:r>
          </w:p>
        </w:tc>
      </w:tr>
      <w:tr w:rsidR="009F4BA8" w:rsidRPr="009F4BA8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3CBC2811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 xml:space="preserve">Equipo sin modo </w:t>
            </w:r>
            <w:r w:rsidRPr="009F4BA8">
              <w:rPr>
                <w:rFonts w:asciiTheme="majorHAnsi" w:hAnsiTheme="majorHAnsi" w:cstheme="majorHAnsi"/>
                <w:i/>
                <w:iCs/>
                <w:color w:val="auto"/>
              </w:rPr>
              <w:t>"stand-</w:t>
            </w:r>
            <w:proofErr w:type="spellStart"/>
            <w:r w:rsidRPr="009F4BA8">
              <w:rPr>
                <w:rFonts w:asciiTheme="majorHAnsi" w:hAnsiTheme="majorHAnsi" w:cstheme="majorHAnsi"/>
                <w:i/>
                <w:iCs/>
                <w:color w:val="auto"/>
              </w:rPr>
              <w:t>by</w:t>
            </w:r>
            <w:proofErr w:type="spellEnd"/>
            <w:r w:rsidRPr="009F4BA8">
              <w:rPr>
                <w:rFonts w:asciiTheme="majorHAnsi" w:hAnsiTheme="majorHAnsi" w:cstheme="majorHAnsi"/>
                <w:i/>
                <w:iCs/>
                <w:color w:val="auto"/>
              </w:rPr>
              <w:t>".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959F702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 xml:space="preserve">Equipo con modo </w:t>
            </w:r>
            <w:r w:rsidRPr="009F4BA8">
              <w:rPr>
                <w:rFonts w:asciiTheme="majorHAnsi" w:hAnsiTheme="majorHAnsi" w:cstheme="majorHAnsi"/>
                <w:i/>
                <w:iCs/>
                <w:color w:val="auto"/>
              </w:rPr>
              <w:t>"</w:t>
            </w:r>
            <w:proofErr w:type="spellStart"/>
            <w:r w:rsidRPr="009F4BA8">
              <w:rPr>
                <w:rFonts w:asciiTheme="majorHAnsi" w:hAnsiTheme="majorHAnsi" w:cstheme="majorHAnsi"/>
                <w:i/>
                <w:iCs/>
                <w:color w:val="auto"/>
              </w:rPr>
              <w:t>power-saver</w:t>
            </w:r>
            <w:proofErr w:type="spellEnd"/>
            <w:r w:rsidRPr="009F4BA8">
              <w:rPr>
                <w:rFonts w:asciiTheme="majorHAnsi" w:hAnsiTheme="majorHAnsi" w:cstheme="majorHAnsi"/>
                <w:i/>
                <w:iCs/>
                <w:color w:val="auto"/>
              </w:rPr>
              <w:t>".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2636865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F4BA8" w:rsidRPr="009F4BA8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B65D19C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Equipo que siempre funciona al máximo.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7C2704E4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Equipo sin opciones de ahorro de energía.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9F4BA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F4BA8" w:rsidRPr="009F4BA8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9F4BA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9F4BA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F4BA8" w:rsidRPr="009F4BA8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861A222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¿Qué debe evitarse en la vestimenta del personal de cocina?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3495C72C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Ropa sucia que transporte gérmenes.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42D66A19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F4BA8" w:rsidRPr="009F4BA8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7106C523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Ropa blanca que detecte fácilmente la suciedad.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BC5CDF8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Ropa ligera y confortable.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9F4BA8" w:rsidRPr="009F4BA8" w:rsidRDefault="009F4BA8" w:rsidP="009F4B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F4BA8" w:rsidRPr="009F4BA8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F4BA8" w:rsidRPr="009F4BA8" w:rsidRDefault="009F4BA8" w:rsidP="009F4BA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F4BA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5E7B7F7B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F4BA8">
              <w:rPr>
                <w:rFonts w:asciiTheme="majorHAnsi" w:hAnsiTheme="majorHAnsi" w:cstheme="majorHAnsi"/>
                <w:color w:val="auto"/>
              </w:rPr>
              <w:t>Ropa absorbente que ayude con la transpiración.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F4BA8" w:rsidRPr="009F4BA8" w:rsidRDefault="009F4BA8" w:rsidP="009F4B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DBCC5F" w14:textId="77777777" w:rsidR="001E2CB9" w:rsidRDefault="001E2CB9">
      <w:pPr>
        <w:spacing w:line="240" w:lineRule="auto"/>
      </w:pPr>
      <w:r>
        <w:separator/>
      </w:r>
    </w:p>
  </w:endnote>
  <w:endnote w:type="continuationSeparator" w:id="0">
    <w:p w14:paraId="39D3E549" w14:textId="77777777" w:rsidR="001E2CB9" w:rsidRDefault="001E2C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DD45242-6411-4155-86A1-B22491D482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CCD98BD-CD70-4B5C-9706-57F7FB7DFCC3}"/>
    <w:embedBold r:id="rId3" w:fontKey="{82796A31-002F-4F85-A46A-82E310D85491}"/>
    <w:embedItalic r:id="rId4" w:fontKey="{DC74926A-4EBF-44F6-92C1-611383AA90C9}"/>
    <w:embedBoldItalic r:id="rId5" w:fontKey="{DE3025FA-9839-457A-8376-5B9CC44CD6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687BAEB-1E38-4D28-B0F5-37D91898F9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15A9D7" w14:textId="77777777" w:rsidR="001E2CB9" w:rsidRDefault="001E2CB9">
      <w:pPr>
        <w:spacing w:line="240" w:lineRule="auto"/>
      </w:pPr>
      <w:r>
        <w:separator/>
      </w:r>
    </w:p>
  </w:footnote>
  <w:footnote w:type="continuationSeparator" w:id="0">
    <w:p w14:paraId="4CBE030D" w14:textId="77777777" w:rsidR="001E2CB9" w:rsidRDefault="001E2C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0696"/>
    <w:rsid w:val="000976F0"/>
    <w:rsid w:val="000C1DCB"/>
    <w:rsid w:val="001E2CB9"/>
    <w:rsid w:val="00244647"/>
    <w:rsid w:val="002A1507"/>
    <w:rsid w:val="002F081C"/>
    <w:rsid w:val="002F10C8"/>
    <w:rsid w:val="00307D05"/>
    <w:rsid w:val="00312103"/>
    <w:rsid w:val="00440BC7"/>
    <w:rsid w:val="004874B2"/>
    <w:rsid w:val="005A3A76"/>
    <w:rsid w:val="0060154F"/>
    <w:rsid w:val="0065700F"/>
    <w:rsid w:val="00697CDE"/>
    <w:rsid w:val="006C158F"/>
    <w:rsid w:val="00747A17"/>
    <w:rsid w:val="007E1C99"/>
    <w:rsid w:val="007F32A7"/>
    <w:rsid w:val="00803BF1"/>
    <w:rsid w:val="00933E2F"/>
    <w:rsid w:val="009E4A90"/>
    <w:rsid w:val="009F4BA8"/>
    <w:rsid w:val="00A56F3C"/>
    <w:rsid w:val="00AB658D"/>
    <w:rsid w:val="00AD6EB4"/>
    <w:rsid w:val="00AD7830"/>
    <w:rsid w:val="00B07749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F21227"/>
    <w:rsid w:val="00F3593A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B077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1920B3B-AC72-4D7A-99DF-6B939B6181A6}"/>
</file>

<file path=customXml/itemProps2.xml><?xml version="1.0" encoding="utf-8"?>
<ds:datastoreItem xmlns:ds="http://schemas.openxmlformats.org/officeDocument/2006/customXml" ds:itemID="{CF7B044B-B168-413A-8F93-8509407C40F9}"/>
</file>

<file path=customXml/itemProps3.xml><?xml version="1.0" encoding="utf-8"?>
<ds:datastoreItem xmlns:ds="http://schemas.openxmlformats.org/officeDocument/2006/customXml" ds:itemID="{BD04D46B-2F62-4DC4-8418-6B49F7EDF14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968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2024-09-12T17:38:00Z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