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6B6996" w:rsidRDefault="005A3A76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016132" w:rsidRPr="006B6996" w14:paraId="7575A220" w14:textId="77777777" w:rsidTr="00B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B97C77" w:rsidRPr="006B6996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B97C77" w:rsidRPr="006B6996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40F15C93" w14:textId="77777777" w:rsidR="00B97C77" w:rsidRPr="006B6996" w:rsidRDefault="00B97C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067945C1" w14:textId="77777777" w:rsidR="00B97C77" w:rsidRPr="006B6996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16132" w:rsidRPr="006B6996" w14:paraId="591CEAD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B97C77" w:rsidRPr="006B6996" w:rsidRDefault="00B97C77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77777777" w:rsidR="00B97C77" w:rsidRPr="006B6996" w:rsidRDefault="00B97C77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segundo persona</w:t>
            </w:r>
            <w:proofErr w:type="gramEnd"/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375F0F49" w14:textId="77777777" w:rsidR="00B97C77" w:rsidRPr="006B6996" w:rsidRDefault="00B97C77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B97C77" w:rsidRPr="006B6996" w:rsidRDefault="00B97C77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B97C77" w:rsidRPr="006B6996" w:rsidRDefault="00B97C77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B97C77" w:rsidRPr="006B6996" w:rsidRDefault="00B97C77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B97C77" w:rsidRPr="006B6996" w:rsidRDefault="00B97C77">
            <w:pPr>
              <w:spacing w:after="160"/>
              <w:rPr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16132" w:rsidRPr="006B6996" w14:paraId="0ED54703" w14:textId="77777777" w:rsidTr="00CD7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56901DB" w14:textId="77777777" w:rsidR="00B97C77" w:rsidRPr="006B6996" w:rsidRDefault="00B97C77" w:rsidP="00CD73F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687915A8" w14:textId="77777777" w:rsidR="00B97C77" w:rsidRPr="006B6996" w:rsidRDefault="00B97C77" w:rsidP="00CD73F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840CBD7" w14:textId="77777777" w:rsidR="00B97C77" w:rsidRPr="006B6996" w:rsidRDefault="00B97C77" w:rsidP="00CD73F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B97C77" w:rsidRPr="006B6996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  <w:p w14:paraId="6AEF897B" w14:textId="76580C7E" w:rsidR="00B97C77" w:rsidRPr="006B6996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  <w:shd w:val="clear" w:color="auto" w:fill="FFE599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Esta actividad le permitirá determinar el grado de apropiación de los contenidos del componente formativo:</w:t>
            </w:r>
            <w:r w:rsidR="00C22281" w:rsidRPr="006B6996">
              <w:rPr>
                <w:color w:val="auto"/>
                <w:sz w:val="20"/>
                <w:szCs w:val="20"/>
              </w:rPr>
              <w:t xml:space="preserve"> </w:t>
            </w:r>
            <w:r w:rsidR="006B6996" w:rsidRPr="006B6996">
              <w:rPr>
                <w:color w:val="595959" w:themeColor="text1" w:themeTint="A6"/>
                <w:sz w:val="20"/>
                <w:szCs w:val="20"/>
              </w:rPr>
              <w:t>Características de los recursos forestales no maderables.</w:t>
            </w:r>
          </w:p>
          <w:p w14:paraId="027A1C4A" w14:textId="77777777" w:rsidR="00B97C77" w:rsidRPr="006B6996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  <w:p w14:paraId="219BE5E0" w14:textId="77777777" w:rsidR="00B97C77" w:rsidRPr="006B6996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B97C77" w:rsidRPr="006B6996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  <w:p w14:paraId="767F5B0F" w14:textId="084A7E81" w:rsidR="00B97C77" w:rsidRPr="006B6996" w:rsidRDefault="00B97C77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 xml:space="preserve">Lea la </w:t>
            </w:r>
            <w:r w:rsidR="000C1DCB" w:rsidRPr="006B6996">
              <w:rPr>
                <w:rFonts w:eastAsia="Calibri"/>
                <w:i/>
                <w:color w:val="auto"/>
                <w:sz w:val="20"/>
                <w:szCs w:val="20"/>
              </w:rPr>
              <w:t>pregunta</w:t>
            </w: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 xml:space="preserve"> de cada ítem y s</w:t>
            </w:r>
            <w:r w:rsidR="000C1DCB" w:rsidRPr="006B6996">
              <w:rPr>
                <w:rFonts w:eastAsia="Calibri"/>
                <w:i/>
                <w:color w:val="auto"/>
                <w:sz w:val="20"/>
                <w:szCs w:val="20"/>
              </w:rPr>
              <w:t>eleccione la respuesta correcta</w:t>
            </w: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.</w:t>
            </w:r>
          </w:p>
        </w:tc>
      </w:tr>
      <w:tr w:rsidR="006B6996" w:rsidRPr="006B6996" w14:paraId="0B4DB213" w14:textId="77777777" w:rsidTr="00620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6B6996" w:rsidRPr="006B6996" w:rsidRDefault="006B6996" w:rsidP="006B6996">
            <w:pPr>
              <w:rPr>
                <w:rFonts w:eastAsia="Calibri"/>
                <w:color w:val="auto"/>
                <w:sz w:val="20"/>
                <w:szCs w:val="20"/>
              </w:rPr>
            </w:pPr>
            <w:bookmarkStart w:id="0" w:name="_Hlk171350774"/>
            <w:r w:rsidRPr="006B6996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77EE4804" w14:textId="7F7ECA30" w:rsidR="006B6996" w:rsidRPr="006B6996" w:rsidRDefault="006B6996" w:rsidP="006B6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sz w:val="20"/>
                <w:szCs w:val="20"/>
              </w:rPr>
              <w:t>Características generales de los recursos forestales no maderables.</w:t>
            </w:r>
          </w:p>
        </w:tc>
      </w:tr>
      <w:tr w:rsidR="006B6996" w:rsidRPr="006B6996" w14:paraId="0BBA839A" w14:textId="77777777" w:rsidTr="006206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6B6996" w:rsidRPr="006B6996" w:rsidRDefault="006B6996" w:rsidP="006B699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5E41775F" w14:textId="77777777" w:rsidR="006B6996" w:rsidRPr="006B6996" w:rsidRDefault="006B6996" w:rsidP="006B69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6B6996">
              <w:rPr>
                <w:sz w:val="20"/>
                <w:szCs w:val="20"/>
              </w:rPr>
              <w:t>Aplicar  los</w:t>
            </w:r>
            <w:proofErr w:type="gramEnd"/>
            <w:r w:rsidRPr="006B6996">
              <w:rPr>
                <w:sz w:val="20"/>
                <w:szCs w:val="20"/>
              </w:rPr>
              <w:t xml:space="preserve"> fundamentos prácticos relacionados con las características generales de los recursos forestales no maderables.</w:t>
            </w:r>
          </w:p>
          <w:p w14:paraId="48FF7865" w14:textId="3E1F9FC7" w:rsidR="006B6996" w:rsidRPr="006B6996" w:rsidRDefault="006B6996" w:rsidP="006B69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bookmarkEnd w:id="0"/>
      <w:tr w:rsidR="00016132" w:rsidRPr="006B6996" w14:paraId="5054460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B97C77" w:rsidRPr="006B6996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016132" w:rsidRPr="006B6996" w14:paraId="004C60EA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9D1B5E" w:rsidRPr="006B6996" w:rsidRDefault="009D1B5E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2C3DB768" w14:textId="43FAB37B" w:rsidR="009D1B5E" w:rsidRPr="000E6AC7" w:rsidRDefault="005E3309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¿Qué elementos componen un ecosistema?</w:t>
            </w:r>
          </w:p>
        </w:tc>
        <w:tc>
          <w:tcPr>
            <w:tcW w:w="2160" w:type="dxa"/>
            <w:gridSpan w:val="4"/>
          </w:tcPr>
          <w:p w14:paraId="56B1DBDC" w14:textId="77777777" w:rsidR="009D1B5E" w:rsidRPr="006B6996" w:rsidRDefault="009D1B5E" w:rsidP="009D1B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proofErr w:type="spellStart"/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Rta</w:t>
            </w:r>
            <w:proofErr w:type="spellEnd"/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(s) correcta(s) (x)</w:t>
            </w:r>
          </w:p>
        </w:tc>
      </w:tr>
      <w:tr w:rsidR="00016132" w:rsidRPr="006B6996" w14:paraId="6AE6FCC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D1B5E" w:rsidRPr="006B6996" w:rsidRDefault="009D1B5E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4650C3" w14:textId="19CBB05D" w:rsidR="009D1B5E" w:rsidRPr="006B6996" w:rsidRDefault="005E3309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Solo el agua y el suelo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E952630" w14:textId="77777777" w:rsidR="009D1B5E" w:rsidRPr="006B6996" w:rsidRDefault="009D1B5E" w:rsidP="009D1B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016132" w:rsidRPr="006B6996" w14:paraId="73F8C1A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D1B5E" w:rsidRPr="006B6996" w:rsidRDefault="009D1B5E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DA80BD" w14:textId="68763488" w:rsidR="009D1B5E" w:rsidRPr="006B6996" w:rsidRDefault="005E3309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Elementos bióticos y abióticos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989BBDC" w14:textId="428D0828" w:rsidR="009D1B5E" w:rsidRPr="006B6996" w:rsidRDefault="005E3309" w:rsidP="009D1B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016132" w:rsidRPr="006B6996" w14:paraId="51EF0F1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D1B5E" w:rsidRPr="006B6996" w:rsidRDefault="009D1B5E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3DD3D1" w14:textId="3639A88B" w:rsidR="009D1B5E" w:rsidRPr="006B6996" w:rsidRDefault="005E3309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Solo las plantas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CF3D996" w14:textId="17CA2F80" w:rsidR="009D1B5E" w:rsidRPr="006B6996" w:rsidRDefault="009D1B5E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016132" w:rsidRPr="006B6996" w14:paraId="7B6FCD1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D1B5E" w:rsidRPr="006B6996" w:rsidRDefault="009D1B5E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45FBE1" w14:textId="5D039E48" w:rsidR="009D1B5E" w:rsidRPr="006B6996" w:rsidRDefault="005E3309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Únicamente animales y microorganismos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2DCCB4B" w14:textId="508C5067" w:rsidR="009D1B5E" w:rsidRPr="006B6996" w:rsidRDefault="009D1B5E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A96BCA" w:rsidRPr="006B6996" w14:paraId="0EFFC17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A96BCA" w:rsidRPr="006B6996" w:rsidRDefault="00A96BCA" w:rsidP="00A96BC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3D47861A" w:rsidR="00A96BCA" w:rsidRPr="006B6996" w:rsidRDefault="00A96BCA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A96BCA" w:rsidRPr="006B6996" w14:paraId="34A66C9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A96BCA" w:rsidRPr="006B6996" w:rsidRDefault="00A96BCA" w:rsidP="00A96BC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F16984A" w:rsidR="00A96BCA" w:rsidRPr="006B6996" w:rsidRDefault="00A96BCA" w:rsidP="00A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 xml:space="preserve">Lo sentimos, </w:t>
            </w:r>
            <w:r w:rsidR="007C41C3" w:rsidRPr="006B6996">
              <w:rPr>
                <w:rFonts w:eastAsia="Calibri"/>
                <w:color w:val="AEAAAA"/>
                <w:sz w:val="20"/>
                <w:szCs w:val="20"/>
              </w:rPr>
              <w:t>s</w:t>
            </w:r>
            <w:r w:rsidRPr="006B6996">
              <w:rPr>
                <w:rFonts w:eastAsia="Calibri"/>
                <w:color w:val="AEAAAA"/>
                <w:sz w:val="20"/>
                <w:szCs w:val="20"/>
              </w:rPr>
              <w:t>u respuesta no es la correcta.</w:t>
            </w:r>
          </w:p>
        </w:tc>
      </w:tr>
      <w:tr w:rsidR="00DC5737" w:rsidRPr="006B6996" w14:paraId="39A6D84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156EFC61" w:rsidR="00DC5737" w:rsidRPr="006B6996" w:rsidRDefault="00DC5737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5"/>
          </w:tcPr>
          <w:p w14:paraId="0E49A0B4" w14:textId="21DD6FC6" w:rsidR="00DC5737" w:rsidRPr="000E6AC7" w:rsidRDefault="005E3309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iCs/>
                <w:color w:val="auto"/>
                <w:sz w:val="20"/>
                <w:szCs w:val="20"/>
              </w:rPr>
              <w:t>¿Cuál de las siguientes relaciones interespecíficas beneficia a ambas especies involucradas?</w:t>
            </w:r>
          </w:p>
        </w:tc>
      </w:tr>
      <w:tr w:rsidR="00DC5737" w:rsidRPr="006B6996" w14:paraId="182EC20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DC5737" w:rsidRPr="006B6996" w:rsidRDefault="00DC5737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687C2C8F" w14:textId="6EDC1C6D" w:rsidR="00DC5737" w:rsidRPr="006B6996" w:rsidRDefault="005E3309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color w:val="auto"/>
                <w:sz w:val="20"/>
                <w:szCs w:val="20"/>
              </w:rPr>
              <w:t>Parasitismo</w:t>
            </w:r>
            <w:r w:rsidR="000E6AC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</w:tcPr>
          <w:p w14:paraId="7EC64AC1" w14:textId="348A7904" w:rsidR="00DC5737" w:rsidRPr="006B6996" w:rsidRDefault="00DC5737" w:rsidP="001A36E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DC5737" w:rsidRPr="006B6996" w14:paraId="026FAD8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DC5737" w:rsidRPr="006B6996" w:rsidRDefault="00DC5737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F3C6146" w14:textId="0D3B6D7F" w:rsidR="00DC5737" w:rsidRPr="006B6996" w:rsidRDefault="005E3309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color w:val="auto"/>
                <w:sz w:val="20"/>
                <w:szCs w:val="20"/>
              </w:rPr>
              <w:t>Comensalismo</w:t>
            </w:r>
            <w:r w:rsidR="000E6AC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A6C93D3" w14:textId="59245C1D" w:rsidR="00DC5737" w:rsidRPr="006B6996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DC5737" w:rsidRPr="006B6996" w14:paraId="5DB6CBB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DC5737" w:rsidRPr="006B6996" w:rsidRDefault="00DC5737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B3727BC" w14:textId="32FEC510" w:rsidR="00DC5737" w:rsidRPr="006B6996" w:rsidRDefault="005E3309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color w:val="auto"/>
                <w:sz w:val="20"/>
                <w:szCs w:val="20"/>
              </w:rPr>
              <w:t>Mutualismo</w:t>
            </w:r>
            <w:r w:rsidR="000E6AC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</w:tcPr>
          <w:p w14:paraId="4DFC28D1" w14:textId="62EEBAEC" w:rsidR="00DC5737" w:rsidRPr="006B6996" w:rsidRDefault="005E3309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DC5737" w:rsidRPr="006B6996" w14:paraId="285E23C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DC5737" w:rsidRPr="006B6996" w:rsidRDefault="00DC5737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83FC2C8" w14:textId="2FED05A8" w:rsidR="00DC5737" w:rsidRPr="006B6996" w:rsidRDefault="005E3309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color w:val="auto"/>
                <w:sz w:val="20"/>
                <w:szCs w:val="20"/>
              </w:rPr>
              <w:t>Competencia</w:t>
            </w:r>
            <w:r w:rsidR="000E6AC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1201F50" w14:textId="4D47611D" w:rsidR="00DC5737" w:rsidRPr="006B6996" w:rsidRDefault="00DC5737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4FE8FE2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7C1479B3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11C5543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31221E5F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283AFB1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48CDFAC3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5"/>
          </w:tcPr>
          <w:p w14:paraId="414C53E3" w14:textId="50A2DB68" w:rsidR="007C41C3" w:rsidRPr="000E6AC7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Según el Decreto 690 de 2021, la flora silvestre se define como</w:t>
            </w:r>
            <w:r w:rsid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 xml:space="preserve">: </w:t>
            </w:r>
          </w:p>
        </w:tc>
      </w:tr>
      <w:tr w:rsidR="007C41C3" w:rsidRPr="006B6996" w14:paraId="52F67B1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4E00BFC" w14:textId="12C80837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Plantas cultivadas por el ser humano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238AAA0" w14:textId="77777777" w:rsidR="007C41C3" w:rsidRPr="006B6996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673E155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7B23F11" w14:textId="1EEFDAE2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Plantas de jardines y parques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2C2A20EE" w14:textId="3300D37E" w:rsidR="007C41C3" w:rsidRPr="006B6996" w:rsidRDefault="007C41C3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2522AAC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5DC2C33" w14:textId="72ACCCB7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Especies vegetales no plantadas ni mejoradas por el hombre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A98708D" w14:textId="41BE5221" w:rsidR="007C41C3" w:rsidRPr="006B6996" w:rsidRDefault="005E3309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33F2094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E2E04E0" w14:textId="6A3686A8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Plantas que solo crecen en zonas agrícolas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67DD21A" w14:textId="77777777" w:rsidR="007C41C3" w:rsidRPr="006B6996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4537208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0AFF3D0B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64EE405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280935F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5EB3355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3BC7FFE0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5"/>
          </w:tcPr>
          <w:p w14:paraId="62793355" w14:textId="744A0AA2" w:rsidR="007C41C3" w:rsidRPr="000E6AC7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¿Cuál es un principio clave de conservación de la biodiversidad según la FAO?</w:t>
            </w:r>
          </w:p>
        </w:tc>
      </w:tr>
      <w:tr w:rsidR="007C41C3" w:rsidRPr="006B6996" w14:paraId="7C6D9B2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5405E6" w14:textId="48D8D6BD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Aprovechamiento intensivo sin regulación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C734011" w14:textId="6E5ECDAD" w:rsidR="007C41C3" w:rsidRPr="006B6996" w:rsidRDefault="007C41C3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2350E15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96DFF1" w14:textId="41B2E63A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Uso sostenible y acceso equitativo de los beneficios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51A0C27" w14:textId="6E54C1F8" w:rsidR="007C41C3" w:rsidRPr="006B6996" w:rsidRDefault="005E3309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14F10448" w14:textId="77777777" w:rsidTr="00ED4BC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5F7F9C" w14:textId="0737298C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Exclusión de comunidades locales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FAF58DD" w14:textId="7744A48D" w:rsidR="007C41C3" w:rsidRPr="006B6996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34AD46D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5FA96" w14:textId="6A41979B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Explotación masiva de recursos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0B32EB" w14:textId="44A24533" w:rsidR="007C41C3" w:rsidRPr="006B6996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888231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12CAF7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6178087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766D2F4C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71C31BB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16651513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5"/>
          </w:tcPr>
          <w:p w14:paraId="18F7B40D" w14:textId="114CC3A8" w:rsidR="007C41C3" w:rsidRPr="000E6AC7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¿Cómo se clasifican los productos forestales no maderables según la parte utilizada?</w:t>
            </w:r>
          </w:p>
        </w:tc>
      </w:tr>
      <w:tr w:rsidR="007C41C3" w:rsidRPr="006B6996" w14:paraId="308F03A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90056" w14:textId="7161F48A" w:rsidR="003F0BEC" w:rsidRPr="006B6996" w:rsidRDefault="005E3309" w:rsidP="003F0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Solo por sus semillas y frutos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EBE960B" w14:textId="042BC362" w:rsidR="007C41C3" w:rsidRPr="006B6996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7F7231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9F1B5F" w14:textId="61BAE5AE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Solo por la especie a la que pertenecen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FE9D0AC" w14:textId="0838B1F3" w:rsidR="007C41C3" w:rsidRPr="006B6996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7C3F3F2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D48E66" w14:textId="55EF4D2A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Por la altura del árbol donde se encuentran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C679156" w14:textId="5CB65B01" w:rsidR="007C41C3" w:rsidRPr="006B6996" w:rsidRDefault="007C41C3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712CB84C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005516" w14:textId="587027FC" w:rsidR="003F0BEC" w:rsidRPr="006B6996" w:rsidRDefault="005E3309" w:rsidP="003F0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Por raíces, hojas, corteza, tallos, frutos, entre otros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7CD11B2" w14:textId="67DC295D" w:rsidR="007C41C3" w:rsidRPr="006B6996" w:rsidRDefault="005E3309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4AB651D6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7EED718E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6B80187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6839D9" w14:textId="51B2F32A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18E9CAAE" w14:textId="77777777" w:rsidTr="001A3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44E1184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66D87412" w14:textId="2678FBC5" w:rsidR="007C41C3" w:rsidRPr="000E6AC7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¿Cuál es el valor ecológico de los productos forestales no maderables?</w:t>
            </w:r>
          </w:p>
        </w:tc>
      </w:tr>
      <w:tr w:rsidR="007C41C3" w:rsidRPr="006B6996" w14:paraId="683B9F6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71D5A9" w14:textId="5A0A3D12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Contribuir a la conservación de la biodiversidad y los ecosistemas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61E6CAA" w14:textId="229964C1" w:rsidR="007C41C3" w:rsidRPr="006B6996" w:rsidRDefault="005E3309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3DEC9C77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CC87EF" w14:textId="55D5B4DA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Sustituir cultivos tradicionales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687AC60" w14:textId="71BB0AE4" w:rsidR="007C41C3" w:rsidRPr="006B6996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446B92F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E7BEC7" w14:textId="0287FCD2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Generar contaminación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38EB2BB" w14:textId="71A0D9EE" w:rsidR="007C41C3" w:rsidRPr="006B6996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22344DE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8F87A1" w14:textId="35FAADCD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Limitar el acceso a recursos naturales</w:t>
            </w:r>
            <w:r w:rsidR="000E6AC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52F956" w14:textId="77777777" w:rsidR="007C41C3" w:rsidRPr="006B6996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2FC6AD05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2B01025E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1C64FB7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6FF16C2A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5177CE1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3D872F" w14:textId="13BFB17C" w:rsidR="007C41C3" w:rsidRPr="000E6AC7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iCs/>
                <w:color w:val="auto"/>
                <w:sz w:val="20"/>
                <w:szCs w:val="20"/>
              </w:rPr>
              <w:t>¿Qué tipo de especies permiten determinar el estado de un ecosistema?</w:t>
            </w:r>
          </w:p>
        </w:tc>
      </w:tr>
      <w:tr w:rsidR="007C41C3" w:rsidRPr="006B6996" w14:paraId="01DA0309" w14:textId="00BB070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69AF5F2" w14:textId="6CEA5D13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Cs/>
                <w:color w:val="auto"/>
                <w:sz w:val="20"/>
                <w:szCs w:val="20"/>
              </w:rPr>
              <w:t>Especies útiles en bioprospección</w:t>
            </w:r>
            <w:r w:rsidR="000E6AC7">
              <w:rPr>
                <w:rFonts w:eastAsia="Calibri"/>
                <w:bCs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0A145A" w14:textId="5930C1C0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</w:p>
        </w:tc>
      </w:tr>
      <w:tr w:rsidR="007C41C3" w:rsidRPr="006B6996" w14:paraId="2A98126D" w14:textId="0975DFC4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4E32F3D" w14:textId="76019D4E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Cs/>
                <w:color w:val="auto"/>
                <w:sz w:val="20"/>
                <w:szCs w:val="20"/>
              </w:rPr>
              <w:t>Especies endémicas</w:t>
            </w:r>
            <w:r w:rsidR="000E6AC7">
              <w:rPr>
                <w:rFonts w:eastAsia="Calibri"/>
                <w:bCs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A16281D" w14:textId="5FABECFF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3B1E082D" w14:textId="42CA1B8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205FF41" w14:textId="36FCBFD5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Cs/>
                <w:color w:val="auto"/>
                <w:sz w:val="20"/>
                <w:szCs w:val="20"/>
              </w:rPr>
              <w:t>Especies indicadoras</w:t>
            </w:r>
            <w:r w:rsidR="000E6AC7">
              <w:rPr>
                <w:rFonts w:eastAsia="Calibri"/>
                <w:bCs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E8EC336" w14:textId="28121808" w:rsidR="007C41C3" w:rsidRPr="006B6996" w:rsidRDefault="005E3309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0F93931D" w14:textId="5E01A5F9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E7A2969" w14:textId="19582A05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Cs/>
                <w:color w:val="auto"/>
                <w:sz w:val="20"/>
                <w:szCs w:val="20"/>
              </w:rPr>
              <w:t>Especies ornamentales</w:t>
            </w:r>
            <w:r w:rsidR="000E6AC7">
              <w:rPr>
                <w:rFonts w:eastAsia="Calibri"/>
                <w:bCs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491A7A" w14:textId="11956C62" w:rsidR="007C41C3" w:rsidRPr="006B6996" w:rsidRDefault="001A36EE" w:rsidP="000F18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bCs/>
                <w:i/>
                <w:color w:val="auto"/>
                <w:sz w:val="20"/>
                <w:szCs w:val="20"/>
              </w:rPr>
              <w:t xml:space="preserve"> </w:t>
            </w:r>
          </w:p>
        </w:tc>
      </w:tr>
      <w:tr w:rsidR="007C41C3" w:rsidRPr="006B6996" w14:paraId="08153BB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0F5DACB1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683364F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58261C6E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3CF5552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1F55CCA" w14:textId="3864308A" w:rsidR="007C41C3" w:rsidRPr="000E6AC7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¿Cuál es el objetivo de un inventario florístico?</w:t>
            </w:r>
          </w:p>
        </w:tc>
      </w:tr>
      <w:tr w:rsidR="007C41C3" w:rsidRPr="006B6996" w14:paraId="2A020A68" w14:textId="01B6DE53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49F3005" w14:textId="6650BAE9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Conocer las especies presentes y cuantificar recursos forestales no maderables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F7BD58A" w14:textId="089B7BF2" w:rsidR="007C41C3" w:rsidRPr="006B6996" w:rsidRDefault="001A36E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3F78D61E" w14:textId="042727D0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A21D86E" w14:textId="421F6638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Exterminar especies invasoras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D2F09A9" w14:textId="351017C3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32A4CB4" w14:textId="5BFE39D1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05FB833" w14:textId="49A1498F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Eliminar plantas no útiles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2FCF898" w14:textId="4FEEB992" w:rsidR="007C41C3" w:rsidRPr="006B6996" w:rsidRDefault="007C41C3" w:rsidP="00826E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493EED7F" w14:textId="0A0B3CB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D1C142D" w14:textId="4B8FDD46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Deforestar áreas productivas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C24BE66" w14:textId="1927240B" w:rsidR="007C41C3" w:rsidRPr="006B6996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62F9185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023FEA79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6A15F36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14833C1F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7E1DB25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3A5D64" w14:textId="789C76CF" w:rsidR="007C41C3" w:rsidRPr="000E6AC7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¿Cuál de los siguientes métodos se utiliza en la evaluación de recursos forestales no maderables?</w:t>
            </w:r>
          </w:p>
        </w:tc>
      </w:tr>
      <w:tr w:rsidR="007C41C3" w:rsidRPr="006B6996" w14:paraId="7A250B5E" w14:textId="25F727A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F910977" w14:textId="6928969A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Solo análisis de laboratorio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5C825047" w:rsidR="007C41C3" w:rsidRPr="006B6996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7BD5093B" w14:textId="1231854E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163C6F8" w14:textId="5526796C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Etnobotánica, inventarios de biodiversidad y técnicas de ciencias sociales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5D19972C" w:rsidR="007C41C3" w:rsidRPr="006B6996" w:rsidRDefault="005E3309" w:rsidP="00826E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2FCE10DD" w14:textId="51BE9E2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B1FD8D5" w14:textId="563FB10B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Exclusivamente muestreo químico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66FA00A6" w:rsidR="007C41C3" w:rsidRPr="006B6996" w:rsidRDefault="007C41C3" w:rsidP="001A36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27C20F78" w14:textId="72838FDF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D0D0692" w14:textId="400CF828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Solo exploraciones industriales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45B272B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710BBA0D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13F55B6E" w14:textId="77777777" w:rsidTr="006570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58B2429A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7B24C0F2" w14:textId="13D23CB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615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7AE8D83" w:rsidR="007C41C3" w:rsidRPr="000E6AC7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0E6AC7"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  <w:t>¿En qué consiste la taxonomía?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0F102596" w14:textId="5D13DCF0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4C98DACA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Solo en recolectar plantas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680B24AD" w14:textId="1578C0C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1F0E636F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En estudiar la distribución geográfica de especies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13D67140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52BCC226" w14:textId="22D987B8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060949F5" w:rsidR="007C41C3" w:rsidRPr="006B6996" w:rsidRDefault="005E330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En identificar, clasificar y nombrar a los seres vivos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444630D7" w:rsidR="007C41C3" w:rsidRPr="006B6996" w:rsidRDefault="005E3309" w:rsidP="00DE06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6B6996" w14:paraId="0EC07AF1" w14:textId="1673840A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2D66EB0F" w:rsidR="007C41C3" w:rsidRPr="006B6996" w:rsidRDefault="005E330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Cs/>
                <w:color w:val="auto"/>
                <w:sz w:val="20"/>
                <w:szCs w:val="20"/>
              </w:rPr>
              <w:t>En observar las plantas sin clasificarlas</w:t>
            </w:r>
            <w:r w:rsidR="000E6AC7">
              <w:rPr>
                <w:rFonts w:eastAsia="Calibri"/>
                <w:i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2889A9DC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6A03552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7E45EEB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¡Muy bien! Ha acertado la respuesta.</w:t>
            </w:r>
          </w:p>
        </w:tc>
      </w:tr>
      <w:tr w:rsidR="007C41C3" w:rsidRPr="006B6996" w14:paraId="48DF31DC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C41C3" w:rsidRPr="006B6996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B324AE2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EAAAA"/>
                <w:sz w:val="20"/>
                <w:szCs w:val="20"/>
              </w:rPr>
              <w:t>Lo sentimos, su respuesta no es la correcta.</w:t>
            </w:r>
          </w:p>
        </w:tc>
      </w:tr>
      <w:tr w:rsidR="007C41C3" w:rsidRPr="006B6996" w14:paraId="4273C65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</w:tcPr>
          <w:p w14:paraId="6910BEC7" w14:textId="77777777" w:rsidR="007C41C3" w:rsidRPr="006B6996" w:rsidRDefault="007C41C3" w:rsidP="007C41C3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7C41C3" w:rsidRPr="006B6996" w14:paraId="4B93860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7C41C3" w:rsidRPr="006B6996" w:rsidRDefault="007C41C3" w:rsidP="007C41C3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705A6FF4" w14:textId="18B0D76A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¡Excelente! Ha superado la actividad.</w:t>
            </w:r>
          </w:p>
          <w:p w14:paraId="359260AC" w14:textId="77777777" w:rsidR="007C41C3" w:rsidRPr="006B6996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7C41C3" w:rsidRPr="006B6996" w14:paraId="42125C4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8937FE" w14:textId="77777777" w:rsidR="007C41C3" w:rsidRPr="006B6996" w:rsidRDefault="007C41C3" w:rsidP="007C41C3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2F6064B5" w14:textId="7777777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  <w:p w14:paraId="20044760" w14:textId="5292797A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6996">
              <w:rPr>
                <w:rFonts w:eastAsia="Calibri"/>
                <w:i/>
                <w:color w:val="auto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7C41C3" w:rsidRPr="006B6996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</w:tbl>
    <w:p w14:paraId="4B191DEC" w14:textId="77777777" w:rsidR="005A3A76" w:rsidRPr="006B6996" w:rsidRDefault="005A3A76">
      <w:pPr>
        <w:rPr>
          <w:sz w:val="20"/>
          <w:szCs w:val="20"/>
        </w:rPr>
      </w:pPr>
    </w:p>
    <w:sectPr w:rsidR="005A3A76" w:rsidRPr="006B699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37678" w14:textId="77777777" w:rsidR="00EC35FB" w:rsidRDefault="00EC35FB">
      <w:pPr>
        <w:spacing w:line="240" w:lineRule="auto"/>
      </w:pPr>
      <w:r>
        <w:separator/>
      </w:r>
    </w:p>
  </w:endnote>
  <w:endnote w:type="continuationSeparator" w:id="0">
    <w:p w14:paraId="57AF58BD" w14:textId="77777777" w:rsidR="00EC35FB" w:rsidRDefault="00EC35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E8BD34-0F40-4288-A29A-57FD48B6802B}"/>
    <w:embedBold r:id="rId2" w:fontKey="{5284449C-30D0-4697-B42F-419B15FEE7A3}"/>
    <w:embedItalic r:id="rId3" w:fontKey="{140DA97E-60BF-4E3E-BD2E-CDB5131CC6C0}"/>
    <w:embedBoldItalic r:id="rId4" w:fontKey="{4EF68483-B10A-4248-9F19-F450340071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70E7FFD-BEF6-412D-BEE2-6F158B6170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42713" w14:textId="77777777" w:rsidR="00EC35FB" w:rsidRDefault="00EC35FB">
      <w:pPr>
        <w:spacing w:line="240" w:lineRule="auto"/>
      </w:pPr>
      <w:r>
        <w:separator/>
      </w:r>
    </w:p>
  </w:footnote>
  <w:footnote w:type="continuationSeparator" w:id="0">
    <w:p w14:paraId="5A4A1734" w14:textId="77777777" w:rsidR="00EC35FB" w:rsidRDefault="00EC35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6132"/>
    <w:rsid w:val="0004480B"/>
    <w:rsid w:val="00055411"/>
    <w:rsid w:val="00055518"/>
    <w:rsid w:val="000976F0"/>
    <w:rsid w:val="000C1DCB"/>
    <w:rsid w:val="000E6AC7"/>
    <w:rsid w:val="000F186E"/>
    <w:rsid w:val="0010155C"/>
    <w:rsid w:val="00170214"/>
    <w:rsid w:val="001A36EE"/>
    <w:rsid w:val="001E5E45"/>
    <w:rsid w:val="001F6B5B"/>
    <w:rsid w:val="00244647"/>
    <w:rsid w:val="002A1507"/>
    <w:rsid w:val="002F081C"/>
    <w:rsid w:val="00307D05"/>
    <w:rsid w:val="00312103"/>
    <w:rsid w:val="00341DB8"/>
    <w:rsid w:val="003F0BEC"/>
    <w:rsid w:val="00403999"/>
    <w:rsid w:val="00474D87"/>
    <w:rsid w:val="00474E01"/>
    <w:rsid w:val="004874B2"/>
    <w:rsid w:val="005A3A76"/>
    <w:rsid w:val="005E3309"/>
    <w:rsid w:val="0060154F"/>
    <w:rsid w:val="00624F3B"/>
    <w:rsid w:val="0065700F"/>
    <w:rsid w:val="00697CDE"/>
    <w:rsid w:val="006A57B7"/>
    <w:rsid w:val="006A79A9"/>
    <w:rsid w:val="006B6996"/>
    <w:rsid w:val="00747A17"/>
    <w:rsid w:val="007C41C3"/>
    <w:rsid w:val="007E1C99"/>
    <w:rsid w:val="007F32A7"/>
    <w:rsid w:val="00803BF1"/>
    <w:rsid w:val="008168D9"/>
    <w:rsid w:val="00826E6A"/>
    <w:rsid w:val="00971FC8"/>
    <w:rsid w:val="009D1B5E"/>
    <w:rsid w:val="009E4A90"/>
    <w:rsid w:val="00A96BCA"/>
    <w:rsid w:val="00AB658D"/>
    <w:rsid w:val="00B65359"/>
    <w:rsid w:val="00B97C77"/>
    <w:rsid w:val="00C22281"/>
    <w:rsid w:val="00C52495"/>
    <w:rsid w:val="00C64AFC"/>
    <w:rsid w:val="00CA3794"/>
    <w:rsid w:val="00CD73FD"/>
    <w:rsid w:val="00D00ED8"/>
    <w:rsid w:val="00D43CD1"/>
    <w:rsid w:val="00D6347F"/>
    <w:rsid w:val="00D93715"/>
    <w:rsid w:val="00D956B9"/>
    <w:rsid w:val="00DA5DAD"/>
    <w:rsid w:val="00DB5696"/>
    <w:rsid w:val="00DC5737"/>
    <w:rsid w:val="00DE068D"/>
    <w:rsid w:val="00E068E7"/>
    <w:rsid w:val="00E61A4E"/>
    <w:rsid w:val="00E61FEA"/>
    <w:rsid w:val="00E651B3"/>
    <w:rsid w:val="00E93EFB"/>
    <w:rsid w:val="00EC35FB"/>
    <w:rsid w:val="00ED4BC0"/>
    <w:rsid w:val="00F21227"/>
    <w:rsid w:val="00F75059"/>
    <w:rsid w:val="00FD1524"/>
    <w:rsid w:val="00F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9D1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7AE95A-EEA4-48D9-8E53-4B2EF1C23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FBEB07-B722-486D-8AD7-212ED6A400B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927</Words>
  <Characters>5102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Maritza</dc:creator>
  <cp:lastModifiedBy>Paola Moya</cp:lastModifiedBy>
  <cp:revision>11</cp:revision>
  <dcterms:created xsi:type="dcterms:W3CDTF">2025-03-06T21:05:00Z</dcterms:created>
  <dcterms:modified xsi:type="dcterms:W3CDTF">2025-07-08T16:27:00Z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