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2C395" w14:textId="5B2D8751" w:rsidR="00A52E9C" w:rsidRPr="0042350D" w:rsidRDefault="00A52E9C" w:rsidP="00A52E9C">
      <w:pPr>
        <w:rPr>
          <w:rFonts w:ascii="Arial" w:eastAsia="CastleT" w:hAnsi="Arial" w:cs="Arial"/>
          <w:color w:val="212529"/>
          <w:sz w:val="20"/>
          <w:szCs w:val="20"/>
        </w:rPr>
      </w:pPr>
      <w:r w:rsidRPr="0042350D">
        <w:rPr>
          <w:rFonts w:ascii="Arial" w:eastAsia="CastleT" w:hAnsi="Arial" w:cs="Arial"/>
          <w:b/>
          <w:color w:val="212529"/>
          <w:sz w:val="20"/>
          <w:szCs w:val="20"/>
        </w:rPr>
        <w:t xml:space="preserve">Actividad didáctica Nº </w:t>
      </w:r>
      <w:r>
        <w:rPr>
          <w:rFonts w:ascii="Arial" w:eastAsia="CastleT" w:hAnsi="Arial" w:cs="Arial"/>
          <w:b/>
          <w:color w:val="212529"/>
          <w:sz w:val="20"/>
          <w:szCs w:val="20"/>
        </w:rPr>
        <w:t>1</w:t>
      </w:r>
    </w:p>
    <w:p w14:paraId="46762D6E" w14:textId="77777777" w:rsidR="00A52E9C" w:rsidRPr="0042350D" w:rsidRDefault="00A52E9C" w:rsidP="00A52E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</w:p>
    <w:p w14:paraId="3EB9AA01" w14:textId="77777777" w:rsidR="00A52E9C" w:rsidRPr="0042350D" w:rsidRDefault="00A52E9C" w:rsidP="00A52E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  <w:r w:rsidRPr="0042350D">
        <w:rPr>
          <w:rFonts w:ascii="Arial" w:eastAsia="CastleT" w:hAnsi="Arial" w:cs="Arial"/>
          <w:b/>
          <w:color w:val="212529"/>
          <w:sz w:val="20"/>
          <w:szCs w:val="20"/>
        </w:rPr>
        <w:t>Arrastrar y soltar</w:t>
      </w:r>
    </w:p>
    <w:p w14:paraId="73BBC86B" w14:textId="77777777" w:rsidR="00A52E9C" w:rsidRPr="0042350D" w:rsidRDefault="00A52E9C" w:rsidP="00A52E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</w:p>
    <w:p w14:paraId="0604ABD5" w14:textId="77777777" w:rsidR="00A52E9C" w:rsidRPr="0042350D" w:rsidRDefault="00A52E9C" w:rsidP="00A52E9C">
      <w:pPr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CastleT" w:hAnsi="Arial" w:cs="Arial"/>
          <w:b/>
          <w:color w:val="212529"/>
          <w:sz w:val="20"/>
          <w:szCs w:val="20"/>
        </w:rPr>
        <w:t xml:space="preserve">Instrucciones para el aprendiz: </w:t>
      </w:r>
      <w:r w:rsidRPr="0042350D">
        <w:rPr>
          <w:rFonts w:ascii="Arial" w:eastAsia="Times New Roman" w:hAnsi="Arial" w:cs="Arial"/>
          <w:color w:val="212529"/>
          <w:sz w:val="20"/>
          <w:szCs w:val="20"/>
        </w:rPr>
        <w:t>Estimado aprendiz, arrastre la palabra que considere correcta como respuesta a la descripción dada.</w:t>
      </w:r>
    </w:p>
    <w:p w14:paraId="7960A11D" w14:textId="77777777" w:rsidR="003C524A" w:rsidRDefault="003C524A">
      <w:pPr>
        <w:rPr>
          <w:rFonts w:ascii="CastleT" w:hAnsi="CastleT"/>
          <w:b/>
          <w:bCs/>
          <w:lang w:val="es-ES"/>
        </w:rPr>
      </w:pPr>
    </w:p>
    <w:tbl>
      <w:tblPr>
        <w:tblStyle w:val="Tablaconcuadrcula2"/>
        <w:tblW w:w="9199" w:type="dxa"/>
        <w:tblBorders>
          <w:top w:val="single" w:sz="4" w:space="0" w:color="808080" w:themeColor="text1" w:themeTint="7F" w:themeShade="00"/>
          <w:left w:val="single" w:sz="4" w:space="0" w:color="808080" w:themeColor="text1" w:themeTint="7F" w:themeShade="00"/>
          <w:bottom w:val="single" w:sz="4" w:space="0" w:color="808080" w:themeColor="text1" w:themeTint="7F" w:themeShade="00"/>
          <w:right w:val="single" w:sz="4" w:space="0" w:color="808080" w:themeColor="text1" w:themeTint="7F" w:themeShade="00"/>
          <w:insideH w:val="single" w:sz="4" w:space="0" w:color="808080" w:themeColor="text1" w:themeTint="7F" w:themeShade="00"/>
          <w:insideV w:val="single" w:sz="4" w:space="0" w:color="808080" w:themeColor="text1" w:themeTint="7F" w:themeShade="00"/>
        </w:tblBorders>
        <w:tblLook w:val="04A0" w:firstRow="1" w:lastRow="0" w:firstColumn="1" w:lastColumn="0" w:noHBand="0" w:noVBand="1"/>
      </w:tblPr>
      <w:tblGrid>
        <w:gridCol w:w="495"/>
        <w:gridCol w:w="6042"/>
        <w:gridCol w:w="2662"/>
      </w:tblGrid>
      <w:tr w:rsidR="003C524A" w:rsidRPr="00604EA1" w14:paraId="3E361F6B" w14:textId="77777777" w:rsidTr="00AD745A">
        <w:trPr>
          <w:trHeight w:val="349"/>
        </w:trPr>
        <w:tc>
          <w:tcPr>
            <w:tcW w:w="400" w:type="dxa"/>
          </w:tcPr>
          <w:p w14:paraId="0B11CBDA" w14:textId="77777777" w:rsidR="003C524A" w:rsidRPr="00604EA1" w:rsidRDefault="003C524A" w:rsidP="00AD745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6116" w:type="dxa"/>
          </w:tcPr>
          <w:p w14:paraId="44C6167A" w14:textId="77777777" w:rsidR="003C524A" w:rsidRPr="00604EA1" w:rsidRDefault="003C524A" w:rsidP="00AD745A">
            <w:pPr>
              <w:jc w:val="center"/>
              <w:rPr>
                <w:rFonts w:ascii="Arial" w:eastAsia="Helvetica" w:hAnsi="Arial" w:cs="Arial"/>
                <w:b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683" w:type="dxa"/>
          </w:tcPr>
          <w:p w14:paraId="7E592D91" w14:textId="77777777" w:rsidR="003C524A" w:rsidRPr="00604EA1" w:rsidRDefault="003C524A" w:rsidP="00AD745A">
            <w:pPr>
              <w:jc w:val="center"/>
              <w:rPr>
                <w:rFonts w:ascii="Arial" w:eastAsia="Helvetica" w:hAnsi="Arial" w:cs="Arial"/>
                <w:b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/>
                <w:sz w:val="20"/>
                <w:szCs w:val="20"/>
                <w:lang w:val="es-ES"/>
              </w:rPr>
              <w:t>Respuesta</w:t>
            </w:r>
          </w:p>
        </w:tc>
      </w:tr>
      <w:tr w:rsidR="003C524A" w:rsidRPr="00604EA1" w14:paraId="3127EF6B" w14:textId="77777777" w:rsidTr="00AD745A">
        <w:trPr>
          <w:trHeight w:val="334"/>
        </w:trPr>
        <w:tc>
          <w:tcPr>
            <w:tcW w:w="400" w:type="dxa"/>
          </w:tcPr>
          <w:p w14:paraId="3D601C92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1.</w:t>
            </w:r>
          </w:p>
        </w:tc>
        <w:tc>
          <w:tcPr>
            <w:tcW w:w="6116" w:type="dxa"/>
          </w:tcPr>
          <w:p w14:paraId="2B34D892" w14:textId="3B67F89E" w:rsidR="003C524A" w:rsidRPr="00604EA1" w:rsidRDefault="00184F6B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0F2FC6">
              <w:rPr>
                <w:bCs/>
                <w:sz w:val="20"/>
                <w:szCs w:val="20"/>
              </w:rPr>
              <w:t>Las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0F2FC6">
              <w:rPr>
                <w:bCs/>
                <w:sz w:val="20"/>
                <w:szCs w:val="20"/>
              </w:rPr>
              <w:t xml:space="preserve">empresas o marcas </w:t>
            </w:r>
            <w:r>
              <w:rPr>
                <w:bCs/>
                <w:sz w:val="20"/>
                <w:szCs w:val="20"/>
              </w:rPr>
              <w:t xml:space="preserve">las </w:t>
            </w:r>
            <w:r w:rsidRPr="000F2FC6">
              <w:rPr>
                <w:bCs/>
                <w:sz w:val="20"/>
                <w:szCs w:val="20"/>
              </w:rPr>
              <w:t>utilizan para hacer gestión de su marca, vender y mejorar su reputación, pero también es ampliamente utilizado por la gestión de la relación con el cliente.</w:t>
            </w:r>
          </w:p>
        </w:tc>
        <w:tc>
          <w:tcPr>
            <w:tcW w:w="2683" w:type="dxa"/>
          </w:tcPr>
          <w:p w14:paraId="2565101D" w14:textId="7E0B9D35" w:rsidR="003C524A" w:rsidRPr="00604EA1" w:rsidRDefault="00184F6B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Redes sociales </w:t>
            </w:r>
          </w:p>
        </w:tc>
      </w:tr>
      <w:tr w:rsidR="003C524A" w:rsidRPr="00604EA1" w14:paraId="49FE06B7" w14:textId="77777777" w:rsidTr="00AD745A">
        <w:trPr>
          <w:trHeight w:val="334"/>
        </w:trPr>
        <w:tc>
          <w:tcPr>
            <w:tcW w:w="400" w:type="dxa"/>
          </w:tcPr>
          <w:p w14:paraId="6418AF44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2.</w:t>
            </w:r>
          </w:p>
        </w:tc>
        <w:tc>
          <w:tcPr>
            <w:tcW w:w="6116" w:type="dxa"/>
          </w:tcPr>
          <w:p w14:paraId="2208A3EA" w14:textId="10A26937" w:rsidR="003C524A" w:rsidRPr="00604EA1" w:rsidRDefault="00184F6B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184F6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Mensajería instantánea</w:t>
            </w:r>
          </w:p>
        </w:tc>
        <w:tc>
          <w:tcPr>
            <w:tcW w:w="2683" w:type="dxa"/>
          </w:tcPr>
          <w:p w14:paraId="4085042D" w14:textId="25CFE68A" w:rsidR="003C524A" w:rsidRPr="00604EA1" w:rsidRDefault="00184F6B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184F6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WhatsApp.</w:t>
            </w:r>
          </w:p>
        </w:tc>
      </w:tr>
      <w:tr w:rsidR="003C524A" w:rsidRPr="00604EA1" w14:paraId="79C627F2" w14:textId="77777777" w:rsidTr="00AD745A">
        <w:trPr>
          <w:trHeight w:val="349"/>
        </w:trPr>
        <w:tc>
          <w:tcPr>
            <w:tcW w:w="400" w:type="dxa"/>
          </w:tcPr>
          <w:p w14:paraId="3154888D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3.</w:t>
            </w:r>
          </w:p>
        </w:tc>
        <w:tc>
          <w:tcPr>
            <w:tcW w:w="6116" w:type="dxa"/>
          </w:tcPr>
          <w:p w14:paraId="13075C8C" w14:textId="3A84DA1E" w:rsidR="003C524A" w:rsidRPr="00604EA1" w:rsidRDefault="00C95601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C95601">
              <w:rPr>
                <w:rFonts w:ascii="Arial" w:hAnsi="Arial" w:cs="Arial"/>
                <w:bCs/>
                <w:sz w:val="20"/>
                <w:szCs w:val="20"/>
                <w:lang w:val="es-ES"/>
              </w:rPr>
              <w:t>Permite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Pr="00C95601">
              <w:rPr>
                <w:rFonts w:ascii="Arial" w:hAnsi="Arial" w:cs="Arial"/>
                <w:bCs/>
                <w:sz w:val="20"/>
                <w:szCs w:val="20"/>
                <w:lang w:val="es-ES"/>
              </w:rPr>
              <w:t>la atención automatizada del cliente utilizando la inteligencia artificial</w:t>
            </w:r>
          </w:p>
        </w:tc>
        <w:tc>
          <w:tcPr>
            <w:tcW w:w="2683" w:type="dxa"/>
          </w:tcPr>
          <w:p w14:paraId="1C7619BD" w14:textId="4C3708FE" w:rsidR="003C524A" w:rsidRPr="00604EA1" w:rsidRDefault="00184F6B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184F6B">
              <w:rPr>
                <w:rFonts w:ascii="Arial" w:hAnsi="Arial" w:cs="Arial"/>
                <w:bCs/>
                <w:sz w:val="20"/>
                <w:szCs w:val="20"/>
                <w:lang w:val="es-ES"/>
              </w:rPr>
              <w:t>Livechats y Chatbots</w:t>
            </w:r>
          </w:p>
        </w:tc>
      </w:tr>
      <w:tr w:rsidR="003C524A" w:rsidRPr="00604EA1" w14:paraId="5991D142" w14:textId="77777777" w:rsidTr="00AD745A">
        <w:trPr>
          <w:trHeight w:val="334"/>
        </w:trPr>
        <w:tc>
          <w:tcPr>
            <w:tcW w:w="400" w:type="dxa"/>
          </w:tcPr>
          <w:p w14:paraId="41F76946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4.</w:t>
            </w:r>
          </w:p>
        </w:tc>
        <w:tc>
          <w:tcPr>
            <w:tcW w:w="6116" w:type="dxa"/>
          </w:tcPr>
          <w:p w14:paraId="4B8E6DBB" w14:textId="5C7F01FE" w:rsidR="003C524A" w:rsidRPr="00604EA1" w:rsidRDefault="00C95601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Se utiliza p</w:t>
            </w:r>
            <w:r w:rsidRPr="00C95601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ara informar novedades o nuevas utilidades 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de</w:t>
            </w:r>
            <w:r w:rsidRPr="00C95601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un producto o servicio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, y puede </w:t>
            </w:r>
            <w:r w:rsidRPr="00C95601">
              <w:rPr>
                <w:rFonts w:ascii="Arial" w:hAnsi="Arial" w:cs="Arial"/>
                <w:bCs/>
                <w:sz w:val="20"/>
                <w:szCs w:val="20"/>
                <w:lang w:val="es-ES"/>
              </w:rPr>
              <w:t>realizarse de manera exitosa.</w:t>
            </w:r>
          </w:p>
        </w:tc>
        <w:tc>
          <w:tcPr>
            <w:tcW w:w="2683" w:type="dxa"/>
          </w:tcPr>
          <w:p w14:paraId="32148DD4" w14:textId="1328629D" w:rsidR="003C524A" w:rsidRPr="00604EA1" w:rsidRDefault="00C95601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Email </w:t>
            </w:r>
          </w:p>
        </w:tc>
      </w:tr>
      <w:tr w:rsidR="003C524A" w:rsidRPr="00604EA1" w14:paraId="17D49D06" w14:textId="77777777" w:rsidTr="00AD745A">
        <w:trPr>
          <w:trHeight w:val="334"/>
        </w:trPr>
        <w:tc>
          <w:tcPr>
            <w:tcW w:w="400" w:type="dxa"/>
          </w:tcPr>
          <w:p w14:paraId="4A15C99C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5.</w:t>
            </w:r>
          </w:p>
        </w:tc>
        <w:tc>
          <w:tcPr>
            <w:tcW w:w="6116" w:type="dxa"/>
          </w:tcPr>
          <w:p w14:paraId="40E45072" w14:textId="7472D199" w:rsidR="003C524A" w:rsidRPr="00604EA1" w:rsidRDefault="00C95601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C95601">
              <w:rPr>
                <w:rFonts w:ascii="Arial" w:hAnsi="Arial" w:cs="Arial"/>
                <w:bCs/>
                <w:sz w:val="20"/>
                <w:szCs w:val="20"/>
                <w:lang w:val="es-ES"/>
              </w:rPr>
              <w:t>Permiten crear comunidades con intereses similares. Convirtiéndose en una gran fuente de entretenimiento y distensión.</w:t>
            </w:r>
          </w:p>
        </w:tc>
        <w:tc>
          <w:tcPr>
            <w:tcW w:w="2683" w:type="dxa"/>
          </w:tcPr>
          <w:p w14:paraId="11EEF90A" w14:textId="0BBAD2B4" w:rsidR="003C524A" w:rsidRPr="00604EA1" w:rsidRDefault="00C95601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  <w:t xml:space="preserve">Entretenerse </w:t>
            </w:r>
          </w:p>
        </w:tc>
      </w:tr>
      <w:tr w:rsidR="003C524A" w:rsidRPr="00604EA1" w14:paraId="01184EF3" w14:textId="77777777" w:rsidTr="00AD745A">
        <w:trPr>
          <w:trHeight w:val="334"/>
        </w:trPr>
        <w:tc>
          <w:tcPr>
            <w:tcW w:w="400" w:type="dxa"/>
          </w:tcPr>
          <w:p w14:paraId="52989EFC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6.</w:t>
            </w:r>
          </w:p>
        </w:tc>
        <w:tc>
          <w:tcPr>
            <w:tcW w:w="6116" w:type="dxa"/>
          </w:tcPr>
          <w:p w14:paraId="4417FF0A" w14:textId="669D2EE2" w:rsidR="003C524A" w:rsidRPr="00604EA1" w:rsidRDefault="00C95601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C95601">
              <w:rPr>
                <w:rFonts w:ascii="Arial" w:hAnsi="Arial" w:cs="Arial"/>
                <w:bCs/>
                <w:sz w:val="20"/>
                <w:szCs w:val="20"/>
                <w:lang w:val="es-ES"/>
              </w:rPr>
              <w:t>Son plataformas para el intercambio de información u opinión. Según su tipo permite compartir imágenes, videos, documentos, opiniones e información.</w:t>
            </w:r>
          </w:p>
        </w:tc>
        <w:tc>
          <w:tcPr>
            <w:tcW w:w="2683" w:type="dxa"/>
          </w:tcPr>
          <w:p w14:paraId="67A00623" w14:textId="72FD1248" w:rsidR="003C524A" w:rsidRPr="00604EA1" w:rsidRDefault="00C95601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Comunicar y compartir </w:t>
            </w:r>
          </w:p>
        </w:tc>
      </w:tr>
      <w:tr w:rsidR="003C524A" w:rsidRPr="00604EA1" w14:paraId="1A608012" w14:textId="77777777" w:rsidTr="00AD745A">
        <w:trPr>
          <w:trHeight w:val="349"/>
        </w:trPr>
        <w:tc>
          <w:tcPr>
            <w:tcW w:w="400" w:type="dxa"/>
          </w:tcPr>
          <w:p w14:paraId="1C9978C7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7.</w:t>
            </w:r>
          </w:p>
        </w:tc>
        <w:tc>
          <w:tcPr>
            <w:tcW w:w="6116" w:type="dxa"/>
          </w:tcPr>
          <w:p w14:paraId="46BB1C1F" w14:textId="76EA3840" w:rsidR="003C524A" w:rsidRPr="00604EA1" w:rsidRDefault="008F530B" w:rsidP="008F53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</w:t>
            </w:r>
            <w:r w:rsidRPr="008F530B">
              <w:rPr>
                <w:rFonts w:ascii="Arial" w:hAnsi="Arial" w:cs="Arial"/>
                <w:bCs/>
                <w:sz w:val="20"/>
                <w:szCs w:val="20"/>
                <w:lang w:val="es-ES"/>
              </w:rPr>
              <w:t>nvolucran a una gran porción de la población y ha logrado eliminar las barreras culturales y etarias.</w:t>
            </w:r>
          </w:p>
        </w:tc>
        <w:tc>
          <w:tcPr>
            <w:tcW w:w="2683" w:type="dxa"/>
          </w:tcPr>
          <w:p w14:paraId="1332AE97" w14:textId="2F3105CB" w:rsidR="003C524A" w:rsidRPr="00604EA1" w:rsidRDefault="008F530B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Ventaja de tipo masiva </w:t>
            </w:r>
          </w:p>
        </w:tc>
      </w:tr>
      <w:tr w:rsidR="003C524A" w:rsidRPr="00604EA1" w14:paraId="61DA468B" w14:textId="77777777" w:rsidTr="00AD745A">
        <w:trPr>
          <w:trHeight w:val="334"/>
        </w:trPr>
        <w:tc>
          <w:tcPr>
            <w:tcW w:w="400" w:type="dxa"/>
          </w:tcPr>
          <w:p w14:paraId="031DE246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8.</w:t>
            </w:r>
          </w:p>
        </w:tc>
        <w:tc>
          <w:tcPr>
            <w:tcW w:w="6116" w:type="dxa"/>
          </w:tcPr>
          <w:p w14:paraId="2C7E3F98" w14:textId="17318001" w:rsidR="003C524A" w:rsidRPr="00604EA1" w:rsidRDefault="008F530B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Comparten la</w:t>
            </w:r>
            <w:r w:rsidRPr="008F530B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información, los vídeos, las imágenes y las opiniones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en tiempo real</w:t>
            </w:r>
          </w:p>
        </w:tc>
        <w:tc>
          <w:tcPr>
            <w:tcW w:w="2683" w:type="dxa"/>
          </w:tcPr>
          <w:p w14:paraId="025A6B7D" w14:textId="42027145" w:rsidR="003C524A" w:rsidRPr="00604EA1" w:rsidRDefault="008F530B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Ventaja de tipo inmediata </w:t>
            </w:r>
          </w:p>
        </w:tc>
      </w:tr>
      <w:tr w:rsidR="003C524A" w:rsidRPr="00604EA1" w14:paraId="03A2C44C" w14:textId="77777777" w:rsidTr="00AD745A">
        <w:trPr>
          <w:trHeight w:val="334"/>
        </w:trPr>
        <w:tc>
          <w:tcPr>
            <w:tcW w:w="400" w:type="dxa"/>
          </w:tcPr>
          <w:p w14:paraId="0DD11BD1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9.</w:t>
            </w:r>
          </w:p>
        </w:tc>
        <w:tc>
          <w:tcPr>
            <w:tcW w:w="6116" w:type="dxa"/>
          </w:tcPr>
          <w:p w14:paraId="2A24D8D3" w14:textId="576950C7" w:rsidR="003C524A" w:rsidRPr="00604EA1" w:rsidRDefault="008F530B" w:rsidP="00604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L</w:t>
            </w:r>
            <w:r w:rsidRPr="008F530B">
              <w:rPr>
                <w:rFonts w:ascii="Arial" w:hAnsi="Arial" w:cs="Arial"/>
                <w:bCs/>
                <w:sz w:val="20"/>
                <w:szCs w:val="20"/>
                <w:lang w:val="es-ES"/>
              </w:rPr>
              <w:t>a red social Facebook, donde su objetivo es el de conectar personas. Entre otras redes de este tipo encontramos: Instagram, LinkedIn, Twitter, etc.</w:t>
            </w:r>
          </w:p>
        </w:tc>
        <w:tc>
          <w:tcPr>
            <w:tcW w:w="2683" w:type="dxa"/>
          </w:tcPr>
          <w:p w14:paraId="629EDD75" w14:textId="742CA01B" w:rsidR="003C524A" w:rsidRPr="00604EA1" w:rsidRDefault="008F530B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Red social de relaciones </w:t>
            </w:r>
          </w:p>
        </w:tc>
      </w:tr>
      <w:tr w:rsidR="00BE32E6" w:rsidRPr="00604EA1" w14:paraId="2E907167" w14:textId="77777777" w:rsidTr="00AD745A">
        <w:trPr>
          <w:trHeight w:val="334"/>
        </w:trPr>
        <w:tc>
          <w:tcPr>
            <w:tcW w:w="400" w:type="dxa"/>
          </w:tcPr>
          <w:p w14:paraId="0E4E055F" w14:textId="1E3F3C1A" w:rsidR="00BE32E6" w:rsidRPr="00604EA1" w:rsidRDefault="00BE32E6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10.</w:t>
            </w:r>
          </w:p>
        </w:tc>
        <w:tc>
          <w:tcPr>
            <w:tcW w:w="6116" w:type="dxa"/>
          </w:tcPr>
          <w:p w14:paraId="6230D391" w14:textId="4336AA2A" w:rsidR="00BE32E6" w:rsidRPr="00604EA1" w:rsidRDefault="008F530B" w:rsidP="00AD745A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F530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Son aquellas dirigidas a un público específico, ya sea una categoría profesional o personas que tienen un interés específico en común. Aquí encontramos app de lecturas, comunidades de artistas, gastronomía, etc.</w:t>
            </w:r>
          </w:p>
        </w:tc>
        <w:tc>
          <w:tcPr>
            <w:tcW w:w="2683" w:type="dxa"/>
          </w:tcPr>
          <w:p w14:paraId="06315B83" w14:textId="0052D247" w:rsidR="00BE32E6" w:rsidRPr="00604EA1" w:rsidRDefault="008F530B" w:rsidP="00AD745A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F530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Red social de nicho</w:t>
            </w:r>
          </w:p>
        </w:tc>
      </w:tr>
    </w:tbl>
    <w:p w14:paraId="16515594" w14:textId="77777777" w:rsidR="00BD6466" w:rsidRDefault="00BD6466">
      <w:pPr>
        <w:rPr>
          <w:lang w:val="es-ES"/>
        </w:rPr>
      </w:pPr>
    </w:p>
    <w:p w14:paraId="7D8AF07C" w14:textId="77777777" w:rsidR="00A52E9C" w:rsidRPr="0042350D" w:rsidRDefault="00A52E9C" w:rsidP="00A52E9C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Times New Roman" w:hAnsi="Arial" w:cs="Arial"/>
          <w:b/>
          <w:bCs/>
          <w:color w:val="212529"/>
          <w:sz w:val="20"/>
          <w:szCs w:val="20"/>
        </w:rPr>
        <w:t>Mensaje de aprobación de la actividad</w:t>
      </w:r>
    </w:p>
    <w:p w14:paraId="5638C134" w14:textId="77777777" w:rsidR="00A52E9C" w:rsidRPr="0042350D" w:rsidRDefault="00A52E9C" w:rsidP="00A52E9C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14:paraId="5A58C0FB" w14:textId="77777777" w:rsidR="00A52E9C" w:rsidRPr="0042350D" w:rsidRDefault="00A52E9C" w:rsidP="00A52E9C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Times New Roman" w:hAnsi="Arial" w:cs="Arial"/>
          <w:color w:val="212529"/>
          <w:sz w:val="20"/>
          <w:szCs w:val="20"/>
        </w:rPr>
        <w:t>¡Felicitaciones! Tu empeño y dedicación han dado los mejores resultados.</w:t>
      </w:r>
    </w:p>
    <w:p w14:paraId="19F035E7" w14:textId="77777777" w:rsidR="00A52E9C" w:rsidRPr="0042350D" w:rsidRDefault="00A52E9C" w:rsidP="00A52E9C">
      <w:pPr>
        <w:spacing w:after="240"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14:paraId="2F5094CB" w14:textId="77777777" w:rsidR="00A52E9C" w:rsidRPr="0042350D" w:rsidRDefault="00A52E9C" w:rsidP="00A52E9C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Times New Roman" w:hAnsi="Arial" w:cs="Arial"/>
          <w:b/>
          <w:bCs/>
          <w:color w:val="212529"/>
          <w:sz w:val="20"/>
          <w:szCs w:val="20"/>
        </w:rPr>
        <w:t>Mensaje para reforzar la actividad</w:t>
      </w:r>
    </w:p>
    <w:p w14:paraId="4168FA3A" w14:textId="77777777" w:rsidR="00A52E9C" w:rsidRPr="0042350D" w:rsidRDefault="00A52E9C" w:rsidP="00A52E9C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14:paraId="73544BAC" w14:textId="77777777" w:rsidR="00A52E9C" w:rsidRPr="0042350D" w:rsidRDefault="00A52E9C" w:rsidP="00A52E9C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2350D">
        <w:rPr>
          <w:rFonts w:ascii="Arial" w:eastAsia="Times New Roman" w:hAnsi="Arial" w:cs="Arial"/>
          <w:color w:val="212529"/>
          <w:sz w:val="20"/>
          <w:szCs w:val="20"/>
        </w:rPr>
        <w:t>¡Ánimo! Lee de nuevo el componente para afianzar tus conocimientos y así poderlo intentar nuevamente.</w:t>
      </w:r>
    </w:p>
    <w:p w14:paraId="5145461F" w14:textId="19B33AE4" w:rsidR="00E32EB4" w:rsidRPr="003745A5" w:rsidRDefault="00E32EB4" w:rsidP="00E32EB4">
      <w:pPr>
        <w:spacing w:line="240" w:lineRule="auto"/>
        <w:jc w:val="left"/>
        <w:rPr>
          <w:lang w:val="es-ES"/>
        </w:rPr>
      </w:pPr>
      <w:bookmarkStart w:id="0" w:name="_GoBack"/>
      <w:bookmarkEnd w:id="0"/>
    </w:p>
    <w:p w14:paraId="2CCD2473" w14:textId="77777777" w:rsidR="003C524A" w:rsidRPr="00D90C29" w:rsidRDefault="003C524A"/>
    <w:sectPr w:rsidR="003C524A" w:rsidRPr="00D90C29" w:rsidSect="00A50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">
    <w:altName w:val="Candar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B5A"/>
    <w:multiLevelType w:val="hybridMultilevel"/>
    <w:tmpl w:val="AD18E41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74595"/>
    <w:multiLevelType w:val="multilevel"/>
    <w:tmpl w:val="432ED11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55182D"/>
    <w:multiLevelType w:val="hybridMultilevel"/>
    <w:tmpl w:val="523AFC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6267B"/>
    <w:multiLevelType w:val="hybridMultilevel"/>
    <w:tmpl w:val="2F6CC0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4644C6"/>
    <w:multiLevelType w:val="hybridMultilevel"/>
    <w:tmpl w:val="1E1EE02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B9"/>
    <w:rsid w:val="000024B9"/>
    <w:rsid w:val="000105FD"/>
    <w:rsid w:val="000617E5"/>
    <w:rsid w:val="00141959"/>
    <w:rsid w:val="00184F6B"/>
    <w:rsid w:val="001B2958"/>
    <w:rsid w:val="003056E3"/>
    <w:rsid w:val="003745A5"/>
    <w:rsid w:val="003C524A"/>
    <w:rsid w:val="004E0672"/>
    <w:rsid w:val="004E09D6"/>
    <w:rsid w:val="005000D0"/>
    <w:rsid w:val="0057276B"/>
    <w:rsid w:val="005A2140"/>
    <w:rsid w:val="00604EA1"/>
    <w:rsid w:val="00643CA9"/>
    <w:rsid w:val="006714D5"/>
    <w:rsid w:val="006F4EB6"/>
    <w:rsid w:val="00700890"/>
    <w:rsid w:val="008F530B"/>
    <w:rsid w:val="00922B97"/>
    <w:rsid w:val="00A01C13"/>
    <w:rsid w:val="00A029E9"/>
    <w:rsid w:val="00A27FA9"/>
    <w:rsid w:val="00A50271"/>
    <w:rsid w:val="00A52E9C"/>
    <w:rsid w:val="00BD6466"/>
    <w:rsid w:val="00BE32E6"/>
    <w:rsid w:val="00C80E12"/>
    <w:rsid w:val="00C95601"/>
    <w:rsid w:val="00CF55C7"/>
    <w:rsid w:val="00D90C29"/>
    <w:rsid w:val="00E32EB4"/>
    <w:rsid w:val="00F2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4021C"/>
  <w15:chartTrackingRefBased/>
  <w15:docId w15:val="{5F204C46-DBED-234E-8C24-AB6CC86D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4B9"/>
    <w:pPr>
      <w:spacing w:line="276" w:lineRule="auto"/>
      <w:jc w:val="both"/>
    </w:pPr>
    <w:rPr>
      <w:rFonts w:ascii="Helvetica" w:hAnsi="Helvetica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24B9"/>
    <w:rPr>
      <w:lang w:val="es-ES"/>
    </w:rPr>
  </w:style>
  <w:style w:type="character" w:customStyle="1" w:styleId="SinespaciadoCar">
    <w:name w:val="Sin espaciado Car"/>
    <w:link w:val="Sinespaciado"/>
    <w:uiPriority w:val="1"/>
    <w:rsid w:val="000024B9"/>
    <w:rPr>
      <w:lang w:val="es-ES"/>
    </w:rPr>
  </w:style>
  <w:style w:type="paragraph" w:styleId="Prrafodelista">
    <w:name w:val="List Paragraph"/>
    <w:basedOn w:val="Normal"/>
    <w:uiPriority w:val="34"/>
    <w:qFormat/>
    <w:rsid w:val="000024B9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C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3C524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008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890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90C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0C29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0C29"/>
    <w:rPr>
      <w:rFonts w:ascii="Helvetica" w:hAnsi="Helvetica"/>
      <w:sz w:val="20"/>
      <w:szCs w:val="20"/>
    </w:rPr>
  </w:style>
  <w:style w:type="character" w:styleId="Textoennegrita">
    <w:name w:val="Strong"/>
    <w:basedOn w:val="Fuentedeprrafopredeter"/>
    <w:uiPriority w:val="22"/>
    <w:rsid w:val="00D90C2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0C2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C29"/>
    <w:rPr>
      <w:rFonts w:ascii="Times New Roman" w:hAnsi="Times New Roman" w:cs="Times New Roman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0C29"/>
    <w:pPr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0C29"/>
    <w:rPr>
      <w:rFonts w:ascii="Helvetica" w:hAnsi="Helvetica"/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01C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Quintero</dc:creator>
  <cp:keywords/>
  <dc:description/>
  <cp:lastModifiedBy>Paola Quintero</cp:lastModifiedBy>
  <cp:revision>4</cp:revision>
  <dcterms:created xsi:type="dcterms:W3CDTF">2021-12-14T00:30:00Z</dcterms:created>
  <dcterms:modified xsi:type="dcterms:W3CDTF">2021-12-16T22:12:00Z</dcterms:modified>
</cp:coreProperties>
</file>