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Caracterización de componentes en ciberseguridad</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1985"/>
        <w:gridCol w:w="3304"/>
        <w:tblGridChange w:id="0">
          <w:tblGrid>
            <w:gridCol w:w="1838"/>
            <w:gridCol w:w="2835"/>
            <w:gridCol w:w="1985"/>
            <w:gridCol w:w="3304"/>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sz w:val="20"/>
                <w:szCs w:val="20"/>
                <w:u w:val="single"/>
              </w:rPr>
            </w:pPr>
            <w:r w:rsidDel="00000000" w:rsidR="00000000" w:rsidRPr="00000000">
              <w:rPr>
                <w:b w:val="0"/>
                <w:sz w:val="20"/>
                <w:szCs w:val="20"/>
                <w:rtl w:val="0"/>
              </w:rPr>
              <w:t xml:space="preserve">220501108 - Diagnosticar la seguridad de la información de acuerdo con métodos de análisis y normativa técnica.</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b w:val="0"/>
                <w:sz w:val="20"/>
                <w:szCs w:val="20"/>
                <w:rtl w:val="0"/>
              </w:rPr>
              <w:t xml:space="preserve">220501108-01 - Apropiar conceptos de ciberseguridad de acuerdo con procesos, políticas, normas, protocolos y procedimientos internos de la organización.</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e36c09"/>
                <w:sz w:val="20"/>
                <w:szCs w:val="20"/>
              </w:rPr>
            </w:pPr>
            <w:r w:rsidDel="00000000" w:rsidR="00000000" w:rsidRPr="00000000">
              <w:rPr>
                <w:b w:val="0"/>
                <w:color w:val="000000"/>
                <w:sz w:val="20"/>
                <w:szCs w:val="20"/>
                <w:rtl w:val="0"/>
              </w:rPr>
              <w:t xml:space="preserve">CF01</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color w:val="e36c09"/>
                <w:sz w:val="20"/>
                <w:szCs w:val="20"/>
              </w:rPr>
            </w:pPr>
            <w:r w:rsidDel="00000000" w:rsidR="00000000" w:rsidRPr="00000000">
              <w:rPr>
                <w:b w:val="0"/>
                <w:sz w:val="20"/>
                <w:szCs w:val="20"/>
                <w:rtl w:val="0"/>
              </w:rPr>
              <w:t xml:space="preserve">Introducción a la ciberseguridad y delitos informáticos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rPr>
                <w:color w:val="e36c09"/>
                <w:sz w:val="20"/>
                <w:szCs w:val="20"/>
              </w:rPr>
            </w:pPr>
            <w:r w:rsidDel="00000000" w:rsidR="00000000" w:rsidRPr="00000000">
              <w:rPr>
                <w:b w:val="0"/>
                <w:sz w:val="20"/>
                <w:szCs w:val="20"/>
                <w:rtl w:val="0"/>
              </w:rPr>
              <w:t xml:space="preserve">En este componente formativo se tratarán los temas de normatividad en la ciberseguridad, pilares de la seguridad informática y buenas prácticas en la navegación.</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sz w:val="20"/>
                <w:szCs w:val="20"/>
              </w:rPr>
            </w:pPr>
            <w:r w:rsidDel="00000000" w:rsidR="00000000" w:rsidRPr="00000000">
              <w:rPr>
                <w:b w:val="0"/>
                <w:sz w:val="20"/>
                <w:szCs w:val="20"/>
                <w:rtl w:val="0"/>
              </w:rPr>
              <w:t xml:space="preserve">Buenas prácticas, ciberseguridad, información, navegación segura, protección</w:t>
            </w:r>
            <w:r w:rsidDel="00000000" w:rsidR="00000000" w:rsidRPr="00000000">
              <w:rPr>
                <w:rtl w:val="0"/>
              </w:rPr>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b w:val="0"/>
                <w:color w:val="e36c09"/>
                <w:sz w:val="20"/>
                <w:szCs w:val="20"/>
              </w:rPr>
            </w:pPr>
            <w:r w:rsidDel="00000000" w:rsidR="00000000" w:rsidRPr="00000000">
              <w:rPr>
                <w:b w:val="0"/>
                <w:color w:val="000000"/>
                <w:sz w:val="20"/>
                <w:szCs w:val="20"/>
                <w:rtl w:val="0"/>
              </w:rPr>
              <w:t xml:space="preserve">6 – Ventas y servicios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line="276" w:lineRule="auto"/>
              <w:rPr>
                <w:b w:val="0"/>
                <w:color w:val="e36c09"/>
                <w:sz w:val="20"/>
                <w:szCs w:val="20"/>
              </w:rPr>
            </w:pPr>
            <w:r w:rsidDel="00000000" w:rsidR="00000000" w:rsidRPr="00000000">
              <w:rPr>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C">
      <w:pPr>
        <w:rPr>
          <w:b w:val="1"/>
          <w:sz w:val="20"/>
          <w:szCs w:val="20"/>
        </w:rPr>
      </w:pPr>
      <w:r w:rsidDel="00000000" w:rsidR="00000000" w:rsidRPr="00000000">
        <w:rPr>
          <w:rtl w:val="0"/>
        </w:rPr>
      </w:r>
    </w:p>
    <w:p w:rsidR="00000000" w:rsidDel="00000000" w:rsidP="00000000" w:rsidRDefault="00000000" w:rsidRPr="00000000" w14:paraId="0000001D">
      <w:pPr>
        <w:ind w:left="284" w:firstLine="0"/>
        <w:rPr>
          <w:b w:val="1"/>
          <w:sz w:val="20"/>
          <w:szCs w:val="20"/>
        </w:rPr>
      </w:pPr>
      <w:r w:rsidDel="00000000" w:rsidR="00000000" w:rsidRPr="00000000">
        <w:rPr>
          <w:rtl w:val="0"/>
        </w:rPr>
      </w:r>
    </w:p>
    <w:p w:rsidR="00000000" w:rsidDel="00000000" w:rsidP="00000000" w:rsidRDefault="00000000" w:rsidRPr="00000000" w14:paraId="0000001E">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ind w:left="284" w:firstLine="0"/>
        <w:rPr>
          <w:b w:val="1"/>
          <w:sz w:val="20"/>
          <w:szCs w:val="20"/>
        </w:rPr>
      </w:pPr>
      <w:r w:rsidDel="00000000" w:rsidR="00000000" w:rsidRPr="00000000">
        <w:rPr>
          <w:rtl w:val="0"/>
        </w:rPr>
      </w:r>
    </w:p>
    <w:p w:rsidR="00000000" w:rsidDel="00000000" w:rsidP="00000000" w:rsidRDefault="00000000" w:rsidRPr="00000000" w14:paraId="00000020">
      <w:pPr>
        <w:numPr>
          <w:ilvl w:val="1"/>
          <w:numId w:val="1"/>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sz w:val="20"/>
          <w:szCs w:val="20"/>
          <w:rtl w:val="0"/>
        </w:rPr>
        <w:t xml:space="preserve">Componentes y normatividad asociados a la ciberseguridad</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284" w:firstLine="284"/>
        <w:rPr>
          <w:sz w:val="20"/>
          <w:szCs w:val="20"/>
        </w:rPr>
      </w:pPr>
      <w:r w:rsidDel="00000000" w:rsidR="00000000" w:rsidRPr="00000000">
        <w:rPr>
          <w:sz w:val="20"/>
          <w:szCs w:val="20"/>
          <w:rtl w:val="0"/>
        </w:rPr>
        <w:t xml:space="preserve">1.1. Normatividad aplicada a la ciberseguridad</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284" w:firstLine="284"/>
        <w:rPr>
          <w:sz w:val="20"/>
          <w:szCs w:val="20"/>
        </w:rPr>
      </w:pPr>
      <w:r w:rsidDel="00000000" w:rsidR="00000000" w:rsidRPr="00000000">
        <w:rPr>
          <w:sz w:val="20"/>
          <w:szCs w:val="20"/>
          <w:rtl w:val="0"/>
        </w:rPr>
        <w:t xml:space="preserve">1.2. Componentes de la ciberseguridad</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284" w:firstLine="284"/>
        <w:rPr>
          <w:sz w:val="20"/>
          <w:szCs w:val="20"/>
        </w:rPr>
      </w:pPr>
      <w:r w:rsidDel="00000000" w:rsidR="00000000" w:rsidRPr="00000000">
        <w:rPr>
          <w:rtl w:val="0"/>
        </w:rPr>
      </w:r>
    </w:p>
    <w:p w:rsidR="00000000" w:rsidDel="00000000" w:rsidP="00000000" w:rsidRDefault="00000000" w:rsidRPr="00000000" w14:paraId="00000024">
      <w:pPr>
        <w:numPr>
          <w:ilvl w:val="1"/>
          <w:numId w:val="1"/>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sz w:val="20"/>
          <w:szCs w:val="20"/>
          <w:rtl w:val="0"/>
        </w:rPr>
        <w:t xml:space="preserve">Pilares de la seguridad informática</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567" w:firstLine="0"/>
        <w:rPr>
          <w:b w:val="1"/>
          <w:color w:val="000000"/>
          <w:sz w:val="20"/>
          <w:szCs w:val="20"/>
        </w:rPr>
      </w:pPr>
      <w:r w:rsidDel="00000000" w:rsidR="00000000" w:rsidRPr="00000000">
        <w:rPr>
          <w:rtl w:val="0"/>
        </w:rPr>
      </w:r>
    </w:p>
    <w:p w:rsidR="00000000" w:rsidDel="00000000" w:rsidP="00000000" w:rsidRDefault="00000000" w:rsidRPr="00000000" w14:paraId="00000026">
      <w:pPr>
        <w:numPr>
          <w:ilvl w:val="1"/>
          <w:numId w:val="1"/>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sz w:val="20"/>
          <w:szCs w:val="20"/>
          <w:rtl w:val="0"/>
        </w:rPr>
        <w:t xml:space="preserve">Navegación segura</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3.1 La navegación en los diferentes entornos virtuales</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3.2 Protocolos aplicados para una navegación segura</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3.3 Buenas prácticas al momento de navegar en la Internet</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E">
      <w:pPr>
        <w:numPr>
          <w:ilvl w:val="0"/>
          <w:numId w:val="3"/>
        </w:numPr>
        <w:pBdr>
          <w:top w:space="0" w:sz="0" w:val="nil"/>
          <w:left w:space="0" w:sz="0" w:val="nil"/>
          <w:bottom w:space="0" w:sz="0" w:val="nil"/>
          <w:right w:space="0" w:sz="0" w:val="nil"/>
          <w:between w:space="0" w:sz="0" w:val="nil"/>
        </w:pBdr>
        <w:ind w:left="284" w:hanging="284"/>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El componente formativo “Introducción a la ciberseguridad y delitos informáticos” pretende brindar los conocimientos iniciales para realizar una adecuada comprensión sobre la caracterización de los componentes de la ciberseguridad en un ambiente empresarial y productivo. A continuación, se explicarán las temáticas a desarrollar y la importancia de las mismas:</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6429935" cy="1293869"/>
                <wp:effectExtent b="0" l="0" r="0" t="0"/>
                <wp:wrapNone/>
                <wp:docPr id="141" name=""/>
                <a:graphic>
                  <a:graphicData uri="http://schemas.microsoft.com/office/word/2010/wordprocessingShape">
                    <wps:wsp>
                      <wps:cNvSpPr/>
                      <wps:cNvPr id="10" name="Shape 10"/>
                      <wps:spPr>
                        <a:xfrm>
                          <a:off x="2150083" y="3152116"/>
                          <a:ext cx="6391835" cy="125576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CF01_Video_introductorio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6429935" cy="1293869"/>
                <wp:effectExtent b="0" l="0" r="0" t="0"/>
                <wp:wrapNone/>
                <wp:docPr id="141"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6429935" cy="1293869"/>
                        </a:xfrm>
                        <a:prstGeom prst="rect"/>
                        <a:ln/>
                      </pic:spPr>
                    </pic:pic>
                  </a:graphicData>
                </a:graphic>
              </wp:anchor>
            </w:drawing>
          </mc:Fallback>
        </mc:AlternateConten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360" w:lineRule="auto"/>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360" w:lineRule="auto"/>
        <w:rPr>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360" w:lineRule="auto"/>
        <w:rPr>
          <w:color w:val="7f7f7f"/>
          <w:sz w:val="18"/>
          <w:szCs w:val="18"/>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7f7f7f"/>
          <w:sz w:val="18"/>
          <w:szCs w:val="1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16"/>
        <w:gridCol w:w="6646"/>
        <w:tblGridChange w:id="0">
          <w:tblGrid>
            <w:gridCol w:w="3316"/>
            <w:gridCol w:w="6646"/>
          </w:tblGrid>
        </w:tblGridChange>
      </w:tblGrid>
      <w:tr>
        <w:trPr>
          <w:cantSplit w:val="0"/>
          <w:tblHeader w:val="0"/>
        </w:trPr>
        <w:tc>
          <w:tcPr>
            <w:shd w:fill="auto" w:val="clear"/>
          </w:tcPr>
          <w:p w:rsidR="00000000" w:rsidDel="00000000" w:rsidP="00000000" w:rsidRDefault="00000000" w:rsidRPr="00000000" w14:paraId="0000003A">
            <w:pPr>
              <w:spacing w:line="360" w:lineRule="auto"/>
              <w:rPr>
                <w:sz w:val="20"/>
                <w:szCs w:val="20"/>
              </w:rPr>
            </w:pPr>
            <w:sdt>
              <w:sdtPr>
                <w:tag w:val="goog_rdk_2"/>
              </w:sdtPr>
              <w:sdtContent>
                <w:commentRangeStart w:id="2"/>
              </w:sdtContent>
            </w:sdt>
            <w:r w:rsidDel="00000000" w:rsidR="00000000" w:rsidRPr="00000000">
              <w:rPr>
                <w:sz w:val="20"/>
                <w:szCs w:val="20"/>
              </w:rPr>
              <w:drawing>
                <wp:inline distB="114300" distT="114300" distL="114300" distR="114300">
                  <wp:extent cx="1990719" cy="1417819"/>
                  <wp:effectExtent b="0" l="0" r="0" t="0"/>
                  <wp:docPr id="14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990719" cy="1417819"/>
                          </a:xfrm>
                          <a:prstGeom prst="rect"/>
                          <a:ln/>
                        </pic:spPr>
                      </pic:pic>
                    </a:graphicData>
                  </a:graphic>
                </wp:inline>
              </w:drawing>
            </w:r>
            <w:commentRangeEnd w:id="2"/>
            <w:r w:rsidDel="00000000" w:rsidR="00000000" w:rsidRPr="00000000">
              <w:commentReference w:id="2"/>
            </w:r>
            <w:r w:rsidDel="00000000" w:rsidR="00000000" w:rsidRPr="00000000">
              <w:rPr>
                <w:rtl w:val="0"/>
              </w:rPr>
            </w:r>
          </w:p>
        </w:tc>
        <w:tc>
          <w:tcPr>
            <w:shd w:fill="auto" w:val="cle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line="360" w:lineRule="auto"/>
              <w:rPr>
                <w:b w:val="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360" w:lineRule="auto"/>
              <w:jc w:val="both"/>
              <w:rPr>
                <w:b w:val="0"/>
                <w:sz w:val="20"/>
                <w:szCs w:val="20"/>
              </w:rPr>
            </w:pPr>
            <w:r w:rsidDel="00000000" w:rsidR="00000000" w:rsidRPr="00000000">
              <w:rPr>
                <w:b w:val="0"/>
                <w:sz w:val="20"/>
                <w:szCs w:val="20"/>
                <w:rtl w:val="0"/>
              </w:rPr>
              <w:t xml:space="preserve">Se espera que al finalizar este componente tenga la habilidad para identificar y aplicar los pilares de la seguridad informática, manejar la normatividad de la ciberseguridad y aplicar prácticas de navegación </w:t>
            </w:r>
            <w:sdt>
              <w:sdtPr>
                <w:tag w:val="goog_rdk_3"/>
              </w:sdtPr>
              <w:sdtContent>
                <w:commentRangeStart w:id="3"/>
              </w:sdtContent>
            </w:sdt>
            <w:r w:rsidDel="00000000" w:rsidR="00000000" w:rsidRPr="00000000">
              <w:rPr>
                <w:b w:val="0"/>
                <w:sz w:val="20"/>
                <w:szCs w:val="20"/>
                <w:rtl w:val="0"/>
              </w:rPr>
              <w:t xml:space="preserve">segura</w:t>
            </w:r>
            <w:commentRangeEnd w:id="3"/>
            <w:r w:rsidDel="00000000" w:rsidR="00000000" w:rsidRPr="00000000">
              <w:commentReference w:id="3"/>
            </w:r>
            <w:r w:rsidDel="00000000" w:rsidR="00000000" w:rsidRPr="00000000">
              <w:rPr>
                <w:b w:val="0"/>
                <w:sz w:val="20"/>
                <w:szCs w:val="20"/>
                <w:rtl w:val="0"/>
              </w:rPr>
              <w:t xml:space="preserve">.</w:t>
            </w:r>
          </w:p>
        </w:tc>
      </w:tr>
    </w:tbl>
    <w:p w:rsidR="00000000" w:rsidDel="00000000" w:rsidP="00000000" w:rsidRDefault="00000000" w:rsidRPr="00000000" w14:paraId="0000003D">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F">
      <w:pPr>
        <w:numPr>
          <w:ilvl w:val="0"/>
          <w:numId w:val="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40">
      <w:pPr>
        <w:jc w:val="both"/>
        <w:rPr>
          <w:color w:val="7f7f7f"/>
          <w:sz w:val="18"/>
          <w:szCs w:val="18"/>
        </w:rPr>
      </w:pPr>
      <w:r w:rsidDel="00000000" w:rsidR="00000000" w:rsidRPr="00000000">
        <w:rPr>
          <w:rtl w:val="0"/>
        </w:rPr>
      </w:r>
    </w:p>
    <w:p w:rsidR="00000000" w:rsidDel="00000000" w:rsidP="00000000" w:rsidRDefault="00000000" w:rsidRPr="00000000" w14:paraId="00000041">
      <w:pPr>
        <w:ind w:left="426" w:firstLine="0"/>
        <w:jc w:val="both"/>
        <w:rPr>
          <w:color w:val="7f7f7f"/>
          <w:sz w:val="18"/>
          <w:szCs w:val="18"/>
        </w:rPr>
      </w:pPr>
      <w:r w:rsidDel="00000000" w:rsidR="00000000" w:rsidRPr="00000000">
        <w:rPr>
          <w:rtl w:val="0"/>
        </w:rPr>
      </w:r>
    </w:p>
    <w:p w:rsidR="00000000" w:rsidDel="00000000" w:rsidP="00000000" w:rsidRDefault="00000000" w:rsidRPr="00000000" w14:paraId="00000042">
      <w:pPr>
        <w:numPr>
          <w:ilvl w:val="1"/>
          <w:numId w:val="2"/>
        </w:numPr>
        <w:pBdr>
          <w:top w:space="0" w:sz="0" w:val="nil"/>
          <w:left w:space="0" w:sz="0" w:val="nil"/>
          <w:bottom w:space="0" w:sz="0" w:val="nil"/>
          <w:right w:space="0" w:sz="0" w:val="nil"/>
          <w:between w:space="0" w:sz="0" w:val="nil"/>
        </w:pBdr>
        <w:ind w:left="284" w:hanging="283"/>
        <w:rPr>
          <w:b w:val="1"/>
          <w:color w:val="000000"/>
          <w:sz w:val="20"/>
          <w:szCs w:val="20"/>
        </w:rPr>
      </w:pPr>
      <w:r w:rsidDel="00000000" w:rsidR="00000000" w:rsidRPr="00000000">
        <w:rPr>
          <w:b w:val="1"/>
          <w:sz w:val="20"/>
          <w:szCs w:val="20"/>
          <w:rtl w:val="0"/>
        </w:rPr>
        <w:t xml:space="preserve">Componentes y normatividad asociados a la ciberseguridad</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La seguridad de la información está dirigida por una normatividad que permite establecer los límites de uso y manipulación de la información. </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16"/>
        <w:gridCol w:w="6646"/>
        <w:tblGridChange w:id="0">
          <w:tblGrid>
            <w:gridCol w:w="3316"/>
            <w:gridCol w:w="6646"/>
          </w:tblGrid>
        </w:tblGridChange>
      </w:tblGrid>
      <w:tr>
        <w:trPr>
          <w:cantSplit w:val="0"/>
          <w:tblHeader w:val="0"/>
        </w:trPr>
        <w:tc>
          <w:tcPr>
            <w:shd w:fill="auto" w:val="clear"/>
          </w:tcPr>
          <w:p w:rsidR="00000000" w:rsidDel="00000000" w:rsidP="00000000" w:rsidRDefault="00000000" w:rsidRPr="00000000" w14:paraId="00000046">
            <w:pPr>
              <w:rPr/>
            </w:pPr>
            <w:sdt>
              <w:sdtPr>
                <w:tag w:val="goog_rdk_4"/>
              </w:sdtPr>
              <w:sdtContent>
                <w:commentRangeStart w:id="4"/>
              </w:sdtContent>
            </w:sdt>
            <w:r w:rsidDel="00000000" w:rsidR="00000000" w:rsidRPr="00000000">
              <w:rPr/>
              <w:drawing>
                <wp:inline distB="0" distT="0" distL="0" distR="0">
                  <wp:extent cx="1970216" cy="1312884"/>
                  <wp:effectExtent b="0" l="0" r="0" t="0"/>
                  <wp:docPr descr="Cultivar colegas usando una computadora portátil en la mesa Foto gratis" id="148" name="image5.jpg"/>
                  <a:graphic>
                    <a:graphicData uri="http://schemas.openxmlformats.org/drawingml/2006/picture">
                      <pic:pic>
                        <pic:nvPicPr>
                          <pic:cNvPr descr="Cultivar colegas usando una computadora portátil en la mesa Foto gratis" id="0" name="image5.jpg"/>
                          <pic:cNvPicPr preferRelativeResize="0"/>
                        </pic:nvPicPr>
                        <pic:blipFill>
                          <a:blip r:embed="rId11"/>
                          <a:srcRect b="0" l="0" r="0" t="0"/>
                          <a:stretch>
                            <a:fillRect/>
                          </a:stretch>
                        </pic:blipFill>
                        <pic:spPr>
                          <a:xfrm>
                            <a:off x="0" y="0"/>
                            <a:ext cx="1970216" cy="1312884"/>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7">
            <w:pPr>
              <w:spacing w:line="360" w:lineRule="auto"/>
              <w:rPr>
                <w:sz w:val="20"/>
                <w:szCs w:val="20"/>
              </w:rPr>
            </w:pPr>
            <w:r w:rsidDel="00000000" w:rsidR="00000000" w:rsidRPr="00000000">
              <w:rPr>
                <w:rtl w:val="0"/>
              </w:rPr>
            </w:r>
          </w:p>
        </w:tc>
        <w:tc>
          <w:tcPr>
            <w:shd w:fill="auto" w:val="clear"/>
          </w:tcPr>
          <w:p w:rsidR="00000000" w:rsidDel="00000000" w:rsidP="00000000" w:rsidRDefault="00000000" w:rsidRPr="00000000" w14:paraId="00000048">
            <w:pPr>
              <w:spacing w:line="360" w:lineRule="auto"/>
              <w:rPr>
                <w:sz w:val="20"/>
                <w:szCs w:val="20"/>
              </w:rPr>
            </w:pPr>
            <w:r w:rsidDel="00000000" w:rsidR="00000000" w:rsidRPr="00000000">
              <w:rPr>
                <w:rtl w:val="0"/>
              </w:rPr>
            </w:r>
          </w:p>
          <w:p w:rsidR="00000000" w:rsidDel="00000000" w:rsidP="00000000" w:rsidRDefault="00000000" w:rsidRPr="00000000" w14:paraId="00000049">
            <w:pPr>
              <w:spacing w:line="360" w:lineRule="auto"/>
              <w:jc w:val="both"/>
              <w:rPr>
                <w:b w:val="0"/>
                <w:sz w:val="20"/>
                <w:szCs w:val="20"/>
              </w:rPr>
            </w:pPr>
            <w:r w:rsidDel="00000000" w:rsidR="00000000" w:rsidRPr="00000000">
              <w:rPr>
                <w:b w:val="0"/>
                <w:sz w:val="20"/>
                <w:szCs w:val="20"/>
                <w:rtl w:val="0"/>
              </w:rPr>
              <w:t xml:space="preserve">La información se ha convertido en el activo más importante para las organizaciones del Siglo XXI, pues permiten desarrollar la competitividad de las empresas y realizar sus procesos misionales de manera </w:t>
            </w:r>
            <w:sdt>
              <w:sdtPr>
                <w:tag w:val="goog_rdk_5"/>
              </w:sdtPr>
              <w:sdtContent>
                <w:commentRangeStart w:id="5"/>
              </w:sdtContent>
            </w:sdt>
            <w:r w:rsidDel="00000000" w:rsidR="00000000" w:rsidRPr="00000000">
              <w:rPr>
                <w:b w:val="0"/>
                <w:sz w:val="20"/>
                <w:szCs w:val="20"/>
                <w:rtl w:val="0"/>
              </w:rPr>
              <w:t xml:space="preserve">óptima</w:t>
            </w:r>
            <w:commentRangeEnd w:id="5"/>
            <w:r w:rsidDel="00000000" w:rsidR="00000000" w:rsidRPr="00000000">
              <w:commentReference w:id="5"/>
            </w:r>
            <w:r w:rsidDel="00000000" w:rsidR="00000000" w:rsidRPr="00000000">
              <w:rPr>
                <w:b w:val="0"/>
                <w:sz w:val="20"/>
                <w:szCs w:val="20"/>
                <w:rtl w:val="0"/>
              </w:rPr>
              <w:t xml:space="preserve">.</w:t>
            </w:r>
          </w:p>
        </w:tc>
      </w:tr>
    </w:tbl>
    <w:p w:rsidR="00000000" w:rsidDel="00000000" w:rsidP="00000000" w:rsidRDefault="00000000" w:rsidRPr="00000000" w14:paraId="0000004A">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La ciberseguridad, entonces, se encarga de que esa normatividad se aplique de manera correcta. La información se encuentra caracterizada en privada, pública y sensible; para cada una se debe realizar un manejo específico, tal como se aprecia en el siguiente recurso:</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177800</wp:posOffset>
                </wp:positionV>
                <wp:extent cx="6385112" cy="1024218"/>
                <wp:effectExtent b="0" l="0" r="0" t="0"/>
                <wp:wrapNone/>
                <wp:docPr id="139" name=""/>
                <a:graphic>
                  <a:graphicData uri="http://schemas.microsoft.com/office/word/2010/wordprocessingShape">
                    <wps:wsp>
                      <wps:cNvSpPr/>
                      <wps:cNvPr id="8" name="Shape 8"/>
                      <wps:spPr>
                        <a:xfrm>
                          <a:off x="2172494" y="3286941"/>
                          <a:ext cx="6347012" cy="98611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CF01_1_gráfico interactivo_tipos de información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177800</wp:posOffset>
                </wp:positionV>
                <wp:extent cx="6385112" cy="1024218"/>
                <wp:effectExtent b="0" l="0" r="0" t="0"/>
                <wp:wrapNone/>
                <wp:docPr id="139"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6385112" cy="1024218"/>
                        </a:xfrm>
                        <a:prstGeom prst="rect"/>
                        <a:ln/>
                      </pic:spPr>
                    </pic:pic>
                  </a:graphicData>
                </a:graphic>
              </wp:anchor>
            </w:drawing>
          </mc:Fallback>
        </mc:AlternateConten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360" w:lineRule="auto"/>
        <w:rPr>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360" w:lineRule="auto"/>
        <w:rPr>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360" w:lineRule="auto"/>
        <w:ind w:firstLine="284"/>
        <w:rPr>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firstLine="284"/>
        <w:rPr>
          <w:b w:val="1"/>
          <w:sz w:val="20"/>
          <w:szCs w:val="20"/>
        </w:rPr>
      </w:pPr>
      <w:r w:rsidDel="00000000" w:rsidR="00000000" w:rsidRPr="00000000">
        <w:rPr>
          <w:b w:val="1"/>
          <w:sz w:val="20"/>
          <w:szCs w:val="20"/>
          <w:rtl w:val="0"/>
        </w:rPr>
        <w:t xml:space="preserve">1.1. Normatividad aplicada a la ciberseguridad</w:t>
      </w:r>
    </w:p>
    <w:p w:rsidR="00000000" w:rsidDel="00000000" w:rsidP="00000000" w:rsidRDefault="00000000" w:rsidRPr="00000000" w14:paraId="00000055">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En Colombia se han realizado grandes esfuerzos por implementar normas y procedimientos que garanticen el acceso de la información y la protección de los datos de quienes utilizan la misma. Las políticas de seguridad de la información deben estar sujetas al tratamiento y distribución de los datos a través de los diferentes mecanismos de distribución, ya sea en redes de dominio local o internacional.</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Existe un marco legal en Colombia que rige los diferentes riesgos y sanciones que se pueden presentar al momento de violar la soberanía de quien posee la legítima autoría de la información y los datos. Un ejemplo de ello, es la Ley 1273 de 2009, la cual hace parte de la estrategia de articulación de la Policía Nacional de Colombia para el manejo de los delitos informáticos. La siguiente figura presenta brevemente en qué consiste esta ley: </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360" w:lineRule="auto"/>
        <w:jc w:val="both"/>
        <w:rPr>
          <w:i w:val="1"/>
          <w:sz w:val="20"/>
          <w:szCs w:val="20"/>
        </w:rPr>
      </w:pPr>
      <w:r w:rsidDel="00000000" w:rsidR="00000000" w:rsidRPr="00000000">
        <w:rPr>
          <w:i w:val="1"/>
          <w:sz w:val="20"/>
          <w:szCs w:val="20"/>
          <w:rtl w:val="0"/>
        </w:rPr>
        <w:t xml:space="preserve">Ley 1273 de 2009, delitos informáticos</w:t>
      </w:r>
    </w:p>
    <w:p w:rsidR="00000000" w:rsidDel="00000000" w:rsidP="00000000" w:rsidRDefault="00000000" w:rsidRPr="00000000" w14:paraId="0000005D">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43" name=""/>
                <a:graphic>
                  <a:graphicData uri="http://schemas.microsoft.com/office/word/2010/wordprocessingShape">
                    <wps:wsp>
                      <wps:cNvSpPr/>
                      <wps:cNvPr id="12" name="Shape 12"/>
                      <wps:spPr>
                        <a:xfrm>
                          <a:off x="2172494" y="3286941"/>
                          <a:ext cx="6347012" cy="98611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CF01_1_1_gráfico_Ley 273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43"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6385112" cy="1024218"/>
                        </a:xfrm>
                        <a:prstGeom prst="rect"/>
                        <a:ln/>
                      </pic:spPr>
                    </pic:pic>
                  </a:graphicData>
                </a:graphic>
              </wp:anchor>
            </w:drawing>
          </mc:Fallback>
        </mc:AlternateContent>
      </w:r>
    </w:p>
    <w:p w:rsidR="00000000" w:rsidDel="00000000" w:rsidP="00000000" w:rsidRDefault="00000000" w:rsidRPr="00000000" w14:paraId="0000005E">
      <w:pPr>
        <w:pBdr>
          <w:top w:space="0" w:sz="0" w:val="nil"/>
          <w:left w:space="0" w:sz="0" w:val="nil"/>
          <w:bottom w:space="0" w:sz="0" w:val="nil"/>
          <w:right w:space="0" w:sz="0" w:val="nil"/>
          <w:between w:space="0" w:sz="0" w:val="nil"/>
        </w:pBdr>
        <w:ind w:firstLine="284"/>
        <w:rPr>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ind w:firstLine="284"/>
        <w:rPr>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988"/>
        <w:gridCol w:w="8974"/>
        <w:tblGridChange w:id="0">
          <w:tblGrid>
            <w:gridCol w:w="988"/>
            <w:gridCol w:w="8974"/>
          </w:tblGrid>
        </w:tblGridChange>
      </w:tblGrid>
      <w:tr>
        <w:trPr>
          <w:cantSplit w:val="0"/>
          <w:tblHeader w:val="0"/>
        </w:trPr>
        <w:tc>
          <w:tcPr>
            <w:shd w:fill="31849b" w:val="clear"/>
          </w:tcPr>
          <w:p w:rsidR="00000000" w:rsidDel="00000000" w:rsidP="00000000" w:rsidRDefault="00000000" w:rsidRPr="00000000" w14:paraId="00000064">
            <w:pPr>
              <w:rPr>
                <w:sz w:val="20"/>
                <w:szCs w:val="20"/>
              </w:rPr>
            </w:pPr>
            <w:r w:rsidDel="00000000" w:rsidR="00000000" w:rsidRPr="00000000">
              <w:rPr>
                <w:rtl w:val="0"/>
              </w:rPr>
            </w:r>
          </w:p>
        </w:tc>
        <w:tc>
          <w:tcPr>
            <w:shd w:fill="dbeef3" w:val="clear"/>
          </w:tcPr>
          <w:p w:rsidR="00000000" w:rsidDel="00000000" w:rsidP="00000000" w:rsidRDefault="00000000" w:rsidRPr="00000000" w14:paraId="00000065">
            <w:pPr>
              <w:rPr>
                <w:sz w:val="20"/>
                <w:szCs w:val="20"/>
              </w:rPr>
            </w:pPr>
            <w:r w:rsidDel="00000000" w:rsidR="00000000" w:rsidRPr="00000000">
              <w:rPr>
                <w:rtl w:val="0"/>
              </w:rPr>
            </w:r>
          </w:p>
        </w:tc>
      </w:tr>
      <w:tr>
        <w:trPr>
          <w:cantSplit w:val="0"/>
          <w:tblHeader w:val="0"/>
        </w:trPr>
        <w:tc>
          <w:tcPr>
            <w:gridSpan w:val="2"/>
            <w:shd w:fill="dbeef3" w:val="clear"/>
          </w:tcPr>
          <w:p w:rsidR="00000000" w:rsidDel="00000000" w:rsidP="00000000" w:rsidRDefault="00000000" w:rsidRPr="00000000" w14:paraId="00000066">
            <w:pPr>
              <w:jc w:val="both"/>
              <w:rPr>
                <w:b w:val="0"/>
                <w:sz w:val="20"/>
                <w:szCs w:val="20"/>
              </w:rPr>
            </w:pPr>
            <w:r w:rsidDel="00000000" w:rsidR="00000000" w:rsidRPr="00000000">
              <w:rPr>
                <w:b w:val="0"/>
                <w:sz w:val="20"/>
                <w:szCs w:val="20"/>
                <w:rtl w:val="0"/>
              </w:rPr>
              <w:t xml:space="preserve">La Ley 1273 crea un bien jurídico llamado “De la protección de la información y de los datos”, el cual está contemplado en el Código Penal colombiano donde la información y los datos se convierten en un activo propio de cada individuo. Por lo tanto, se debe cumplir con las características para ser determinante con las sanciones y multas </w:t>
            </w:r>
            <w:sdt>
              <w:sdtPr>
                <w:tag w:val="goog_rdk_8"/>
              </w:sdtPr>
              <w:sdtContent>
                <w:commentRangeStart w:id="8"/>
              </w:sdtContent>
            </w:sdt>
            <w:r w:rsidDel="00000000" w:rsidR="00000000" w:rsidRPr="00000000">
              <w:rPr>
                <w:b w:val="0"/>
                <w:sz w:val="20"/>
                <w:szCs w:val="20"/>
                <w:rtl w:val="0"/>
              </w:rPr>
              <w:t xml:space="preserve">establecidas</w:t>
            </w:r>
            <w:commentRangeEnd w:id="8"/>
            <w:r w:rsidDel="00000000" w:rsidR="00000000" w:rsidRPr="00000000">
              <w:commentReference w:id="8"/>
            </w:r>
            <w:r w:rsidDel="00000000" w:rsidR="00000000" w:rsidRPr="00000000">
              <w:rPr>
                <w:b w:val="0"/>
                <w:sz w:val="20"/>
                <w:szCs w:val="20"/>
                <w:rtl w:val="0"/>
              </w:rPr>
              <w:t xml:space="preserve">.</w:t>
            </w:r>
          </w:p>
        </w:tc>
      </w:tr>
    </w:tbl>
    <w:p w:rsidR="00000000" w:rsidDel="00000000" w:rsidP="00000000" w:rsidRDefault="00000000" w:rsidRPr="00000000" w14:paraId="00000068">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El documento Conpes, por su parte, comprende los diversos grupos que conforman la Policía Nacional de Colombia para el manejo de las diferentes normatividades que se aplican en el país. En la figura que podrán apreciar a continuación, se ilustran las diferentes asistencias y apoyo que se brinda en caso de existir un delito que viole la privacidad de los datos o información de una persona o ciudadano:</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firstLine="284"/>
        <w:jc w:val="both"/>
        <w:rPr>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jc w:val="both"/>
        <w:rPr>
          <w:i w:val="1"/>
          <w:sz w:val="20"/>
          <w:szCs w:val="20"/>
        </w:rPr>
      </w:pPr>
      <w:r w:rsidDel="00000000" w:rsidR="00000000" w:rsidRPr="00000000">
        <w:rPr>
          <w:i w:val="1"/>
          <w:sz w:val="20"/>
          <w:szCs w:val="20"/>
          <w:rtl w:val="0"/>
        </w:rPr>
        <w:t xml:space="preserve">Comisión intersectorial</w:t>
      </w:r>
    </w:p>
    <w:p w:rsidR="00000000" w:rsidDel="00000000" w:rsidP="00000000" w:rsidRDefault="00000000" w:rsidRPr="00000000" w14:paraId="0000006F">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42" name=""/>
                <a:graphic>
                  <a:graphicData uri="http://schemas.microsoft.com/office/word/2010/wordprocessingShape">
                    <wps:wsp>
                      <wps:cNvSpPr/>
                      <wps:cNvPr id="11" name="Shape 11"/>
                      <wps:spPr>
                        <a:xfrm>
                          <a:off x="2172494" y="3286941"/>
                          <a:ext cx="6347012" cy="98611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CF01_1_1_gráfico_Conpes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42"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6385112" cy="1024218"/>
                        </a:xfrm>
                        <a:prstGeom prst="rect"/>
                        <a:ln/>
                      </pic:spPr>
                    </pic:pic>
                  </a:graphicData>
                </a:graphic>
              </wp:anchor>
            </w:drawing>
          </mc:Fallback>
        </mc:AlternateContent>
      </w:r>
    </w:p>
    <w:p w:rsidR="00000000" w:rsidDel="00000000" w:rsidP="00000000" w:rsidRDefault="00000000" w:rsidRPr="00000000" w14:paraId="00000070">
      <w:pPr>
        <w:pBdr>
          <w:top w:space="0" w:sz="0" w:val="nil"/>
          <w:left w:space="0" w:sz="0" w:val="nil"/>
          <w:bottom w:space="0" w:sz="0" w:val="nil"/>
          <w:right w:space="0" w:sz="0" w:val="nil"/>
          <w:between w:space="0" w:sz="0" w:val="nil"/>
        </w:pBdr>
        <w:ind w:firstLine="284"/>
        <w:rPr>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firstLine="284"/>
        <w:rPr>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sz w:val="20"/>
          <w:szCs w:val="20"/>
          <w:rtl w:val="0"/>
        </w:rPr>
        <w:t xml:space="preserve">Ahora bien, existe un modelo de investigación criminal para la ciberseguridad en el cual se puede comprender el alcance y magnitud que pueden tener los delitos a la ciberseguridad. A continuación, se puede observar los diferentes tipos de fraudes cometidos en las organizaciones, que también atentan contra los ciudadanos: </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360" w:lineRule="auto"/>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360" w:lineRule="auto"/>
        <w:rPr>
          <w:i w:val="1"/>
          <w:sz w:val="20"/>
          <w:szCs w:val="20"/>
        </w:rPr>
      </w:pPr>
      <w:r w:rsidDel="00000000" w:rsidR="00000000" w:rsidRPr="00000000">
        <w:rPr>
          <w:i w:val="1"/>
          <w:sz w:val="20"/>
          <w:szCs w:val="20"/>
          <w:rtl w:val="0"/>
        </w:rPr>
        <w:t xml:space="preserve">Modelo de investigación criminal</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360" w:lineRule="auto"/>
        <w:rPr>
          <w:sz w:val="20"/>
          <w:szCs w:val="20"/>
        </w:rPr>
      </w:pPr>
      <w:sdt>
        <w:sdtPr>
          <w:tag w:val="goog_rdk_10"/>
        </w:sdtPr>
        <w:sdtContent>
          <w:commentRangeStart w:id="10"/>
        </w:sdtContent>
      </w:sdt>
      <w:r w:rsidDel="00000000" w:rsidR="00000000" w:rsidRPr="00000000">
        <w:rPr/>
        <w:drawing>
          <wp:inline distB="0" distT="0" distL="0" distR="0">
            <wp:extent cx="6332220" cy="3552825"/>
            <wp:effectExtent b="0" l="0" r="0" t="0"/>
            <wp:docPr id="147" name="image6.png"/>
            <a:graphic>
              <a:graphicData uri="http://schemas.openxmlformats.org/drawingml/2006/picture">
                <pic:pic>
                  <pic:nvPicPr>
                    <pic:cNvPr id="0" name="image6.png"/>
                    <pic:cNvPicPr preferRelativeResize="0"/>
                  </pic:nvPicPr>
                  <pic:blipFill>
                    <a:blip r:embed="rId15"/>
                    <a:srcRect b="6817" l="18105" r="21409" t="32599"/>
                    <a:stretch>
                      <a:fillRect/>
                    </a:stretch>
                  </pic:blipFill>
                  <pic:spPr>
                    <a:xfrm>
                      <a:off x="0" y="0"/>
                      <a:ext cx="6332220" cy="355282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sz w:val="20"/>
          <w:szCs w:val="20"/>
          <w:rtl w:val="0"/>
        </w:rPr>
        <w:t xml:space="preserve">Nota. Tomado de Policía Nacional (2014).</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Sabiendo lo anterior, es preciso conocer que existen diferentes modalidades de fraude como se puede evidenciar; sin embargo, se abordaran los más comunes, encontrando: </w:t>
      </w:r>
    </w:p>
    <w:p w:rsidR="00000000" w:rsidDel="00000000" w:rsidP="00000000" w:rsidRDefault="00000000" w:rsidRPr="00000000" w14:paraId="0000007F">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firstLine="284"/>
        <w:rPr>
          <w:sz w:val="20"/>
          <w:szCs w:val="20"/>
        </w:rPr>
      </w:pPr>
      <w:sdt>
        <w:sdtPr>
          <w:tag w:val="goog_rdk_11"/>
        </w:sdtPr>
        <w:sdtContent>
          <w:commentRangeStart w:id="11"/>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36" name=""/>
                <a:graphic>
                  <a:graphicData uri="http://schemas.microsoft.com/office/word/2010/wordprocessingShape">
                    <wps:wsp>
                      <wps:cNvSpPr/>
                      <wps:cNvPr id="5" name="Shape 5"/>
                      <wps:spPr>
                        <a:xfrm>
                          <a:off x="2172494" y="3286941"/>
                          <a:ext cx="6347012" cy="98611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CF01_1_1_gráfico interactivo_fraudes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36"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6385112" cy="1024218"/>
                        </a:xfrm>
                        <a:prstGeom prst="rect"/>
                        <a:ln/>
                      </pic:spPr>
                    </pic:pic>
                  </a:graphicData>
                </a:graphic>
              </wp:anchor>
            </w:drawing>
          </mc:Fallback>
        </mc:AlternateContent>
      </w:r>
    </w:p>
    <w:p w:rsidR="00000000" w:rsidDel="00000000" w:rsidP="00000000" w:rsidRDefault="00000000" w:rsidRPr="00000000" w14:paraId="00000083">
      <w:pPr>
        <w:pBdr>
          <w:top w:space="0" w:sz="0" w:val="nil"/>
          <w:left w:space="0" w:sz="0" w:val="nil"/>
          <w:bottom w:space="0" w:sz="0" w:val="nil"/>
          <w:right w:space="0" w:sz="0" w:val="nil"/>
          <w:between w:space="0" w:sz="0" w:val="nil"/>
        </w:pBdr>
        <w:ind w:firstLine="284"/>
        <w:rPr>
          <w:sz w:val="20"/>
          <w:szCs w:val="20"/>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firstLine="284"/>
        <w:rPr>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1.2. Componentes de la ciberseguridad</w:t>
      </w:r>
    </w:p>
    <w:p w:rsidR="00000000" w:rsidDel="00000000" w:rsidP="00000000" w:rsidRDefault="00000000" w:rsidRPr="00000000" w14:paraId="0000008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Dentro de los componentes de la ciberseguridad se encuentra que para realizar un proceso correcto de gestión de la información se debe involucrar tres agentes importantes que son las personas, la tecnología y los servicios tecnológicos soportados. En la siguiente figura se expone en qué consiste cada uno:</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360" w:lineRule="auto"/>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rPr>
          <w:i w:val="1"/>
          <w:sz w:val="20"/>
          <w:szCs w:val="20"/>
        </w:rPr>
      </w:pPr>
      <w:r w:rsidDel="00000000" w:rsidR="00000000" w:rsidRPr="00000000">
        <w:rPr>
          <w:i w:val="1"/>
          <w:sz w:val="20"/>
          <w:szCs w:val="20"/>
          <w:rtl w:val="0"/>
        </w:rPr>
        <w:t xml:space="preserve">Componentes de la ciberseguridad</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360" w:lineRule="auto"/>
        <w:rPr>
          <w:sz w:val="20"/>
          <w:szCs w:val="20"/>
        </w:rPr>
      </w:pPr>
      <w:sdt>
        <w:sdtPr>
          <w:tag w:val="goog_rdk_12"/>
        </w:sdtPr>
        <w:sdtContent>
          <w:commentRangeStart w:id="12"/>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35" name=""/>
                <a:graphic>
                  <a:graphicData uri="http://schemas.microsoft.com/office/word/2010/wordprocessingShape">
                    <wps:wsp>
                      <wps:cNvSpPr/>
                      <wps:cNvPr id="4" name="Shape 4"/>
                      <wps:spPr>
                        <a:xfrm>
                          <a:off x="2172494" y="3286941"/>
                          <a:ext cx="6347012" cy="98611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CF01_1_2_gráfico_componentes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35"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6385112" cy="1024218"/>
                        </a:xfrm>
                        <a:prstGeom prst="rect"/>
                        <a:ln/>
                      </pic:spPr>
                    </pic:pic>
                  </a:graphicData>
                </a:graphic>
              </wp:anchor>
            </w:drawing>
          </mc:Fallback>
        </mc:AlternateConten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360" w:lineRule="auto"/>
        <w:rPr>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988"/>
        <w:gridCol w:w="8974"/>
        <w:tblGridChange w:id="0">
          <w:tblGrid>
            <w:gridCol w:w="988"/>
            <w:gridCol w:w="8974"/>
          </w:tblGrid>
        </w:tblGridChange>
      </w:tblGrid>
      <w:tr>
        <w:trPr>
          <w:cantSplit w:val="0"/>
          <w:tblHeader w:val="0"/>
        </w:trPr>
        <w:tc>
          <w:tcPr>
            <w:shd w:fill="31849b" w:val="clear"/>
          </w:tcPr>
          <w:p w:rsidR="00000000" w:rsidDel="00000000" w:rsidP="00000000" w:rsidRDefault="00000000" w:rsidRPr="00000000" w14:paraId="00000097">
            <w:pPr>
              <w:rPr>
                <w:sz w:val="20"/>
                <w:szCs w:val="20"/>
              </w:rPr>
            </w:pPr>
            <w:r w:rsidDel="00000000" w:rsidR="00000000" w:rsidRPr="00000000">
              <w:rPr>
                <w:rtl w:val="0"/>
              </w:rPr>
            </w:r>
          </w:p>
        </w:tc>
        <w:tc>
          <w:tcPr>
            <w:shd w:fill="dbeef3" w:val="clear"/>
          </w:tcPr>
          <w:p w:rsidR="00000000" w:rsidDel="00000000" w:rsidP="00000000" w:rsidRDefault="00000000" w:rsidRPr="00000000" w14:paraId="00000098">
            <w:pPr>
              <w:rPr>
                <w:sz w:val="20"/>
                <w:szCs w:val="20"/>
              </w:rPr>
            </w:pPr>
            <w:r w:rsidDel="00000000" w:rsidR="00000000" w:rsidRPr="00000000">
              <w:rPr>
                <w:rtl w:val="0"/>
              </w:rPr>
            </w:r>
          </w:p>
        </w:tc>
      </w:tr>
      <w:tr>
        <w:trPr>
          <w:cantSplit w:val="0"/>
          <w:tblHeader w:val="0"/>
        </w:trPr>
        <w:tc>
          <w:tcPr>
            <w:gridSpan w:val="2"/>
            <w:shd w:fill="dbeef3" w:val="clear"/>
          </w:tcPr>
          <w:p w:rsidR="00000000" w:rsidDel="00000000" w:rsidP="00000000" w:rsidRDefault="00000000" w:rsidRPr="00000000" w14:paraId="00000099">
            <w:pPr>
              <w:jc w:val="both"/>
              <w:rPr>
                <w:b w:val="0"/>
                <w:sz w:val="20"/>
                <w:szCs w:val="20"/>
              </w:rPr>
            </w:pPr>
            <w:r w:rsidDel="00000000" w:rsidR="00000000" w:rsidRPr="00000000">
              <w:rPr>
                <w:b w:val="0"/>
                <w:sz w:val="20"/>
                <w:szCs w:val="20"/>
                <w:rtl w:val="0"/>
              </w:rPr>
              <w:t xml:space="preserve">Estos componentes deben estar debidamente alineados con la política de seguridad establecida por la empresa, es decir, se deben establecer protocolos, planes y procesos que permitan tomar decisiones en un momento </w:t>
            </w:r>
            <w:sdt>
              <w:sdtPr>
                <w:tag w:val="goog_rdk_13"/>
              </w:sdtPr>
              <w:sdtContent>
                <w:commentRangeStart w:id="13"/>
              </w:sdtContent>
            </w:sdt>
            <w:r w:rsidDel="00000000" w:rsidR="00000000" w:rsidRPr="00000000">
              <w:rPr>
                <w:b w:val="0"/>
                <w:sz w:val="20"/>
                <w:szCs w:val="20"/>
                <w:rtl w:val="0"/>
              </w:rPr>
              <w:t xml:space="preserve">determinado</w:t>
            </w:r>
            <w:commentRangeEnd w:id="13"/>
            <w:r w:rsidDel="00000000" w:rsidR="00000000" w:rsidRPr="00000000">
              <w:commentReference w:id="13"/>
            </w:r>
            <w:r w:rsidDel="00000000" w:rsidR="00000000" w:rsidRPr="00000000">
              <w:rPr>
                <w:b w:val="0"/>
                <w:sz w:val="20"/>
                <w:szCs w:val="20"/>
                <w:rtl w:val="0"/>
              </w:rPr>
              <w:t xml:space="preserve">.</w:t>
            </w:r>
          </w:p>
        </w:tc>
      </w:tr>
    </w:tbl>
    <w:p w:rsidR="00000000" w:rsidDel="00000000" w:rsidP="00000000" w:rsidRDefault="00000000" w:rsidRPr="00000000" w14:paraId="0000009B">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Los componentes de la ciberseguridad juegan un papel importante dentro de las organizaciones, debido al impacto que pueden ocasionar en un ataque informático o incidente de seguridad.</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7"/>
        <w:gridCol w:w="6415"/>
        <w:tblGridChange w:id="0">
          <w:tblGrid>
            <w:gridCol w:w="3547"/>
            <w:gridCol w:w="6415"/>
          </w:tblGrid>
        </w:tblGridChange>
      </w:tblGrid>
      <w:tr>
        <w:trPr>
          <w:cantSplit w:val="0"/>
          <w:tblHeader w:val="0"/>
        </w:trPr>
        <w:tc>
          <w:tcPr>
            <w:shd w:fill="auto" w:val="clear"/>
          </w:tcPr>
          <w:p w:rsidR="00000000" w:rsidDel="00000000" w:rsidP="00000000" w:rsidRDefault="00000000" w:rsidRPr="00000000" w14:paraId="0000009E">
            <w:pPr>
              <w:spacing w:line="360" w:lineRule="auto"/>
              <w:rPr>
                <w:sz w:val="20"/>
                <w:szCs w:val="20"/>
              </w:rPr>
            </w:pPr>
            <w:sdt>
              <w:sdtPr>
                <w:tag w:val="goog_rdk_14"/>
              </w:sdtPr>
              <w:sdtContent>
                <w:commentRangeStart w:id="14"/>
              </w:sdtContent>
            </w:sdt>
            <w:r w:rsidDel="00000000" w:rsidR="00000000" w:rsidRPr="00000000">
              <w:rPr>
                <w:sz w:val="20"/>
                <w:szCs w:val="20"/>
              </w:rPr>
              <w:drawing>
                <wp:inline distB="114300" distT="114300" distL="114300" distR="114300">
                  <wp:extent cx="2115671" cy="1515035"/>
                  <wp:effectExtent b="0" l="0" r="0" t="0"/>
                  <wp:docPr id="15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115671" cy="1515035"/>
                          </a:xfrm>
                          <a:prstGeom prst="rect"/>
                          <a:ln/>
                        </pic:spPr>
                      </pic:pic>
                    </a:graphicData>
                  </a:graphic>
                </wp:inline>
              </w:drawing>
            </w:r>
            <w:commentRangeEnd w:id="14"/>
            <w:r w:rsidDel="00000000" w:rsidR="00000000" w:rsidRPr="00000000">
              <w:commentReference w:id="14"/>
            </w:r>
            <w:r w:rsidDel="00000000" w:rsidR="00000000" w:rsidRPr="00000000">
              <w:rPr>
                <w:rtl w:val="0"/>
              </w:rPr>
            </w:r>
          </w:p>
        </w:tc>
        <w:tc>
          <w:tcPr>
            <w:shd w:fill="auto" w:val="clear"/>
          </w:tcPr>
          <w:p w:rsidR="00000000" w:rsidDel="00000000" w:rsidP="00000000" w:rsidRDefault="00000000" w:rsidRPr="00000000" w14:paraId="0000009F">
            <w:pPr>
              <w:spacing w:line="360" w:lineRule="auto"/>
              <w:rPr>
                <w:sz w:val="20"/>
                <w:szCs w:val="20"/>
              </w:rPr>
            </w:pPr>
            <w:r w:rsidDel="00000000" w:rsidR="00000000" w:rsidRPr="00000000">
              <w:rPr>
                <w:rtl w:val="0"/>
              </w:rPr>
            </w:r>
          </w:p>
          <w:p w:rsidR="00000000" w:rsidDel="00000000" w:rsidP="00000000" w:rsidRDefault="00000000" w:rsidRPr="00000000" w14:paraId="000000A0">
            <w:pPr>
              <w:spacing w:line="360" w:lineRule="auto"/>
              <w:jc w:val="both"/>
              <w:rPr>
                <w:b w:val="0"/>
                <w:sz w:val="20"/>
                <w:szCs w:val="20"/>
              </w:rPr>
            </w:pPr>
            <w:r w:rsidDel="00000000" w:rsidR="00000000" w:rsidRPr="00000000">
              <w:rPr>
                <w:b w:val="0"/>
                <w:sz w:val="20"/>
                <w:szCs w:val="20"/>
                <w:rtl w:val="0"/>
              </w:rPr>
              <w:t xml:space="preserve">En este caso, se debe tener en cuenta que la capacitación del personal y los recursos tecnológicos para prevenir estas acciones, las cuales no se pueden percibir como un gasto sino como una inversión que permite asegurar la continuidad del </w:t>
            </w:r>
            <w:sdt>
              <w:sdtPr>
                <w:tag w:val="goog_rdk_15"/>
              </w:sdtPr>
              <w:sdtContent>
                <w:commentRangeStart w:id="15"/>
              </w:sdtContent>
            </w:sdt>
            <w:r w:rsidDel="00000000" w:rsidR="00000000" w:rsidRPr="00000000">
              <w:rPr>
                <w:b w:val="0"/>
                <w:sz w:val="20"/>
                <w:szCs w:val="20"/>
                <w:rtl w:val="0"/>
              </w:rPr>
              <w:t xml:space="preserve">negocio</w:t>
            </w:r>
            <w:commentRangeEnd w:id="15"/>
            <w:r w:rsidDel="00000000" w:rsidR="00000000" w:rsidRPr="00000000">
              <w:commentReference w:id="15"/>
            </w:r>
            <w:r w:rsidDel="00000000" w:rsidR="00000000" w:rsidRPr="00000000">
              <w:rPr>
                <w:b w:val="0"/>
                <w:sz w:val="20"/>
                <w:szCs w:val="20"/>
                <w:rtl w:val="0"/>
              </w:rPr>
              <w:t xml:space="preserve">.</w:t>
            </w:r>
          </w:p>
        </w:tc>
      </w:tr>
    </w:tbl>
    <w:p w:rsidR="00000000" w:rsidDel="00000000" w:rsidP="00000000" w:rsidRDefault="00000000" w:rsidRPr="00000000" w14:paraId="000000A1">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3">
      <w:pPr>
        <w:numPr>
          <w:ilvl w:val="1"/>
          <w:numId w:val="2"/>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sz w:val="20"/>
          <w:szCs w:val="20"/>
          <w:rtl w:val="0"/>
        </w:rPr>
        <w:t xml:space="preserve">Pilares de la seguridad informática</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Son elementos que comprenden los dominios del sistema y las reglas que se deben seguir para asegurar la información. Estos pilares son el fundamento esencial de cualquier sistema informático, que en sus funciones está la preservación de los datos y la información.</w:t>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El uso de la información pasa a ser uno de los procesos críticos dentro de una organización, ya que salvaguardar la misma es esencial en la mayoría de ocasiones con la continuidad del negocio. Estos pilares no solo garantizan una política de seguridad de la información, sino que abren un espectro mucho más grande que son los planes de recuperación de desastres, que buscan evitar que esto suceda, pero en caso de que llegase a darse esta situación se pueda tener un punto de partida de protocolos a activar para empezar la recuperación del mismo. Vea la descripción de cada uno de estos pilares:</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360" w:lineRule="auto"/>
        <w:rPr>
          <w:sz w:val="20"/>
          <w:szCs w:val="20"/>
        </w:rPr>
      </w:pPr>
      <w:sdt>
        <w:sdtPr>
          <w:tag w:val="goog_rdk_16"/>
        </w:sdtPr>
        <w:sdtContent>
          <w:commentRangeStart w:id="1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38" name=""/>
                <a:graphic>
                  <a:graphicData uri="http://schemas.microsoft.com/office/word/2010/wordprocessingShape">
                    <wps:wsp>
                      <wps:cNvSpPr/>
                      <wps:cNvPr id="7" name="Shape 7"/>
                      <wps:spPr>
                        <a:xfrm>
                          <a:off x="2172494" y="3286941"/>
                          <a:ext cx="6347012" cy="98611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CF01_2_gráfico interactivo_pilares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38"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6385112" cy="1024218"/>
                        </a:xfrm>
                        <a:prstGeom prst="rect"/>
                        <a:ln/>
                      </pic:spPr>
                    </pic:pic>
                  </a:graphicData>
                </a:graphic>
              </wp:anchor>
            </w:drawing>
          </mc:Fallback>
        </mc:AlternateConten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360" w:lineRule="auto"/>
        <w:rPr>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988"/>
        <w:gridCol w:w="8974"/>
        <w:tblGridChange w:id="0">
          <w:tblGrid>
            <w:gridCol w:w="988"/>
            <w:gridCol w:w="8974"/>
          </w:tblGrid>
        </w:tblGridChange>
      </w:tblGrid>
      <w:tr>
        <w:trPr>
          <w:cantSplit w:val="0"/>
          <w:tblHeader w:val="0"/>
        </w:trPr>
        <w:tc>
          <w:tcPr>
            <w:shd w:fill="31849b" w:val="clear"/>
          </w:tcPr>
          <w:p w:rsidR="00000000" w:rsidDel="00000000" w:rsidP="00000000" w:rsidRDefault="00000000" w:rsidRPr="00000000" w14:paraId="000000AF">
            <w:pPr>
              <w:rPr>
                <w:sz w:val="20"/>
                <w:szCs w:val="20"/>
              </w:rPr>
            </w:pPr>
            <w:r w:rsidDel="00000000" w:rsidR="00000000" w:rsidRPr="00000000">
              <w:rPr>
                <w:rtl w:val="0"/>
              </w:rPr>
            </w:r>
          </w:p>
        </w:tc>
        <w:tc>
          <w:tcPr>
            <w:shd w:fill="dbeef3" w:val="clear"/>
          </w:tcPr>
          <w:p w:rsidR="00000000" w:rsidDel="00000000" w:rsidP="00000000" w:rsidRDefault="00000000" w:rsidRPr="00000000" w14:paraId="000000B0">
            <w:pPr>
              <w:rPr>
                <w:sz w:val="20"/>
                <w:szCs w:val="20"/>
              </w:rPr>
            </w:pPr>
            <w:r w:rsidDel="00000000" w:rsidR="00000000" w:rsidRPr="00000000">
              <w:rPr>
                <w:rtl w:val="0"/>
              </w:rPr>
            </w:r>
          </w:p>
        </w:tc>
      </w:tr>
      <w:tr>
        <w:trPr>
          <w:cantSplit w:val="0"/>
          <w:tblHeader w:val="0"/>
        </w:trPr>
        <w:tc>
          <w:tcPr>
            <w:gridSpan w:val="2"/>
            <w:shd w:fill="dbeef3" w:val="clear"/>
          </w:tcPr>
          <w:p w:rsidR="00000000" w:rsidDel="00000000" w:rsidP="00000000" w:rsidRDefault="00000000" w:rsidRPr="00000000" w14:paraId="000000B1">
            <w:pPr>
              <w:jc w:val="both"/>
              <w:rPr>
                <w:b w:val="0"/>
                <w:sz w:val="20"/>
                <w:szCs w:val="20"/>
              </w:rPr>
            </w:pPr>
            <w:r w:rsidDel="00000000" w:rsidR="00000000" w:rsidRPr="00000000">
              <w:rPr>
                <w:b w:val="0"/>
                <w:sz w:val="20"/>
                <w:szCs w:val="20"/>
                <w:rtl w:val="0"/>
              </w:rPr>
              <w:t xml:space="preserve">Los pilares de la seguridad de la información son una base inicial para entender los niveles de acceso y tratamiento que puede sufrir la información al momento de ser ingresada a un sistema de tratamiento de datos; es importante resaltar que estos pilares aplican para cualquier sistema de información y garantizan que la información sea manejada de una manera </w:t>
            </w:r>
            <w:sdt>
              <w:sdtPr>
                <w:tag w:val="goog_rdk_17"/>
              </w:sdtPr>
              <w:sdtContent>
                <w:commentRangeStart w:id="17"/>
              </w:sdtContent>
            </w:sdt>
            <w:r w:rsidDel="00000000" w:rsidR="00000000" w:rsidRPr="00000000">
              <w:rPr>
                <w:b w:val="0"/>
                <w:sz w:val="20"/>
                <w:szCs w:val="20"/>
                <w:rtl w:val="0"/>
              </w:rPr>
              <w:t xml:space="preserve">adecuada</w:t>
            </w:r>
            <w:commentRangeEnd w:id="17"/>
            <w:r w:rsidDel="00000000" w:rsidR="00000000" w:rsidRPr="00000000">
              <w:commentReference w:id="17"/>
            </w:r>
            <w:r w:rsidDel="00000000" w:rsidR="00000000" w:rsidRPr="00000000">
              <w:rPr>
                <w:b w:val="0"/>
                <w:sz w:val="20"/>
                <w:szCs w:val="20"/>
                <w:rtl w:val="0"/>
              </w:rPr>
              <w:t xml:space="preserve">.</w:t>
            </w:r>
          </w:p>
        </w:tc>
      </w:tr>
    </w:tbl>
    <w:p w:rsidR="00000000" w:rsidDel="00000000" w:rsidP="00000000" w:rsidRDefault="00000000" w:rsidRPr="00000000" w14:paraId="000000B3">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B5">
      <w:pPr>
        <w:spacing w:line="360" w:lineRule="auto"/>
        <w:jc w:val="both"/>
        <w:rPr>
          <w:sz w:val="20"/>
          <w:szCs w:val="20"/>
        </w:rPr>
      </w:pPr>
      <w:r w:rsidDel="00000000" w:rsidR="00000000" w:rsidRPr="00000000">
        <w:rPr>
          <w:sz w:val="20"/>
          <w:szCs w:val="20"/>
          <w:rtl w:val="0"/>
        </w:rPr>
        <w:t xml:space="preserve">Los pilares de la información son un eje principal para garantizar la protección no solo de los activos de la organización, sino también se convierten en un instrumento de valoración a los servicios prestados por un sistema a una organización donde la información es protagonista de este proceso. Existen muchos factores que pueden evitar el correcto desempeño de estos pilares, los cuales se pueden ver inmersos en intereses externos o internos que no favorecen la calidad y procesos de negocio que realiza la organización. </w:t>
      </w:r>
    </w:p>
    <w:p w:rsidR="00000000" w:rsidDel="00000000" w:rsidP="00000000" w:rsidRDefault="00000000" w:rsidRPr="00000000" w14:paraId="000000B6">
      <w:pPr>
        <w:spacing w:line="360" w:lineRule="auto"/>
        <w:rPr>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auto" w:val="clear"/>
          </w:tcPr>
          <w:p w:rsidR="00000000" w:rsidDel="00000000" w:rsidP="00000000" w:rsidRDefault="00000000" w:rsidRPr="00000000" w14:paraId="000000B7">
            <w:pPr>
              <w:jc w:val="center"/>
              <w:rPr/>
            </w:pPr>
            <w:sdt>
              <w:sdtPr>
                <w:tag w:val="goog_rdk_18"/>
              </w:sdtPr>
              <w:sdtContent>
                <w:commentRangeStart w:id="18"/>
              </w:sdtContent>
            </w:sdt>
            <w:r w:rsidDel="00000000" w:rsidR="00000000" w:rsidRPr="00000000">
              <w:rPr/>
              <w:drawing>
                <wp:inline distB="0" distT="0" distL="0" distR="0">
                  <wp:extent cx="5012024" cy="3655983"/>
                  <wp:effectExtent b="0" l="0" r="0" t="0"/>
                  <wp:docPr descr="Concepto de gestión de datos de cloud computing Foto gratis" id="149" name="image1.jpg"/>
                  <a:graphic>
                    <a:graphicData uri="http://schemas.openxmlformats.org/drawingml/2006/picture">
                      <pic:pic>
                        <pic:nvPicPr>
                          <pic:cNvPr descr="Concepto de gestión de datos de cloud computing Foto gratis" id="0" name="image1.jpg"/>
                          <pic:cNvPicPr preferRelativeResize="0"/>
                        </pic:nvPicPr>
                        <pic:blipFill>
                          <a:blip r:embed="rId20"/>
                          <a:srcRect b="0" l="0" r="0" t="0"/>
                          <a:stretch>
                            <a:fillRect/>
                          </a:stretch>
                        </pic:blipFill>
                        <pic:spPr>
                          <a:xfrm>
                            <a:off x="0" y="0"/>
                            <a:ext cx="5012024" cy="3655983"/>
                          </a:xfrm>
                          <a:prstGeom prst="rect"/>
                          <a:ln/>
                        </pic:spPr>
                      </pic:pic>
                    </a:graphicData>
                  </a:graphic>
                </wp:inline>
              </w:drawing>
            </w:r>
            <w:commentRangeEnd w:id="18"/>
            <w:r w:rsidDel="00000000" w:rsidR="00000000" w:rsidRPr="00000000">
              <w:commentReference w:id="18"/>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B8">
            <w:pPr>
              <w:spacing w:line="360" w:lineRule="auto"/>
              <w:jc w:val="both"/>
              <w:rPr>
                <w:b w:val="0"/>
                <w:sz w:val="20"/>
                <w:szCs w:val="20"/>
              </w:rPr>
            </w:pPr>
            <w:r w:rsidDel="00000000" w:rsidR="00000000" w:rsidRPr="00000000">
              <w:rPr>
                <w:b w:val="0"/>
                <w:sz w:val="20"/>
                <w:szCs w:val="20"/>
                <w:rtl w:val="0"/>
              </w:rPr>
              <w:t xml:space="preserve">Un ejemplo de ello puede ser un empleado insatisfecho o que no está de acuerdo con las políticas o ha sido despedido; este suceso puede desencadenar muchas variantes que pueden colocar en riesgo la información y los activos de la empresa, por eso se debe tener en cuenta que el acceso solo debe ser permitido mediante protocolos y mecanismos de autenticación certificados y que garanticen una integridad adecuada a la información almacenada.</w:t>
            </w:r>
          </w:p>
        </w:tc>
      </w:tr>
    </w:tbl>
    <w:p w:rsidR="00000000" w:rsidDel="00000000" w:rsidP="00000000" w:rsidRDefault="00000000" w:rsidRPr="00000000" w14:paraId="000000B9">
      <w:pPr>
        <w:spacing w:line="360" w:lineRule="auto"/>
        <w:rPr>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17365d" w:val="clear"/>
          </w:tcPr>
          <w:p w:rsidR="00000000" w:rsidDel="00000000" w:rsidP="00000000" w:rsidRDefault="00000000" w:rsidRPr="00000000" w14:paraId="000000BA">
            <w:pPr>
              <w:spacing w:line="360" w:lineRule="auto"/>
              <w:jc w:val="both"/>
              <w:rPr>
                <w:b w:val="0"/>
                <w:color w:val="ffffff"/>
                <w:sz w:val="20"/>
                <w:szCs w:val="20"/>
              </w:rPr>
            </w:pPr>
            <w:r w:rsidDel="00000000" w:rsidR="00000000" w:rsidRPr="00000000">
              <w:rPr>
                <w:b w:val="0"/>
                <w:color w:val="ffffff"/>
                <w:sz w:val="20"/>
                <w:szCs w:val="20"/>
                <w:rtl w:val="0"/>
              </w:rPr>
              <w:t xml:space="preserve">“Tenemos más de diez mil riesgos diferentes cada año, eso equivale a miles de amenazas supuestamente de alto riesgo a las que debemos responder” (Ortiz, </w:t>
            </w:r>
            <w:sdt>
              <w:sdtPr>
                <w:tag w:val="goog_rdk_19"/>
              </w:sdtPr>
              <w:sdtContent>
                <w:commentRangeStart w:id="19"/>
              </w:sdtContent>
            </w:sdt>
            <w:r w:rsidDel="00000000" w:rsidR="00000000" w:rsidRPr="00000000">
              <w:rPr>
                <w:b w:val="0"/>
                <w:color w:val="ffffff"/>
                <w:sz w:val="20"/>
                <w:szCs w:val="20"/>
                <w:rtl w:val="0"/>
              </w:rPr>
              <w:t xml:space="preserve">2020</w:t>
            </w:r>
            <w:commentRangeEnd w:id="19"/>
            <w:r w:rsidDel="00000000" w:rsidR="00000000" w:rsidRPr="00000000">
              <w:commentReference w:id="19"/>
            </w:r>
            <w:r w:rsidDel="00000000" w:rsidR="00000000" w:rsidRPr="00000000">
              <w:rPr>
                <w:b w:val="0"/>
                <w:color w:val="ffffff"/>
                <w:sz w:val="20"/>
                <w:szCs w:val="20"/>
                <w:rtl w:val="0"/>
              </w:rPr>
              <w:t xml:space="preserve">).</w:t>
            </w:r>
          </w:p>
        </w:tc>
      </w:tr>
    </w:tbl>
    <w:p w:rsidR="00000000" w:rsidDel="00000000" w:rsidP="00000000" w:rsidRDefault="00000000" w:rsidRPr="00000000" w14:paraId="000000BB">
      <w:pPr>
        <w:spacing w:line="360" w:lineRule="auto"/>
        <w:rPr>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D">
      <w:pPr>
        <w:numPr>
          <w:ilvl w:val="1"/>
          <w:numId w:val="2"/>
        </w:numPr>
        <w:pBdr>
          <w:top w:space="0" w:sz="0" w:val="nil"/>
          <w:left w:space="0" w:sz="0" w:val="nil"/>
          <w:bottom w:space="0" w:sz="0" w:val="nil"/>
          <w:right w:space="0" w:sz="0" w:val="nil"/>
          <w:between w:space="0" w:sz="0" w:val="nil"/>
        </w:pBdr>
        <w:ind w:left="284" w:hanging="283"/>
        <w:rPr>
          <w:b w:val="1"/>
          <w:color w:val="000000"/>
          <w:sz w:val="20"/>
          <w:szCs w:val="20"/>
        </w:rPr>
      </w:pPr>
      <w:r w:rsidDel="00000000" w:rsidR="00000000" w:rsidRPr="00000000">
        <w:rPr>
          <w:b w:val="1"/>
          <w:sz w:val="20"/>
          <w:szCs w:val="20"/>
          <w:rtl w:val="0"/>
        </w:rPr>
        <w:t xml:space="preserve">Navegación segura</w:t>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Internet es un mar de conocimiento e información que millones de personas usan a diario para sus actividades personales o empresariales, pero más allá de la búsqueda y procesamiento de esta información se encuentran con diferentes tipos de técnicas de </w:t>
      </w:r>
      <w:r w:rsidDel="00000000" w:rsidR="00000000" w:rsidRPr="00000000">
        <w:rPr>
          <w:i w:val="1"/>
          <w:sz w:val="20"/>
          <w:szCs w:val="20"/>
          <w:rtl w:val="0"/>
        </w:rPr>
        <w:t xml:space="preserve">hacking</w:t>
      </w:r>
      <w:r w:rsidDel="00000000" w:rsidR="00000000" w:rsidRPr="00000000">
        <w:rPr>
          <w:sz w:val="20"/>
          <w:szCs w:val="20"/>
          <w:rtl w:val="0"/>
        </w:rPr>
        <w:t xml:space="preserve"> que colocan en riesgo los datos que utilizan en los diferentes portales y sitios que visitan. </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7"/>
        <w:gridCol w:w="6725"/>
        <w:tblGridChange w:id="0">
          <w:tblGrid>
            <w:gridCol w:w="3237"/>
            <w:gridCol w:w="6725"/>
          </w:tblGrid>
        </w:tblGridChange>
      </w:tblGrid>
      <w:tr>
        <w:trPr>
          <w:cantSplit w:val="0"/>
          <w:tblHeader w:val="0"/>
        </w:trPr>
        <w:tc>
          <w:tcPr>
            <w:shd w:fill="auto" w:val="clear"/>
          </w:tcPr>
          <w:p w:rsidR="00000000" w:rsidDel="00000000" w:rsidP="00000000" w:rsidRDefault="00000000" w:rsidRPr="00000000" w14:paraId="000000C1">
            <w:pPr>
              <w:rPr>
                <w:b w:val="0"/>
              </w:rPr>
            </w:pPr>
            <w:sdt>
              <w:sdtPr>
                <w:tag w:val="goog_rdk_20"/>
              </w:sdtPr>
              <w:sdtContent>
                <w:commentRangeStart w:id="20"/>
              </w:sdtContent>
            </w:sdt>
            <w:r w:rsidDel="00000000" w:rsidR="00000000" w:rsidRPr="00000000">
              <w:rPr/>
              <w:drawing>
                <wp:inline distB="0" distT="0" distL="0" distR="0">
                  <wp:extent cx="1923353" cy="1281657"/>
                  <wp:effectExtent b="0" l="0" r="0" t="0"/>
                  <wp:docPr descr="Mujer asiática hermosa que usa el teléfono inteligente que compra compras en línea Foto gratis" id="152" name="image2.jpg"/>
                  <a:graphic>
                    <a:graphicData uri="http://schemas.openxmlformats.org/drawingml/2006/picture">
                      <pic:pic>
                        <pic:nvPicPr>
                          <pic:cNvPr descr="Mujer asiática hermosa que usa el teléfono inteligente que compra compras en línea Foto gratis" id="0" name="image2.jpg"/>
                          <pic:cNvPicPr preferRelativeResize="0"/>
                        </pic:nvPicPr>
                        <pic:blipFill>
                          <a:blip r:embed="rId21"/>
                          <a:srcRect b="0" l="0" r="0" t="0"/>
                          <a:stretch>
                            <a:fillRect/>
                          </a:stretch>
                        </pic:blipFill>
                        <pic:spPr>
                          <a:xfrm>
                            <a:off x="0" y="0"/>
                            <a:ext cx="1923353" cy="1281657"/>
                          </a:xfrm>
                          <a:prstGeom prst="rect"/>
                          <a:ln/>
                        </pic:spPr>
                      </pic:pic>
                    </a:graphicData>
                  </a:graphic>
                </wp:inline>
              </w:drawing>
            </w:r>
            <w:commentRangeEnd w:id="20"/>
            <w:r w:rsidDel="00000000" w:rsidR="00000000" w:rsidRPr="00000000">
              <w:commentReference w:id="20"/>
            </w:r>
            <w:r w:rsidDel="00000000" w:rsidR="00000000" w:rsidRPr="00000000">
              <w:rPr>
                <w:rtl w:val="0"/>
              </w:rPr>
            </w:r>
          </w:p>
        </w:tc>
        <w:tc>
          <w:tcPr>
            <w:shd w:fill="auto"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360" w:lineRule="auto"/>
              <w:rPr>
                <w:b w:val="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360" w:lineRule="auto"/>
              <w:jc w:val="both"/>
              <w:rPr>
                <w:b w:val="0"/>
                <w:sz w:val="20"/>
                <w:szCs w:val="20"/>
              </w:rPr>
            </w:pPr>
            <w:r w:rsidDel="00000000" w:rsidR="00000000" w:rsidRPr="00000000">
              <w:rPr>
                <w:b w:val="0"/>
                <w:sz w:val="20"/>
                <w:szCs w:val="20"/>
                <w:rtl w:val="0"/>
              </w:rPr>
              <w:t xml:space="preserve">La mayoría de personas realizan transacciones bancarias, consultan redes sociales, compras </w:t>
            </w:r>
            <w:r w:rsidDel="00000000" w:rsidR="00000000" w:rsidRPr="00000000">
              <w:rPr>
                <w:b w:val="0"/>
                <w:i w:val="1"/>
                <w:sz w:val="20"/>
                <w:szCs w:val="20"/>
                <w:rtl w:val="0"/>
              </w:rPr>
              <w:t xml:space="preserve">online,</w:t>
            </w:r>
            <w:r w:rsidDel="00000000" w:rsidR="00000000" w:rsidRPr="00000000">
              <w:rPr>
                <w:b w:val="0"/>
                <w:sz w:val="20"/>
                <w:szCs w:val="20"/>
                <w:rtl w:val="0"/>
              </w:rPr>
              <w:t xml:space="preserve"> entre otras actividades; pero poco saben del tratamiento que se le puede dar a la información que allí se suministra y cómo se </w:t>
            </w:r>
            <w:sdt>
              <w:sdtPr>
                <w:tag w:val="goog_rdk_21"/>
              </w:sdtPr>
              <w:sdtContent>
                <w:commentRangeStart w:id="21"/>
              </w:sdtContent>
            </w:sdt>
            <w:r w:rsidDel="00000000" w:rsidR="00000000" w:rsidRPr="00000000">
              <w:rPr>
                <w:b w:val="0"/>
                <w:sz w:val="20"/>
                <w:szCs w:val="20"/>
                <w:rtl w:val="0"/>
              </w:rPr>
              <w:t xml:space="preserve">almacena</w:t>
            </w:r>
            <w:commentRangeEnd w:id="21"/>
            <w:r w:rsidDel="00000000" w:rsidR="00000000" w:rsidRPr="00000000">
              <w:commentReference w:id="21"/>
            </w:r>
            <w:r w:rsidDel="00000000" w:rsidR="00000000" w:rsidRPr="00000000">
              <w:rPr>
                <w:b w:val="0"/>
                <w:sz w:val="20"/>
                <w:szCs w:val="20"/>
                <w:rtl w:val="0"/>
              </w:rPr>
              <w:t xml:space="preserve">.</w:t>
            </w:r>
          </w:p>
        </w:tc>
      </w:tr>
    </w:tbl>
    <w:p w:rsidR="00000000" w:rsidDel="00000000" w:rsidP="00000000" w:rsidRDefault="00000000" w:rsidRPr="00000000" w14:paraId="000000C4">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Es importante tener en cuenta que cuando se ingresa a un portal web o sitio en Internet los datos de navegación y la información que se suministra en el mismo se ve comprometida en todos los sentidos; por ello, es necesario abordar desde las características técnicas hasta las funcionales, como manejar y proteger de estos problemas de seguridad.</w:t>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3.1 La navegación en los diferentes entornos virtuales</w:t>
      </w:r>
    </w:p>
    <w:p w:rsidR="00000000" w:rsidDel="00000000" w:rsidP="00000000" w:rsidRDefault="00000000" w:rsidRPr="00000000" w14:paraId="000000C9">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p w:rsidR="00000000" w:rsidDel="00000000" w:rsidP="00000000" w:rsidRDefault="00000000" w:rsidRPr="00000000" w14:paraId="000000CB">
      <w:pPr>
        <w:spacing w:line="360" w:lineRule="auto"/>
        <w:jc w:val="both"/>
        <w:rPr>
          <w:sz w:val="20"/>
          <w:szCs w:val="20"/>
        </w:rPr>
      </w:pPr>
      <w:r w:rsidDel="00000000" w:rsidR="00000000" w:rsidRPr="00000000">
        <w:rPr>
          <w:sz w:val="20"/>
          <w:szCs w:val="20"/>
          <w:rtl w:val="0"/>
        </w:rPr>
        <w:t xml:space="preserve">Los entornos virtuales comprenden las diferentes plataformas y medios que se utilizan a diario para realizar los procesos de negocio u ocio en particular. Un ejemplo de ello son las redes sociales, plataformas de comercio electrónico, sitios de banca financiera, las computadoras o dispositivos, para poder acceder a estos sitios o entornos virtuales. En la mayoría de ocasiones se debe suministrar información, que como se describió en temas anteriores, puede ser pública, privada o sensible, dependiendo del entorno y situación que se presente. Frente a este aspecto se debe tener en cuenta los siguientes aspectos:</w:t>
      </w:r>
    </w:p>
    <w:p w:rsidR="00000000" w:rsidDel="00000000" w:rsidP="00000000" w:rsidRDefault="00000000" w:rsidRPr="00000000" w14:paraId="000000CC">
      <w:pPr>
        <w:spacing w:line="360" w:lineRule="auto"/>
        <w:jc w:val="both"/>
        <w:rPr>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360" w:lineRule="auto"/>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360" w:lineRule="auto"/>
        <w:rPr>
          <w:i w:val="1"/>
          <w:sz w:val="20"/>
          <w:szCs w:val="20"/>
        </w:rPr>
      </w:pPr>
      <w:r w:rsidDel="00000000" w:rsidR="00000000" w:rsidRPr="00000000">
        <w:rPr>
          <w:i w:val="1"/>
          <w:sz w:val="20"/>
          <w:szCs w:val="20"/>
          <w:rtl w:val="0"/>
        </w:rPr>
        <w:t xml:space="preserve">Aspectos importantes al suministrar información</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360" w:lineRule="auto"/>
        <w:rPr>
          <w:sz w:val="20"/>
          <w:szCs w:val="20"/>
        </w:rPr>
      </w:pPr>
      <w:sdt>
        <w:sdtPr>
          <w:tag w:val="goog_rdk_22"/>
        </w:sdtPr>
        <w:sdtContent>
          <w:commentRangeStart w:id="22"/>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37" name=""/>
                <a:graphic>
                  <a:graphicData uri="http://schemas.microsoft.com/office/word/2010/wordprocessingShape">
                    <wps:wsp>
                      <wps:cNvSpPr/>
                      <wps:cNvPr id="6" name="Shape 6"/>
                      <wps:spPr>
                        <a:xfrm>
                          <a:off x="2172494" y="3286941"/>
                          <a:ext cx="6347012" cy="98611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CF01_3_1_gráfico_suministrar información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37"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6385112" cy="1024218"/>
                        </a:xfrm>
                        <a:prstGeom prst="rect"/>
                        <a:ln/>
                      </pic:spPr>
                    </pic:pic>
                  </a:graphicData>
                </a:graphic>
              </wp:anchor>
            </w:drawing>
          </mc:Fallback>
        </mc:AlternateConten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360" w:lineRule="auto"/>
        <w:rPr>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D2">
      <w:pPr>
        <w:spacing w:line="360" w:lineRule="auto"/>
        <w:jc w:val="both"/>
        <w:rPr>
          <w:sz w:val="20"/>
          <w:szCs w:val="20"/>
        </w:rPr>
      </w:pPr>
      <w:r w:rsidDel="00000000" w:rsidR="00000000" w:rsidRPr="00000000">
        <w:rPr>
          <w:rtl w:val="0"/>
        </w:rPr>
      </w:r>
    </w:p>
    <w:p w:rsidR="00000000" w:rsidDel="00000000" w:rsidP="00000000" w:rsidRDefault="00000000" w:rsidRPr="00000000" w14:paraId="000000D3">
      <w:pPr>
        <w:spacing w:line="360" w:lineRule="auto"/>
        <w:jc w:val="both"/>
        <w:rPr>
          <w:sz w:val="20"/>
          <w:szCs w:val="20"/>
        </w:rPr>
      </w:pPr>
      <w:r w:rsidDel="00000000" w:rsidR="00000000" w:rsidRPr="00000000">
        <w:rPr>
          <w:rtl w:val="0"/>
        </w:rPr>
      </w:r>
    </w:p>
    <w:p w:rsidR="00000000" w:rsidDel="00000000" w:rsidP="00000000" w:rsidRDefault="00000000" w:rsidRPr="00000000" w14:paraId="000000D4">
      <w:pPr>
        <w:spacing w:line="360" w:lineRule="auto"/>
        <w:jc w:val="both"/>
        <w:rPr>
          <w:sz w:val="20"/>
          <w:szCs w:val="20"/>
        </w:rPr>
      </w:pPr>
      <w:r w:rsidDel="00000000" w:rsidR="00000000" w:rsidRPr="00000000">
        <w:rPr>
          <w:rtl w:val="0"/>
        </w:rPr>
      </w:r>
    </w:p>
    <w:p w:rsidR="00000000" w:rsidDel="00000000" w:rsidP="00000000" w:rsidRDefault="00000000" w:rsidRPr="00000000" w14:paraId="000000D5">
      <w:pPr>
        <w:spacing w:line="360" w:lineRule="auto"/>
        <w:jc w:val="both"/>
        <w:rPr>
          <w:sz w:val="20"/>
          <w:szCs w:val="20"/>
        </w:rPr>
      </w:pPr>
      <w:r w:rsidDel="00000000" w:rsidR="00000000" w:rsidRPr="00000000">
        <w:rPr>
          <w:sz w:val="20"/>
          <w:szCs w:val="20"/>
          <w:rtl w:val="0"/>
        </w:rPr>
        <w:t xml:space="preserve">Se comprende como entorno virtual a todo aquel proceso que utiliza medios tecnológicos para el procesamiento y manejo de la información, los cuales son utilizados en los procesos de negocio y público en general. Estos sistemas, en la mayoría de ocasiones, se encuentran instalados en servidores y equipos que centralizan la información, es decir, se encuentran con acceso a nivel mundial, para ser precisos Internet. </w:t>
      </w:r>
      <w:r w:rsidDel="00000000" w:rsidR="00000000" w:rsidRPr="00000000">
        <w:rPr>
          <w:b w:val="1"/>
          <w:sz w:val="20"/>
          <w:szCs w:val="20"/>
          <w:rtl w:val="0"/>
        </w:rPr>
        <w:t xml:space="preserve">Al estar expuestos al acceso mundial se convierten en una ventaja para las personas que los utilizan, pero también en una amenaza para los más descuidados. </w:t>
      </w:r>
      <w:r w:rsidDel="00000000" w:rsidR="00000000" w:rsidRPr="00000000">
        <w:rPr>
          <w:sz w:val="20"/>
          <w:szCs w:val="20"/>
          <w:rtl w:val="0"/>
        </w:rPr>
        <w:t xml:space="preserve">En el siguiente video</w:t>
      </w:r>
      <w:r w:rsidDel="00000000" w:rsidR="00000000" w:rsidRPr="00000000">
        <w:rPr>
          <w:b w:val="1"/>
          <w:sz w:val="20"/>
          <w:szCs w:val="20"/>
          <w:rtl w:val="0"/>
        </w:rPr>
        <w:t xml:space="preserve"> </w:t>
      </w:r>
      <w:r w:rsidDel="00000000" w:rsidR="00000000" w:rsidRPr="00000000">
        <w:rPr>
          <w:sz w:val="20"/>
          <w:szCs w:val="20"/>
          <w:rtl w:val="0"/>
        </w:rPr>
        <w:t xml:space="preserve">se explica la técnica de fraude más conocida como </w:t>
      </w:r>
      <w:r w:rsidDel="00000000" w:rsidR="00000000" w:rsidRPr="00000000">
        <w:rPr>
          <w:i w:val="1"/>
          <w:sz w:val="20"/>
          <w:szCs w:val="20"/>
          <w:rtl w:val="0"/>
        </w:rPr>
        <w:t xml:space="preserve">phishing</w:t>
      </w:r>
      <w:sdt>
        <w:sdtPr>
          <w:tag w:val="goog_rdk_23"/>
        </w:sdtPr>
        <w:sdtContent>
          <w:commentRangeStart w:id="23"/>
        </w:sdtContent>
      </w:sdt>
      <w:r w:rsidDel="00000000" w:rsidR="00000000" w:rsidRPr="00000000">
        <w:rPr>
          <w:sz w:val="20"/>
          <w:szCs w:val="20"/>
          <w:rtl w:val="0"/>
        </w:rPr>
        <w:t xml:space="preserve">:</w:t>
      </w:r>
    </w:p>
    <w:p w:rsidR="00000000" w:rsidDel="00000000" w:rsidP="00000000" w:rsidRDefault="00000000" w:rsidRPr="00000000" w14:paraId="000000D6">
      <w:pPr>
        <w:spacing w:line="360" w:lineRule="auto"/>
        <w:jc w:val="both"/>
        <w:rPr>
          <w:sz w:val="20"/>
          <w:szCs w:val="20"/>
        </w:rPr>
      </w:pPr>
      <w:r w:rsidDel="00000000" w:rsidR="00000000" w:rsidRPr="00000000">
        <w:rPr>
          <w:rtl w:val="0"/>
        </w:rPr>
      </w:r>
    </w:p>
    <w:p w:rsidR="00000000" w:rsidDel="00000000" w:rsidP="00000000" w:rsidRDefault="00000000" w:rsidRPr="00000000" w14:paraId="000000D7">
      <w:pPr>
        <w:spacing w:line="360" w:lineRule="auto"/>
        <w:jc w:val="both"/>
        <w:rPr>
          <w:sz w:val="20"/>
          <w:szCs w:val="20"/>
        </w:rPr>
      </w:pPr>
      <w:sdt>
        <w:sdtPr>
          <w:tag w:val="goog_rdk_24"/>
        </w:sdtPr>
        <w:sdtContent>
          <w:commentRangeStart w:id="24"/>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34" name=""/>
                <a:graphic>
                  <a:graphicData uri="http://schemas.microsoft.com/office/word/2010/wordprocessingShape">
                    <wps:wsp>
                      <wps:cNvSpPr/>
                      <wps:cNvPr id="3" name="Shape 3"/>
                      <wps:spPr>
                        <a:xfrm>
                          <a:off x="2172494" y="3286941"/>
                          <a:ext cx="6347012" cy="98611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CF01_3_1_video_phishing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34" name="image10.png"/>
                <a:graphic>
                  <a:graphicData uri="http://schemas.openxmlformats.org/drawingml/2006/picture">
                    <pic:pic>
                      <pic:nvPicPr>
                        <pic:cNvPr id="0" name="image10.png"/>
                        <pic:cNvPicPr preferRelativeResize="0"/>
                      </pic:nvPicPr>
                      <pic:blipFill>
                        <a:blip r:embed="rId23"/>
                        <a:srcRect/>
                        <a:stretch>
                          <a:fillRect/>
                        </a:stretch>
                      </pic:blipFill>
                      <pic:spPr>
                        <a:xfrm>
                          <a:off x="0" y="0"/>
                          <a:ext cx="6385112" cy="1024218"/>
                        </a:xfrm>
                        <a:prstGeom prst="rect"/>
                        <a:ln/>
                      </pic:spPr>
                    </pic:pic>
                  </a:graphicData>
                </a:graphic>
              </wp:anchor>
            </w:drawing>
          </mc:Fallback>
        </mc:AlternateContent>
      </w:r>
    </w:p>
    <w:p w:rsidR="00000000" w:rsidDel="00000000" w:rsidP="00000000" w:rsidRDefault="00000000" w:rsidRPr="00000000" w14:paraId="000000D8">
      <w:pPr>
        <w:spacing w:line="360" w:lineRule="auto"/>
        <w:jc w:val="both"/>
        <w:rPr>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D9">
      <w:pPr>
        <w:spacing w:line="360" w:lineRule="auto"/>
        <w:jc w:val="both"/>
        <w:rPr>
          <w:sz w:val="20"/>
          <w:szCs w:val="20"/>
        </w:rPr>
      </w:pPr>
      <w:r w:rsidDel="00000000" w:rsidR="00000000" w:rsidRPr="00000000">
        <w:rPr>
          <w:rtl w:val="0"/>
        </w:rPr>
      </w:r>
    </w:p>
    <w:p w:rsidR="00000000" w:rsidDel="00000000" w:rsidP="00000000" w:rsidRDefault="00000000" w:rsidRPr="00000000" w14:paraId="000000DA">
      <w:pPr>
        <w:spacing w:line="360" w:lineRule="auto"/>
        <w:jc w:val="both"/>
        <w:rPr>
          <w:sz w:val="20"/>
          <w:szCs w:val="20"/>
        </w:rPr>
      </w:pPr>
      <w:r w:rsidDel="00000000" w:rsidR="00000000" w:rsidRPr="00000000">
        <w:rPr>
          <w:rtl w:val="0"/>
        </w:rPr>
      </w:r>
    </w:p>
    <w:p w:rsidR="00000000" w:rsidDel="00000000" w:rsidP="00000000" w:rsidRDefault="00000000" w:rsidRPr="00000000" w14:paraId="000000DB">
      <w:pPr>
        <w:spacing w:line="360" w:lineRule="auto"/>
        <w:jc w:val="both"/>
        <w:rPr>
          <w:sz w:val="20"/>
          <w:szCs w:val="20"/>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DC">
      <w:pPr>
        <w:spacing w:line="360" w:lineRule="auto"/>
        <w:jc w:val="both"/>
        <w:rPr>
          <w:sz w:val="20"/>
          <w:szCs w:val="20"/>
        </w:rPr>
      </w:pPr>
      <w:r w:rsidDel="00000000" w:rsidR="00000000" w:rsidRPr="00000000">
        <w:rPr>
          <w:rtl w:val="0"/>
        </w:rPr>
      </w:r>
    </w:p>
    <w:p w:rsidR="00000000" w:rsidDel="00000000" w:rsidP="00000000" w:rsidRDefault="00000000" w:rsidRPr="00000000" w14:paraId="000000DD">
      <w:pPr>
        <w:spacing w:line="360" w:lineRule="auto"/>
        <w:jc w:val="both"/>
        <w:rPr>
          <w:b w:val="1"/>
          <w:sz w:val="20"/>
          <w:szCs w:val="20"/>
        </w:rPr>
      </w:pPr>
      <w:r w:rsidDel="00000000" w:rsidR="00000000" w:rsidRPr="00000000">
        <w:rPr>
          <w:b w:val="1"/>
          <w:sz w:val="20"/>
          <w:szCs w:val="20"/>
          <w:rtl w:val="0"/>
        </w:rPr>
        <w:t xml:space="preserve">3.2 Protocolos aplicados para una navegación segura</w:t>
      </w:r>
    </w:p>
    <w:p w:rsidR="00000000" w:rsidDel="00000000" w:rsidP="00000000" w:rsidRDefault="00000000" w:rsidRPr="00000000" w14:paraId="000000D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F">
      <w:pPr>
        <w:spacing w:line="360" w:lineRule="auto"/>
        <w:jc w:val="both"/>
        <w:rPr>
          <w:sz w:val="20"/>
          <w:szCs w:val="20"/>
        </w:rPr>
      </w:pPr>
      <w:r w:rsidDel="00000000" w:rsidR="00000000" w:rsidRPr="00000000">
        <w:rPr>
          <w:sz w:val="20"/>
          <w:szCs w:val="20"/>
          <w:rtl w:val="0"/>
        </w:rPr>
        <w:t xml:space="preserve">Los protocolos de navegación segura aplicados van desde configuraciones del sistema, hasta la aplicación de modelos informáticos que garanticen el acceso de los diferentes sitios y portales de Internet, sin necesidad de comprometer la información de los usuarios de los mismos; dichos protocolos permiten minimizar los riesgos de ser víctimas de ataques informáticos, pero siempre se debe tener en cuenta el factor humano, quien es el usuario que utiliza el sistema.</w:t>
      </w:r>
    </w:p>
    <w:p w:rsidR="00000000" w:rsidDel="00000000" w:rsidP="00000000" w:rsidRDefault="00000000" w:rsidRPr="00000000" w14:paraId="000000E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Por otra parte, los protocolos de navegación segura incluyen una verificación por parte del usuario donde incluye tanto </w:t>
      </w:r>
      <w:r w:rsidDel="00000000" w:rsidR="00000000" w:rsidRPr="00000000">
        <w:rPr>
          <w:i w:val="1"/>
          <w:sz w:val="20"/>
          <w:szCs w:val="20"/>
          <w:rtl w:val="0"/>
        </w:rPr>
        <w:t xml:space="preserve">software</w:t>
      </w:r>
      <w:r w:rsidDel="00000000" w:rsidR="00000000" w:rsidRPr="00000000">
        <w:rPr>
          <w:sz w:val="20"/>
          <w:szCs w:val="20"/>
          <w:rtl w:val="0"/>
        </w:rPr>
        <w:t xml:space="preserve"> como </w:t>
      </w:r>
      <w:r w:rsidDel="00000000" w:rsidR="00000000" w:rsidRPr="00000000">
        <w:rPr>
          <w:i w:val="1"/>
          <w:sz w:val="20"/>
          <w:szCs w:val="20"/>
          <w:rtl w:val="0"/>
        </w:rPr>
        <w:t xml:space="preserve">hardware</w:t>
      </w:r>
      <w:r w:rsidDel="00000000" w:rsidR="00000000" w:rsidRPr="00000000">
        <w:rPr>
          <w:sz w:val="20"/>
          <w:szCs w:val="20"/>
          <w:rtl w:val="0"/>
        </w:rPr>
        <w:t xml:space="preserve">, es decir, uno de los puntos importantes para que esto se convierta en una política de uso de la información es verificando los siguientes componentes:</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33" name=""/>
                <a:graphic>
                  <a:graphicData uri="http://schemas.microsoft.com/office/word/2010/wordprocessingShape">
                    <wps:wsp>
                      <wps:cNvSpPr/>
                      <wps:cNvPr id="2" name="Shape 2"/>
                      <wps:spPr>
                        <a:xfrm>
                          <a:off x="2172494" y="3286941"/>
                          <a:ext cx="6347012" cy="98611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CF01_3_2_pasos_protocolo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85112" cy="1024218"/>
                <wp:effectExtent b="0" l="0" r="0" t="0"/>
                <wp:wrapNone/>
                <wp:docPr id="133" name="image9.png"/>
                <a:graphic>
                  <a:graphicData uri="http://schemas.openxmlformats.org/drawingml/2006/picture">
                    <pic:pic>
                      <pic:nvPicPr>
                        <pic:cNvPr id="0" name="image9.png"/>
                        <pic:cNvPicPr preferRelativeResize="0"/>
                      </pic:nvPicPr>
                      <pic:blipFill>
                        <a:blip r:embed="rId24"/>
                        <a:srcRect/>
                        <a:stretch>
                          <a:fillRect/>
                        </a:stretch>
                      </pic:blipFill>
                      <pic:spPr>
                        <a:xfrm>
                          <a:off x="0" y="0"/>
                          <a:ext cx="6385112" cy="1024218"/>
                        </a:xfrm>
                        <a:prstGeom prst="rect"/>
                        <a:ln/>
                      </pic:spPr>
                    </pic:pic>
                  </a:graphicData>
                </a:graphic>
              </wp:anchor>
            </w:drawing>
          </mc:Fallback>
        </mc:AlternateConten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360" w:lineRule="auto"/>
        <w:rPr>
          <w:sz w:val="20"/>
          <w:szCs w:val="20"/>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360" w:lineRule="auto"/>
        <w:rPr>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3.3 Buenas prácticas al momento de navegar en la Internet</w:t>
      </w:r>
    </w:p>
    <w:p w:rsidR="00000000" w:rsidDel="00000000" w:rsidP="00000000" w:rsidRDefault="00000000" w:rsidRPr="00000000" w14:paraId="000000EB">
      <w:pPr>
        <w:ind w:left="426" w:firstLine="0"/>
        <w:jc w:val="both"/>
        <w:rPr>
          <w:color w:val="7f7f7f"/>
          <w:sz w:val="18"/>
          <w:szCs w:val="18"/>
        </w:rPr>
      </w:pPr>
      <w:r w:rsidDel="00000000" w:rsidR="00000000" w:rsidRPr="00000000">
        <w:rPr>
          <w:rtl w:val="0"/>
        </w:rPr>
      </w:r>
    </w:p>
    <w:p w:rsidR="00000000" w:rsidDel="00000000" w:rsidP="00000000" w:rsidRDefault="00000000" w:rsidRPr="00000000" w14:paraId="000000EC">
      <w:pPr>
        <w:jc w:val="both"/>
        <w:rPr>
          <w:color w:val="7f7f7f"/>
          <w:sz w:val="18"/>
          <w:szCs w:val="18"/>
        </w:rPr>
      </w:pPr>
      <w:r w:rsidDel="00000000" w:rsidR="00000000" w:rsidRPr="00000000">
        <w:rPr>
          <w:rtl w:val="0"/>
        </w:rPr>
      </w:r>
    </w:p>
    <w:p w:rsidR="00000000" w:rsidDel="00000000" w:rsidP="00000000" w:rsidRDefault="00000000" w:rsidRPr="00000000" w14:paraId="000000ED">
      <w:pPr>
        <w:spacing w:line="360" w:lineRule="auto"/>
        <w:jc w:val="both"/>
        <w:rPr>
          <w:sz w:val="20"/>
          <w:szCs w:val="20"/>
        </w:rPr>
      </w:pPr>
      <w:r w:rsidDel="00000000" w:rsidR="00000000" w:rsidRPr="00000000">
        <w:rPr>
          <w:sz w:val="20"/>
          <w:szCs w:val="20"/>
          <w:rtl w:val="0"/>
        </w:rPr>
        <w:t xml:space="preserve">De la navegación segura existen muchas técnicas, procedimientos y </w:t>
      </w:r>
      <w:r w:rsidDel="00000000" w:rsidR="00000000" w:rsidRPr="00000000">
        <w:rPr>
          <w:i w:val="1"/>
          <w:sz w:val="20"/>
          <w:szCs w:val="20"/>
          <w:rtl w:val="0"/>
        </w:rPr>
        <w:t xml:space="preserve">software</w:t>
      </w:r>
      <w:r w:rsidDel="00000000" w:rsidR="00000000" w:rsidRPr="00000000">
        <w:rPr>
          <w:sz w:val="20"/>
          <w:szCs w:val="20"/>
          <w:rtl w:val="0"/>
        </w:rPr>
        <w:t xml:space="preserve"> que permiten garantizar que esta se dé dentro de los procesos de navegación en la Internet, pero se debe también tener en cuenta que la navegación segura involucra como actor del proceso al usuario que utiliza el sistema, ya que es quien da las órdenes a la aplicación para que realice las funciones requeridas. Siendo así, vea cómo se presentan algunos métodos comunes: </w:t>
      </w:r>
    </w:p>
    <w:p w:rsidR="00000000" w:rsidDel="00000000" w:rsidP="00000000" w:rsidRDefault="00000000" w:rsidRPr="00000000" w14:paraId="000000EE">
      <w:pPr>
        <w:spacing w:line="360" w:lineRule="auto"/>
        <w:jc w:val="both"/>
        <w:rPr>
          <w:sz w:val="20"/>
          <w:szCs w:val="20"/>
        </w:rPr>
      </w:pPr>
      <w:sdt>
        <w:sdtPr>
          <w:tag w:val="goog_rdk_26"/>
        </w:sdtPr>
        <w:sdtContent>
          <w:commentRangeStart w:id="26"/>
        </w:sdtContent>
      </w:sdt>
      <w:r w:rsidDel="00000000" w:rsidR="00000000" w:rsidRPr="00000000">
        <w:rPr>
          <w:rtl w:val="0"/>
        </w:rPr>
      </w:r>
    </w:p>
    <w:p w:rsidR="00000000" w:rsidDel="00000000" w:rsidP="00000000" w:rsidRDefault="00000000" w:rsidRPr="00000000" w14:paraId="000000EF">
      <w:pPr>
        <w:spacing w:line="360" w:lineRule="auto"/>
        <w:jc w:val="both"/>
        <w:rPr>
          <w:sz w:val="20"/>
          <w:szCs w:val="20"/>
        </w:rPr>
      </w:pPr>
      <w:commentRangeEnd w:id="26"/>
      <w:r w:rsidDel="00000000" w:rsidR="00000000" w:rsidRPr="00000000">
        <w:commentReference w:id="2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114300</wp:posOffset>
                </wp:positionV>
                <wp:extent cx="6385112" cy="1024218"/>
                <wp:effectExtent b="0" l="0" r="0" t="0"/>
                <wp:wrapNone/>
                <wp:docPr id="144" name=""/>
                <a:graphic>
                  <a:graphicData uri="http://schemas.microsoft.com/office/word/2010/wordprocessingShape">
                    <wps:wsp>
                      <wps:cNvSpPr/>
                      <wps:cNvPr id="13" name="Shape 13"/>
                      <wps:spPr>
                        <a:xfrm>
                          <a:off x="2172494" y="3286941"/>
                          <a:ext cx="6347012" cy="98611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CF01_3_3_acordeón_métodos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114300</wp:posOffset>
                </wp:positionV>
                <wp:extent cx="6385112" cy="1024218"/>
                <wp:effectExtent b="0" l="0" r="0" t="0"/>
                <wp:wrapNone/>
                <wp:docPr id="144"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6385112" cy="1024218"/>
                        </a:xfrm>
                        <a:prstGeom prst="rect"/>
                        <a:ln/>
                      </pic:spPr>
                    </pic:pic>
                  </a:graphicData>
                </a:graphic>
              </wp:anchor>
            </w:drawing>
          </mc:Fallback>
        </mc:AlternateContent>
      </w:r>
    </w:p>
    <w:p w:rsidR="00000000" w:rsidDel="00000000" w:rsidP="00000000" w:rsidRDefault="00000000" w:rsidRPr="00000000" w14:paraId="000000F0">
      <w:pPr>
        <w:spacing w:line="360" w:lineRule="auto"/>
        <w:jc w:val="both"/>
        <w:rPr>
          <w:sz w:val="20"/>
          <w:szCs w:val="20"/>
        </w:rPr>
      </w:pPr>
      <w:r w:rsidDel="00000000" w:rsidR="00000000" w:rsidRPr="00000000">
        <w:rPr>
          <w:rtl w:val="0"/>
        </w:rPr>
      </w:r>
    </w:p>
    <w:p w:rsidR="00000000" w:rsidDel="00000000" w:rsidP="00000000" w:rsidRDefault="00000000" w:rsidRPr="00000000" w14:paraId="000000F1">
      <w:pPr>
        <w:spacing w:line="360" w:lineRule="auto"/>
        <w:jc w:val="both"/>
        <w:rPr>
          <w:sz w:val="20"/>
          <w:szCs w:val="20"/>
        </w:rPr>
      </w:pPr>
      <w:r w:rsidDel="00000000" w:rsidR="00000000" w:rsidRPr="00000000">
        <w:rPr>
          <w:rtl w:val="0"/>
        </w:rPr>
      </w:r>
    </w:p>
    <w:p w:rsidR="00000000" w:rsidDel="00000000" w:rsidP="00000000" w:rsidRDefault="00000000" w:rsidRPr="00000000" w14:paraId="000000F2">
      <w:pPr>
        <w:spacing w:line="360" w:lineRule="auto"/>
        <w:jc w:val="both"/>
        <w:rPr>
          <w:sz w:val="20"/>
          <w:szCs w:val="20"/>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988"/>
        <w:gridCol w:w="8974"/>
        <w:tblGridChange w:id="0">
          <w:tblGrid>
            <w:gridCol w:w="988"/>
            <w:gridCol w:w="8974"/>
          </w:tblGrid>
        </w:tblGridChange>
      </w:tblGrid>
      <w:tr>
        <w:trPr>
          <w:cantSplit w:val="0"/>
          <w:tblHeader w:val="0"/>
        </w:trPr>
        <w:tc>
          <w:tcPr>
            <w:shd w:fill="31849b" w:val="clear"/>
          </w:tcPr>
          <w:p w:rsidR="00000000" w:rsidDel="00000000" w:rsidP="00000000" w:rsidRDefault="00000000" w:rsidRPr="00000000" w14:paraId="000000F3">
            <w:pPr>
              <w:rPr>
                <w:sz w:val="20"/>
                <w:szCs w:val="20"/>
              </w:rPr>
            </w:pPr>
            <w:r w:rsidDel="00000000" w:rsidR="00000000" w:rsidRPr="00000000">
              <w:rPr>
                <w:rtl w:val="0"/>
              </w:rPr>
            </w:r>
          </w:p>
        </w:tc>
        <w:tc>
          <w:tcPr>
            <w:shd w:fill="dbeef3" w:val="clear"/>
          </w:tcPr>
          <w:p w:rsidR="00000000" w:rsidDel="00000000" w:rsidP="00000000" w:rsidRDefault="00000000" w:rsidRPr="00000000" w14:paraId="000000F4">
            <w:pPr>
              <w:rPr>
                <w:sz w:val="20"/>
                <w:szCs w:val="20"/>
              </w:rPr>
            </w:pPr>
            <w:r w:rsidDel="00000000" w:rsidR="00000000" w:rsidRPr="00000000">
              <w:rPr>
                <w:rtl w:val="0"/>
              </w:rPr>
            </w:r>
          </w:p>
        </w:tc>
      </w:tr>
      <w:tr>
        <w:trPr>
          <w:cantSplit w:val="0"/>
          <w:tblHeader w:val="0"/>
        </w:trPr>
        <w:tc>
          <w:tcPr>
            <w:gridSpan w:val="2"/>
            <w:shd w:fill="dbeef3" w:val="clear"/>
          </w:tcPr>
          <w:p w:rsidR="00000000" w:rsidDel="00000000" w:rsidP="00000000" w:rsidRDefault="00000000" w:rsidRPr="00000000" w14:paraId="000000F5">
            <w:pPr>
              <w:jc w:val="both"/>
              <w:rPr>
                <w:b w:val="0"/>
                <w:sz w:val="20"/>
                <w:szCs w:val="20"/>
              </w:rPr>
            </w:pPr>
            <w:r w:rsidDel="00000000" w:rsidR="00000000" w:rsidRPr="00000000">
              <w:rPr>
                <w:b w:val="0"/>
                <w:sz w:val="20"/>
                <w:szCs w:val="20"/>
                <w:rtl w:val="0"/>
              </w:rPr>
              <w:t xml:space="preserve">Es importante destacar que estos son algunos protocolos y herramientas a utilizar para realizar la navegación segura en Internet; pero actualmente se puede encontrar muchos mecanismos que serán abordados en este curso y que serán de gran ayuda para mejorar los niveles de seguridad en las organizaciones y la ciudadanía en </w:t>
            </w:r>
            <w:sdt>
              <w:sdtPr>
                <w:tag w:val="goog_rdk_27"/>
              </w:sdtPr>
              <w:sdtContent>
                <w:commentRangeStart w:id="27"/>
              </w:sdtContent>
            </w:sdt>
            <w:r w:rsidDel="00000000" w:rsidR="00000000" w:rsidRPr="00000000">
              <w:rPr>
                <w:b w:val="0"/>
                <w:sz w:val="20"/>
                <w:szCs w:val="20"/>
                <w:rtl w:val="0"/>
              </w:rPr>
              <w:t xml:space="preserve">general</w:t>
            </w:r>
            <w:commentRangeEnd w:id="27"/>
            <w:r w:rsidDel="00000000" w:rsidR="00000000" w:rsidRPr="00000000">
              <w:commentReference w:id="27"/>
            </w:r>
            <w:r w:rsidDel="00000000" w:rsidR="00000000" w:rsidRPr="00000000">
              <w:rPr>
                <w:b w:val="0"/>
                <w:sz w:val="20"/>
                <w:szCs w:val="20"/>
                <w:rtl w:val="0"/>
              </w:rPr>
              <w:t xml:space="preserve">.</w:t>
            </w:r>
          </w:p>
        </w:tc>
      </w:tr>
    </w:tbl>
    <w:p w:rsidR="00000000" w:rsidDel="00000000" w:rsidP="00000000" w:rsidRDefault="00000000" w:rsidRPr="00000000" w14:paraId="000000F7">
      <w:pPr>
        <w:ind w:left="426" w:firstLine="0"/>
        <w:jc w:val="both"/>
        <w:rPr>
          <w:color w:val="7f7f7f"/>
          <w:sz w:val="18"/>
          <w:szCs w:val="18"/>
        </w:rPr>
      </w:pPr>
      <w:r w:rsidDel="00000000" w:rsidR="00000000" w:rsidRPr="00000000">
        <w:rPr>
          <w:rtl w:val="0"/>
        </w:rPr>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numPr>
          <w:ilvl w:val="0"/>
          <w:numId w:val="3"/>
        </w:numPr>
        <w:ind w:left="284" w:hanging="360"/>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sz w:val="20"/>
          <w:szCs w:val="20"/>
          <w:rtl w:val="0"/>
        </w:rPr>
        <w:t xml:space="preserve">En este componente se abordaron distintas temáticas que iniciaron desde la introducción a la ciberseguridad, pasando por sus componentes, normatividad y pilares de la seguridad de la información, hasta los diferentes entornos virtuales y buenas prácticas en la navegación, tal como lo presenta el siguiente esquema:</w:t>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360" w:lineRule="auto"/>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360" w:lineRule="auto"/>
        <w:rPr>
          <w:i w:val="1"/>
          <w:sz w:val="20"/>
          <w:szCs w:val="20"/>
        </w:rPr>
      </w:pPr>
      <w:r w:rsidDel="00000000" w:rsidR="00000000" w:rsidRPr="00000000">
        <w:rPr>
          <w:i w:val="1"/>
          <w:sz w:val="20"/>
          <w:szCs w:val="20"/>
          <w:rtl w:val="0"/>
        </w:rPr>
        <w:t xml:space="preserve">Síntesis</w:t>
      </w:r>
    </w:p>
    <w:p w:rsidR="00000000" w:rsidDel="00000000" w:rsidP="00000000" w:rsidRDefault="00000000" w:rsidRPr="00000000" w14:paraId="000000FF">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6385112" cy="1024218"/>
                <wp:effectExtent b="0" l="0" r="0" t="0"/>
                <wp:wrapNone/>
                <wp:docPr id="140" name=""/>
                <a:graphic>
                  <a:graphicData uri="http://schemas.microsoft.com/office/word/2010/wordprocessingShape">
                    <wps:wsp>
                      <wps:cNvSpPr/>
                      <wps:cNvPr id="9" name="Shape 9"/>
                      <wps:spPr>
                        <a:xfrm>
                          <a:off x="2172494" y="3286941"/>
                          <a:ext cx="6347012" cy="98611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CF01_Síntesis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6385112" cy="1024218"/>
                <wp:effectExtent b="0" l="0" r="0" t="0"/>
                <wp:wrapNone/>
                <wp:docPr id="140"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6385112" cy="1024218"/>
                        </a:xfrm>
                        <a:prstGeom prst="rect"/>
                        <a:ln/>
                      </pic:spPr>
                    </pic:pic>
                  </a:graphicData>
                </a:graphic>
              </wp:anchor>
            </w:drawing>
          </mc:Fallback>
        </mc:AlternateContent>
      </w:r>
    </w:p>
    <w:p w:rsidR="00000000" w:rsidDel="00000000" w:rsidP="00000000" w:rsidRDefault="00000000" w:rsidRPr="00000000" w14:paraId="00000100">
      <w:pPr>
        <w:jc w:val="both"/>
        <w:rPr>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101">
      <w:pPr>
        <w:rPr>
          <w:color w:val="7f7f7f"/>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02">
      <w:pPr>
        <w:rPr>
          <w:color w:val="7f7f7f"/>
          <w:sz w:val="20"/>
          <w:szCs w:val="20"/>
        </w:rPr>
      </w:pPr>
      <w:r w:rsidDel="00000000" w:rsidR="00000000" w:rsidRPr="00000000">
        <w:rPr>
          <w:rtl w:val="0"/>
        </w:rPr>
      </w:r>
    </w:p>
    <w:p w:rsidR="00000000" w:rsidDel="00000000" w:rsidP="00000000" w:rsidRDefault="00000000" w:rsidRPr="00000000" w14:paraId="00000103">
      <w:pPr>
        <w:rPr>
          <w:color w:val="948a54"/>
          <w:sz w:val="20"/>
          <w:szCs w:val="20"/>
        </w:rPr>
      </w:pPr>
      <w:r w:rsidDel="00000000" w:rsidR="00000000" w:rsidRPr="00000000">
        <w:rPr>
          <w:rtl w:val="0"/>
        </w:rPr>
      </w:r>
    </w:p>
    <w:p w:rsidR="00000000" w:rsidDel="00000000" w:rsidP="00000000" w:rsidRDefault="00000000" w:rsidRPr="00000000" w14:paraId="00000104">
      <w:pPr>
        <w:rPr>
          <w:color w:val="948a54"/>
          <w:sz w:val="20"/>
          <w:szCs w:val="20"/>
        </w:rPr>
      </w:pPr>
      <w:r w:rsidDel="00000000" w:rsidR="00000000" w:rsidRPr="00000000">
        <w:rPr>
          <w:rtl w:val="0"/>
        </w:rPr>
      </w:r>
    </w:p>
    <w:p w:rsidR="00000000" w:rsidDel="00000000" w:rsidP="00000000" w:rsidRDefault="00000000" w:rsidRPr="00000000" w14:paraId="00000105">
      <w:pPr>
        <w:rPr>
          <w:color w:val="948a54"/>
          <w:sz w:val="20"/>
          <w:szCs w:val="20"/>
        </w:rPr>
      </w:pPr>
      <w:r w:rsidDel="00000000" w:rsidR="00000000" w:rsidRPr="00000000">
        <w:rPr>
          <w:rtl w:val="0"/>
        </w:rPr>
      </w:r>
    </w:p>
    <w:p w:rsidR="00000000" w:rsidDel="00000000" w:rsidP="00000000" w:rsidRDefault="00000000" w:rsidRPr="00000000" w14:paraId="00000106">
      <w:pPr>
        <w:rPr>
          <w:color w:val="948a54"/>
          <w:sz w:val="20"/>
          <w:szCs w:val="20"/>
        </w:rPr>
      </w:pPr>
      <w:r w:rsidDel="00000000" w:rsidR="00000000" w:rsidRPr="00000000">
        <w:rPr>
          <w:rtl w:val="0"/>
        </w:rPr>
      </w:r>
    </w:p>
    <w:p w:rsidR="00000000" w:rsidDel="00000000" w:rsidP="00000000" w:rsidRDefault="00000000" w:rsidRPr="00000000" w14:paraId="00000107">
      <w:pPr>
        <w:rPr>
          <w:color w:val="948a54"/>
          <w:sz w:val="20"/>
          <w:szCs w:val="20"/>
        </w:rPr>
      </w:pPr>
      <w:r w:rsidDel="00000000" w:rsidR="00000000" w:rsidRPr="00000000">
        <w:rPr>
          <w:rtl w:val="0"/>
        </w:rPr>
      </w:r>
    </w:p>
    <w:p w:rsidR="00000000" w:rsidDel="00000000" w:rsidP="00000000" w:rsidRDefault="00000000" w:rsidRPr="00000000" w14:paraId="00000108">
      <w:pPr>
        <w:numPr>
          <w:ilvl w:val="0"/>
          <w:numId w:val="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109">
      <w:pPr>
        <w:jc w:val="both"/>
        <w:rPr>
          <w:color w:val="7f7f7f"/>
          <w:sz w:val="20"/>
          <w:szCs w:val="20"/>
        </w:rPr>
      </w:pPr>
      <w:r w:rsidDel="00000000" w:rsidR="00000000" w:rsidRPr="00000000">
        <w:rPr>
          <w:rtl w:val="0"/>
        </w:rPr>
      </w:r>
    </w:p>
    <w:tbl>
      <w:tblPr>
        <w:tblStyle w:val="Table1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0A">
            <w:pPr>
              <w:jc w:val="center"/>
              <w:rPr>
                <w:color w:val="000000"/>
                <w:sz w:val="20"/>
                <w:szCs w:val="20"/>
              </w:rPr>
            </w:pPr>
            <w:r w:rsidDel="00000000" w:rsidR="00000000" w:rsidRPr="00000000">
              <w:rPr>
                <w:color w:val="000000"/>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0C">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0D">
            <w:pPr>
              <w:rPr>
                <w:b w:val="0"/>
                <w:color w:val="000000"/>
                <w:sz w:val="20"/>
                <w:szCs w:val="20"/>
              </w:rPr>
            </w:pPr>
            <w:r w:rsidDel="00000000" w:rsidR="00000000" w:rsidRPr="00000000">
              <w:rPr>
                <w:b w:val="0"/>
                <w:sz w:val="20"/>
                <w:szCs w:val="20"/>
                <w:rtl w:val="0"/>
              </w:rPr>
              <w:t xml:space="preserve">Conociendo la ciberseguridad</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0E">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0F">
            <w:pPr>
              <w:rPr>
                <w:b w:val="0"/>
                <w:color w:val="000000"/>
                <w:sz w:val="20"/>
                <w:szCs w:val="20"/>
              </w:rPr>
            </w:pPr>
            <w:r w:rsidDel="00000000" w:rsidR="00000000" w:rsidRPr="00000000">
              <w:rPr>
                <w:b w:val="0"/>
                <w:sz w:val="20"/>
                <w:szCs w:val="20"/>
                <w:rtl w:val="0"/>
              </w:rPr>
              <w:t xml:space="preserve">Validar conocimientos y conceptos aprendidos.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10">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11">
            <w:pPr>
              <w:rPr>
                <w:color w:val="000000"/>
                <w:sz w:val="20"/>
                <w:szCs w:val="20"/>
              </w:rPr>
            </w:pPr>
            <w:r w:rsidDel="00000000" w:rsidR="00000000" w:rsidRPr="00000000">
              <w:rPr>
                <w:sz w:val="20"/>
                <w:szCs w:val="20"/>
              </w:rPr>
              <w:drawing>
                <wp:inline distB="0" distT="0" distL="0" distR="0">
                  <wp:extent cx="815680" cy="770965"/>
                  <wp:effectExtent b="0" l="0" r="0" t="0"/>
                  <wp:docPr id="151" name="image4.png"/>
                  <a:graphic>
                    <a:graphicData uri="http://schemas.openxmlformats.org/drawingml/2006/picture">
                      <pic:pic>
                        <pic:nvPicPr>
                          <pic:cNvPr id="0" name="image4.png"/>
                          <pic:cNvPicPr preferRelativeResize="0"/>
                        </pic:nvPicPr>
                        <pic:blipFill>
                          <a:blip r:embed="rId27"/>
                          <a:srcRect b="68016" l="26449" r="53987" t="0"/>
                          <a:stretch>
                            <a:fillRect/>
                          </a:stretch>
                        </pic:blipFill>
                        <pic:spPr>
                          <a:xfrm>
                            <a:off x="0" y="0"/>
                            <a:ext cx="815680" cy="770965"/>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12">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13">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14">
            <w:pPr>
              <w:rPr>
                <w:b w:val="0"/>
                <w:color w:val="999999"/>
                <w:sz w:val="20"/>
                <w:szCs w:val="20"/>
              </w:rPr>
            </w:pPr>
            <w:r w:rsidDel="00000000" w:rsidR="00000000" w:rsidRPr="00000000">
              <w:rPr>
                <w:b w:val="0"/>
                <w:color w:val="000000"/>
                <w:sz w:val="20"/>
                <w:szCs w:val="20"/>
                <w:rtl w:val="0"/>
              </w:rPr>
              <w:t xml:space="preserve">Se encuentra en la carpeta Formatos DI con el nombre “CF01_Actividad didáctica”</w:t>
            </w:r>
            <w:r w:rsidDel="00000000" w:rsidR="00000000" w:rsidRPr="00000000">
              <w:rPr>
                <w:rtl w:val="0"/>
              </w:rPr>
            </w:r>
          </w:p>
        </w:tc>
      </w:tr>
    </w:tbl>
    <w:p w:rsidR="00000000" w:rsidDel="00000000" w:rsidP="00000000" w:rsidRDefault="00000000" w:rsidRPr="00000000" w14:paraId="00000115">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16">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1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1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19">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1A">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1B">
      <w:pPr>
        <w:rPr>
          <w:b w:val="1"/>
          <w:sz w:val="20"/>
          <w:szCs w:val="20"/>
        </w:rPr>
      </w:pPr>
      <w:r w:rsidDel="00000000" w:rsidR="00000000" w:rsidRPr="00000000">
        <w:rPr>
          <w:rtl w:val="0"/>
        </w:rPr>
      </w:r>
    </w:p>
    <w:p w:rsidR="00000000" w:rsidDel="00000000" w:rsidP="00000000" w:rsidRDefault="00000000" w:rsidRPr="00000000" w14:paraId="0000011C">
      <w:pPr>
        <w:numPr>
          <w:ilvl w:val="0"/>
          <w:numId w:val="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1D">
      <w:pPr>
        <w:rPr>
          <w:sz w:val="20"/>
          <w:szCs w:val="20"/>
        </w:rPr>
      </w:pPr>
      <w:r w:rsidDel="00000000" w:rsidR="00000000" w:rsidRPr="00000000">
        <w:rPr>
          <w:rtl w:val="0"/>
        </w:rPr>
      </w:r>
    </w:p>
    <w:tbl>
      <w:tblPr>
        <w:tblStyle w:val="Table1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3544"/>
        <w:gridCol w:w="1746"/>
        <w:gridCol w:w="2519"/>
        <w:tblGridChange w:id="0">
          <w:tblGrid>
            <w:gridCol w:w="2263"/>
            <w:gridCol w:w="3544"/>
            <w:gridCol w:w="1746"/>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1E">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F">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0">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21">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2">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23">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4">
            <w:pPr>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Componentes y normatividad asociados a la ciberseguridad</w:t>
            </w:r>
          </w:p>
          <w:p w:rsidR="00000000" w:rsidDel="00000000" w:rsidP="00000000" w:rsidRDefault="00000000" w:rsidRPr="00000000" w14:paraId="00000125">
            <w:pPr>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rPr>
                <w:b w:val="0"/>
                <w:sz w:val="20"/>
                <w:szCs w:val="20"/>
              </w:rPr>
            </w:pPr>
            <w:r w:rsidDel="00000000" w:rsidR="00000000" w:rsidRPr="00000000">
              <w:rPr>
                <w:b w:val="0"/>
                <w:sz w:val="20"/>
                <w:szCs w:val="20"/>
                <w:rtl w:val="0"/>
              </w:rPr>
              <w:t xml:space="preserve">Baca, G. (2016). </w:t>
            </w:r>
            <w:r w:rsidDel="00000000" w:rsidR="00000000" w:rsidRPr="00000000">
              <w:rPr>
                <w:b w:val="0"/>
                <w:i w:val="1"/>
                <w:sz w:val="20"/>
                <w:szCs w:val="20"/>
                <w:rtl w:val="0"/>
              </w:rPr>
              <w:t xml:space="preserve">Introducción a la seguridad informática</w:t>
            </w:r>
            <w:r w:rsidDel="00000000" w:rsidR="00000000" w:rsidRPr="00000000">
              <w:rPr>
                <w:b w:val="0"/>
                <w:sz w:val="20"/>
                <w:szCs w:val="20"/>
                <w:rtl w:val="0"/>
              </w:rPr>
              <w:t xml:space="preserve">. Grupo Editorial Patria. </w:t>
            </w:r>
            <w:hyperlink r:id="rId28">
              <w:r w:rsidDel="00000000" w:rsidR="00000000" w:rsidRPr="00000000">
                <w:rPr>
                  <w:b w:val="0"/>
                  <w:color w:val="1155cc"/>
                  <w:sz w:val="20"/>
                  <w:szCs w:val="20"/>
                  <w:u w:val="single"/>
                  <w:rtl w:val="0"/>
                </w:rPr>
                <w:t xml:space="preserve">https://sena-primo.hosted.exlibrisgroup.com/permalink/f/1i756fj/TN_cdi_elibro_books_ELB40458</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jc w:val="center"/>
              <w:rPr>
                <w:b w:val="0"/>
                <w:sz w:val="20"/>
                <w:szCs w:val="20"/>
              </w:rPr>
            </w:pPr>
            <w:r w:rsidDel="00000000" w:rsidR="00000000" w:rsidRPr="00000000">
              <w:rPr>
                <w:b w:val="0"/>
                <w:sz w:val="20"/>
                <w:szCs w:val="20"/>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128">
            <w:pPr>
              <w:rPr>
                <w:b w:val="0"/>
              </w:rPr>
            </w:pPr>
            <w:hyperlink r:id="rId29">
              <w:r w:rsidDel="00000000" w:rsidR="00000000" w:rsidRPr="00000000">
                <w:rPr>
                  <w:b w:val="0"/>
                  <w:color w:val="1155cc"/>
                  <w:sz w:val="20"/>
                  <w:szCs w:val="20"/>
                  <w:u w:val="single"/>
                  <w:rtl w:val="0"/>
                </w:rPr>
                <w:t xml:space="preserve">https://sena-primo.hosted.exlibrisgroup.com/permalink/f/1i756fj/TN_cdi_elibro_books_ELB40458</w:t>
              </w:r>
            </w:hyperlink>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9">
            <w:pPr>
              <w:rPr>
                <w:b w:val="0"/>
                <w:sz w:val="20"/>
                <w:szCs w:val="20"/>
              </w:rPr>
            </w:pPr>
            <w:r w:rsidDel="00000000" w:rsidR="00000000" w:rsidRPr="00000000">
              <w:rPr>
                <w:b w:val="0"/>
                <w:sz w:val="20"/>
                <w:szCs w:val="20"/>
                <w:rtl w:val="0"/>
              </w:rPr>
              <w:t xml:space="preserve">Normatividad aplicada a la ciberseguridad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rPr>
                <w:b w:val="0"/>
                <w:sz w:val="20"/>
                <w:szCs w:val="20"/>
              </w:rPr>
            </w:pPr>
            <w:r w:rsidDel="00000000" w:rsidR="00000000" w:rsidRPr="00000000">
              <w:rPr>
                <w:b w:val="0"/>
                <w:sz w:val="20"/>
                <w:szCs w:val="20"/>
                <w:rtl w:val="0"/>
              </w:rPr>
              <w:t xml:space="preserve">Policía Nacional. (2014). </w:t>
            </w:r>
            <w:r w:rsidDel="00000000" w:rsidR="00000000" w:rsidRPr="00000000">
              <w:rPr>
                <w:b w:val="0"/>
                <w:i w:val="1"/>
                <w:sz w:val="20"/>
                <w:szCs w:val="20"/>
                <w:rtl w:val="0"/>
              </w:rPr>
              <w:t xml:space="preserve">Ciberseguridad entorno colombiano</w:t>
            </w:r>
            <w:r w:rsidDel="00000000" w:rsidR="00000000" w:rsidRPr="00000000">
              <w:rPr>
                <w:b w:val="0"/>
                <w:sz w:val="20"/>
                <w:szCs w:val="20"/>
                <w:rtl w:val="0"/>
              </w:rPr>
              <w:t xml:space="preserve">. </w:t>
            </w:r>
            <w:hyperlink r:id="rId30">
              <w:r w:rsidDel="00000000" w:rsidR="00000000" w:rsidRPr="00000000">
                <w:rPr>
                  <w:b w:val="0"/>
                  <w:color w:val="1155cc"/>
                  <w:sz w:val="20"/>
                  <w:szCs w:val="20"/>
                  <w:u w:val="single"/>
                  <w:rtl w:val="0"/>
                </w:rPr>
                <w:t xml:space="preserve">https://www.oas.org/juridico/spanish/cyber/cyb8_col.pdf</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jc w:val="center"/>
              <w:rPr>
                <w:b w:val="0"/>
                <w:sz w:val="20"/>
                <w:szCs w:val="20"/>
              </w:rPr>
            </w:pPr>
            <w:r w:rsidDel="00000000" w:rsidR="00000000" w:rsidRPr="00000000">
              <w:rPr>
                <w:b w:val="0"/>
                <w:sz w:val="20"/>
                <w:szCs w:val="20"/>
                <w:rtl w:val="0"/>
              </w:rPr>
              <w:t xml:space="preserve">Presentación</w:t>
            </w:r>
          </w:p>
        </w:tc>
        <w:tc>
          <w:tcPr>
            <w:shd w:fill="auto" w:val="clear"/>
            <w:tcMar>
              <w:top w:w="100.0" w:type="dxa"/>
              <w:left w:w="100.0" w:type="dxa"/>
              <w:bottom w:w="100.0" w:type="dxa"/>
              <w:right w:w="100.0" w:type="dxa"/>
            </w:tcMar>
          </w:tcPr>
          <w:p w:rsidR="00000000" w:rsidDel="00000000" w:rsidP="00000000" w:rsidRDefault="00000000" w:rsidRPr="00000000" w14:paraId="0000012C">
            <w:pPr>
              <w:rPr>
                <w:b w:val="0"/>
                <w:sz w:val="20"/>
                <w:szCs w:val="20"/>
              </w:rPr>
            </w:pPr>
            <w:hyperlink r:id="rId31">
              <w:r w:rsidDel="00000000" w:rsidR="00000000" w:rsidRPr="00000000">
                <w:rPr>
                  <w:b w:val="0"/>
                  <w:color w:val="1155cc"/>
                  <w:sz w:val="20"/>
                  <w:szCs w:val="20"/>
                  <w:u w:val="single"/>
                  <w:rtl w:val="0"/>
                </w:rPr>
                <w:t xml:space="preserve">https://www.oas.org/juridico/spanish/cyber/cyb8_col.pdf</w:t>
              </w:r>
            </w:hyperlink>
            <w:r w:rsidDel="00000000" w:rsidR="00000000" w:rsidRPr="00000000">
              <w:rPr>
                <w:rtl w:val="0"/>
              </w:rPr>
            </w:r>
          </w:p>
        </w:tc>
      </w:tr>
      <w:tr>
        <w:trPr>
          <w:cantSplit w:val="0"/>
          <w:trHeight w:val="3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rPr>
                <w:b w:val="0"/>
                <w:sz w:val="20"/>
                <w:szCs w:val="20"/>
              </w:rPr>
            </w:pPr>
            <w:r w:rsidDel="00000000" w:rsidR="00000000" w:rsidRPr="00000000">
              <w:rPr>
                <w:b w:val="0"/>
                <w:sz w:val="20"/>
                <w:szCs w:val="20"/>
                <w:rtl w:val="0"/>
              </w:rPr>
              <w:t xml:space="preserve">Pilares de la seguridad informática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rPr>
                <w:b w:val="0"/>
                <w:sz w:val="20"/>
                <w:szCs w:val="20"/>
              </w:rPr>
            </w:pPr>
            <w:r w:rsidDel="00000000" w:rsidR="00000000" w:rsidRPr="00000000">
              <w:rPr>
                <w:b w:val="0"/>
                <w:sz w:val="20"/>
                <w:szCs w:val="20"/>
                <w:rtl w:val="0"/>
              </w:rPr>
              <w:t xml:space="preserve">Calderón, L. (s.f.). </w:t>
            </w:r>
            <w:r w:rsidDel="00000000" w:rsidR="00000000" w:rsidRPr="00000000">
              <w:rPr>
                <w:b w:val="0"/>
                <w:i w:val="1"/>
                <w:sz w:val="20"/>
                <w:szCs w:val="20"/>
                <w:rtl w:val="0"/>
              </w:rPr>
              <w:t xml:space="preserve">Seguridad informática y seguridad de la información</w:t>
            </w:r>
            <w:r w:rsidDel="00000000" w:rsidR="00000000" w:rsidRPr="00000000">
              <w:rPr>
                <w:b w:val="0"/>
                <w:sz w:val="20"/>
                <w:szCs w:val="20"/>
                <w:rtl w:val="0"/>
              </w:rPr>
              <w:t xml:space="preserve">. Universidad Piloto de Colombia. </w:t>
            </w:r>
            <w:hyperlink r:id="rId32">
              <w:r w:rsidDel="00000000" w:rsidR="00000000" w:rsidRPr="00000000">
                <w:rPr>
                  <w:b w:val="0"/>
                  <w:color w:val="1155cc"/>
                  <w:sz w:val="20"/>
                  <w:szCs w:val="20"/>
                  <w:u w:val="single"/>
                  <w:rtl w:val="0"/>
                </w:rPr>
                <w:t xml:space="preserve">http://repository.unipiloto.edu.co/bitstream/handle/20.500.12277/2821/Trabajo%20de%20grado.pdf?sequence=1&amp;isAllowed=y</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jc w:val="center"/>
              <w:rPr>
                <w:b w:val="0"/>
                <w:sz w:val="20"/>
                <w:szCs w:val="20"/>
              </w:rPr>
            </w:pPr>
            <w:r w:rsidDel="00000000" w:rsidR="00000000" w:rsidRPr="00000000">
              <w:rPr>
                <w:b w:val="0"/>
                <w:sz w:val="20"/>
                <w:szCs w:val="20"/>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130">
            <w:pPr>
              <w:rPr>
                <w:b w:val="0"/>
                <w:sz w:val="20"/>
                <w:szCs w:val="20"/>
              </w:rPr>
            </w:pPr>
            <w:hyperlink r:id="rId33">
              <w:r w:rsidDel="00000000" w:rsidR="00000000" w:rsidRPr="00000000">
                <w:rPr>
                  <w:b w:val="0"/>
                  <w:color w:val="1155cc"/>
                  <w:sz w:val="20"/>
                  <w:szCs w:val="20"/>
                  <w:u w:val="single"/>
                  <w:rtl w:val="0"/>
                </w:rPr>
                <w:t xml:space="preserve">http://repository.unipiloto.edu.co/bitstream/handle/20.500.12277/2821/Trabajo%20de%20grado.pdf?sequence=1&amp;isAllowed=y</w:t>
              </w:r>
            </w:hyperlink>
            <w:r w:rsidDel="00000000" w:rsidR="00000000" w:rsidRPr="00000000">
              <w:rPr>
                <w:rtl w:val="0"/>
              </w:rPr>
            </w:r>
          </w:p>
        </w:tc>
      </w:tr>
      <w:tr>
        <w:trPr>
          <w:cantSplit w:val="0"/>
          <w:trHeight w:val="3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1">
            <w:pPr>
              <w:rPr>
                <w:b w:val="0"/>
                <w:sz w:val="20"/>
                <w:szCs w:val="20"/>
              </w:rPr>
            </w:pPr>
            <w:r w:rsidDel="00000000" w:rsidR="00000000" w:rsidRPr="00000000">
              <w:rPr>
                <w:b w:val="0"/>
                <w:sz w:val="20"/>
                <w:szCs w:val="20"/>
                <w:rtl w:val="0"/>
              </w:rPr>
              <w:t xml:space="preserve">Buenas prácticas al momento de navegar en la Internet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rPr>
                <w:b w:val="0"/>
                <w:sz w:val="20"/>
                <w:szCs w:val="20"/>
              </w:rPr>
            </w:pPr>
            <w:r w:rsidDel="00000000" w:rsidR="00000000" w:rsidRPr="00000000">
              <w:rPr>
                <w:b w:val="0"/>
                <w:sz w:val="20"/>
                <w:szCs w:val="20"/>
                <w:rtl w:val="0"/>
              </w:rPr>
              <w:t xml:space="preserve">Centro transparencia Google. (s.f.). </w:t>
            </w:r>
            <w:r w:rsidDel="00000000" w:rsidR="00000000" w:rsidRPr="00000000">
              <w:rPr>
                <w:b w:val="0"/>
                <w:i w:val="1"/>
                <w:sz w:val="20"/>
                <w:szCs w:val="20"/>
                <w:rtl w:val="0"/>
              </w:rPr>
              <w:t xml:space="preserve">Informe de transparencia de Google</w:t>
            </w:r>
            <w:r w:rsidDel="00000000" w:rsidR="00000000" w:rsidRPr="00000000">
              <w:rPr>
                <w:b w:val="0"/>
                <w:sz w:val="20"/>
                <w:szCs w:val="20"/>
                <w:rtl w:val="0"/>
              </w:rPr>
              <w:t xml:space="preserve">. </w:t>
            </w:r>
            <w:hyperlink r:id="rId34">
              <w:r w:rsidDel="00000000" w:rsidR="00000000" w:rsidRPr="00000000">
                <w:rPr>
                  <w:b w:val="0"/>
                  <w:color w:val="0000ff"/>
                  <w:sz w:val="20"/>
                  <w:szCs w:val="20"/>
                  <w:u w:val="single"/>
                  <w:rtl w:val="0"/>
                </w:rPr>
                <w:t xml:space="preserve">https://transparencyreport.google.com/safe-browsinzzg/search</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jc w:val="center"/>
              <w:rPr>
                <w:b w:val="0"/>
              </w:rPr>
            </w:pPr>
            <w:r w:rsidDel="00000000" w:rsidR="00000000" w:rsidRPr="00000000">
              <w:rPr>
                <w:b w:val="0"/>
                <w:sz w:val="20"/>
                <w:szCs w:val="20"/>
                <w:rtl w:val="0"/>
              </w:rPr>
              <w:t xml:space="preserve">Página web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4">
            <w:pPr>
              <w:rPr>
                <w:b w:val="0"/>
                <w:sz w:val="20"/>
                <w:szCs w:val="20"/>
              </w:rPr>
            </w:pPr>
            <w:hyperlink r:id="rId35">
              <w:r w:rsidDel="00000000" w:rsidR="00000000" w:rsidRPr="00000000">
                <w:rPr>
                  <w:b w:val="0"/>
                  <w:color w:val="0000ff"/>
                  <w:sz w:val="20"/>
                  <w:szCs w:val="20"/>
                  <w:u w:val="single"/>
                  <w:rtl w:val="0"/>
                </w:rPr>
                <w:t xml:space="preserve">https://transparencyreport.google.com/safe-browsinzzg/search</w:t>
              </w:r>
            </w:hyperlink>
            <w:r w:rsidDel="00000000" w:rsidR="00000000" w:rsidRPr="00000000">
              <w:rPr>
                <w:rtl w:val="0"/>
              </w:rPr>
            </w:r>
          </w:p>
        </w:tc>
      </w:tr>
    </w:tbl>
    <w:p w:rsidR="00000000" w:rsidDel="00000000" w:rsidP="00000000" w:rsidRDefault="00000000" w:rsidRPr="00000000" w14:paraId="00000135">
      <w:pPr>
        <w:rPr>
          <w:sz w:val="20"/>
          <w:szCs w:val="20"/>
        </w:rPr>
      </w:pPr>
      <w:r w:rsidDel="00000000" w:rsidR="00000000" w:rsidRPr="00000000">
        <w:rPr>
          <w:rtl w:val="0"/>
        </w:rPr>
      </w:r>
    </w:p>
    <w:p w:rsidR="00000000" w:rsidDel="00000000" w:rsidP="00000000" w:rsidRDefault="00000000" w:rsidRPr="00000000" w14:paraId="00000136">
      <w:pPr>
        <w:rPr>
          <w:sz w:val="20"/>
          <w:szCs w:val="20"/>
        </w:rPr>
      </w:pPr>
      <w:r w:rsidDel="00000000" w:rsidR="00000000" w:rsidRPr="00000000">
        <w:rPr>
          <w:rtl w:val="0"/>
        </w:rPr>
      </w:r>
    </w:p>
    <w:p w:rsidR="00000000" w:rsidDel="00000000" w:rsidP="00000000" w:rsidRDefault="00000000" w:rsidRPr="00000000" w14:paraId="00000137">
      <w:pPr>
        <w:numPr>
          <w:ilvl w:val="0"/>
          <w:numId w:val="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39">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3A">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rPr>
                <w:sz w:val="20"/>
                <w:szCs w:val="20"/>
              </w:rPr>
            </w:pPr>
            <w:r w:rsidDel="00000000" w:rsidR="00000000" w:rsidRPr="00000000">
              <w:rPr>
                <w:sz w:val="20"/>
                <w:szCs w:val="20"/>
                <w:rtl w:val="0"/>
              </w:rPr>
              <w:t xml:space="preserve">Ciberseguridad</w:t>
            </w:r>
          </w:p>
        </w:tc>
        <w:tc>
          <w:tcPr>
            <w:shd w:fill="auto" w:val="clear"/>
            <w:tcMar>
              <w:top w:w="100.0" w:type="dxa"/>
              <w:left w:w="100.0" w:type="dxa"/>
              <w:bottom w:w="100.0" w:type="dxa"/>
              <w:right w:w="100.0" w:type="dxa"/>
            </w:tcMar>
          </w:tcPr>
          <w:p w:rsidR="00000000" w:rsidDel="00000000" w:rsidP="00000000" w:rsidRDefault="00000000" w:rsidRPr="00000000" w14:paraId="0000013C">
            <w:pPr>
              <w:jc w:val="both"/>
              <w:rPr>
                <w:sz w:val="20"/>
                <w:szCs w:val="20"/>
              </w:rPr>
            </w:pPr>
            <w:r w:rsidDel="00000000" w:rsidR="00000000" w:rsidRPr="00000000">
              <w:rPr>
                <w:b w:val="0"/>
                <w:sz w:val="20"/>
                <w:szCs w:val="20"/>
                <w:rtl w:val="0"/>
              </w:rPr>
              <w:t xml:space="preserve">Son todos los protocolos y políticas que se implementan para realizar un uso adecuado de la tecnología, lo cual pretende evitar que la información y los sistemas informáticos sean vulnerados.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rPr>
                <w:sz w:val="20"/>
                <w:szCs w:val="20"/>
              </w:rPr>
            </w:pPr>
            <w:r w:rsidDel="00000000" w:rsidR="00000000" w:rsidRPr="00000000">
              <w:rPr>
                <w:sz w:val="20"/>
                <w:szCs w:val="20"/>
                <w:rtl w:val="0"/>
              </w:rPr>
              <w:t xml:space="preserve">Confidencialidad</w:t>
            </w:r>
          </w:p>
        </w:tc>
        <w:tc>
          <w:tcPr>
            <w:shd w:fill="auto" w:val="clear"/>
            <w:tcMar>
              <w:top w:w="100.0" w:type="dxa"/>
              <w:left w:w="100.0" w:type="dxa"/>
              <w:bottom w:w="100.0" w:type="dxa"/>
              <w:right w:w="100.0" w:type="dxa"/>
            </w:tcMar>
          </w:tcPr>
          <w:p w:rsidR="00000000" w:rsidDel="00000000" w:rsidP="00000000" w:rsidRDefault="00000000" w:rsidRPr="00000000" w14:paraId="0000013E">
            <w:pPr>
              <w:jc w:val="both"/>
              <w:rPr>
                <w:sz w:val="20"/>
                <w:szCs w:val="20"/>
              </w:rPr>
            </w:pPr>
            <w:r w:rsidDel="00000000" w:rsidR="00000000" w:rsidRPr="00000000">
              <w:rPr>
                <w:b w:val="0"/>
                <w:sz w:val="20"/>
                <w:szCs w:val="20"/>
                <w:rtl w:val="0"/>
              </w:rPr>
              <w:t xml:space="preserve">Proveer mecanismos de autenticación para garantizar que la información solo será accedida por quien tenga el legítimo derecho a accederla.</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rPr>
                <w:sz w:val="20"/>
                <w:szCs w:val="20"/>
              </w:rPr>
            </w:pPr>
            <w:r w:rsidDel="00000000" w:rsidR="00000000" w:rsidRPr="00000000">
              <w:rPr>
                <w:sz w:val="20"/>
                <w:szCs w:val="20"/>
                <w:rtl w:val="0"/>
              </w:rPr>
              <w:t xml:space="preserve">Disponibilidad</w:t>
            </w:r>
          </w:p>
        </w:tc>
        <w:tc>
          <w:tcPr>
            <w:shd w:fill="auto" w:val="clear"/>
            <w:tcMar>
              <w:top w:w="100.0" w:type="dxa"/>
              <w:left w:w="100.0" w:type="dxa"/>
              <w:bottom w:w="100.0" w:type="dxa"/>
              <w:right w:w="100.0" w:type="dxa"/>
            </w:tcMar>
          </w:tcPr>
          <w:p w:rsidR="00000000" w:rsidDel="00000000" w:rsidP="00000000" w:rsidRDefault="00000000" w:rsidRPr="00000000" w14:paraId="00000140">
            <w:pPr>
              <w:jc w:val="both"/>
              <w:rPr>
                <w:sz w:val="20"/>
                <w:szCs w:val="20"/>
              </w:rPr>
            </w:pPr>
            <w:r w:rsidDel="00000000" w:rsidR="00000000" w:rsidRPr="00000000">
              <w:rPr>
                <w:b w:val="0"/>
                <w:sz w:val="20"/>
                <w:szCs w:val="20"/>
                <w:rtl w:val="0"/>
              </w:rPr>
              <w:t xml:space="preserve">Establecer los tiempos en los cuales la información estará disponible, por ejemplo, 24/7, 5/24, entre otros.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rPr>
                <w:sz w:val="20"/>
                <w:szCs w:val="20"/>
              </w:rPr>
            </w:pPr>
            <w:r w:rsidDel="00000000" w:rsidR="00000000" w:rsidRPr="00000000">
              <w:rPr>
                <w:sz w:val="20"/>
                <w:szCs w:val="20"/>
                <w:rtl w:val="0"/>
              </w:rPr>
              <w:t xml:space="preserve">Entornos virtuales</w:t>
            </w:r>
          </w:p>
        </w:tc>
        <w:tc>
          <w:tcPr>
            <w:shd w:fill="auto" w:val="clear"/>
            <w:tcMar>
              <w:top w:w="100.0" w:type="dxa"/>
              <w:left w:w="100.0" w:type="dxa"/>
              <w:bottom w:w="100.0" w:type="dxa"/>
              <w:right w:w="100.0" w:type="dxa"/>
            </w:tcMar>
          </w:tcPr>
          <w:p w:rsidR="00000000" w:rsidDel="00000000" w:rsidP="00000000" w:rsidRDefault="00000000" w:rsidRPr="00000000" w14:paraId="00000142">
            <w:pPr>
              <w:jc w:val="both"/>
              <w:rPr>
                <w:sz w:val="20"/>
                <w:szCs w:val="20"/>
              </w:rPr>
            </w:pPr>
            <w:r w:rsidDel="00000000" w:rsidR="00000000" w:rsidRPr="00000000">
              <w:rPr>
                <w:b w:val="0"/>
                <w:sz w:val="20"/>
                <w:szCs w:val="20"/>
                <w:rtl w:val="0"/>
              </w:rPr>
              <w:t xml:space="preserve">Es un espacio cibernético en el cual se ejecuta una aplicación o conjunto de aplicaciones informáticas, que debe proporcionar los mecanismos necesarios para su acceso y manejo adecuado.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rPr>
                <w:sz w:val="20"/>
                <w:szCs w:val="20"/>
              </w:rPr>
            </w:pPr>
            <w:r w:rsidDel="00000000" w:rsidR="00000000" w:rsidRPr="00000000">
              <w:rPr>
                <w:sz w:val="20"/>
                <w:szCs w:val="20"/>
                <w:rtl w:val="0"/>
              </w:rPr>
              <w:t xml:space="preserve">Información privada</w:t>
            </w:r>
          </w:p>
        </w:tc>
        <w:tc>
          <w:tcPr>
            <w:shd w:fill="auto" w:val="clear"/>
            <w:tcMar>
              <w:top w:w="100.0" w:type="dxa"/>
              <w:left w:w="100.0" w:type="dxa"/>
              <w:bottom w:w="100.0" w:type="dxa"/>
              <w:right w:w="100.0" w:type="dxa"/>
            </w:tcMar>
          </w:tcPr>
          <w:p w:rsidR="00000000" w:rsidDel="00000000" w:rsidP="00000000" w:rsidRDefault="00000000" w:rsidRPr="00000000" w14:paraId="00000144">
            <w:pPr>
              <w:jc w:val="both"/>
              <w:rPr>
                <w:sz w:val="20"/>
                <w:szCs w:val="20"/>
              </w:rPr>
            </w:pPr>
            <w:r w:rsidDel="00000000" w:rsidR="00000000" w:rsidRPr="00000000">
              <w:rPr>
                <w:b w:val="0"/>
                <w:sz w:val="20"/>
                <w:szCs w:val="20"/>
                <w:rtl w:val="0"/>
              </w:rPr>
              <w:t xml:space="preserve">Conjunto de datos que puede contener componentes específicos sobre la información personal de un ciudadano, y por encontrarse en un ámbito privado, solo puede ser obtenida y ofrecida por orden de autoridad judicial en el cumplimiento de sus funciones.</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rPr>
                <w:sz w:val="20"/>
                <w:szCs w:val="20"/>
              </w:rPr>
            </w:pPr>
            <w:r w:rsidDel="00000000" w:rsidR="00000000" w:rsidRPr="00000000">
              <w:rPr>
                <w:sz w:val="20"/>
                <w:szCs w:val="20"/>
                <w:rtl w:val="0"/>
              </w:rPr>
              <w:t xml:space="preserve">Información pública</w:t>
            </w:r>
          </w:p>
        </w:tc>
        <w:tc>
          <w:tcPr>
            <w:shd w:fill="auto" w:val="clear"/>
            <w:tcMar>
              <w:top w:w="100.0" w:type="dxa"/>
              <w:left w:w="100.0" w:type="dxa"/>
              <w:bottom w:w="100.0" w:type="dxa"/>
              <w:right w:w="100.0" w:type="dxa"/>
            </w:tcMar>
          </w:tcPr>
          <w:p w:rsidR="00000000" w:rsidDel="00000000" w:rsidP="00000000" w:rsidRDefault="00000000" w:rsidRPr="00000000" w14:paraId="00000146">
            <w:pPr>
              <w:jc w:val="both"/>
              <w:rPr>
                <w:sz w:val="20"/>
                <w:szCs w:val="20"/>
              </w:rPr>
            </w:pPr>
            <w:r w:rsidDel="00000000" w:rsidR="00000000" w:rsidRPr="00000000">
              <w:rPr>
                <w:b w:val="0"/>
                <w:sz w:val="20"/>
                <w:szCs w:val="20"/>
                <w:rtl w:val="0"/>
              </w:rPr>
              <w:t xml:space="preserve">Es aquella que puede ser almacenada y tratada con poca restricción en un sistema informático.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rPr>
                <w:sz w:val="20"/>
                <w:szCs w:val="20"/>
              </w:rPr>
            </w:pPr>
            <w:r w:rsidDel="00000000" w:rsidR="00000000" w:rsidRPr="00000000">
              <w:rPr>
                <w:sz w:val="20"/>
                <w:szCs w:val="20"/>
                <w:rtl w:val="0"/>
              </w:rPr>
              <w:t xml:space="preserve">Información sensible o confidencial</w:t>
            </w:r>
          </w:p>
        </w:tc>
        <w:tc>
          <w:tcPr>
            <w:shd w:fill="auto" w:val="clear"/>
            <w:tcMar>
              <w:top w:w="100.0" w:type="dxa"/>
              <w:left w:w="100.0" w:type="dxa"/>
              <w:bottom w:w="100.0" w:type="dxa"/>
              <w:right w:w="100.0" w:type="dxa"/>
            </w:tcMar>
          </w:tcPr>
          <w:p w:rsidR="00000000" w:rsidDel="00000000" w:rsidP="00000000" w:rsidRDefault="00000000" w:rsidRPr="00000000" w14:paraId="00000148">
            <w:pPr>
              <w:jc w:val="both"/>
              <w:rPr>
                <w:sz w:val="20"/>
                <w:szCs w:val="20"/>
              </w:rPr>
            </w:pPr>
            <w:r w:rsidDel="00000000" w:rsidR="00000000" w:rsidRPr="00000000">
              <w:rPr>
                <w:b w:val="0"/>
                <w:sz w:val="20"/>
                <w:szCs w:val="20"/>
                <w:rtl w:val="0"/>
              </w:rPr>
              <w:t xml:space="preserve">Es una clasificación específica de la información privada de un individuo, la cual puede generar momentos de peligro o de ausencia de seguridad para su integridad física o financiera.</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9">
            <w:pPr>
              <w:rPr>
                <w:sz w:val="20"/>
                <w:szCs w:val="20"/>
              </w:rPr>
            </w:pPr>
            <w:r w:rsidDel="00000000" w:rsidR="00000000" w:rsidRPr="00000000">
              <w:rPr>
                <w:sz w:val="20"/>
                <w:szCs w:val="20"/>
                <w:rtl w:val="0"/>
              </w:rPr>
              <w:t xml:space="preserve">Integridad</w:t>
            </w:r>
          </w:p>
        </w:tc>
        <w:tc>
          <w:tcPr>
            <w:shd w:fill="auto" w:val="clear"/>
            <w:tcMar>
              <w:top w:w="100.0" w:type="dxa"/>
              <w:left w:w="100.0" w:type="dxa"/>
              <w:bottom w:w="100.0" w:type="dxa"/>
              <w:right w:w="100.0" w:type="dxa"/>
            </w:tcMar>
          </w:tcPr>
          <w:p w:rsidR="00000000" w:rsidDel="00000000" w:rsidP="00000000" w:rsidRDefault="00000000" w:rsidRPr="00000000" w14:paraId="0000014A">
            <w:pPr>
              <w:jc w:val="both"/>
              <w:rPr>
                <w:sz w:val="20"/>
                <w:szCs w:val="20"/>
              </w:rPr>
            </w:pPr>
            <w:r w:rsidDel="00000000" w:rsidR="00000000" w:rsidRPr="00000000">
              <w:rPr>
                <w:b w:val="0"/>
                <w:sz w:val="20"/>
                <w:szCs w:val="20"/>
                <w:rtl w:val="0"/>
              </w:rPr>
              <w:t xml:space="preserve">Método o manera en la cual será accedida la información y qué procesos internos debe llevar a cabo.</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rPr>
                <w:i w:val="1"/>
                <w:sz w:val="20"/>
                <w:szCs w:val="20"/>
              </w:rPr>
            </w:pPr>
            <w:r w:rsidDel="00000000" w:rsidR="00000000" w:rsidRPr="00000000">
              <w:rPr>
                <w:i w:val="1"/>
                <w:sz w:val="20"/>
                <w:szCs w:val="20"/>
                <w:rtl w:val="0"/>
              </w:rPr>
              <w:t xml:space="preserve">Phishing</w:t>
            </w:r>
          </w:p>
        </w:tc>
        <w:tc>
          <w:tcPr>
            <w:shd w:fill="auto" w:val="clear"/>
            <w:tcMar>
              <w:top w:w="100.0" w:type="dxa"/>
              <w:left w:w="100.0" w:type="dxa"/>
              <w:bottom w:w="100.0" w:type="dxa"/>
              <w:right w:w="100.0" w:type="dxa"/>
            </w:tcMar>
          </w:tcPr>
          <w:p w:rsidR="00000000" w:rsidDel="00000000" w:rsidP="00000000" w:rsidRDefault="00000000" w:rsidRPr="00000000" w14:paraId="0000014C">
            <w:pPr>
              <w:jc w:val="both"/>
              <w:rPr>
                <w:sz w:val="20"/>
                <w:szCs w:val="20"/>
              </w:rPr>
            </w:pPr>
            <w:r w:rsidDel="00000000" w:rsidR="00000000" w:rsidRPr="00000000">
              <w:rPr>
                <w:b w:val="0"/>
                <w:sz w:val="20"/>
                <w:szCs w:val="20"/>
                <w:rtl w:val="0"/>
              </w:rPr>
              <w:t xml:space="preserve">Técnica utilizada para hacerse pasar por una entidad de confianza y solicitar información a los usuarios de estos servicios, y así engañar a la víctima para que acceda a sitios o portales para suministrar información de cuentas bancarias, usuarios, contraseñas, entre otro tipo de información.</w:t>
            </w:r>
            <w:r w:rsidDel="00000000" w:rsidR="00000000" w:rsidRPr="00000000">
              <w:rPr>
                <w:rtl w:val="0"/>
              </w:rPr>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D">
            <w:pPr>
              <w:rPr>
                <w:sz w:val="20"/>
                <w:szCs w:val="20"/>
              </w:rPr>
            </w:pPr>
            <w:r w:rsidDel="00000000" w:rsidR="00000000" w:rsidRPr="00000000">
              <w:rPr>
                <w:sz w:val="20"/>
                <w:szCs w:val="20"/>
                <w:rtl w:val="0"/>
              </w:rPr>
              <w:t xml:space="preserve">Políticas de seguridad</w:t>
            </w:r>
          </w:p>
        </w:tc>
        <w:tc>
          <w:tcPr>
            <w:shd w:fill="auto" w:val="clear"/>
            <w:tcMar>
              <w:top w:w="100.0" w:type="dxa"/>
              <w:left w:w="100.0" w:type="dxa"/>
              <w:bottom w:w="100.0" w:type="dxa"/>
              <w:right w:w="100.0" w:type="dxa"/>
            </w:tcMar>
          </w:tcPr>
          <w:p w:rsidR="00000000" w:rsidDel="00000000" w:rsidP="00000000" w:rsidRDefault="00000000" w:rsidRPr="00000000" w14:paraId="0000014E">
            <w:pPr>
              <w:jc w:val="both"/>
              <w:rPr>
                <w:sz w:val="20"/>
                <w:szCs w:val="20"/>
              </w:rPr>
            </w:pPr>
            <w:r w:rsidDel="00000000" w:rsidR="00000000" w:rsidRPr="00000000">
              <w:rPr>
                <w:b w:val="0"/>
                <w:sz w:val="20"/>
                <w:szCs w:val="20"/>
                <w:rtl w:val="0"/>
              </w:rPr>
              <w:t xml:space="preserve">Una política de seguridad es la manera en la que se establecen las reglas y mecanismos para la protección y manejo de la información en una organización.</w:t>
            </w:r>
            <w:r w:rsidDel="00000000" w:rsidR="00000000" w:rsidRPr="00000000">
              <w:rPr>
                <w:rtl w:val="0"/>
              </w:rPr>
            </w:r>
          </w:p>
        </w:tc>
      </w:tr>
    </w:tbl>
    <w:p w:rsidR="00000000" w:rsidDel="00000000" w:rsidP="00000000" w:rsidRDefault="00000000" w:rsidRPr="00000000" w14:paraId="0000014F">
      <w:pPr>
        <w:rPr>
          <w:sz w:val="20"/>
          <w:szCs w:val="20"/>
        </w:rPr>
      </w:pPr>
      <w:r w:rsidDel="00000000" w:rsidR="00000000" w:rsidRPr="00000000">
        <w:rPr>
          <w:rtl w:val="0"/>
        </w:rPr>
      </w:r>
    </w:p>
    <w:p w:rsidR="00000000" w:rsidDel="00000000" w:rsidP="00000000" w:rsidRDefault="00000000" w:rsidRPr="00000000" w14:paraId="00000150">
      <w:pPr>
        <w:rPr>
          <w:sz w:val="20"/>
          <w:szCs w:val="20"/>
        </w:rPr>
      </w:pPr>
      <w:r w:rsidDel="00000000" w:rsidR="00000000" w:rsidRPr="00000000">
        <w:rPr>
          <w:rtl w:val="0"/>
        </w:rPr>
      </w:r>
    </w:p>
    <w:p w:rsidR="00000000" w:rsidDel="00000000" w:rsidP="00000000" w:rsidRDefault="00000000" w:rsidRPr="00000000" w14:paraId="00000151">
      <w:pPr>
        <w:numPr>
          <w:ilvl w:val="0"/>
          <w:numId w:val="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52">
      <w:pPr>
        <w:rPr>
          <w:sz w:val="20"/>
          <w:szCs w:val="20"/>
        </w:rPr>
      </w:pPr>
      <w:r w:rsidDel="00000000" w:rsidR="00000000" w:rsidRPr="00000000">
        <w:rPr>
          <w:rtl w:val="0"/>
        </w:rPr>
      </w:r>
    </w:p>
    <w:p w:rsidR="00000000" w:rsidDel="00000000" w:rsidP="00000000" w:rsidRDefault="00000000" w:rsidRPr="00000000" w14:paraId="00000153">
      <w:pPr>
        <w:ind w:left="567" w:hanging="567"/>
        <w:rPr>
          <w:sz w:val="20"/>
          <w:szCs w:val="20"/>
        </w:rPr>
      </w:pPr>
      <w:r w:rsidDel="00000000" w:rsidR="00000000" w:rsidRPr="00000000">
        <w:rPr>
          <w:sz w:val="20"/>
          <w:szCs w:val="20"/>
          <w:rtl w:val="0"/>
        </w:rPr>
        <w:t xml:space="preserve">Conpes 3701. (2011). </w:t>
      </w:r>
      <w:r w:rsidDel="00000000" w:rsidR="00000000" w:rsidRPr="00000000">
        <w:rPr>
          <w:i w:val="1"/>
          <w:sz w:val="20"/>
          <w:szCs w:val="20"/>
          <w:rtl w:val="0"/>
        </w:rPr>
        <w:t xml:space="preserve">Lineamientos de política para ciberseguridad y ciberdefensa</w:t>
      </w:r>
      <w:r w:rsidDel="00000000" w:rsidR="00000000" w:rsidRPr="00000000">
        <w:rPr>
          <w:sz w:val="20"/>
          <w:szCs w:val="20"/>
          <w:rtl w:val="0"/>
        </w:rPr>
        <w:t xml:space="preserve">. </w:t>
      </w:r>
      <w:hyperlink r:id="rId36">
        <w:r w:rsidDel="00000000" w:rsidR="00000000" w:rsidRPr="00000000">
          <w:rPr>
            <w:color w:val="0000ff"/>
            <w:sz w:val="20"/>
            <w:szCs w:val="20"/>
            <w:u w:val="single"/>
            <w:rtl w:val="0"/>
          </w:rPr>
          <w:t xml:space="preserve">https://colaboracion.dnp.gov.co/CDT/Conpes/Econ%C3%B3micos/3701.pdf</w:t>
        </w:r>
      </w:hyperlink>
      <w:r w:rsidDel="00000000" w:rsidR="00000000" w:rsidRPr="00000000">
        <w:rPr>
          <w:rtl w:val="0"/>
        </w:rPr>
      </w:r>
    </w:p>
    <w:p w:rsidR="00000000" w:rsidDel="00000000" w:rsidP="00000000" w:rsidRDefault="00000000" w:rsidRPr="00000000" w14:paraId="00000154">
      <w:pPr>
        <w:ind w:left="567" w:hanging="567"/>
        <w:rPr>
          <w:sz w:val="20"/>
          <w:szCs w:val="20"/>
        </w:rPr>
      </w:pPr>
      <w:r w:rsidDel="00000000" w:rsidR="00000000" w:rsidRPr="00000000">
        <w:rPr>
          <w:rtl w:val="0"/>
        </w:rPr>
      </w:r>
    </w:p>
    <w:p w:rsidR="00000000" w:rsidDel="00000000" w:rsidP="00000000" w:rsidRDefault="00000000" w:rsidRPr="00000000" w14:paraId="00000155">
      <w:pPr>
        <w:ind w:left="567" w:hanging="567"/>
        <w:rPr>
          <w:sz w:val="20"/>
          <w:szCs w:val="20"/>
        </w:rPr>
      </w:pPr>
      <w:r w:rsidDel="00000000" w:rsidR="00000000" w:rsidRPr="00000000">
        <w:rPr>
          <w:sz w:val="20"/>
          <w:szCs w:val="20"/>
          <w:rtl w:val="0"/>
        </w:rPr>
        <w:t xml:space="preserve">Ortiz, A. (2020). </w:t>
      </w:r>
      <w:r w:rsidDel="00000000" w:rsidR="00000000" w:rsidRPr="00000000">
        <w:rPr>
          <w:i w:val="1"/>
          <w:sz w:val="20"/>
          <w:szCs w:val="20"/>
          <w:rtl w:val="0"/>
        </w:rPr>
        <w:t xml:space="preserve">¿Cuáles son los tres pilares de la seguridad informática?</w:t>
      </w:r>
      <w:r w:rsidDel="00000000" w:rsidR="00000000" w:rsidRPr="00000000">
        <w:rPr>
          <w:sz w:val="20"/>
          <w:szCs w:val="20"/>
          <w:rtl w:val="0"/>
        </w:rPr>
        <w:t xml:space="preserve"> HostDimeBlog. </w:t>
      </w:r>
      <w:hyperlink r:id="rId37">
        <w:r w:rsidDel="00000000" w:rsidR="00000000" w:rsidRPr="00000000">
          <w:rPr>
            <w:color w:val="0000ff"/>
            <w:sz w:val="20"/>
            <w:szCs w:val="20"/>
            <w:u w:val="single"/>
            <w:rtl w:val="0"/>
          </w:rPr>
          <w:t xml:space="preserve">https://www.hostdime.com.pe/blog/cuales-son-los-tres-pilares-de-la-seguridad-informatica/</w:t>
        </w:r>
      </w:hyperlink>
      <w:r w:rsidDel="00000000" w:rsidR="00000000" w:rsidRPr="00000000">
        <w:rPr>
          <w:rtl w:val="0"/>
        </w:rPr>
      </w:r>
    </w:p>
    <w:p w:rsidR="00000000" w:rsidDel="00000000" w:rsidP="00000000" w:rsidRDefault="00000000" w:rsidRPr="00000000" w14:paraId="00000156">
      <w:pPr>
        <w:ind w:left="567" w:hanging="567"/>
        <w:rPr>
          <w:sz w:val="20"/>
          <w:szCs w:val="20"/>
        </w:rPr>
      </w:pPr>
      <w:r w:rsidDel="00000000" w:rsidR="00000000" w:rsidRPr="00000000">
        <w:rPr>
          <w:rtl w:val="0"/>
        </w:rPr>
      </w:r>
    </w:p>
    <w:p w:rsidR="00000000" w:rsidDel="00000000" w:rsidP="00000000" w:rsidRDefault="00000000" w:rsidRPr="00000000" w14:paraId="00000157">
      <w:pPr>
        <w:ind w:left="567" w:hanging="567"/>
        <w:rPr>
          <w:sz w:val="20"/>
          <w:szCs w:val="20"/>
        </w:rPr>
      </w:pPr>
      <w:r w:rsidDel="00000000" w:rsidR="00000000" w:rsidRPr="00000000">
        <w:rPr>
          <w:sz w:val="20"/>
          <w:szCs w:val="20"/>
          <w:rtl w:val="0"/>
        </w:rPr>
        <w:t xml:space="preserve">Policía Nacional. (2014). </w:t>
      </w:r>
      <w:r w:rsidDel="00000000" w:rsidR="00000000" w:rsidRPr="00000000">
        <w:rPr>
          <w:i w:val="1"/>
          <w:sz w:val="20"/>
          <w:szCs w:val="20"/>
          <w:rtl w:val="0"/>
        </w:rPr>
        <w:t xml:space="preserve">Ciberseguridad entorno colombiano</w:t>
      </w:r>
      <w:r w:rsidDel="00000000" w:rsidR="00000000" w:rsidRPr="00000000">
        <w:rPr>
          <w:sz w:val="20"/>
          <w:szCs w:val="20"/>
          <w:rtl w:val="0"/>
        </w:rPr>
        <w:t xml:space="preserve">. </w:t>
      </w:r>
      <w:hyperlink r:id="rId38">
        <w:r w:rsidDel="00000000" w:rsidR="00000000" w:rsidRPr="00000000">
          <w:rPr>
            <w:color w:val="0000ff"/>
            <w:sz w:val="20"/>
            <w:szCs w:val="20"/>
            <w:u w:val="single"/>
            <w:rtl w:val="0"/>
          </w:rPr>
          <w:t xml:space="preserve">https://www.oas.org/juridico/spanish/cyber/cyb8_col.pdf</w:t>
        </w:r>
      </w:hyperlink>
      <w:r w:rsidDel="00000000" w:rsidR="00000000" w:rsidRPr="00000000">
        <w:rPr>
          <w:rtl w:val="0"/>
        </w:rPr>
      </w:r>
    </w:p>
    <w:p w:rsidR="00000000" w:rsidDel="00000000" w:rsidP="00000000" w:rsidRDefault="00000000" w:rsidRPr="00000000" w14:paraId="00000158">
      <w:pPr>
        <w:rPr>
          <w:sz w:val="20"/>
          <w:szCs w:val="20"/>
        </w:rPr>
      </w:pPr>
      <w:r w:rsidDel="00000000" w:rsidR="00000000" w:rsidRPr="00000000">
        <w:rPr>
          <w:rtl w:val="0"/>
        </w:rPr>
      </w:r>
    </w:p>
    <w:p w:rsidR="00000000" w:rsidDel="00000000" w:rsidP="00000000" w:rsidRDefault="00000000" w:rsidRPr="00000000" w14:paraId="00000159">
      <w:pPr>
        <w:rPr>
          <w:sz w:val="20"/>
          <w:szCs w:val="20"/>
        </w:rPr>
      </w:pPr>
      <w:r w:rsidDel="00000000" w:rsidR="00000000" w:rsidRPr="00000000">
        <w:rPr>
          <w:rtl w:val="0"/>
        </w:rPr>
      </w:r>
    </w:p>
    <w:p w:rsidR="00000000" w:rsidDel="00000000" w:rsidP="00000000" w:rsidRDefault="00000000" w:rsidRPr="00000000" w14:paraId="0000015A">
      <w:pPr>
        <w:numPr>
          <w:ilvl w:val="0"/>
          <w:numId w:val="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5B">
      <w:pPr>
        <w:jc w:val="both"/>
        <w:rPr>
          <w:b w:val="1"/>
          <w:sz w:val="20"/>
          <w:szCs w:val="20"/>
        </w:rPr>
      </w:pPr>
      <w:r w:rsidDel="00000000" w:rsidR="00000000" w:rsidRPr="00000000">
        <w:rPr>
          <w:rtl w:val="0"/>
        </w:rPr>
      </w:r>
    </w:p>
    <w:tbl>
      <w:tblPr>
        <w:tblStyle w:val="Table1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5C">
            <w:pPr>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5D">
            <w:pP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15E">
            <w:pP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15F">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60">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shd w:fill="auto" w:val="clear"/>
            <w:vAlign w:val="center"/>
          </w:tcPr>
          <w:p w:rsidR="00000000" w:rsidDel="00000000" w:rsidP="00000000" w:rsidRDefault="00000000" w:rsidRPr="00000000" w14:paraId="00000161">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162">
            <w:pPr>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163">
            <w:pPr>
              <w:jc w:val="both"/>
              <w:rPr>
                <w:b w:val="0"/>
                <w:sz w:val="20"/>
                <w:szCs w:val="20"/>
              </w:rPr>
            </w:pPr>
            <w:r w:rsidDel="00000000" w:rsidR="00000000" w:rsidRPr="00000000">
              <w:rPr>
                <w:b w:val="0"/>
                <w:sz w:val="20"/>
                <w:szCs w:val="20"/>
                <w:rtl w:val="0"/>
              </w:rPr>
              <w:t xml:space="preserve">Dulfran Antonio Montaño Montaño</w:t>
            </w:r>
          </w:p>
        </w:tc>
        <w:tc>
          <w:tcPr>
            <w:shd w:fill="auto" w:val="clear"/>
          </w:tcPr>
          <w:p w:rsidR="00000000" w:rsidDel="00000000" w:rsidP="00000000" w:rsidRDefault="00000000" w:rsidRPr="00000000" w14:paraId="00000164">
            <w:pPr>
              <w:jc w:val="both"/>
              <w:rPr>
                <w:b w:val="0"/>
                <w:sz w:val="20"/>
                <w:szCs w:val="20"/>
              </w:rPr>
            </w:pPr>
            <w:r w:rsidDel="00000000" w:rsidR="00000000" w:rsidRPr="00000000">
              <w:rPr>
                <w:b w:val="0"/>
                <w:sz w:val="20"/>
                <w:szCs w:val="20"/>
                <w:rtl w:val="0"/>
              </w:rPr>
              <w:t xml:space="preserve">Experto temático</w:t>
            </w:r>
          </w:p>
        </w:tc>
        <w:tc>
          <w:tcPr>
            <w:shd w:fill="auto" w:val="clear"/>
          </w:tcPr>
          <w:p w:rsidR="00000000" w:rsidDel="00000000" w:rsidP="00000000" w:rsidRDefault="00000000" w:rsidRPr="00000000" w14:paraId="00000165">
            <w:pPr>
              <w:jc w:val="both"/>
              <w:rPr>
                <w:b w:val="0"/>
                <w:sz w:val="20"/>
                <w:szCs w:val="20"/>
              </w:rPr>
            </w:pPr>
            <w:r w:rsidDel="00000000" w:rsidR="00000000" w:rsidRPr="00000000">
              <w:rPr>
                <w:b w:val="0"/>
                <w:sz w:val="20"/>
                <w:szCs w:val="20"/>
                <w:rtl w:val="0"/>
              </w:rPr>
              <w:t xml:space="preserve">Regional Distrito Capital - Centro de Diseño y Metrología</w:t>
            </w:r>
          </w:p>
        </w:tc>
        <w:tc>
          <w:tcPr>
            <w:shd w:fill="auto" w:val="clear"/>
          </w:tcPr>
          <w:p w:rsidR="00000000" w:rsidDel="00000000" w:rsidP="00000000" w:rsidRDefault="00000000" w:rsidRPr="00000000" w14:paraId="00000166">
            <w:pPr>
              <w:jc w:val="both"/>
              <w:rPr>
                <w:b w:val="0"/>
                <w:sz w:val="20"/>
                <w:szCs w:val="20"/>
              </w:rPr>
            </w:pPr>
            <w:r w:rsidDel="00000000" w:rsidR="00000000" w:rsidRPr="00000000">
              <w:rPr>
                <w:b w:val="0"/>
                <w:sz w:val="20"/>
                <w:szCs w:val="20"/>
                <w:rtl w:val="0"/>
              </w:rPr>
              <w:t xml:space="preserve">Febrero 2022</w:t>
            </w:r>
          </w:p>
        </w:tc>
      </w:tr>
      <w:tr>
        <w:trPr>
          <w:cantSplit w:val="0"/>
          <w:trHeight w:val="340" w:hRule="atLeast"/>
          <w:tblHeader w:val="0"/>
        </w:trPr>
        <w:tc>
          <w:tcPr>
            <w:vMerge w:val="continue"/>
            <w:shd w:fill="auto" w:val="clea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68">
            <w:pPr>
              <w:jc w:val="both"/>
              <w:rPr>
                <w:b w:val="0"/>
                <w:sz w:val="20"/>
                <w:szCs w:val="20"/>
              </w:rPr>
            </w:pPr>
            <w:r w:rsidDel="00000000" w:rsidR="00000000" w:rsidRPr="00000000">
              <w:rPr>
                <w:b w:val="0"/>
                <w:sz w:val="20"/>
                <w:szCs w:val="20"/>
                <w:rtl w:val="0"/>
              </w:rPr>
              <w:t xml:space="preserve">Miroslava González Hernández</w:t>
            </w:r>
          </w:p>
        </w:tc>
        <w:tc>
          <w:tcPr>
            <w:shd w:fill="auto" w:val="clear"/>
          </w:tcPr>
          <w:p w:rsidR="00000000" w:rsidDel="00000000" w:rsidP="00000000" w:rsidRDefault="00000000" w:rsidRPr="00000000" w14:paraId="00000169">
            <w:pPr>
              <w:jc w:val="both"/>
              <w:rPr>
                <w:b w:val="0"/>
                <w:sz w:val="20"/>
                <w:szCs w:val="20"/>
              </w:rPr>
            </w:pPr>
            <w:r w:rsidDel="00000000" w:rsidR="00000000" w:rsidRPr="00000000">
              <w:rPr>
                <w:b w:val="0"/>
                <w:sz w:val="20"/>
                <w:szCs w:val="20"/>
                <w:rtl w:val="0"/>
              </w:rPr>
              <w:t xml:space="preserve">Diseñadora instruccional</w:t>
            </w:r>
          </w:p>
        </w:tc>
        <w:tc>
          <w:tcPr>
            <w:shd w:fill="auto" w:val="clear"/>
          </w:tcPr>
          <w:p w:rsidR="00000000" w:rsidDel="00000000" w:rsidP="00000000" w:rsidRDefault="00000000" w:rsidRPr="00000000" w14:paraId="0000016A">
            <w:pPr>
              <w:jc w:val="both"/>
              <w:rPr>
                <w:b w:val="0"/>
                <w:sz w:val="20"/>
                <w:szCs w:val="20"/>
              </w:rPr>
            </w:pPr>
            <w:r w:rsidDel="00000000" w:rsidR="00000000" w:rsidRPr="00000000">
              <w:rPr>
                <w:b w:val="0"/>
                <w:sz w:val="20"/>
                <w:szCs w:val="20"/>
                <w:rtl w:val="0"/>
              </w:rPr>
              <w:t xml:space="preserve">Regional Norte de Santander – Centro de la Industria, la Empresa y los Servicios</w:t>
            </w:r>
          </w:p>
        </w:tc>
        <w:tc>
          <w:tcPr>
            <w:shd w:fill="auto" w:val="clear"/>
          </w:tcPr>
          <w:p w:rsidR="00000000" w:rsidDel="00000000" w:rsidP="00000000" w:rsidRDefault="00000000" w:rsidRPr="00000000" w14:paraId="0000016B">
            <w:pPr>
              <w:jc w:val="both"/>
              <w:rPr>
                <w:b w:val="0"/>
                <w:sz w:val="20"/>
                <w:szCs w:val="20"/>
              </w:rPr>
            </w:pPr>
            <w:r w:rsidDel="00000000" w:rsidR="00000000" w:rsidRPr="00000000">
              <w:rPr>
                <w:b w:val="0"/>
                <w:sz w:val="20"/>
                <w:szCs w:val="20"/>
                <w:rtl w:val="0"/>
              </w:rPr>
              <w:t xml:space="preserve">Febrero 2022</w:t>
            </w:r>
          </w:p>
        </w:tc>
      </w:tr>
      <w:tr>
        <w:trPr>
          <w:cantSplit w:val="0"/>
          <w:trHeight w:val="340" w:hRule="atLeast"/>
          <w:tblHeader w:val="0"/>
        </w:trPr>
        <w:tc>
          <w:tcPr>
            <w:vMerge w:val="continue"/>
            <w:shd w:fill="auto" w:val="clea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6D">
            <w:pPr>
              <w:rPr>
                <w:b w:val="0"/>
                <w:sz w:val="20"/>
                <w:szCs w:val="20"/>
              </w:rPr>
            </w:pPr>
            <w:r w:rsidDel="00000000" w:rsidR="00000000" w:rsidRPr="00000000">
              <w:rPr>
                <w:b w:val="0"/>
                <w:sz w:val="20"/>
                <w:szCs w:val="20"/>
                <w:rtl w:val="0"/>
              </w:rPr>
              <w:t xml:space="preserve">Andrés Felipe Velandia Espitia</w:t>
            </w:r>
          </w:p>
        </w:tc>
        <w:tc>
          <w:tcPr>
            <w:shd w:fill="auto" w:val="clear"/>
          </w:tcPr>
          <w:p w:rsidR="00000000" w:rsidDel="00000000" w:rsidP="00000000" w:rsidRDefault="00000000" w:rsidRPr="00000000" w14:paraId="0000016E">
            <w:pPr>
              <w:rPr>
                <w:b w:val="0"/>
                <w:sz w:val="20"/>
                <w:szCs w:val="20"/>
              </w:rPr>
            </w:pPr>
            <w:r w:rsidDel="00000000" w:rsidR="00000000" w:rsidRPr="00000000">
              <w:rPr>
                <w:b w:val="0"/>
                <w:sz w:val="20"/>
                <w:szCs w:val="20"/>
                <w:rtl w:val="0"/>
              </w:rPr>
              <w:t xml:space="preserve">Asesor metodológico</w:t>
            </w:r>
          </w:p>
        </w:tc>
        <w:tc>
          <w:tcPr>
            <w:shd w:fill="auto" w:val="clear"/>
          </w:tcPr>
          <w:p w:rsidR="00000000" w:rsidDel="00000000" w:rsidP="00000000" w:rsidRDefault="00000000" w:rsidRPr="00000000" w14:paraId="0000016F">
            <w:pPr>
              <w:rPr>
                <w:b w:val="0"/>
                <w:sz w:val="20"/>
                <w:szCs w:val="20"/>
              </w:rPr>
            </w:pPr>
            <w:r w:rsidDel="00000000" w:rsidR="00000000" w:rsidRPr="00000000">
              <w:rPr>
                <w:b w:val="0"/>
                <w:sz w:val="20"/>
                <w:szCs w:val="20"/>
                <w:rtl w:val="0"/>
              </w:rPr>
              <w:t xml:space="preserve">Regional Distrito Capital – Centro de Diseño y Metrología</w:t>
            </w:r>
          </w:p>
        </w:tc>
        <w:tc>
          <w:tcPr>
            <w:shd w:fill="auto" w:val="clear"/>
          </w:tcPr>
          <w:p w:rsidR="00000000" w:rsidDel="00000000" w:rsidP="00000000" w:rsidRDefault="00000000" w:rsidRPr="00000000" w14:paraId="00000170">
            <w:pPr>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shd w:fill="auto" w:val="cle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172">
            <w:pPr>
              <w:rPr>
                <w:b w:val="0"/>
                <w:sz w:val="20"/>
                <w:szCs w:val="20"/>
              </w:rPr>
            </w:pPr>
            <w:r w:rsidDel="00000000" w:rsidR="00000000" w:rsidRPr="00000000">
              <w:rPr>
                <w:b w:val="0"/>
                <w:sz w:val="20"/>
                <w:szCs w:val="20"/>
                <w:rtl w:val="0"/>
              </w:rPr>
              <w:t xml:space="preserve">Rafael Neftalí Lizcano Reyes</w:t>
            </w:r>
          </w:p>
        </w:tc>
        <w:tc>
          <w:tcPr>
            <w:shd w:fill="auto" w:val="clear"/>
          </w:tcPr>
          <w:p w:rsidR="00000000" w:rsidDel="00000000" w:rsidP="00000000" w:rsidRDefault="00000000" w:rsidRPr="00000000" w14:paraId="00000173">
            <w:pPr>
              <w:rPr>
                <w:b w:val="0"/>
                <w:sz w:val="20"/>
                <w:szCs w:val="20"/>
              </w:rPr>
            </w:pPr>
            <w:r w:rsidDel="00000000" w:rsidR="00000000" w:rsidRPr="00000000">
              <w:rPr>
                <w:b w:val="0"/>
                <w:sz w:val="20"/>
                <w:szCs w:val="20"/>
                <w:rtl w:val="0"/>
              </w:rPr>
              <w:t xml:space="preserve">Responsable Equipo desarrollo curricular</w:t>
            </w:r>
          </w:p>
        </w:tc>
        <w:tc>
          <w:tcPr>
            <w:shd w:fill="auto" w:val="clear"/>
          </w:tcPr>
          <w:p w:rsidR="00000000" w:rsidDel="00000000" w:rsidP="00000000" w:rsidRDefault="00000000" w:rsidRPr="00000000" w14:paraId="00000174">
            <w:pPr>
              <w:rPr>
                <w:b w:val="0"/>
                <w:sz w:val="20"/>
                <w:szCs w:val="20"/>
              </w:rPr>
            </w:pPr>
            <w:r w:rsidDel="00000000" w:rsidR="00000000" w:rsidRPr="00000000">
              <w:rPr>
                <w:b w:val="0"/>
                <w:sz w:val="20"/>
                <w:szCs w:val="20"/>
                <w:rtl w:val="0"/>
              </w:rPr>
              <w:t xml:space="preserve">Regional Santander - Centro Industrial del Diseño y la Manufactura</w:t>
            </w:r>
          </w:p>
        </w:tc>
        <w:tc>
          <w:tcPr>
            <w:shd w:fill="auto" w:val="clear"/>
          </w:tcPr>
          <w:p w:rsidR="00000000" w:rsidDel="00000000" w:rsidP="00000000" w:rsidRDefault="00000000" w:rsidRPr="00000000" w14:paraId="00000175">
            <w:pPr>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shd w:fill="auto" w:val="cle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c>
          <w:tcPr>
            <w:shd w:fill="auto" w:val="clear"/>
          </w:tcPr>
          <w:p w:rsidR="00000000" w:rsidDel="00000000" w:rsidP="00000000" w:rsidRDefault="00000000" w:rsidRPr="00000000" w14:paraId="00000177">
            <w:pPr>
              <w:rPr>
                <w:b w:val="0"/>
                <w:sz w:val="20"/>
                <w:szCs w:val="20"/>
              </w:rPr>
            </w:pPr>
            <w:r w:rsidDel="00000000" w:rsidR="00000000" w:rsidRPr="00000000">
              <w:rPr>
                <w:b w:val="0"/>
                <w:sz w:val="20"/>
                <w:szCs w:val="20"/>
                <w:rtl w:val="0"/>
              </w:rPr>
              <w:t xml:space="preserve">Julia Isabel Roberto</w:t>
            </w:r>
          </w:p>
        </w:tc>
        <w:tc>
          <w:tcPr>
            <w:shd w:fill="auto" w:val="clear"/>
          </w:tcPr>
          <w:p w:rsidR="00000000" w:rsidDel="00000000" w:rsidP="00000000" w:rsidRDefault="00000000" w:rsidRPr="00000000" w14:paraId="00000178">
            <w:pPr>
              <w:rPr>
                <w:b w:val="0"/>
                <w:sz w:val="20"/>
                <w:szCs w:val="20"/>
              </w:rPr>
            </w:pPr>
            <w:r w:rsidDel="00000000" w:rsidR="00000000" w:rsidRPr="00000000">
              <w:rPr>
                <w:b w:val="0"/>
                <w:sz w:val="20"/>
                <w:szCs w:val="20"/>
                <w:rtl w:val="0"/>
              </w:rPr>
              <w:t xml:space="preserve">Correctora de estilo</w:t>
            </w:r>
          </w:p>
        </w:tc>
        <w:tc>
          <w:tcPr>
            <w:shd w:fill="auto" w:val="clear"/>
          </w:tcPr>
          <w:p w:rsidR="00000000" w:rsidDel="00000000" w:rsidP="00000000" w:rsidRDefault="00000000" w:rsidRPr="00000000" w14:paraId="00000179">
            <w:pPr>
              <w:rPr>
                <w:b w:val="0"/>
                <w:sz w:val="20"/>
                <w:szCs w:val="20"/>
              </w:rPr>
            </w:pPr>
            <w:r w:rsidDel="00000000" w:rsidR="00000000" w:rsidRPr="00000000">
              <w:rPr>
                <w:b w:val="0"/>
                <w:sz w:val="20"/>
                <w:szCs w:val="20"/>
                <w:rtl w:val="0"/>
              </w:rPr>
              <w:t xml:space="preserve">Regional Distrito Capital – Centro de Diseño y Metrología</w:t>
            </w:r>
          </w:p>
        </w:tc>
        <w:tc>
          <w:tcPr>
            <w:shd w:fill="auto" w:val="clear"/>
          </w:tcPr>
          <w:p w:rsidR="00000000" w:rsidDel="00000000" w:rsidP="00000000" w:rsidRDefault="00000000" w:rsidRPr="00000000" w14:paraId="0000017A">
            <w:pPr>
              <w:rPr>
                <w:b w:val="0"/>
                <w:sz w:val="20"/>
                <w:szCs w:val="20"/>
              </w:rPr>
            </w:pPr>
            <w:r w:rsidDel="00000000" w:rsidR="00000000" w:rsidRPr="00000000">
              <w:rPr>
                <w:b w:val="0"/>
                <w:sz w:val="20"/>
                <w:szCs w:val="20"/>
                <w:rtl w:val="0"/>
              </w:rPr>
              <w:t xml:space="preserve">Marzo 2022</w:t>
            </w:r>
          </w:p>
        </w:tc>
      </w:tr>
    </w:tbl>
    <w:p w:rsidR="00000000" w:rsidDel="00000000" w:rsidP="00000000" w:rsidRDefault="00000000" w:rsidRPr="00000000" w14:paraId="0000017B">
      <w:pPr>
        <w:rPr>
          <w:sz w:val="20"/>
          <w:szCs w:val="20"/>
        </w:rPr>
      </w:pPr>
      <w:r w:rsidDel="00000000" w:rsidR="00000000" w:rsidRPr="00000000">
        <w:rPr>
          <w:rtl w:val="0"/>
        </w:rPr>
      </w:r>
    </w:p>
    <w:p w:rsidR="00000000" w:rsidDel="00000000" w:rsidP="00000000" w:rsidRDefault="00000000" w:rsidRPr="00000000" w14:paraId="0000017C">
      <w:pPr>
        <w:rPr>
          <w:sz w:val="20"/>
          <w:szCs w:val="20"/>
        </w:rPr>
      </w:pPr>
      <w:r w:rsidDel="00000000" w:rsidR="00000000" w:rsidRPr="00000000">
        <w:rPr>
          <w:rtl w:val="0"/>
        </w:rPr>
      </w:r>
    </w:p>
    <w:p w:rsidR="00000000" w:rsidDel="00000000" w:rsidP="00000000" w:rsidRDefault="00000000" w:rsidRPr="00000000" w14:paraId="0000017D">
      <w:pPr>
        <w:rPr>
          <w:sz w:val="20"/>
          <w:szCs w:val="20"/>
        </w:rPr>
      </w:pPr>
      <w:r w:rsidDel="00000000" w:rsidR="00000000" w:rsidRPr="00000000">
        <w:rPr>
          <w:rtl w:val="0"/>
        </w:rPr>
      </w:r>
    </w:p>
    <w:p w:rsidR="00000000" w:rsidDel="00000000" w:rsidP="00000000" w:rsidRDefault="00000000" w:rsidRPr="00000000" w14:paraId="0000017E">
      <w:pPr>
        <w:numPr>
          <w:ilvl w:val="0"/>
          <w:numId w:val="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CONTROL DE CAMBIOS</w:t>
      </w:r>
    </w:p>
    <w:p w:rsidR="00000000" w:rsidDel="00000000" w:rsidP="00000000" w:rsidRDefault="00000000" w:rsidRPr="00000000" w14:paraId="0000017F">
      <w:pPr>
        <w:pBdr>
          <w:top w:space="0" w:sz="0" w:val="nil"/>
          <w:left w:space="0" w:sz="0" w:val="nil"/>
          <w:bottom w:space="0" w:sz="0" w:val="nil"/>
          <w:right w:space="0" w:sz="0" w:val="nil"/>
          <w:between w:space="0" w:sz="0" w:val="nil"/>
        </w:pBdr>
        <w:jc w:val="center"/>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80">
      <w:pPr>
        <w:rPr>
          <w:sz w:val="20"/>
          <w:szCs w:val="20"/>
        </w:rPr>
      </w:pPr>
      <w:r w:rsidDel="00000000" w:rsidR="00000000" w:rsidRPr="00000000">
        <w:rPr>
          <w:rtl w:val="0"/>
        </w:rPr>
      </w:r>
    </w:p>
    <w:tbl>
      <w:tblPr>
        <w:tblStyle w:val="Table1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81">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82">
            <w:pPr>
              <w:jc w:val="both"/>
              <w:rPr>
                <w:sz w:val="20"/>
                <w:szCs w:val="20"/>
              </w:rPr>
            </w:pPr>
            <w:r w:rsidDel="00000000" w:rsidR="00000000" w:rsidRPr="00000000">
              <w:rPr>
                <w:sz w:val="20"/>
                <w:szCs w:val="20"/>
                <w:rtl w:val="0"/>
              </w:rPr>
              <w:t xml:space="preserve">Nombre</w:t>
            </w:r>
          </w:p>
        </w:tc>
        <w:tc>
          <w:tcPr>
            <w:shd w:fill="auto" w:val="clear"/>
          </w:tcPr>
          <w:p w:rsidR="00000000" w:rsidDel="00000000" w:rsidP="00000000" w:rsidRDefault="00000000" w:rsidRPr="00000000" w14:paraId="00000183">
            <w:pPr>
              <w:jc w:val="both"/>
              <w:rPr>
                <w:sz w:val="20"/>
                <w:szCs w:val="20"/>
              </w:rPr>
            </w:pPr>
            <w:r w:rsidDel="00000000" w:rsidR="00000000" w:rsidRPr="00000000">
              <w:rPr>
                <w:sz w:val="20"/>
                <w:szCs w:val="20"/>
                <w:rtl w:val="0"/>
              </w:rPr>
              <w:t xml:space="preserve">Cargo</w:t>
            </w:r>
          </w:p>
        </w:tc>
        <w:tc>
          <w:tcPr>
            <w:shd w:fill="auto" w:val="clear"/>
          </w:tcPr>
          <w:p w:rsidR="00000000" w:rsidDel="00000000" w:rsidP="00000000" w:rsidRDefault="00000000" w:rsidRPr="00000000" w14:paraId="00000184">
            <w:pPr>
              <w:jc w:val="both"/>
              <w:rPr>
                <w:sz w:val="20"/>
                <w:szCs w:val="20"/>
              </w:rPr>
            </w:pPr>
            <w:r w:rsidDel="00000000" w:rsidR="00000000" w:rsidRPr="00000000">
              <w:rPr>
                <w:sz w:val="20"/>
                <w:szCs w:val="20"/>
                <w:rtl w:val="0"/>
              </w:rPr>
              <w:t xml:space="preserve">Dependencia</w:t>
            </w:r>
          </w:p>
        </w:tc>
        <w:tc>
          <w:tcPr>
            <w:shd w:fill="auto" w:val="clear"/>
          </w:tcPr>
          <w:p w:rsidR="00000000" w:rsidDel="00000000" w:rsidP="00000000" w:rsidRDefault="00000000" w:rsidRPr="00000000" w14:paraId="00000185">
            <w:pPr>
              <w:jc w:val="both"/>
              <w:rPr>
                <w:sz w:val="20"/>
                <w:szCs w:val="20"/>
              </w:rPr>
            </w:pPr>
            <w:r w:rsidDel="00000000" w:rsidR="00000000" w:rsidRPr="00000000">
              <w:rPr>
                <w:sz w:val="20"/>
                <w:szCs w:val="20"/>
                <w:rtl w:val="0"/>
              </w:rPr>
              <w:t xml:space="preserve">Fecha</w:t>
            </w:r>
          </w:p>
        </w:tc>
        <w:tc>
          <w:tcPr>
            <w:shd w:fill="auto" w:val="clear"/>
          </w:tcPr>
          <w:p w:rsidR="00000000" w:rsidDel="00000000" w:rsidP="00000000" w:rsidRDefault="00000000" w:rsidRPr="00000000" w14:paraId="00000186">
            <w:pPr>
              <w:jc w:val="both"/>
              <w:rPr>
                <w:sz w:val="20"/>
                <w:szCs w:val="20"/>
              </w:rPr>
            </w:pPr>
            <w:r w:rsidDel="00000000" w:rsidR="00000000" w:rsidRPr="00000000">
              <w:rPr>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187">
            <w:pPr>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188">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89">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8A">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8B">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8C">
            <w:pPr>
              <w:jc w:val="both"/>
              <w:rPr>
                <w:sz w:val="20"/>
                <w:szCs w:val="20"/>
              </w:rPr>
            </w:pPr>
            <w:r w:rsidDel="00000000" w:rsidR="00000000" w:rsidRPr="00000000">
              <w:rPr>
                <w:rtl w:val="0"/>
              </w:rPr>
            </w:r>
          </w:p>
        </w:tc>
      </w:tr>
    </w:tbl>
    <w:p w:rsidR="00000000" w:rsidDel="00000000" w:rsidP="00000000" w:rsidRDefault="00000000" w:rsidRPr="00000000" w14:paraId="0000018D">
      <w:pPr>
        <w:rPr>
          <w:color w:val="000000"/>
          <w:sz w:val="20"/>
          <w:szCs w:val="20"/>
        </w:rPr>
      </w:pPr>
      <w:r w:rsidDel="00000000" w:rsidR="00000000" w:rsidRPr="00000000">
        <w:rPr>
          <w:rtl w:val="0"/>
        </w:rPr>
      </w:r>
    </w:p>
    <w:sectPr>
      <w:headerReference r:id="rId39" w:type="default"/>
      <w:footerReference r:id="rId4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16" w:date="2022-03-02T09:52:00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CF01_2_gráfico interactivo_pilares</w:t>
      </w:r>
    </w:p>
  </w:comment>
  <w:comment w:author="Microsoft Office User" w:id="3" w:date="2022-03-01T10:44:00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el contenido en la referencia: Cajón texto color G</w:t>
      </w:r>
    </w:p>
  </w:comment>
  <w:comment w:author="ZULEIDY MARIA RUIZ TORRES" w:id="23" w:date="2022-04-10T21:12:53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w:t>
      </w:r>
    </w:p>
  </w:comment>
  <w:comment w:author="Microsoft Office User" w:id="14" w:date="2022-03-01T12:04:00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https://www.freepik.es/foto-gratis/grupo-personas-trabajando-plan-negocios-oficina_5495105.htm#query=personal&amp;position=3&amp;from_view=search</w:t>
      </w:r>
    </w:p>
  </w:comment>
  <w:comment w:author="Microsoft Office User" w:id="10" w:date="2022-03-02T08:20:00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(p.8) donde está el texto editable: https://www.oas.org/juridico/spanish/cyber/cyb8_col.pdf</w:t>
      </w:r>
    </w:p>
  </w:comment>
  <w:comment w:author="Microsoft Office User" w:id="8" w:date="2022-03-01T11:04:00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en un bloque de texto destacado. Se sugiere la referencia: Cajón texto color</w:t>
      </w:r>
    </w:p>
  </w:comment>
  <w:comment w:author="Microsoft Office User" w:id="18" w:date="2022-03-02T09:57:00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https://www.freepik.es/foto-gratis/concepto-gestion-datos-cloud-computing_17433093.htm#query=seguridad%20de%20la%20informaci%C3%B3n&amp;position=2&amp;from_view=search</w:t>
      </w:r>
    </w:p>
  </w:comment>
  <w:comment w:author="Microsoft Office User" w:id="4" w:date="2022-03-02T06:52:00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https://www.freepik.es/foto-gratis/cultivar-colegas-usando-computadora-portatil-mesa_5767113.htm#query=informaci%C3%B3n%20empresas&amp;position=6&amp;from_view=search</w:t>
      </w:r>
    </w:p>
  </w:comment>
  <w:comment w:author="Microsoft Office User" w:id="20" w:date="2022-03-02T09:59:00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https://www.freepik.es/foto-gratis/mujer-asiatica-hermosa-que-usa-telefono-inteligente-que-compra-compras-linea_3441241.htm#query=comprar%20online&amp;position=4&amp;from_view=search</w:t>
      </w:r>
    </w:p>
  </w:comment>
  <w:comment w:author="Microsoft Office User" w:id="12" w:date="2022-03-02T09:05:00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CF01_1_2_gráfico_componentes</w:t>
      </w:r>
    </w:p>
  </w:comment>
  <w:comment w:author="Microsoft Office User" w:id="6" w:date="2022-03-02T07:24:00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CF01_1_gráfico interactivo_tipos de información.</w:t>
      </w:r>
    </w:p>
  </w:comment>
  <w:comment w:author="Microsoft Office User" w:id="25" w:date="2022-03-02T10:24:00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CF01_3_2_pasos_protocolo</w:t>
      </w:r>
    </w:p>
  </w:comment>
  <w:comment w:author="Microsoft Office User" w:id="27" w:date="2022-03-01T13:59:00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colocar contenido en un bloque destacado. Se sugiere la referencia: Cajón texto color</w:t>
      </w:r>
    </w:p>
  </w:comment>
  <w:comment w:author="Microsoft Office User" w:id="5" w:date="2022-03-01T10:46:00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el contenido en la referencia: Cajón texto color G</w:t>
      </w:r>
    </w:p>
  </w:comment>
  <w:comment w:author="Microsoft Office User" w:id="11" w:date="2022-03-02T08:45:00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CF01_1_1_gráfico interactivo_fraudes</w:t>
      </w:r>
    </w:p>
  </w:comment>
  <w:comment w:author="Microsoft Office User" w:id="7" w:date="2022-03-02T07:55:00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CF01_1_1_gráfico_Ley 273</w:t>
      </w:r>
    </w:p>
  </w:comment>
  <w:comment w:author="Microsoft Office User" w:id="17" w:date="2022-03-01T12:16:00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colocar contenido en un bloque destacado. Se sugiere la referencia: Cajón texto color</w:t>
      </w:r>
    </w:p>
  </w:comment>
  <w:comment w:author="Microsoft Office User" w:id="26" w:date="2022-03-02T11:38:00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CF01_3_3_acordeon_métodos</w:t>
      </w:r>
    </w:p>
  </w:comment>
  <w:comment w:author="Microsoft Office User" w:id="1" w:date="2022-03-02T14:06:00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CF01_video_introductorio</w:t>
      </w:r>
    </w:p>
  </w:comment>
  <w:comment w:author="Microsoft Office User" w:id="21" w:date="2022-03-01T13:21:00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el contenido en la referencia: Cajón texto color G</w:t>
      </w:r>
    </w:p>
  </w:comment>
  <w:comment w:author="Microsoft Office User" w:id="2" w:date="2022-03-01T10:27:00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https://www.freepik.es/foto-gratis/fondo-tecnologia-biometrica-sistema-escaneo-huellas-dactilares-remezcla-digital-pantalla-virtual_15667466.htm#query=ciberseguridad&amp;position=4&amp;from_view=search</w:t>
      </w:r>
    </w:p>
  </w:comment>
  <w:comment w:author="Microsoft Office User" w:id="24" w:date="2022-03-02T14:07:00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CF01_3_1_video_phishing</w:t>
      </w:r>
    </w:p>
  </w:comment>
  <w:comment w:author="Microsoft Office User" w:id="28" w:date="2022-03-02T10:44:00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CF01_Síntesis</w:t>
      </w:r>
    </w:p>
  </w:comment>
  <w:comment w:author="Microsoft Office User" w:id="13" w:date="2022-03-01T11:59:00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colocar contenido en un bloque destacado. Se sugiere la referencia: Cajón texto color</w:t>
      </w:r>
    </w:p>
  </w:comment>
  <w:comment w:author="Microsoft Office User" w:id="15" w:date="2022-03-01T12:04:00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el contenido en la referencia: Cajón texto color G</w:t>
      </w:r>
    </w:p>
  </w:comment>
  <w:comment w:author="Microsoft Office User" w:id="22" w:date="2022-03-02T10:57:0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CF01_3_1_gráfico_suministrar información</w:t>
      </w:r>
    </w:p>
  </w:comment>
  <w:comment w:author="ZULEIDY MARIA RUIZ TORRES" w:id="0" w:date="2022-04-10T20:58:13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 educativo</w:t>
      </w:r>
    </w:p>
  </w:comment>
  <w:comment w:author="Microsoft Office User" w:id="9" w:date="2022-03-02T08:16:0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Formatos DI con el nombre: CF01_1_1_gráfico_Conpes</w:t>
      </w:r>
    </w:p>
  </w:comment>
  <w:comment w:author="Microsoft Office User" w:id="19" w:date="2022-03-01T13:11:00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esta cita en la referencia: Cajón texto color 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95" w15:done="0"/>
  <w15:commentEx w15:paraId="00000196" w15:done="0"/>
  <w15:commentEx w15:paraId="00000197" w15:done="0"/>
  <w15:commentEx w15:paraId="00000198" w15:done="0"/>
  <w15:commentEx w15:paraId="00000199" w15:done="0"/>
  <w15:commentEx w15:paraId="0000019A" w15:done="0"/>
  <w15:commentEx w15:paraId="0000019B" w15:done="0"/>
  <w15:commentEx w15:paraId="0000019C" w15:done="0"/>
  <w15:commentEx w15:paraId="0000019D" w15:done="0"/>
  <w15:commentEx w15:paraId="0000019E" w15:done="0"/>
  <w15:commentEx w15:paraId="0000019F" w15:done="0"/>
  <w15:commentEx w15:paraId="000001A0" w15:done="0"/>
  <w15:commentEx w15:paraId="000001A1" w15:done="0"/>
  <w15:commentEx w15:paraId="000001A2" w15:done="0"/>
  <w15:commentEx w15:paraId="000001A3" w15:done="0"/>
  <w15:commentEx w15:paraId="000001A4" w15:done="0"/>
  <w15:commentEx w15:paraId="000001A5" w15:done="0"/>
  <w15:commentEx w15:paraId="000001A6" w15:done="0"/>
  <w15:commentEx w15:paraId="000001A7" w15:done="0"/>
  <w15:commentEx w15:paraId="000001A8" w15:done="0"/>
  <w15:commentEx w15:paraId="000001A9" w15:done="0"/>
  <w15:commentEx w15:paraId="000001AA" w15:done="0"/>
  <w15:commentEx w15:paraId="000001AB" w15:done="0"/>
  <w15:commentEx w15:paraId="000001AC" w15:done="0"/>
  <w15:commentEx w15:paraId="000001AD" w15:done="0"/>
  <w15:commentEx w15:paraId="000001AE" w15:done="0"/>
  <w15:commentEx w15:paraId="000001AF" w15:done="0"/>
  <w15:commentEx w15:paraId="000001B0" w15:done="0"/>
  <w15:commentEx w15:paraId="000001B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91">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45"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table" w:styleId="a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Revisin">
    <w:name w:val="Revision"/>
    <w:hidden w:val="1"/>
    <w:uiPriority w:val="99"/>
    <w:semiHidden w:val="1"/>
    <w:rsid w:val="00D750F1"/>
    <w:pPr>
      <w:spacing w:line="240" w:lineRule="auto"/>
    </w:pPr>
    <w:rPr>
      <w:lang w:val="es-ES_tradnl"/>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jpg"/><Relationship Id="rId22" Type="http://schemas.openxmlformats.org/officeDocument/2006/relationships/image" Target="media/image13.png"/><Relationship Id="rId21" Type="http://schemas.openxmlformats.org/officeDocument/2006/relationships/image" Target="media/image2.jpg"/><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20.png"/><Relationship Id="rId28" Type="http://schemas.openxmlformats.org/officeDocument/2006/relationships/hyperlink" Target="https://sena-primo.hosted.exlibrisgroup.com/permalink/f/1i756fj/TN_cdi_elibro_books_ELB40458" TargetMode="External"/><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sena-primo.hosted.exlibrisgroup.com/permalink/f/1i756fj/TN_cdi_elibro_books_ELB40458"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oas.org/juridico/spanish/cyber/cyb8_col.pdf" TargetMode="External"/><Relationship Id="rId30" Type="http://schemas.openxmlformats.org/officeDocument/2006/relationships/hyperlink" Target="https://www.oas.org/juridico/spanish/cyber/cyb8_col.pdf" TargetMode="External"/><Relationship Id="rId11" Type="http://schemas.openxmlformats.org/officeDocument/2006/relationships/image" Target="media/image5.jpg"/><Relationship Id="rId33" Type="http://schemas.openxmlformats.org/officeDocument/2006/relationships/hyperlink" Target="http://repository.unipiloto.edu.co/bitstream/handle/20.500.12277/2821/Trabajo%20de%20grado.pdf?sequence=1&amp;isAllowed=y" TargetMode="External"/><Relationship Id="rId10" Type="http://schemas.openxmlformats.org/officeDocument/2006/relationships/image" Target="media/image8.png"/><Relationship Id="rId32" Type="http://schemas.openxmlformats.org/officeDocument/2006/relationships/hyperlink" Target="http://repository.unipiloto.edu.co/bitstream/handle/20.500.12277/2821/Trabajo%20de%20grado.pdf?sequence=1&amp;isAllowed=y" TargetMode="External"/><Relationship Id="rId13" Type="http://schemas.openxmlformats.org/officeDocument/2006/relationships/image" Target="media/image19.png"/><Relationship Id="rId35" Type="http://schemas.openxmlformats.org/officeDocument/2006/relationships/hyperlink" Target="https://transparencyreport.google.com/safe-browsinzzg/search" TargetMode="External"/><Relationship Id="rId12" Type="http://schemas.openxmlformats.org/officeDocument/2006/relationships/image" Target="media/image15.png"/><Relationship Id="rId34" Type="http://schemas.openxmlformats.org/officeDocument/2006/relationships/hyperlink" Target="https://transparencyreport.google.com/safe-browsinzzg/search" TargetMode="External"/><Relationship Id="rId15" Type="http://schemas.openxmlformats.org/officeDocument/2006/relationships/image" Target="media/image6.png"/><Relationship Id="rId37" Type="http://schemas.openxmlformats.org/officeDocument/2006/relationships/hyperlink" Target="https://www.hostdime.com.pe/blog/cuales-son-los-tres-pilares-de-la-seguridad-informatica/" TargetMode="External"/><Relationship Id="rId14" Type="http://schemas.openxmlformats.org/officeDocument/2006/relationships/image" Target="media/image18.png"/><Relationship Id="rId36" Type="http://schemas.openxmlformats.org/officeDocument/2006/relationships/hyperlink" Target="https://colaboracion.dnp.gov.co/CDT/Conpes/Econ%C3%B3micos/3701.pdf" TargetMode="External"/><Relationship Id="rId17" Type="http://schemas.openxmlformats.org/officeDocument/2006/relationships/image" Target="media/image11.png"/><Relationship Id="rId39" Type="http://schemas.openxmlformats.org/officeDocument/2006/relationships/header" Target="header1.xml"/><Relationship Id="rId16" Type="http://schemas.openxmlformats.org/officeDocument/2006/relationships/image" Target="media/image12.png"/><Relationship Id="rId38" Type="http://schemas.openxmlformats.org/officeDocument/2006/relationships/hyperlink" Target="https://www.oas.org/juridico/spanish/cyber/cyb8_col.pdf" TargetMode="External"/><Relationship Id="rId19" Type="http://schemas.openxmlformats.org/officeDocument/2006/relationships/image" Target="media/image14.png"/><Relationship Id="rId1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k7zSGPffI/Aj5n3h/UV+f7V6GA==">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2022-03-15T01:53:00Z</dcterms:created>
  <dc:creator>Adriana Ariza Luque</dc:creator>
</cp:coreProperties>
</file>