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88037" w14:textId="4A659050" w:rsidR="00C71D57" w:rsidRPr="00BD6557" w:rsidRDefault="00C71D57">
      <w:pPr>
        <w:spacing w:line="240" w:lineRule="auto"/>
        <w:rPr>
          <w:b/>
        </w:rPr>
      </w:pPr>
    </w:p>
    <w:tbl>
      <w:tblPr>
        <w:tblStyle w:val="a"/>
        <w:tblW w:w="143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4120"/>
        <w:gridCol w:w="3903"/>
        <w:gridCol w:w="3903"/>
      </w:tblGrid>
      <w:tr w:rsidR="00C71D57" w:rsidRPr="00893878" w14:paraId="7053ECBA" w14:textId="77777777" w:rsidTr="00E43605">
        <w:trPr>
          <w:trHeight w:val="440"/>
        </w:trPr>
        <w:tc>
          <w:tcPr>
            <w:tcW w:w="2461" w:type="dxa"/>
            <w:shd w:val="clear" w:color="auto" w:fill="EAF1DD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B6949" w14:textId="08FD0DF2" w:rsidR="00C71D57" w:rsidRPr="009D39BB" w:rsidRDefault="00DE2C85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9D39BB">
              <w:rPr>
                <w:b/>
                <w:sz w:val="24"/>
                <w:szCs w:val="24"/>
              </w:rPr>
              <w:t>Título componente</w:t>
            </w:r>
            <w:r w:rsidR="006F6F84">
              <w:rPr>
                <w:b/>
                <w:sz w:val="24"/>
                <w:szCs w:val="24"/>
              </w:rPr>
              <w:t xml:space="preserve"> o programa</w:t>
            </w:r>
          </w:p>
        </w:tc>
        <w:tc>
          <w:tcPr>
            <w:tcW w:w="11926" w:type="dxa"/>
            <w:gridSpan w:val="3"/>
            <w:shd w:val="clear" w:color="auto" w:fill="EAF1DD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31545" w14:textId="16F52995" w:rsidR="00C71D57" w:rsidRPr="009D39BB" w:rsidRDefault="00B84E8F" w:rsidP="00B84E8F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Implementación del instrumento de planificación predial para la transición agroecológica (</w:t>
            </w:r>
            <w:proofErr w:type="spellStart"/>
            <w:r>
              <w:rPr>
                <w:color w:val="000000"/>
                <w:sz w:val="20"/>
                <w:szCs w:val="20"/>
              </w:rPr>
              <w:t>IPPTA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4048A0" w:rsidRPr="00893878" w14:paraId="7107077B" w14:textId="77777777" w:rsidTr="7379B7FF">
        <w:trPr>
          <w:trHeight w:val="4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D94BA" w14:textId="5E718B59" w:rsidR="004048A0" w:rsidRPr="00893878" w:rsidRDefault="004048A0" w:rsidP="004048A0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 w:rsidRPr="7379B7FF">
              <w:rPr>
                <w:b/>
                <w:bCs/>
                <w:sz w:val="24"/>
                <w:szCs w:val="24"/>
              </w:rPr>
              <w:t>Título del video se locuta</w:t>
            </w:r>
          </w:p>
        </w:tc>
        <w:tc>
          <w:tcPr>
            <w:tcW w:w="1192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F98D5" w14:textId="4789CC82" w:rsidR="004048A0" w:rsidRPr="00893878" w:rsidRDefault="004048A0" w:rsidP="004048A0">
            <w:pPr>
              <w:widowControl w:val="0"/>
              <w:rPr>
                <w:b/>
                <w:bCs/>
                <w:sz w:val="24"/>
                <w:szCs w:val="24"/>
                <w:highlight w:val="yellow"/>
              </w:rPr>
            </w:pPr>
            <w:r w:rsidRPr="007525F2">
              <w:rPr>
                <w:b/>
                <w:bCs/>
                <w:sz w:val="20"/>
                <w:szCs w:val="20"/>
              </w:rPr>
              <w:t>Clasificación por características sensoriales</w:t>
            </w:r>
          </w:p>
        </w:tc>
      </w:tr>
      <w:tr w:rsidR="004048A0" w:rsidRPr="00893878" w14:paraId="1A25B959" w14:textId="77777777" w:rsidTr="7379B7FF">
        <w:trPr>
          <w:trHeight w:val="4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6ED4D" w14:textId="77777777" w:rsidR="004048A0" w:rsidRPr="00893878" w:rsidRDefault="004048A0" w:rsidP="004048A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Texto descriptivo</w:t>
            </w:r>
          </w:p>
        </w:tc>
        <w:tc>
          <w:tcPr>
            <w:tcW w:w="1192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A60F0" w14:textId="0C777A49" w:rsidR="004048A0" w:rsidRPr="00893878" w:rsidRDefault="004048A0" w:rsidP="004048A0">
            <w:pPr>
              <w:rPr>
                <w:sz w:val="24"/>
                <w:szCs w:val="24"/>
              </w:rPr>
            </w:pPr>
            <w:r w:rsidRPr="007525F2">
              <w:rPr>
                <w:sz w:val="20"/>
                <w:szCs w:val="20"/>
                <w:lang w:val="es-CO"/>
              </w:rPr>
              <w:t xml:space="preserve">A continuación, se presenta un </w:t>
            </w:r>
            <w:r w:rsidRPr="007525F2">
              <w:rPr>
                <w:sz w:val="20"/>
                <w:szCs w:val="20"/>
              </w:rPr>
              <w:t xml:space="preserve">video </w:t>
            </w:r>
            <w:r w:rsidRPr="007525F2">
              <w:rPr>
                <w:sz w:val="20"/>
                <w:szCs w:val="20"/>
                <w:lang w:val="es-CO"/>
              </w:rPr>
              <w:t>que describe las principales características sensoriales del agua, sus posibles causas y las implicaciones que tienen en el manejo agroecológico, con el fin de apoyar el diagnóstico ambiental participativo en entornos rurales.</w:t>
            </w:r>
          </w:p>
        </w:tc>
      </w:tr>
      <w:tr w:rsidR="00567C48" w:rsidRPr="00893878" w14:paraId="3E5AFF40" w14:textId="77777777" w:rsidTr="7379B7FF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43CDC" w14:textId="77777777" w:rsidR="00567C48" w:rsidRPr="00893878" w:rsidRDefault="00567C48" w:rsidP="00567C4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Escena</w:t>
            </w:r>
          </w:p>
        </w:tc>
        <w:tc>
          <w:tcPr>
            <w:tcW w:w="4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FA03C" w14:textId="77777777" w:rsidR="00567C48" w:rsidRPr="00893878" w:rsidRDefault="00567C48" w:rsidP="00567C4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Imagen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2EF3E" w14:textId="77777777" w:rsidR="00567C48" w:rsidRPr="00893878" w:rsidRDefault="00567C48" w:rsidP="00567C48">
            <w:pPr>
              <w:widowControl w:val="0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1085F" w14:textId="77777777" w:rsidR="00567C48" w:rsidRPr="00893878" w:rsidRDefault="00567C48" w:rsidP="00567C48">
            <w:pPr>
              <w:widowControl w:val="0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Texto</w:t>
            </w:r>
          </w:p>
        </w:tc>
      </w:tr>
      <w:tr w:rsidR="00376ECA" w:rsidRPr="00893878" w14:paraId="113D8C54" w14:textId="77777777" w:rsidTr="004936D0">
        <w:trPr>
          <w:trHeight w:val="2072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F12D1" w14:textId="77777777" w:rsidR="00376ECA" w:rsidRPr="00893878" w:rsidRDefault="00376ECA" w:rsidP="00376ECA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Escena 1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F56F2" w14:textId="77777777" w:rsidR="00376ECA" w:rsidRPr="006C608B" w:rsidRDefault="00CE1DF9" w:rsidP="00376ECA">
            <w:pPr>
              <w:pStyle w:val="NormalWeb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6C608B">
              <w:rPr>
                <w:rFonts w:ascii="Arial" w:hAnsi="Arial" w:cs="Arial"/>
                <w:color w:val="000000"/>
                <w:sz w:val="10"/>
                <w:szCs w:val="10"/>
              </w:rPr>
              <w:drawing>
                <wp:inline distT="0" distB="0" distL="0" distR="0" wp14:anchorId="632E13C6" wp14:editId="53D47239">
                  <wp:extent cx="2201389" cy="1714500"/>
                  <wp:effectExtent l="0" t="0" r="8890" b="0"/>
                  <wp:docPr id="396170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1708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5892" cy="1718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1A00E3" w14:textId="70E849A8" w:rsidR="00CE1DF9" w:rsidRPr="006C608B" w:rsidRDefault="00CE1DF9" w:rsidP="00376ECA">
            <w:pPr>
              <w:pStyle w:val="NormalWeb"/>
              <w:rPr>
                <w:rFonts w:ascii="Arial" w:hAnsi="Arial" w:cs="Arial"/>
                <w:color w:val="000000"/>
                <w:sz w:val="10"/>
                <w:szCs w:val="10"/>
              </w:rPr>
            </w:pPr>
            <w:hyperlink r:id="rId11" w:history="1">
              <w:r w:rsidRPr="006C608B">
                <w:rPr>
                  <w:rStyle w:val="Hyperlink"/>
                  <w:rFonts w:ascii="Arial" w:hAnsi="Arial" w:cs="Arial"/>
                  <w:sz w:val="10"/>
                  <w:szCs w:val="10"/>
                </w:rPr>
                <w:t>https://www.freepik.es/foto-gratis/ingeniero-ambiental-obteniendo-muestra-agua_25128672.htm#fromView=search&amp;page=1&amp;position=17&amp;uuid=39da222d-a2a6-4d65-a8a6-00ea3a99d31c&amp;query=Clasificaci%C3%B3n+del+agua</w:t>
              </w:r>
            </w:hyperlink>
            <w:r w:rsidRPr="006C608B">
              <w:rPr>
                <w:rFonts w:ascii="Arial" w:hAnsi="Arial" w:cs="Arial"/>
                <w:color w:val="000000"/>
                <w:sz w:val="10"/>
                <w:szCs w:val="10"/>
              </w:rPr>
              <w:t xml:space="preserve">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0EBDE" w14:textId="7A797054" w:rsidR="00376ECA" w:rsidRPr="006C608B" w:rsidRDefault="00376ECA" w:rsidP="00376ECA">
            <w:pPr>
              <w:pStyle w:val="NormalWeb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376ECA">
              <w:rPr>
                <w:rFonts w:ascii="Arial" w:hAnsi="Arial" w:cs="Arial"/>
                <w:bCs/>
                <w:sz w:val="22"/>
                <w:szCs w:val="22"/>
              </w:rPr>
              <w:t>La clasificación del agua por características sensoriales constituye una herramienta esencial para el diagnóstico ambiental predial en contextos agroecológicos. A través de la observación directa del color, el olor, el sabor y la presencia de partículas, es posible identificar alteraciones físicas que reflejan procesos de contaminación, erosión o desequilibrio ecológico.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857099" w14:textId="1FD72F91" w:rsidR="00376ECA" w:rsidRPr="006C608B" w:rsidRDefault="00376ECA" w:rsidP="00376ECA">
            <w:pPr>
              <w:pStyle w:val="NormalWeb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376ECA">
              <w:rPr>
                <w:rFonts w:ascii="Arial" w:hAnsi="Arial" w:cs="Arial"/>
                <w:bCs/>
                <w:sz w:val="22"/>
                <w:szCs w:val="22"/>
              </w:rPr>
              <w:t>• Clasificación del agua</w:t>
            </w:r>
            <w:r w:rsidRPr="00376ECA">
              <w:rPr>
                <w:rFonts w:ascii="Arial" w:hAnsi="Arial" w:cs="Arial"/>
                <w:bCs/>
                <w:sz w:val="22"/>
                <w:szCs w:val="22"/>
              </w:rPr>
              <w:br/>
              <w:t>• Características sensoriales</w:t>
            </w:r>
            <w:r w:rsidRPr="00376ECA">
              <w:rPr>
                <w:rFonts w:ascii="Arial" w:hAnsi="Arial" w:cs="Arial"/>
                <w:bCs/>
                <w:sz w:val="22"/>
                <w:szCs w:val="22"/>
              </w:rPr>
              <w:br/>
              <w:t>• Diagnóstico ambiental</w:t>
            </w:r>
            <w:r w:rsidRPr="00376ECA">
              <w:rPr>
                <w:rFonts w:ascii="Arial" w:hAnsi="Arial" w:cs="Arial"/>
                <w:bCs/>
                <w:sz w:val="22"/>
                <w:szCs w:val="22"/>
              </w:rPr>
              <w:br/>
              <w:t>• Observación directa</w:t>
            </w:r>
            <w:r w:rsidRPr="00376ECA">
              <w:rPr>
                <w:rFonts w:ascii="Arial" w:hAnsi="Arial" w:cs="Arial"/>
                <w:bCs/>
                <w:sz w:val="22"/>
                <w:szCs w:val="22"/>
              </w:rPr>
              <w:br/>
              <w:t>• Contaminación</w:t>
            </w:r>
          </w:p>
        </w:tc>
      </w:tr>
      <w:tr w:rsidR="00376ECA" w:rsidRPr="00893878" w14:paraId="000E4BDB" w14:textId="77777777" w:rsidTr="004936D0">
        <w:trPr>
          <w:trHeight w:val="2117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D37D4" w14:textId="77777777" w:rsidR="00376ECA" w:rsidRPr="00893878" w:rsidRDefault="00376ECA" w:rsidP="00376ECA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lastRenderedPageBreak/>
              <w:t>Escena 2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F5323" w14:textId="77777777" w:rsidR="00376ECA" w:rsidRPr="006C608B" w:rsidRDefault="00CE1DF9" w:rsidP="00376ECA">
            <w:pPr>
              <w:pStyle w:val="NormalWeb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6C608B">
              <w:rPr>
                <w:rFonts w:ascii="Arial" w:hAnsi="Arial" w:cs="Arial"/>
                <w:color w:val="000000"/>
                <w:sz w:val="10"/>
                <w:szCs w:val="10"/>
              </w:rPr>
              <w:drawing>
                <wp:inline distT="0" distB="0" distL="0" distR="0" wp14:anchorId="495B1AFC" wp14:editId="1C5F0722">
                  <wp:extent cx="2257425" cy="1520883"/>
                  <wp:effectExtent l="0" t="0" r="0" b="3175"/>
                  <wp:docPr id="1809589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58935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062" cy="1521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8AFAFE" w14:textId="35B96970" w:rsidR="00CE1DF9" w:rsidRPr="006C608B" w:rsidRDefault="00CE1DF9" w:rsidP="00376ECA">
            <w:pPr>
              <w:pStyle w:val="NormalWeb"/>
              <w:rPr>
                <w:rFonts w:ascii="Arial" w:hAnsi="Arial" w:cs="Arial"/>
                <w:color w:val="000000"/>
                <w:sz w:val="10"/>
                <w:szCs w:val="10"/>
              </w:rPr>
            </w:pPr>
            <w:hyperlink r:id="rId13" w:history="1">
              <w:r w:rsidRPr="006C608B">
                <w:rPr>
                  <w:rStyle w:val="Hyperlink"/>
                  <w:rFonts w:ascii="Arial" w:hAnsi="Arial" w:cs="Arial"/>
                  <w:sz w:val="10"/>
                  <w:szCs w:val="10"/>
                </w:rPr>
                <w:t>https://www.freepik.es/foto-gratis/medico-es-ayudar-al-paciente-comer-tableta-medicina-pastillero-correctamente_5192599.htm#fromView=search&amp;page=1&amp;position=0&amp;uuid=c7fe80ec-18a3-4ee3-8985-aae53ef137b6&amp;query=INDICADOR++agua</w:t>
              </w:r>
            </w:hyperlink>
            <w:r w:rsidRPr="006C608B">
              <w:rPr>
                <w:rFonts w:ascii="Arial" w:hAnsi="Arial" w:cs="Arial"/>
                <w:color w:val="000000"/>
                <w:sz w:val="10"/>
                <w:szCs w:val="10"/>
              </w:rPr>
              <w:t xml:space="preserve">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CBEB2B" w14:textId="1D489AA1" w:rsidR="00376ECA" w:rsidRPr="006C608B" w:rsidRDefault="00376ECA" w:rsidP="00376ECA">
            <w:pPr>
              <w:pStyle w:val="NormalWeb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376ECA">
              <w:rPr>
                <w:rFonts w:ascii="Arial" w:hAnsi="Arial" w:cs="Arial"/>
                <w:bCs/>
                <w:sz w:val="22"/>
                <w:szCs w:val="22"/>
              </w:rPr>
              <w:t>Estos indicadores, accesibles sin necesidad de equipos especializados, permiten a las comunidades rurales interpretar el estado del recurso hídrico y tomar decisiones informadas sobre su uso y manejo.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09A512" w14:textId="0560DADF" w:rsidR="00376ECA" w:rsidRPr="006C608B" w:rsidRDefault="00376ECA" w:rsidP="00376ECA">
            <w:pPr>
              <w:rPr>
                <w:bCs/>
                <w:color w:val="000000" w:themeColor="text1"/>
                <w:lang w:val="es-CO"/>
              </w:rPr>
            </w:pPr>
            <w:r w:rsidRPr="00376ECA">
              <w:rPr>
                <w:bCs/>
              </w:rPr>
              <w:t>• Indicadores</w:t>
            </w:r>
            <w:r w:rsidRPr="00376ECA">
              <w:rPr>
                <w:bCs/>
              </w:rPr>
              <w:br/>
              <w:t>• Equipos especializados</w:t>
            </w:r>
            <w:r w:rsidRPr="00376ECA">
              <w:rPr>
                <w:bCs/>
              </w:rPr>
              <w:br/>
              <w:t>• Comunidades rurales</w:t>
            </w:r>
            <w:r w:rsidRPr="00376ECA">
              <w:rPr>
                <w:bCs/>
              </w:rPr>
              <w:br/>
              <w:t>• Interpretar</w:t>
            </w:r>
            <w:r w:rsidRPr="00376ECA">
              <w:rPr>
                <w:bCs/>
              </w:rPr>
              <w:br/>
              <w:t>• Manejo del agua</w:t>
            </w:r>
          </w:p>
        </w:tc>
      </w:tr>
      <w:tr w:rsidR="00376ECA" w:rsidRPr="00893878" w14:paraId="3ECAAADA" w14:textId="77777777" w:rsidTr="004936D0">
        <w:trPr>
          <w:trHeight w:val="19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0B965" w14:textId="77777777" w:rsidR="00376ECA" w:rsidRPr="00893878" w:rsidRDefault="00376ECA" w:rsidP="00376ECA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Escena 3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74336" w14:textId="77777777" w:rsidR="00376ECA" w:rsidRPr="006C608B" w:rsidRDefault="00C8292E" w:rsidP="00376ECA">
            <w:pPr>
              <w:pStyle w:val="NormalWeb"/>
              <w:rPr>
                <w:rFonts w:ascii="Arial" w:hAnsi="Arial" w:cs="Arial"/>
                <w:color w:val="000000"/>
                <w:sz w:val="10"/>
                <w:szCs w:val="10"/>
              </w:rPr>
            </w:pPr>
            <w:r w:rsidRPr="006C608B">
              <w:rPr>
                <w:rFonts w:ascii="Arial" w:hAnsi="Arial" w:cs="Arial"/>
                <w:color w:val="000000"/>
                <w:sz w:val="10"/>
                <w:szCs w:val="10"/>
              </w:rPr>
              <w:drawing>
                <wp:inline distT="0" distB="0" distL="0" distR="0" wp14:anchorId="6824C7EA" wp14:editId="64F82D45">
                  <wp:extent cx="1884120" cy="1771650"/>
                  <wp:effectExtent l="0" t="0" r="1905" b="0"/>
                  <wp:docPr id="8468599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85993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7457" cy="1774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2DF586" w14:textId="7D96D3FA" w:rsidR="00C8292E" w:rsidRPr="006C608B" w:rsidRDefault="00C8292E" w:rsidP="00376ECA">
            <w:pPr>
              <w:pStyle w:val="NormalWeb"/>
              <w:rPr>
                <w:rFonts w:ascii="Arial" w:hAnsi="Arial" w:cs="Arial"/>
                <w:color w:val="000000"/>
                <w:sz w:val="10"/>
                <w:szCs w:val="10"/>
              </w:rPr>
            </w:pPr>
            <w:hyperlink r:id="rId15" w:history="1">
              <w:r w:rsidRPr="006C608B">
                <w:rPr>
                  <w:rStyle w:val="Hyperlink"/>
                  <w:rFonts w:ascii="Arial" w:hAnsi="Arial" w:cs="Arial"/>
                  <w:sz w:val="10"/>
                  <w:szCs w:val="10"/>
                </w:rPr>
                <w:t>https://www.freepik.es/imagen-ia-premium/termometro-junto-al-lago-congelado_399996822.htm#fromView=search&amp;page=1&amp;position=11&amp;uuid=c7fe80ec-18a3-4ee3-8985-aae53ef137b6&amp;query=INDICADOR++agua</w:t>
              </w:r>
            </w:hyperlink>
            <w:r w:rsidRPr="006C608B">
              <w:rPr>
                <w:rFonts w:ascii="Arial" w:hAnsi="Arial" w:cs="Arial"/>
                <w:color w:val="000000"/>
                <w:sz w:val="10"/>
                <w:szCs w:val="10"/>
              </w:rPr>
              <w:t xml:space="preserve">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310459" w14:textId="6FB96251" w:rsidR="00376ECA" w:rsidRPr="006C608B" w:rsidRDefault="00376ECA" w:rsidP="00376ECA">
            <w:pPr>
              <w:pStyle w:val="NormalWeb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376ECA">
              <w:rPr>
                <w:rFonts w:ascii="Arial" w:hAnsi="Arial" w:cs="Arial"/>
                <w:bCs/>
                <w:sz w:val="22"/>
                <w:szCs w:val="22"/>
              </w:rPr>
              <w:t>El color del agua, por ejemplo, puede revelar la presencia de sedimentos, algas o compuestos metálicos, afectando la fotosíntesis, la infiltración y la percepción de calidad.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80AF1D" w14:textId="35FDBE4E" w:rsidR="00376ECA" w:rsidRPr="006C608B" w:rsidRDefault="00376ECA" w:rsidP="00376ECA">
            <w:pPr>
              <w:widowControl w:val="0"/>
              <w:rPr>
                <w:bCs/>
                <w:color w:val="000000" w:themeColor="text1"/>
                <w:lang w:val="es-CO"/>
              </w:rPr>
            </w:pPr>
            <w:r w:rsidRPr="00376ECA">
              <w:rPr>
                <w:bCs/>
              </w:rPr>
              <w:t>• Color del agua</w:t>
            </w:r>
            <w:r w:rsidRPr="00376ECA">
              <w:rPr>
                <w:bCs/>
              </w:rPr>
              <w:br/>
              <w:t>• Sedimentos</w:t>
            </w:r>
            <w:r w:rsidRPr="00376ECA">
              <w:rPr>
                <w:bCs/>
              </w:rPr>
              <w:br/>
              <w:t>• Algas</w:t>
            </w:r>
            <w:r w:rsidRPr="00376ECA">
              <w:rPr>
                <w:bCs/>
              </w:rPr>
              <w:br/>
              <w:t>• Compuestos metálicos</w:t>
            </w:r>
            <w:r w:rsidRPr="00376ECA">
              <w:rPr>
                <w:bCs/>
              </w:rPr>
              <w:br/>
              <w:t>• Fotosíntesis</w:t>
            </w:r>
          </w:p>
        </w:tc>
      </w:tr>
      <w:tr w:rsidR="00376ECA" w:rsidRPr="00893878" w14:paraId="201D2D2B" w14:textId="77777777" w:rsidTr="004936D0">
        <w:trPr>
          <w:trHeight w:val="19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18C06" w14:textId="405F8D0D" w:rsidR="00376ECA" w:rsidRPr="00893878" w:rsidRDefault="00376ECA" w:rsidP="00376ECA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lastRenderedPageBreak/>
              <w:t>Escena 4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45294" w14:textId="77777777" w:rsidR="00376ECA" w:rsidRPr="006C608B" w:rsidRDefault="009D1BDE" w:rsidP="00376ECA">
            <w:pPr>
              <w:widowControl w:val="0"/>
              <w:spacing w:line="240" w:lineRule="auto"/>
              <w:rPr>
                <w:sz w:val="10"/>
                <w:szCs w:val="10"/>
                <w:lang w:val="es-CO"/>
              </w:rPr>
            </w:pPr>
            <w:r w:rsidRPr="006C608B">
              <w:rPr>
                <w:sz w:val="10"/>
                <w:szCs w:val="10"/>
                <w:lang w:val="es-CO"/>
              </w:rPr>
              <w:drawing>
                <wp:inline distT="0" distB="0" distL="0" distR="0" wp14:anchorId="5981A8D7" wp14:editId="10375BB0">
                  <wp:extent cx="2066925" cy="1522775"/>
                  <wp:effectExtent l="0" t="0" r="0" b="1270"/>
                  <wp:docPr id="774003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00335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9150" cy="1524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25C6BB" w14:textId="57A5A2DB" w:rsidR="009D1BDE" w:rsidRPr="006C608B" w:rsidRDefault="009D1BDE" w:rsidP="00376ECA">
            <w:pPr>
              <w:widowControl w:val="0"/>
              <w:spacing w:line="240" w:lineRule="auto"/>
              <w:rPr>
                <w:sz w:val="10"/>
                <w:szCs w:val="10"/>
                <w:lang w:val="es-CO"/>
              </w:rPr>
            </w:pPr>
            <w:hyperlink r:id="rId17" w:history="1">
              <w:r w:rsidRPr="006C608B">
                <w:rPr>
                  <w:rStyle w:val="Hyperlink"/>
                  <w:sz w:val="10"/>
                  <w:szCs w:val="10"/>
                  <w:lang w:val="es-CO"/>
                </w:rPr>
                <w:t>https://www.freepik.es/fotos-premium/retrato-mujer-joven-trabajando_124920617.htm#fromView=search&amp;page=1&amp;position=39&amp;uuid=a910feb6-25b4-4cbd-acb2-5f4e78e00faa&amp;query=OLOR+agua+QUIMICA</w:t>
              </w:r>
            </w:hyperlink>
            <w:r w:rsidRPr="006C608B">
              <w:rPr>
                <w:sz w:val="10"/>
                <w:szCs w:val="10"/>
                <w:lang w:val="es-CO"/>
              </w:rPr>
              <w:t xml:space="preserve">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45B3D9" w14:textId="627A79FF" w:rsidR="00376ECA" w:rsidRPr="006C608B" w:rsidRDefault="00376ECA" w:rsidP="00376ECA">
            <w:pPr>
              <w:widowControl w:val="0"/>
              <w:rPr>
                <w:bCs/>
                <w:lang w:val="es-CO"/>
              </w:rPr>
            </w:pPr>
            <w:r w:rsidRPr="00376ECA">
              <w:rPr>
                <w:bCs/>
              </w:rPr>
              <w:t>El olor puede advertir sobre materia orgánica en descomposición o contaminantes químicos, mientras que el sabor indica la presencia de minerales, minerales, sales o metales pesados que influyen en su potabilidad y uso agrícola o pecuario.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116358" w14:textId="0FA7064E" w:rsidR="00376ECA" w:rsidRPr="006C608B" w:rsidRDefault="00376ECA" w:rsidP="00376ECA">
            <w:pPr>
              <w:widowControl w:val="0"/>
              <w:rPr>
                <w:bCs/>
                <w:color w:val="000000" w:themeColor="text1"/>
                <w:lang w:val="es-CO"/>
              </w:rPr>
            </w:pPr>
            <w:r w:rsidRPr="00376ECA">
              <w:rPr>
                <w:bCs/>
              </w:rPr>
              <w:t>• Olor</w:t>
            </w:r>
            <w:r w:rsidRPr="00376ECA">
              <w:rPr>
                <w:bCs/>
              </w:rPr>
              <w:br/>
              <w:t>• Materia orgánica</w:t>
            </w:r>
            <w:r w:rsidRPr="00376ECA">
              <w:rPr>
                <w:bCs/>
              </w:rPr>
              <w:br/>
              <w:t>• Contaminantes químicos</w:t>
            </w:r>
            <w:r w:rsidRPr="00376ECA">
              <w:rPr>
                <w:bCs/>
              </w:rPr>
              <w:br/>
              <w:t>• Sabor</w:t>
            </w:r>
            <w:r w:rsidRPr="00376ECA">
              <w:rPr>
                <w:bCs/>
              </w:rPr>
              <w:br/>
              <w:t>• Metales pesados</w:t>
            </w:r>
          </w:p>
        </w:tc>
      </w:tr>
      <w:tr w:rsidR="00376ECA" w:rsidRPr="00893878" w14:paraId="54C7A31C" w14:textId="77777777" w:rsidTr="004936D0">
        <w:trPr>
          <w:trHeight w:val="19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E2D9B" w14:textId="7CCB587D" w:rsidR="00376ECA" w:rsidRPr="00893878" w:rsidRDefault="00376ECA" w:rsidP="00376ECA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Escena 5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F8C30" w14:textId="77777777" w:rsidR="00376ECA" w:rsidRPr="006C608B" w:rsidRDefault="006C608B" w:rsidP="00376ECA">
            <w:pPr>
              <w:rPr>
                <w:sz w:val="10"/>
                <w:szCs w:val="10"/>
              </w:rPr>
            </w:pPr>
            <w:r w:rsidRPr="006C608B">
              <w:rPr>
                <w:sz w:val="10"/>
                <w:szCs w:val="10"/>
              </w:rPr>
              <w:drawing>
                <wp:inline distT="0" distB="0" distL="0" distR="0" wp14:anchorId="33B89F65" wp14:editId="4CC7BE7B">
                  <wp:extent cx="2489200" cy="1906270"/>
                  <wp:effectExtent l="0" t="0" r="6350" b="0"/>
                  <wp:docPr id="20194395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43958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90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884BCF" w14:textId="510AF1CA" w:rsidR="006C608B" w:rsidRPr="006C608B" w:rsidRDefault="006C608B" w:rsidP="00376ECA">
            <w:pPr>
              <w:rPr>
                <w:sz w:val="10"/>
                <w:szCs w:val="10"/>
              </w:rPr>
            </w:pPr>
            <w:hyperlink r:id="rId19" w:history="1">
              <w:r w:rsidRPr="006C608B">
                <w:rPr>
                  <w:rStyle w:val="Hyperlink"/>
                  <w:sz w:val="10"/>
                  <w:szCs w:val="10"/>
                </w:rPr>
                <w:t>https://www.freepik.es/fotos-premium/prueba-pureza-agua-mano-sosteniendo-matraz-quimico-o-tubo-ensayo-agua-rio-al-fondo_10650225.htm#fromView=search&amp;page=1&amp;position=5&amp;uuid=f9a7b605-3751-4707-9d30-49dfe027e6d6&amp;query=ANALISIS+AGUA</w:t>
              </w:r>
            </w:hyperlink>
            <w:r w:rsidRPr="006C608B">
              <w:rPr>
                <w:sz w:val="10"/>
                <w:szCs w:val="10"/>
              </w:rPr>
              <w:t xml:space="preserve">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D0F607" w14:textId="15A98993" w:rsidR="00376ECA" w:rsidRPr="006C608B" w:rsidRDefault="00376ECA" w:rsidP="00376ECA">
            <w:pPr>
              <w:rPr>
                <w:bCs/>
              </w:rPr>
            </w:pPr>
            <w:r w:rsidRPr="00376ECA">
              <w:rPr>
                <w:bCs/>
              </w:rPr>
              <w:t>La detección de partículas como hojas, arena o residuos evidencia procesos de arrastre superficial o vertimientos, apuntando a la necesidad de proteger las fuentes hídricas.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7B3C5E" w14:textId="240F7876" w:rsidR="00376ECA" w:rsidRPr="006C608B" w:rsidRDefault="00376ECA" w:rsidP="00376ECA">
            <w:pPr>
              <w:widowControl w:val="0"/>
              <w:rPr>
                <w:bCs/>
                <w:color w:val="000000" w:themeColor="text1"/>
              </w:rPr>
            </w:pPr>
            <w:r w:rsidRPr="00376ECA">
              <w:rPr>
                <w:bCs/>
              </w:rPr>
              <w:t>• Partículas</w:t>
            </w:r>
            <w:r w:rsidRPr="00376ECA">
              <w:rPr>
                <w:bCs/>
              </w:rPr>
              <w:br/>
              <w:t>• Hojas</w:t>
            </w:r>
            <w:r w:rsidRPr="00376ECA">
              <w:rPr>
                <w:bCs/>
              </w:rPr>
              <w:br/>
              <w:t>• Arena</w:t>
            </w:r>
            <w:r w:rsidRPr="00376ECA">
              <w:rPr>
                <w:bCs/>
              </w:rPr>
              <w:br/>
              <w:t>• Arrastre superficial</w:t>
            </w:r>
            <w:r w:rsidRPr="00376ECA">
              <w:rPr>
                <w:bCs/>
              </w:rPr>
              <w:br/>
              <w:t>• Fuentes hídricas</w:t>
            </w:r>
          </w:p>
        </w:tc>
      </w:tr>
      <w:tr w:rsidR="00376ECA" w:rsidRPr="00893878" w14:paraId="32021EE5" w14:textId="77777777" w:rsidTr="004936D0">
        <w:trPr>
          <w:trHeight w:val="19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92CA6" w14:textId="6DBD0EFC" w:rsidR="00376ECA" w:rsidRPr="00893878" w:rsidRDefault="00376ECA" w:rsidP="00376ECA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lastRenderedPageBreak/>
              <w:t>Escena 6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3545B" w14:textId="77777777" w:rsidR="00376ECA" w:rsidRPr="006C608B" w:rsidRDefault="006C608B" w:rsidP="00376ECA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RPr="006C608B">
              <w:rPr>
                <w:sz w:val="10"/>
                <w:szCs w:val="10"/>
              </w:rPr>
              <w:drawing>
                <wp:inline distT="0" distB="0" distL="0" distR="0" wp14:anchorId="0145C51E" wp14:editId="6CA7CEB0">
                  <wp:extent cx="2489200" cy="2115185"/>
                  <wp:effectExtent l="0" t="0" r="6350" b="0"/>
                  <wp:docPr id="9559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964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2115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6A75B8" w14:textId="77777777" w:rsidR="006C608B" w:rsidRPr="006C608B" w:rsidRDefault="006C608B" w:rsidP="00376ECA">
            <w:pPr>
              <w:widowControl w:val="0"/>
              <w:spacing w:line="240" w:lineRule="auto"/>
              <w:rPr>
                <w:sz w:val="10"/>
                <w:szCs w:val="10"/>
              </w:rPr>
            </w:pPr>
          </w:p>
          <w:p w14:paraId="6A82BAC9" w14:textId="7E39B232" w:rsidR="006C608B" w:rsidRPr="006C608B" w:rsidRDefault="006C608B" w:rsidP="00376ECA">
            <w:pPr>
              <w:widowControl w:val="0"/>
              <w:spacing w:line="240" w:lineRule="auto"/>
              <w:rPr>
                <w:sz w:val="10"/>
                <w:szCs w:val="10"/>
              </w:rPr>
            </w:pPr>
            <w:hyperlink r:id="rId21" w:history="1">
              <w:r w:rsidRPr="006C608B">
                <w:rPr>
                  <w:rStyle w:val="Hyperlink"/>
                  <w:sz w:val="10"/>
                  <w:szCs w:val="10"/>
                </w:rPr>
                <w:t>https://www.freepik.es/fotos-premium/mano-enguantada-introduce-agua-tubo-ensayo-deposito-ciudad-aguas-residuales-urbanas-toma-muestras-aguas-abiertas-cientifico-o-biologo-toma-muestra-agua-tubo-ensayo_17480769.htm#fromView=search&amp;page=1&amp;position=17&amp;uuid=f9a7b605-3751-4707-9d30-49dfe027e6d6&amp;query=ANALISIS+AGUA</w:t>
              </w:r>
            </w:hyperlink>
            <w:r w:rsidRPr="006C608B">
              <w:rPr>
                <w:sz w:val="10"/>
                <w:szCs w:val="10"/>
              </w:rPr>
              <w:t xml:space="preserve">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44B319" w14:textId="008D1938" w:rsidR="00376ECA" w:rsidRPr="006C608B" w:rsidRDefault="00376ECA" w:rsidP="00376ECA">
            <w:pPr>
              <w:rPr>
                <w:bCs/>
              </w:rPr>
            </w:pPr>
            <w:r w:rsidRPr="00376ECA">
              <w:rPr>
                <w:bCs/>
              </w:rPr>
              <w:t>En este sentido, la evaluación sensorial no solo diagnostica el estado físico del agua, sino que también fortalece el conocimiento comunitario y la gestión participativa del territorio, promoviendo prácticas agroecológicas orientadas a la conservación y restauración de los recursos hídricos.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978625" w14:textId="400D1E5C" w:rsidR="00376ECA" w:rsidRPr="006C608B" w:rsidRDefault="00376ECA" w:rsidP="00376ECA">
            <w:pPr>
              <w:widowControl w:val="0"/>
              <w:rPr>
                <w:bCs/>
              </w:rPr>
            </w:pPr>
            <w:r w:rsidRPr="00376ECA">
              <w:rPr>
                <w:bCs/>
              </w:rPr>
              <w:t>• Evaluación sensorial</w:t>
            </w:r>
            <w:r w:rsidRPr="00376ECA">
              <w:rPr>
                <w:bCs/>
              </w:rPr>
              <w:br/>
              <w:t>• Estado físico del agua</w:t>
            </w:r>
            <w:r w:rsidRPr="00376ECA">
              <w:rPr>
                <w:bCs/>
              </w:rPr>
              <w:br/>
              <w:t>• Conocimiento comunitario</w:t>
            </w:r>
            <w:r w:rsidRPr="00376ECA">
              <w:rPr>
                <w:bCs/>
              </w:rPr>
              <w:br/>
              <w:t>• Gestión participativa</w:t>
            </w:r>
            <w:r w:rsidRPr="00376ECA">
              <w:rPr>
                <w:bCs/>
              </w:rPr>
              <w:br/>
              <w:t>• Conservación del agua</w:t>
            </w:r>
          </w:p>
        </w:tc>
      </w:tr>
    </w:tbl>
    <w:p w14:paraId="00093355" w14:textId="77777777" w:rsidR="00C71D57" w:rsidRDefault="00C71D57">
      <w:pPr>
        <w:spacing w:line="240" w:lineRule="auto"/>
        <w:rPr>
          <w:b/>
        </w:rPr>
      </w:pPr>
    </w:p>
    <w:p w14:paraId="0D3A40E9" w14:textId="77777777" w:rsidR="00376ECA" w:rsidRDefault="00376ECA">
      <w:pPr>
        <w:spacing w:line="240" w:lineRule="auto"/>
        <w:rPr>
          <w:b/>
        </w:rPr>
      </w:pPr>
    </w:p>
    <w:p w14:paraId="51FAE394" w14:textId="77777777" w:rsidR="00376ECA" w:rsidRDefault="00376ECA">
      <w:pPr>
        <w:spacing w:line="240" w:lineRule="auto"/>
        <w:rPr>
          <w:b/>
        </w:rPr>
      </w:pPr>
    </w:p>
    <w:sectPr w:rsidR="00376ECA">
      <w:headerReference w:type="default" r:id="rId22"/>
      <w:footerReference w:type="default" r:id="rId23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F046C" w14:textId="77777777" w:rsidR="00BE48E4" w:rsidRDefault="00BE48E4">
      <w:pPr>
        <w:spacing w:line="240" w:lineRule="auto"/>
      </w:pPr>
      <w:r>
        <w:separator/>
      </w:r>
    </w:p>
  </w:endnote>
  <w:endnote w:type="continuationSeparator" w:id="0">
    <w:p w14:paraId="0247B62E" w14:textId="77777777" w:rsidR="00BE48E4" w:rsidRDefault="00BE48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0BEF1" w14:textId="77777777" w:rsidR="00C71D57" w:rsidRDefault="00C71D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02E15" w14:textId="77777777" w:rsidR="00BE48E4" w:rsidRDefault="00BE48E4">
      <w:pPr>
        <w:spacing w:line="240" w:lineRule="auto"/>
      </w:pPr>
      <w:r>
        <w:separator/>
      </w:r>
    </w:p>
  </w:footnote>
  <w:footnote w:type="continuationSeparator" w:id="0">
    <w:p w14:paraId="4070A2E7" w14:textId="77777777" w:rsidR="00BE48E4" w:rsidRDefault="00BE48E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9B652" w14:textId="54110FE8" w:rsidR="00C71D57" w:rsidRDefault="00915A8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C6446" w14:textId="5E5354CB" w:rsidR="00C71D57" w:rsidRDefault="00DE2C85" w:rsidP="00D917F3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B8813B" id="Rectangle 1" o:spid="_x0000_s1026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" filled="f" stroked="f">
              <v:textbox inset="2.53958mm,1.2694mm,2.53958mm,1.2694mm">
                <w:txbxContent>
                  <w:p w14:paraId="5A1C6446" w14:textId="5E5354CB" w:rsidR="00C71D57" w:rsidRDefault="00DE2C85" w:rsidP="00D917F3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244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14AF0"/>
    <w:rsid w:val="000168BA"/>
    <w:rsid w:val="00041D05"/>
    <w:rsid w:val="000912C1"/>
    <w:rsid w:val="000B5619"/>
    <w:rsid w:val="00101815"/>
    <w:rsid w:val="00106788"/>
    <w:rsid w:val="001067F3"/>
    <w:rsid w:val="00172F64"/>
    <w:rsid w:val="00174BFF"/>
    <w:rsid w:val="00176028"/>
    <w:rsid w:val="001D74B9"/>
    <w:rsid w:val="001F7027"/>
    <w:rsid w:val="002049D2"/>
    <w:rsid w:val="00204CB7"/>
    <w:rsid w:val="0021284A"/>
    <w:rsid w:val="0021605F"/>
    <w:rsid w:val="0022606A"/>
    <w:rsid w:val="00232E7C"/>
    <w:rsid w:val="002465D4"/>
    <w:rsid w:val="00256DB3"/>
    <w:rsid w:val="002A27C6"/>
    <w:rsid w:val="002C686F"/>
    <w:rsid w:val="003138F1"/>
    <w:rsid w:val="003166EB"/>
    <w:rsid w:val="00330A36"/>
    <w:rsid w:val="00376ECA"/>
    <w:rsid w:val="003C47A8"/>
    <w:rsid w:val="003D2956"/>
    <w:rsid w:val="003D4EC2"/>
    <w:rsid w:val="003D6A7F"/>
    <w:rsid w:val="004048A0"/>
    <w:rsid w:val="00416594"/>
    <w:rsid w:val="00431A35"/>
    <w:rsid w:val="0043559E"/>
    <w:rsid w:val="004822E3"/>
    <w:rsid w:val="004C3522"/>
    <w:rsid w:val="004C7FA2"/>
    <w:rsid w:val="004E5424"/>
    <w:rsid w:val="004E7F20"/>
    <w:rsid w:val="00505F59"/>
    <w:rsid w:val="005212B4"/>
    <w:rsid w:val="00566629"/>
    <w:rsid w:val="00567C48"/>
    <w:rsid w:val="00590E95"/>
    <w:rsid w:val="005A4DD3"/>
    <w:rsid w:val="005A62EE"/>
    <w:rsid w:val="005C48CA"/>
    <w:rsid w:val="005D40EC"/>
    <w:rsid w:val="00615887"/>
    <w:rsid w:val="006767A7"/>
    <w:rsid w:val="006778F4"/>
    <w:rsid w:val="006814CB"/>
    <w:rsid w:val="006951E9"/>
    <w:rsid w:val="006C608B"/>
    <w:rsid w:val="006D62DD"/>
    <w:rsid w:val="006D65AB"/>
    <w:rsid w:val="006F6F84"/>
    <w:rsid w:val="00750711"/>
    <w:rsid w:val="00770190"/>
    <w:rsid w:val="007A09EA"/>
    <w:rsid w:val="007B2266"/>
    <w:rsid w:val="007B4096"/>
    <w:rsid w:val="007D3622"/>
    <w:rsid w:val="00805FD4"/>
    <w:rsid w:val="00817DA7"/>
    <w:rsid w:val="008274E9"/>
    <w:rsid w:val="00864470"/>
    <w:rsid w:val="008679A3"/>
    <w:rsid w:val="00867E7E"/>
    <w:rsid w:val="00872731"/>
    <w:rsid w:val="00893878"/>
    <w:rsid w:val="008A0F4E"/>
    <w:rsid w:val="008E65FF"/>
    <w:rsid w:val="008F1EAB"/>
    <w:rsid w:val="008F5FAC"/>
    <w:rsid w:val="0090554A"/>
    <w:rsid w:val="00915A8D"/>
    <w:rsid w:val="00917E62"/>
    <w:rsid w:val="00920C6B"/>
    <w:rsid w:val="0097481B"/>
    <w:rsid w:val="009847A1"/>
    <w:rsid w:val="009C3C7D"/>
    <w:rsid w:val="009C7134"/>
    <w:rsid w:val="009D1BDE"/>
    <w:rsid w:val="009D39BB"/>
    <w:rsid w:val="00A32066"/>
    <w:rsid w:val="00A41A0B"/>
    <w:rsid w:val="00A539D7"/>
    <w:rsid w:val="00A922D2"/>
    <w:rsid w:val="00AA1050"/>
    <w:rsid w:val="00AB72BC"/>
    <w:rsid w:val="00AC450F"/>
    <w:rsid w:val="00AE142D"/>
    <w:rsid w:val="00B74BDC"/>
    <w:rsid w:val="00B77CC5"/>
    <w:rsid w:val="00B80615"/>
    <w:rsid w:val="00B84E8F"/>
    <w:rsid w:val="00B923A8"/>
    <w:rsid w:val="00BA703C"/>
    <w:rsid w:val="00BA752D"/>
    <w:rsid w:val="00BB3A44"/>
    <w:rsid w:val="00BD6557"/>
    <w:rsid w:val="00BE2D99"/>
    <w:rsid w:val="00BE48E4"/>
    <w:rsid w:val="00BE6F10"/>
    <w:rsid w:val="00BF7D78"/>
    <w:rsid w:val="00C203F9"/>
    <w:rsid w:val="00C50B66"/>
    <w:rsid w:val="00C5157A"/>
    <w:rsid w:val="00C52618"/>
    <w:rsid w:val="00C71D57"/>
    <w:rsid w:val="00C8292E"/>
    <w:rsid w:val="00CC10FF"/>
    <w:rsid w:val="00CE1DF9"/>
    <w:rsid w:val="00CE32F0"/>
    <w:rsid w:val="00D21F69"/>
    <w:rsid w:val="00D5762A"/>
    <w:rsid w:val="00D61CB2"/>
    <w:rsid w:val="00D917F3"/>
    <w:rsid w:val="00D92607"/>
    <w:rsid w:val="00DE15EE"/>
    <w:rsid w:val="00DE2C85"/>
    <w:rsid w:val="00DF340F"/>
    <w:rsid w:val="00E17EF6"/>
    <w:rsid w:val="00E43605"/>
    <w:rsid w:val="00EA707E"/>
    <w:rsid w:val="00EC787E"/>
    <w:rsid w:val="00ED4491"/>
    <w:rsid w:val="00EE5A8A"/>
    <w:rsid w:val="00F140D5"/>
    <w:rsid w:val="00F279A8"/>
    <w:rsid w:val="00F729CA"/>
    <w:rsid w:val="00F7392C"/>
    <w:rsid w:val="00FB29D7"/>
    <w:rsid w:val="12BEBD0D"/>
    <w:rsid w:val="18718D02"/>
    <w:rsid w:val="1DCBE229"/>
    <w:rsid w:val="254EFF45"/>
    <w:rsid w:val="368877DB"/>
    <w:rsid w:val="44CAE8C7"/>
    <w:rsid w:val="47003D05"/>
    <w:rsid w:val="477D7FEB"/>
    <w:rsid w:val="4C0681D6"/>
    <w:rsid w:val="59CD7ACE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2E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2C686F"/>
    <w:rPr>
      <w:b/>
      <w:bCs/>
    </w:rPr>
  </w:style>
  <w:style w:type="paragraph" w:styleId="ListParagraph">
    <w:name w:val="List Paragraph"/>
    <w:basedOn w:val="Normal"/>
    <w:uiPriority w:val="34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1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Emphasis">
    <w:name w:val="Emphasis"/>
    <w:basedOn w:val="DefaultParagraphFont"/>
    <w:uiPriority w:val="20"/>
    <w:qFormat/>
    <w:rsid w:val="00014AF0"/>
    <w:rPr>
      <w:i/>
      <w:iCs/>
    </w:rPr>
  </w:style>
  <w:style w:type="character" w:customStyle="1" w:styleId="apple-converted-space">
    <w:name w:val="apple-converted-space"/>
    <w:basedOn w:val="DefaultParagraphFont"/>
    <w:rsid w:val="00BD6557"/>
  </w:style>
  <w:style w:type="character" w:styleId="Hyperlink">
    <w:name w:val="Hyperlink"/>
    <w:basedOn w:val="DefaultParagraphFont"/>
    <w:uiPriority w:val="99"/>
    <w:unhideWhenUsed/>
    <w:rsid w:val="004822E3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E65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E65F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E65F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65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65F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CB2"/>
  </w:style>
  <w:style w:type="paragraph" w:styleId="Footer">
    <w:name w:val="footer"/>
    <w:basedOn w:val="Normal"/>
    <w:link w:val="FooterCh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C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freepik.es/foto-gratis/medico-es-ayudar-al-paciente-comer-tableta-medicina-pastillero-correctamente_5192599.htm#fromView=search&amp;page=1&amp;position=0&amp;uuid=c7fe80ec-18a3-4ee3-8985-aae53ef137b6&amp;query=INDICADOR++agua" TargetMode="External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hyperlink" Target="https://www.freepik.es/fotos-premium/mano-enguantada-introduce-agua-tubo-ensayo-deposito-ciudad-aguas-residuales-urbanas-toma-muestras-aguas-abiertas-cientifico-o-biologo-toma-muestra-agua-tubo-ensayo_17480769.htm#fromView=search&amp;page=1&amp;position=17&amp;uuid=f9a7b605-3751-4707-9d30-49dfe027e6d6&amp;query=ANALISIS+AGUA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yperlink" Target="https://www.freepik.es/fotos-premium/retrato-mujer-joven-trabajando_124920617.htm#fromView=search&amp;page=1&amp;position=39&amp;uuid=a910feb6-25b4-4cbd-acb2-5f4e78e00faa&amp;query=OLOR+agua+QUIMICA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freepik.es/foto-gratis/ingeniero-ambiental-obteniendo-muestra-agua_25128672.htm#fromView=search&amp;page=1&amp;position=17&amp;uuid=39da222d-a2a6-4d65-a8a6-00ea3a99d31c&amp;query=Clasificaci%C3%B3n+del+agua" TargetMode="Externa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www.freepik.es/imagen-ia-premium/termometro-junto-al-lago-congelado_399996822.htm#fromView=search&amp;page=1&amp;position=11&amp;uuid=c7fe80ec-18a3-4ee3-8985-aae53ef137b6&amp;query=INDICADOR++agua" TargetMode="External"/><Relationship Id="rId23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hyperlink" Target="https://www.freepik.es/fotos-premium/prueba-pureza-agua-mano-sosteniendo-matraz-quimico-o-tubo-ensayo-agua-rio-al-fondo_10650225.htm#fromView=search&amp;page=1&amp;position=5&amp;uuid=f9a7b605-3751-4707-9d30-49dfe027e6d6&amp;query=ANALISIS+AGU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1e64a49c346abf4bbb09fc69347de49c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8ae85b081a60446340f1312666800f88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2677FA-6B16-484A-AB98-6E325162E113}"/>
</file>

<file path=customXml/itemProps2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828</Words>
  <Characters>4554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Paola Moya</cp:lastModifiedBy>
  <cp:revision>10</cp:revision>
  <dcterms:created xsi:type="dcterms:W3CDTF">2025-08-12T22:41:00Z</dcterms:created>
  <dcterms:modified xsi:type="dcterms:W3CDTF">2025-11-19T23:20:00Z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