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CE2C67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CE2C67" w:rsidRPr="00CE2C67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CE2C67" w:rsidRDefault="00F74F1E">
            <w:pPr>
              <w:jc w:val="center"/>
              <w:rPr>
                <w:rFonts w:eastAsia="Calibri"/>
                <w:color w:val="auto"/>
              </w:rPr>
            </w:pPr>
            <w:r w:rsidRPr="00CE2C67">
              <w:rPr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CE2C67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CE2C67" w:rsidRDefault="00F74F1E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CE2C67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CE2C67" w:rsidRPr="00CE2C67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CE2C67" w:rsidRDefault="00F74F1E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CE2C67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CE2C67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CE2C67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CE2C67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CE2C67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CE2C67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CE2C67" w:rsidRDefault="00F74F1E">
            <w:pPr>
              <w:spacing w:after="160"/>
              <w:rPr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CE2C67" w:rsidRPr="00CE2C67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1937C6" w:rsidRPr="00CE2C67" w:rsidRDefault="001937C6" w:rsidP="001937C6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1937C6" w:rsidRPr="00CE2C67" w:rsidRDefault="001937C6" w:rsidP="001937C6">
            <w:pPr>
              <w:rPr>
                <w:rFonts w:eastAsia="Calibri"/>
                <w:color w:val="auto"/>
              </w:rPr>
            </w:pPr>
          </w:p>
          <w:p w14:paraId="0840CBD7" w14:textId="77777777" w:rsidR="001937C6" w:rsidRPr="00CE2C67" w:rsidRDefault="001937C6" w:rsidP="001937C6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05197BBB" w14:textId="77777777" w:rsidR="001937C6" w:rsidRPr="00CE2C67" w:rsidRDefault="001937C6" w:rsidP="00193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3DAC63B0" w14:textId="77777777" w:rsidR="001937C6" w:rsidRPr="00CE2C67" w:rsidRDefault="001937C6" w:rsidP="00193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hd w:val="clear" w:color="auto" w:fill="FFE599"/>
              </w:rPr>
            </w:pPr>
            <w:r w:rsidRPr="00CE2C67">
              <w:rPr>
                <w:rFonts w:eastAsia="Calibri"/>
                <w:color w:val="auto"/>
              </w:rPr>
              <w:t>Esta actividad le permitirá determinar el grado de apropiación de los contenidos del componente formativo:</w:t>
            </w:r>
            <w:r w:rsidRPr="00CE2C67">
              <w:rPr>
                <w:color w:val="auto"/>
              </w:rPr>
              <w:t xml:space="preserve"> Muestreo de variables Ambientales en Agroecosistemas</w:t>
            </w:r>
          </w:p>
          <w:p w14:paraId="19793DF7" w14:textId="77777777" w:rsidR="001937C6" w:rsidRPr="00CE2C67" w:rsidRDefault="001937C6" w:rsidP="00193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5B4AFD34" w14:textId="77777777" w:rsidR="001937C6" w:rsidRPr="00CE2C67" w:rsidRDefault="001937C6" w:rsidP="00193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66E090E0" w14:textId="77777777" w:rsidR="001937C6" w:rsidRPr="00CE2C67" w:rsidRDefault="001937C6" w:rsidP="00193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</w:rPr>
            </w:pPr>
          </w:p>
          <w:p w14:paraId="767F5B0F" w14:textId="5022CB2C" w:rsidR="001937C6" w:rsidRPr="00CE2C67" w:rsidRDefault="001937C6" w:rsidP="00193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CE2C67">
              <w:rPr>
                <w:rFonts w:eastAsia="Calibri"/>
                <w:color w:val="auto"/>
              </w:rPr>
              <w:t>Lea la pregunta de cada ítem y seleccione la respuesta correcta.</w:t>
            </w:r>
          </w:p>
        </w:tc>
      </w:tr>
      <w:tr w:rsidR="00CE2C67" w:rsidRPr="00CE2C67" w14:paraId="0B4DB213" w14:textId="77777777" w:rsidTr="00AF1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1937C6" w:rsidRPr="00CE2C67" w:rsidRDefault="001937C6" w:rsidP="001937C6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77EE4804" w14:textId="61D9431B" w:rsidR="001937C6" w:rsidRPr="00CE2C67" w:rsidRDefault="001937C6" w:rsidP="00193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color w:val="auto"/>
              </w:rPr>
              <w:t>Reconocimiento de aspectos asociados al muestreo de variables ambientales.</w:t>
            </w:r>
          </w:p>
        </w:tc>
      </w:tr>
      <w:tr w:rsidR="00CE2C67" w:rsidRPr="00CE2C67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1937C6" w:rsidRPr="00CE2C67" w:rsidRDefault="001937C6" w:rsidP="001937C6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6F040C4" w:rsidR="001937C6" w:rsidRPr="00CE2C67" w:rsidRDefault="001937C6" w:rsidP="00193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color w:val="auto"/>
              </w:rPr>
              <w:t>Fortalecer las habilidades para realizar muestreo de variables ambientales que tienen incidencia en los agroecosistemas.</w:t>
            </w:r>
          </w:p>
        </w:tc>
      </w:tr>
      <w:tr w:rsidR="00CE2C67" w:rsidRPr="00CE2C67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CE2C67" w:rsidRDefault="00F74F1E">
            <w:pPr>
              <w:jc w:val="center"/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PREGUNTAS</w:t>
            </w:r>
          </w:p>
        </w:tc>
      </w:tr>
      <w:tr w:rsidR="00CE2C67" w:rsidRPr="00CE2C67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AC2ACE" w:rsidRPr="00CE2C67" w:rsidRDefault="00AC2ACE" w:rsidP="00AC2ACE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39C6681C" w:rsidR="00AC2ACE" w:rsidRPr="00CE2C67" w:rsidRDefault="00AC2ACE" w:rsidP="00AC2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¿Uno de los aspectos que debe contener un plan de muestreo es?</w:t>
            </w:r>
          </w:p>
        </w:tc>
        <w:tc>
          <w:tcPr>
            <w:tcW w:w="2160" w:type="dxa"/>
            <w:gridSpan w:val="8"/>
          </w:tcPr>
          <w:p w14:paraId="56B1DBDC" w14:textId="77777777" w:rsidR="00AC2ACE" w:rsidRPr="00CE2C67" w:rsidRDefault="00AC2ACE" w:rsidP="00AC2AC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E2C67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CE2C67" w:rsidRPr="00CE2C67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5FBE4703" w:rsidR="00AC2ACE" w:rsidRPr="00CE2C67" w:rsidRDefault="00AC2ACE" w:rsidP="00AC2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 xml:space="preserve">Información básica del lugar de muestreo: ubicación, tipo de agroecosistema, variable ambiental a muestrear (agua, suelo). 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21B72053" w:rsidR="00AC2ACE" w:rsidRPr="00CE2C67" w:rsidRDefault="00AC2ACE" w:rsidP="00AC2AC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E2C67">
              <w:rPr>
                <w:rFonts w:eastAsia="Calibri"/>
                <w:bCs/>
                <w:color w:val="auto"/>
              </w:rPr>
              <w:t>X</w:t>
            </w:r>
          </w:p>
        </w:tc>
      </w:tr>
      <w:tr w:rsidR="00CE2C67" w:rsidRPr="00CE2C67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3E5458D2" w:rsidR="00AC2ACE" w:rsidRPr="00CE2C67" w:rsidRDefault="00AC2ACE" w:rsidP="00AC2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El día que se entregarán los resultados.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AC2ACE" w:rsidRPr="00CE2C67" w:rsidRDefault="00AC2ACE" w:rsidP="00AC2AC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A9A1064" w:rsidR="00AC2ACE" w:rsidRPr="00CE2C67" w:rsidRDefault="00AC2ACE" w:rsidP="00AC2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Nombre del analista del laboratorio.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AC2ACE" w:rsidRPr="00CE2C67" w:rsidRDefault="00AC2ACE" w:rsidP="00AC2AC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7BED7569" w:rsidR="00AC2ACE" w:rsidRPr="00CE2C67" w:rsidRDefault="00AC2ACE" w:rsidP="00AC2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Cantidad de hectáreas que tiene la finca.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AC2ACE" w:rsidRPr="00CE2C67" w:rsidRDefault="00AC2ACE" w:rsidP="00AC2AC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CE2C6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CE2C67" w:rsidRPr="00CE2C67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CE2C6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E2C67" w:rsidRPr="00CE2C67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AC2ACE" w:rsidRPr="00CE2C67" w:rsidRDefault="00AC2ACE" w:rsidP="00AC2ACE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70AC816F" w:rsidR="00AC2ACE" w:rsidRPr="00CE2C67" w:rsidRDefault="00AC2ACE" w:rsidP="00AC2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E2C67">
              <w:rPr>
                <w:color w:val="auto"/>
              </w:rPr>
              <w:t>Una muestra puntual de agua se define como: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AC2ACE" w:rsidRPr="00CE2C67" w:rsidRDefault="00AC2ACE" w:rsidP="00AC2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CE2C67" w:rsidRPr="00CE2C67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24EE7364" w:rsidR="00AC2ACE" w:rsidRPr="00CE2C67" w:rsidRDefault="00AC2ACE" w:rsidP="00AC2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Toma de varias muestras en la sección transversal de un río.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AC2ACE" w:rsidRPr="00CE2C67" w:rsidRDefault="00AC2ACE" w:rsidP="00AC2AC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6ACD84BD" w:rsidR="00AC2ACE" w:rsidRPr="00CE2C67" w:rsidRDefault="00AC2ACE" w:rsidP="00AC2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Toma de muestras de agua cada cierto tiempo en un mismo punto.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AC2ACE" w:rsidRPr="00CE2C67" w:rsidRDefault="00AC2ACE" w:rsidP="00AC2AC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6A3DC356" w:rsidR="00AC2ACE" w:rsidRPr="00CE2C67" w:rsidRDefault="00AC2ACE" w:rsidP="00AC2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 xml:space="preserve">Muestra representativa en la que el tiempo y lugar (espacio) no influyen significativamente en el resultado de la muestra. </w:t>
            </w:r>
          </w:p>
        </w:tc>
        <w:tc>
          <w:tcPr>
            <w:tcW w:w="2160" w:type="dxa"/>
            <w:gridSpan w:val="8"/>
          </w:tcPr>
          <w:p w14:paraId="4DFC28D1" w14:textId="5E7BA982" w:rsidR="00AC2ACE" w:rsidRPr="00CE2C67" w:rsidRDefault="00AC2ACE" w:rsidP="00AC2AC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E2C67">
              <w:rPr>
                <w:rFonts w:eastAsia="Calibri"/>
                <w:bCs/>
                <w:color w:val="auto"/>
              </w:rPr>
              <w:t>X</w:t>
            </w:r>
          </w:p>
        </w:tc>
      </w:tr>
      <w:tr w:rsidR="00CE2C67" w:rsidRPr="00CE2C67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2AB7DA48" w:rsidR="00AC2ACE" w:rsidRPr="00CE2C67" w:rsidRDefault="00AC2ACE" w:rsidP="00AC2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Toma de muestras en el terreno dependiendo del cultivo.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AC2ACE" w:rsidRPr="00CE2C67" w:rsidRDefault="00AC2ACE" w:rsidP="00AC2AC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CE2C6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CE2C67" w:rsidRPr="00CE2C67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CE2C6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E2C67" w:rsidRPr="00CE2C67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AC2ACE" w:rsidRPr="00CE2C67" w:rsidRDefault="00AC2ACE" w:rsidP="00AC2ACE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AEB493E" w:rsidR="00AC2ACE" w:rsidRPr="00CE2C67" w:rsidRDefault="00AC2ACE" w:rsidP="00AC2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E2C67">
              <w:rPr>
                <w:color w:val="auto"/>
              </w:rPr>
              <w:t>¿En un muestreo simple para suelos se tiene en cuenta el siguiente aspecto?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AC2ACE" w:rsidRPr="00CE2C67" w:rsidRDefault="00AC2ACE" w:rsidP="00AC2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F659D99" w:rsidR="00AC2ACE" w:rsidRPr="00CE2C67" w:rsidRDefault="00AC2ACE" w:rsidP="00AC2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Se debe distribuir en el terreno y tomar diferentes submuestras de suelo.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AC2ACE" w:rsidRPr="00CE2C67" w:rsidRDefault="00AC2ACE" w:rsidP="00AC2AC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085BDAC4" w:rsidR="00AC2ACE" w:rsidRPr="00CE2C67" w:rsidRDefault="00AC2ACE" w:rsidP="00AC2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El productor o técnico distribuye el terreno en partes iguales.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AC2ACE" w:rsidRPr="00CE2C67" w:rsidRDefault="00AC2ACE" w:rsidP="00AC2AC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6E43F0F" w:rsidR="00AC2ACE" w:rsidRPr="00CE2C67" w:rsidRDefault="00AC2ACE" w:rsidP="00AC2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Se debe tomar aproximadamente 9 muestras por hectárea.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AC2ACE" w:rsidRPr="00CE2C67" w:rsidRDefault="00AC2ACE" w:rsidP="00AC2AC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5A5903CA" w:rsidR="00AC2ACE" w:rsidRPr="00CE2C67" w:rsidRDefault="00AC2ACE" w:rsidP="00AC2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 xml:space="preserve">El productor o el técnico de campo determina, de acuerdo con las necesidades, el punto donde se tomará la muestra constituida por una única muestra puntual. 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23F34A14" w:rsidR="00AC2ACE" w:rsidRPr="00CE2C67" w:rsidRDefault="00AC2ACE" w:rsidP="00AC2AC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E2C67">
              <w:rPr>
                <w:rFonts w:eastAsia="Calibri"/>
                <w:bCs/>
                <w:color w:val="auto"/>
              </w:rPr>
              <w:t>X</w:t>
            </w:r>
          </w:p>
        </w:tc>
      </w:tr>
      <w:tr w:rsidR="00CE2C67" w:rsidRPr="00CE2C67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CE2C6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CE2C67" w:rsidRPr="00CE2C67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CE2C6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E2C67" w:rsidRPr="00CE2C67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AC2ACE" w:rsidRPr="00CE2C67" w:rsidRDefault="00AC2ACE" w:rsidP="00AC2ACE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450B2258" w:rsidR="00AC2ACE" w:rsidRPr="00CE2C67" w:rsidRDefault="00AC2ACE" w:rsidP="00AC2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E2C67">
              <w:rPr>
                <w:color w:val="auto"/>
              </w:rPr>
              <w:t>¿Para la localización de los puntos de muestreo en suelos, en el muestreo aleatorio estratificado se debe...?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AC2ACE" w:rsidRPr="00CE2C67" w:rsidRDefault="00AC2ACE" w:rsidP="00AC2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7316C93" w:rsidR="00AC2ACE" w:rsidRPr="00CE2C67" w:rsidRDefault="00AC2ACE" w:rsidP="00AC2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Tomar una única muestra en cualquier punto del terreno.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AC2ACE" w:rsidRPr="00CE2C67" w:rsidRDefault="00AC2ACE" w:rsidP="00AC2AC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7CFF3B2" w:rsidR="00AC2ACE" w:rsidRPr="00CE2C67" w:rsidRDefault="00AC2ACE" w:rsidP="00AC2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 xml:space="preserve">Dividir el área en subgrupos que presenten homogeneidad en el terreno. 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7FB181DD" w:rsidR="00AC2ACE" w:rsidRPr="00CE2C67" w:rsidRDefault="00AC2ACE" w:rsidP="00AC2AC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E2C67">
              <w:rPr>
                <w:rFonts w:eastAsia="Calibri"/>
                <w:bCs/>
                <w:color w:val="auto"/>
              </w:rPr>
              <w:t>X</w:t>
            </w:r>
          </w:p>
        </w:tc>
      </w:tr>
      <w:tr w:rsidR="00CE2C67" w:rsidRPr="00CE2C67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AEB229C" w:rsidR="00AC2ACE" w:rsidRPr="00CE2C67" w:rsidRDefault="00AC2ACE" w:rsidP="00AC2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Tomar las muestras siguiendo un patrón regular.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AC2ACE" w:rsidRPr="00CE2C67" w:rsidRDefault="00AC2ACE" w:rsidP="00AC2AC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C2ACE" w:rsidRPr="00CE2C67" w:rsidRDefault="00AC2ACE" w:rsidP="00AC2AC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99B8E5F" w:rsidR="00AC2ACE" w:rsidRPr="00CE2C67" w:rsidRDefault="00AC2ACE" w:rsidP="00AC2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Separar los puntos cada 50 metros sin importar el área del terreno.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AC2ACE" w:rsidRPr="00CE2C67" w:rsidRDefault="00AC2ACE" w:rsidP="00AC2AC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CE2C6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CE2C67" w:rsidRPr="00CE2C67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CE2C6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E2C67" w:rsidRPr="00CE2C67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A9287F" w:rsidRPr="00CE2C67" w:rsidRDefault="00A9287F" w:rsidP="00A9287F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0F4FF1A0" w:rsidR="00A9287F" w:rsidRPr="00CE2C67" w:rsidRDefault="00A9287F" w:rsidP="00A92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E2C67">
              <w:rPr>
                <w:color w:val="auto"/>
              </w:rPr>
              <w:t>¿Los tipos de muestreo en suelos son...?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A9287F" w:rsidRPr="00CE2C67" w:rsidRDefault="00A9287F" w:rsidP="00A92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A9287F" w:rsidRPr="00CE2C67" w:rsidRDefault="00A9287F" w:rsidP="00A9287F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A77A1CE" w:rsidR="00A9287F" w:rsidRPr="00CE2C67" w:rsidRDefault="00A9287F" w:rsidP="00A92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 xml:space="preserve">Irregular en forma de N, S, X o W; no sistemático zigzag, sistemático, aleatorio estratificado y aleatorio simple. 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D68043D" w:rsidR="00A9287F" w:rsidRPr="00CE2C67" w:rsidRDefault="00A9287F" w:rsidP="00A928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E2C67">
              <w:rPr>
                <w:rFonts w:eastAsia="Calibri"/>
                <w:bCs/>
                <w:color w:val="auto"/>
              </w:rPr>
              <w:t>X</w:t>
            </w:r>
          </w:p>
        </w:tc>
      </w:tr>
      <w:tr w:rsidR="00CE2C67" w:rsidRPr="00CE2C67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A9287F" w:rsidRPr="00CE2C67" w:rsidRDefault="00A9287F" w:rsidP="00A9287F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43689106" w:rsidR="00A9287F" w:rsidRPr="00CE2C67" w:rsidRDefault="00A9287F" w:rsidP="00A92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Aleatorio simple, compuesto e integrado.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A9287F" w:rsidRPr="00CE2C67" w:rsidRDefault="00A9287F" w:rsidP="00A928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A9287F" w:rsidRPr="00CE2C67" w:rsidRDefault="00A9287F" w:rsidP="00A9287F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D905A37" w:rsidR="00A9287F" w:rsidRPr="00CE2C67" w:rsidRDefault="00A9287F" w:rsidP="00A92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No sistemático zigzag, integrado y simple.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A9287F" w:rsidRPr="00CE2C67" w:rsidRDefault="00A9287F" w:rsidP="00A928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A9287F" w:rsidRPr="00CE2C67" w:rsidRDefault="00A9287F" w:rsidP="00A9287F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5E1AAF3" w:rsidR="00A9287F" w:rsidRPr="00CE2C67" w:rsidRDefault="00A9287F" w:rsidP="00A92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Aleatorio simple.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A9287F" w:rsidRPr="00CE2C67" w:rsidRDefault="00A9287F" w:rsidP="00A928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CE2C6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CE2C67" w:rsidRPr="00CE2C67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CE2C6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CE2C67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E2C67" w:rsidRPr="00CE2C67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A9287F" w:rsidRPr="00CE2C67" w:rsidRDefault="00A9287F" w:rsidP="00A9287F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003FC3E" w:rsidR="00A9287F" w:rsidRPr="00CE2C67" w:rsidRDefault="00A9287F" w:rsidP="00A92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E2C67">
              <w:rPr>
                <w:color w:val="auto"/>
              </w:rPr>
              <w:t>¿Los tipos de muestreo en agua son...?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A9287F" w:rsidRPr="00CE2C67" w:rsidRDefault="00A9287F" w:rsidP="00A92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A9287F" w:rsidRPr="00CE2C67" w:rsidRDefault="00A9287F" w:rsidP="00A9287F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3F0977D" w:rsidR="00A9287F" w:rsidRPr="00CE2C67" w:rsidRDefault="00A9287F" w:rsidP="00A92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Muestreo puntual y de varias horas.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A9287F" w:rsidRPr="00CE2C67" w:rsidRDefault="00A9287F" w:rsidP="00A928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A9287F" w:rsidRPr="00CE2C67" w:rsidRDefault="00A9287F" w:rsidP="00A9287F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FF05C64" w:rsidR="00A9287F" w:rsidRPr="00CE2C67" w:rsidRDefault="00A9287F" w:rsidP="00A92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Muestreo en zigzag y aleatorio.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A9287F" w:rsidRPr="00CE2C67" w:rsidRDefault="00A9287F" w:rsidP="00A928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A9287F" w:rsidRPr="00CE2C67" w:rsidRDefault="00A9287F" w:rsidP="00A9287F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7C4AC229" w:rsidR="00A9287F" w:rsidRPr="00CE2C67" w:rsidRDefault="00A9287F" w:rsidP="00A92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 xml:space="preserve">Muestreo manual y automático. 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2852671E" w:rsidR="00A9287F" w:rsidRPr="00CE2C67" w:rsidRDefault="00A9287F" w:rsidP="00A928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E2C67">
              <w:rPr>
                <w:rFonts w:eastAsia="Calibri"/>
                <w:bCs/>
                <w:color w:val="auto"/>
              </w:rPr>
              <w:t>X</w:t>
            </w:r>
          </w:p>
        </w:tc>
      </w:tr>
      <w:tr w:rsidR="00CE2C67" w:rsidRPr="00CE2C67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A9287F" w:rsidRPr="00CE2C67" w:rsidRDefault="00A9287F" w:rsidP="00A9287F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558521A" w:rsidR="00A9287F" w:rsidRPr="00CE2C67" w:rsidRDefault="00A9287F" w:rsidP="00A92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Muestreo para aguas superficiales y aguas residuales.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A9287F" w:rsidRPr="00CE2C67" w:rsidRDefault="00A9287F" w:rsidP="00A928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CE2C67" w:rsidRPr="00CE2C67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CE2C6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CE2C67" w:rsidRPr="00CE2C67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CE2C6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E2C67" w:rsidRPr="00CE2C67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A9287F" w:rsidRPr="00CE2C67" w:rsidRDefault="00A9287F" w:rsidP="00A9287F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93BCF2D" w:rsidR="00A9287F" w:rsidRPr="00CE2C67" w:rsidRDefault="00A9287F" w:rsidP="00A92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¿Las muestras de agua se dividen en...?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A9287F" w:rsidRPr="00CE2C67" w:rsidRDefault="00A9287F" w:rsidP="00A92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E2C67" w:rsidRPr="00CE2C67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A9287F" w:rsidRPr="00CE2C67" w:rsidRDefault="00A9287F" w:rsidP="00A9287F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DE79785" w:rsidR="00A9287F" w:rsidRPr="00CE2C67" w:rsidRDefault="00A9287F" w:rsidP="00A92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Disturbada y no disturbada.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A9287F" w:rsidRPr="00CE2C67" w:rsidRDefault="00A9287F" w:rsidP="00A92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E2C67" w:rsidRPr="00CE2C67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A9287F" w:rsidRPr="00CE2C67" w:rsidRDefault="00A9287F" w:rsidP="00A9287F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6F97D7C4" w:rsidR="00A9287F" w:rsidRPr="00CE2C67" w:rsidRDefault="00A9287F" w:rsidP="00A92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 xml:space="preserve">Puntual, compuesta e integrada.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2DC81344" w:rsidR="00A9287F" w:rsidRPr="00CE2C67" w:rsidRDefault="00A9287F" w:rsidP="00A92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E2C67" w:rsidRPr="00CE2C67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A9287F" w:rsidRPr="00CE2C67" w:rsidRDefault="00A9287F" w:rsidP="00A9287F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533CB049" w:rsidR="00A9287F" w:rsidRPr="00CE2C67" w:rsidRDefault="00A9287F" w:rsidP="00A92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Simple e integrada.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A9287F" w:rsidRPr="00CE2C67" w:rsidRDefault="00A9287F" w:rsidP="00A92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E2C67" w:rsidRPr="00CE2C67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A9287F" w:rsidRPr="00CE2C67" w:rsidRDefault="00A9287F" w:rsidP="00A9287F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72E3F201" w:rsidR="00A9287F" w:rsidRPr="00CE2C67" w:rsidRDefault="00A9287F" w:rsidP="00A92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Aleatoria, sistemática y por horas.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A9287F" w:rsidRPr="00CE2C67" w:rsidRDefault="00A9287F" w:rsidP="00A92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E2C67" w:rsidRPr="00CE2C67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CE2C6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CE2C67" w:rsidRPr="00CE2C67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CE2C6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E2C67" w:rsidRPr="00CE2C67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66135D" w:rsidRPr="00CE2C67" w:rsidRDefault="0066135D" w:rsidP="0066135D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1181EB63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¿Los métodos para medir el caudal en una fuente hídrica son...?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E2C67" w:rsidRPr="00CE2C67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66135D" w:rsidRPr="00CE2C67" w:rsidRDefault="0066135D" w:rsidP="0066135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3833B8AA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 xml:space="preserve">Área–velocidad, volumétrico, flotadores, dilución con trazadores, estructuras aforadas.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524B922D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E2C67" w:rsidRPr="00CE2C67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66135D" w:rsidRPr="00CE2C67" w:rsidRDefault="0066135D" w:rsidP="0066135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093CE57E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Área–velocidad, volumétrico.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E2C67" w:rsidRPr="00CE2C67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66135D" w:rsidRPr="00CE2C67" w:rsidRDefault="0066135D" w:rsidP="0066135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003CD1DE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Por sección transversal del río o quebrada.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E2C67" w:rsidRPr="00CE2C67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66135D" w:rsidRPr="00CE2C67" w:rsidRDefault="0066135D" w:rsidP="0066135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84BE2E1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Cálculo de velocidad y profundidad.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E2C67" w:rsidRPr="00CE2C67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CE2C6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CE2C67" w:rsidRPr="00CE2C67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CE2C6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E2C67" w:rsidRPr="00CE2C67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6135D" w:rsidRPr="00CE2C67" w:rsidRDefault="0066135D" w:rsidP="0066135D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2C0063D8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¿Cuál es el objetivo de preservar una muestra?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E2C67" w:rsidRPr="00CE2C67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6135D" w:rsidRPr="00CE2C67" w:rsidRDefault="0066135D" w:rsidP="0066135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260330A9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Garantizar que la muestra cambie sus propiedades al llegar al laboratorio.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E2C67" w:rsidRPr="00CE2C67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6135D" w:rsidRPr="00CE2C67" w:rsidRDefault="0066135D" w:rsidP="0066135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636E790B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Mantener las condiciones 6 horas antes del análisis.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E2C67" w:rsidRPr="00CE2C67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66135D" w:rsidRPr="00CE2C67" w:rsidRDefault="0066135D" w:rsidP="0066135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32EF7989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 xml:space="preserve">Mantener las condiciones de la muestra hasta llegar al laboratorio para ser analizada.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61A5DBD6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E2C67" w:rsidRPr="00CE2C67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66135D" w:rsidRPr="00CE2C67" w:rsidRDefault="0066135D" w:rsidP="0066135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7EAD83CA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Cambiar las propiedades fisicoquímicas de la muestra.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E2C67" w:rsidRPr="00CE2C67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CE2C6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CE2C67" w:rsidRPr="00CE2C67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CE2C6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E2C67" w:rsidRPr="00CE2C67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66135D" w:rsidRPr="00CE2C67" w:rsidRDefault="0066135D" w:rsidP="0066135D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5978445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¿Estos muestreos pueden complementar el análisis de variables ambientales desde el punto de vista hidrobiológico?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CE2C67" w:rsidRPr="00CE2C67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6135D" w:rsidRPr="00CE2C67" w:rsidRDefault="0066135D" w:rsidP="0066135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0BA1E3C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Muestreo de textura y estructura del suelo.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CE2C67" w:rsidRPr="00CE2C67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6135D" w:rsidRPr="00CE2C67" w:rsidRDefault="0066135D" w:rsidP="0066135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5F26D576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Muestreo de fertilizantes.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CE2C67" w:rsidRPr="00CE2C67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66135D" w:rsidRPr="00CE2C67" w:rsidRDefault="0066135D" w:rsidP="0066135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6FD7FEC2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>Muestreo de trazadores y metales pesados.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66135D" w:rsidRPr="00CE2C67" w:rsidRDefault="0066135D" w:rsidP="00661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CE2C67" w:rsidRPr="00CE2C67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66135D" w:rsidRPr="00CE2C67" w:rsidRDefault="0066135D" w:rsidP="0066135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6EF01CFB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CE2C67">
              <w:rPr>
                <w:color w:val="auto"/>
              </w:rPr>
              <w:t xml:space="preserve">Muestreo en comunidades hidrobiológicas y de macroinvertebrados acuáticos.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003AE858" w:rsidR="0066135D" w:rsidRPr="00CE2C67" w:rsidRDefault="0066135D" w:rsidP="006613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CE2C67" w:rsidRPr="00CE2C67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CE2C6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CE2C67" w:rsidRPr="00CE2C67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CE2C6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CE2C6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E2C67" w:rsidRPr="00CE2C67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CE2C67" w:rsidRDefault="00090CAE" w:rsidP="00090CAE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14922D0D" w:rsidR="00090CAE" w:rsidRPr="00CE2C67" w:rsidRDefault="00CE2C67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CE2C67">
              <w:rPr>
                <w:rFonts w:eastAsia="Calibri"/>
                <w:b/>
                <w:iCs/>
                <w:color w:val="auto"/>
              </w:rPr>
              <w:t>El muestreo compuesto consiste en tomar una única muestra puntual determinada por el técnico, sin mezclar submuestras.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CE2C67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CE2C67" w:rsidRPr="00CE2C67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CE2C67" w:rsidRDefault="00090CAE" w:rsidP="00090CAE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CE2C67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11718607" w:rsidR="00090CAE" w:rsidRPr="00CE2C67" w:rsidRDefault="00CE2C67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CE2C67" w:rsidRPr="00CE2C67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CE2C67" w:rsidRDefault="00090CAE" w:rsidP="00090CAE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CE2C67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CE2C67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CE2C67" w:rsidRPr="00CE2C67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CE2C67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CE2C67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CE2C67" w:rsidRPr="00CE2C67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CE2C67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CE2C6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E2C67" w:rsidRPr="00CE2C67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CE2C67" w:rsidRDefault="00A50799" w:rsidP="00A50799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6D06EA42" w:rsidR="00A50799" w:rsidRPr="00CE2C67" w:rsidRDefault="00CE2C67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CE2C67">
              <w:rPr>
                <w:rFonts w:eastAsia="Calibri"/>
                <w:b/>
                <w:iCs/>
                <w:color w:val="auto"/>
              </w:rPr>
              <w:t>Las muestras no disturbadas de suelo deben conservar la estructura original del perfil edáfico.</w:t>
            </w:r>
          </w:p>
        </w:tc>
      </w:tr>
      <w:tr w:rsidR="00CE2C67" w:rsidRPr="00CE2C67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CE2C67" w:rsidRDefault="004140D8" w:rsidP="004140D8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CE2C6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CE2C6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CE2C67" w:rsidRPr="00CE2C67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CE2C67" w:rsidRDefault="004140D8" w:rsidP="004140D8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18147693" w:rsidR="004140D8" w:rsidRPr="00CE2C67" w:rsidRDefault="00CE2C67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CE2C67" w:rsidRPr="00CE2C67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CE2C6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CE2C6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CE2C67" w:rsidRPr="00CE2C67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CE2C6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E2C67" w:rsidRPr="00CE2C67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CE2C67" w:rsidRDefault="004140D8" w:rsidP="004140D8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3E815CF1" w:rsidR="004140D8" w:rsidRPr="00CE2C67" w:rsidRDefault="00CE2C67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CE2C67">
              <w:rPr>
                <w:rFonts w:eastAsia="Calibri"/>
                <w:b/>
                <w:iCs/>
                <w:color w:val="auto"/>
              </w:rPr>
              <w:t>La cadena de custodia garantiza la trazabilidad y conservación de las muestras desde la recolección hasta su análisis en laboratorio.</w:t>
            </w:r>
          </w:p>
        </w:tc>
      </w:tr>
      <w:tr w:rsidR="00CE2C67" w:rsidRPr="00CE2C67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CE2C67" w:rsidRDefault="004140D8" w:rsidP="004140D8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CE2C67" w:rsidRPr="00CE2C67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CE2C67" w:rsidRDefault="004140D8" w:rsidP="004140D8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CE2C6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2FD351BE" w:rsidR="004140D8" w:rsidRPr="00CE2C67" w:rsidRDefault="009E792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CE2C67" w:rsidRPr="00CE2C67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CE2C6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CE2C67" w:rsidRPr="00CE2C67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CE2C6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CE2C6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E2C67" w:rsidRPr="00CE2C67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CE2C67" w:rsidRDefault="004140D8" w:rsidP="004140D8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12C7E77A" w:rsidR="004140D8" w:rsidRPr="00CE2C67" w:rsidRDefault="009E792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9E7924">
              <w:rPr>
                <w:rFonts w:eastAsia="Calibri"/>
                <w:b/>
                <w:iCs/>
                <w:color w:val="auto"/>
              </w:rPr>
              <w:t>El muestreo sistemático requiere dividir el terreno en estratos homogéneos antes de ubicar los puntos.</w:t>
            </w:r>
          </w:p>
        </w:tc>
      </w:tr>
      <w:tr w:rsidR="00CE2C67" w:rsidRPr="00CE2C67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CE2C67" w:rsidRDefault="004140D8" w:rsidP="004140D8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CE2C6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01A59D29" w:rsidR="004140D8" w:rsidRPr="00CE2C67" w:rsidRDefault="009E792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CE2C67" w:rsidRPr="00CE2C67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CE2C67" w:rsidRDefault="004140D8" w:rsidP="004140D8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CE2C67" w:rsidRPr="00CE2C67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CE2C6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CE2C6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CE2C67" w:rsidRPr="00CE2C67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CE2C6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E2C67" w:rsidRPr="00CE2C67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CE2C67" w:rsidRDefault="004140D8" w:rsidP="004140D8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5FD05412" w:rsidR="004140D8" w:rsidRPr="00CE2C67" w:rsidRDefault="009E792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9E7924">
              <w:rPr>
                <w:rFonts w:eastAsia="Calibri"/>
                <w:b/>
                <w:iCs/>
                <w:color w:val="auto"/>
              </w:rPr>
              <w:t>El muestreo manual de agua permite al personal observar directamente características como color, olor y presencia de flotantes.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CE2C6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CE2C67" w:rsidRPr="00CE2C67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CE2C67" w:rsidRDefault="004140D8" w:rsidP="004140D8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CE2C67" w:rsidRPr="00CE2C67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CE2C67" w:rsidRDefault="004140D8" w:rsidP="004140D8">
            <w:pPr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CE2C6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41B41E3" w:rsidR="004140D8" w:rsidRPr="00CE2C67" w:rsidRDefault="009E792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CE2C67" w:rsidRPr="00CE2C67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CE2C6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CE2C67" w:rsidRPr="00CE2C67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CE2C6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CE2C6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CE2C6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E2C6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E2C67" w:rsidRPr="00CE2C67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CE2C67" w:rsidRDefault="004140D8" w:rsidP="004140D8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MENSAJE FINAL ACTIVIDAD</w:t>
            </w:r>
          </w:p>
        </w:tc>
      </w:tr>
      <w:tr w:rsidR="00CE2C67" w:rsidRPr="00CE2C67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CE2C67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CE2C6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4140D8" w:rsidRPr="00CE2C6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CE2C67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4140D8" w:rsidRPr="00CE2C67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4140D8" w:rsidRPr="00CE2C6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CE2C67" w:rsidRPr="00CE2C67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CE2C67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CE2C67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2DCE8ACA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CE2C67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CE2C6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CE2C67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CE2C67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CE2C67" w:rsidRPr="00CE2C67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CE2C67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CE2C67">
              <w:rPr>
                <w:rFonts w:eastAsia="Calibri"/>
                <w:b/>
                <w:sz w:val="20"/>
                <w:szCs w:val="20"/>
              </w:rPr>
              <w:lastRenderedPageBreak/>
              <w:t>CONTROL DE REVISIÓN</w:t>
            </w:r>
          </w:p>
        </w:tc>
      </w:tr>
      <w:tr w:rsidR="00CE2C67" w:rsidRPr="00CE2C67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CE2C6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CE2C67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CE2C67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CE2C67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CE2C67">
              <w:rPr>
                <w:rFonts w:eastAsia="Calibri"/>
                <w:b/>
              </w:rPr>
              <w:t>Fecha</w:t>
            </w:r>
          </w:p>
        </w:tc>
      </w:tr>
      <w:tr w:rsidR="00CE2C67" w:rsidRPr="00CE2C67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CE2C67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CE2C67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CE2C6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CE2C6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CE2C67" w:rsidRPr="00CE2C67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CE2C67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CE2C67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CE2C6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CE2C6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CE2C67" w:rsidRDefault="005A3A76"/>
    <w:sectPr w:rsidR="005A3A76" w:rsidRPr="00CE2C67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6165BD" w14:textId="77777777" w:rsidR="00876243" w:rsidRDefault="00876243">
      <w:pPr>
        <w:spacing w:line="240" w:lineRule="auto"/>
      </w:pPr>
      <w:r>
        <w:separator/>
      </w:r>
    </w:p>
  </w:endnote>
  <w:endnote w:type="continuationSeparator" w:id="0">
    <w:p w14:paraId="4105A76F" w14:textId="77777777" w:rsidR="00876243" w:rsidRDefault="008762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6330DF64-CA19-42FC-B55B-76A27511380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E94237A-40EA-494C-8D71-790277DA7A25}"/>
    <w:embedBold r:id="rId3" w:fontKey="{73C43682-CC77-445F-AF84-4DBB04675B46}"/>
    <w:embedItalic r:id="rId4" w:fontKey="{C793F37D-CD41-4A37-9AAD-23DA8CADA654}"/>
    <w:embedBoldItalic r:id="rId5" w:fontKey="{A16D1B1A-C596-48F6-8416-6C737A3AAF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136B223-23F1-44BD-ABAE-DA52F7AC390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ED342E" w14:textId="77777777" w:rsidR="00876243" w:rsidRDefault="00876243">
      <w:pPr>
        <w:spacing w:line="240" w:lineRule="auto"/>
      </w:pPr>
      <w:r>
        <w:separator/>
      </w:r>
    </w:p>
  </w:footnote>
  <w:footnote w:type="continuationSeparator" w:id="0">
    <w:p w14:paraId="2E3794F8" w14:textId="77777777" w:rsidR="00876243" w:rsidRDefault="008762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937C6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3F7D7C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6135D"/>
    <w:rsid w:val="00697CDE"/>
    <w:rsid w:val="00747A17"/>
    <w:rsid w:val="007C0131"/>
    <w:rsid w:val="007E1C99"/>
    <w:rsid w:val="007F32A7"/>
    <w:rsid w:val="00803BF1"/>
    <w:rsid w:val="00876243"/>
    <w:rsid w:val="009E4A90"/>
    <w:rsid w:val="009E70D1"/>
    <w:rsid w:val="009E7924"/>
    <w:rsid w:val="00A50799"/>
    <w:rsid w:val="00A56A7A"/>
    <w:rsid w:val="00A75D25"/>
    <w:rsid w:val="00A81D44"/>
    <w:rsid w:val="00A9287F"/>
    <w:rsid w:val="00AB658D"/>
    <w:rsid w:val="00AC2ACE"/>
    <w:rsid w:val="00AD6EB4"/>
    <w:rsid w:val="00AD7830"/>
    <w:rsid w:val="00AF7FC6"/>
    <w:rsid w:val="00B314C2"/>
    <w:rsid w:val="00B772B8"/>
    <w:rsid w:val="00B97C77"/>
    <w:rsid w:val="00C22281"/>
    <w:rsid w:val="00CC1C9A"/>
    <w:rsid w:val="00CE2C67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22E9B37-1725-4A11-89EC-5D747CC70E40}"/>
</file>

<file path=customXml/itemProps2.xml><?xml version="1.0" encoding="utf-8"?>
<ds:datastoreItem xmlns:ds="http://schemas.openxmlformats.org/officeDocument/2006/customXml" ds:itemID="{B949D5D9-9F7E-4E23-971D-D4097F1FB972}"/>
</file>

<file path=customXml/itemProps3.xml><?xml version="1.0" encoding="utf-8"?>
<ds:datastoreItem xmlns:ds="http://schemas.openxmlformats.org/officeDocument/2006/customXml" ds:itemID="{540F15D2-B50E-4497-9C6F-66848AA6337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5</Pages>
  <Words>1309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18</cp:revision>
  <dcterms:created xsi:type="dcterms:W3CDTF">2024-06-18T03:44:00Z</dcterms:created>
  <dcterms:modified xsi:type="dcterms:W3CDTF">2025-04-15T04:56:00Z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