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6F3C6D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6F3C6D" w:rsidRPr="006F3C6D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6F3C6D" w:rsidRDefault="00F74F1E">
            <w:pPr>
              <w:jc w:val="center"/>
              <w:rPr>
                <w:rFonts w:eastAsia="Calibri"/>
                <w:color w:val="auto"/>
              </w:rPr>
            </w:pPr>
            <w:r w:rsidRPr="006F3C6D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6F3C6D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6F3C6D" w:rsidRDefault="00F74F1E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6F3C6D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6F3C6D" w:rsidRPr="006F3C6D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6F3C6D" w:rsidRDefault="00F74F1E">
            <w:pPr>
              <w:spacing w:after="160"/>
              <w:rPr>
                <w:rFonts w:eastAsia="Calibri"/>
                <w:color w:val="auto"/>
                <w:sz w:val="24"/>
                <w:szCs w:val="24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Generalidades de la actividad</w:t>
            </w:r>
          </w:p>
          <w:p w14:paraId="032ED99D" w14:textId="77777777" w:rsidR="00F74F1E" w:rsidRPr="006F3C6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segundo persona</w:t>
            </w:r>
            <w:proofErr w:type="gramEnd"/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.</w:t>
            </w:r>
          </w:p>
          <w:p w14:paraId="375F0F49" w14:textId="77777777" w:rsidR="00F74F1E" w:rsidRPr="006F3C6D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Diligenciar solo los espacios en blanco.</w:t>
            </w:r>
          </w:p>
          <w:p w14:paraId="54DA46A7" w14:textId="77777777" w:rsidR="00F74F1E" w:rsidRPr="006F3C6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6F3C6D" w:rsidRDefault="00F74F1E">
            <w:pPr>
              <w:numPr>
                <w:ilvl w:val="0"/>
                <w:numId w:val="1"/>
              </w:numPr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 xml:space="preserve">Señale en la columna </w:t>
            </w:r>
            <w:proofErr w:type="spellStart"/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Rta</w:t>
            </w:r>
            <w:proofErr w:type="spellEnd"/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F74F1E" w:rsidRPr="006F3C6D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6F3C6D" w:rsidRDefault="00F74F1E">
            <w:pPr>
              <w:spacing w:after="160"/>
              <w:rPr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 w:val="0"/>
                <w:color w:val="auto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6F3C6D" w:rsidRPr="006F3C6D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6F3C6D" w:rsidRDefault="00F74F1E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6F3C6D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6F3C6D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49EC0E2B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6F3C6D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6F3C6D">
              <w:rPr>
                <w:color w:val="auto"/>
              </w:rPr>
              <w:t xml:space="preserve"> </w:t>
            </w:r>
            <w:proofErr w:type="gramStart"/>
            <w:r w:rsidR="00602139" w:rsidRPr="006F3C6D">
              <w:rPr>
                <w:color w:val="auto"/>
                <w:sz w:val="20"/>
                <w:szCs w:val="20"/>
                <w:lang w:eastAsia="es-ES"/>
              </w:rPr>
              <w:t>Aspectos  técnicos</w:t>
            </w:r>
            <w:proofErr w:type="gramEnd"/>
            <w:r w:rsidR="00602139" w:rsidRPr="006F3C6D">
              <w:rPr>
                <w:color w:val="auto"/>
                <w:sz w:val="20"/>
                <w:szCs w:val="20"/>
                <w:lang w:eastAsia="es-ES"/>
              </w:rPr>
              <w:t xml:space="preserve">  para patronaje de billeteras.</w:t>
            </w:r>
          </w:p>
          <w:p w14:paraId="027A1C4A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F3C6D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F3C6D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6F3C6D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6F3C6D" w:rsidRPr="006F3C6D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602139" w:rsidRPr="006F3C6D" w:rsidRDefault="00602139" w:rsidP="00602139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vAlign w:val="center"/>
          </w:tcPr>
          <w:p w14:paraId="77EE4804" w14:textId="57B18738" w:rsidR="00602139" w:rsidRPr="006F3C6D" w:rsidRDefault="00602139" w:rsidP="0060213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color w:val="auto"/>
                <w:sz w:val="20"/>
                <w:szCs w:val="20"/>
              </w:rPr>
              <w:t>Aspectos técnicos esenciales en el patronaje de billeteras</w:t>
            </w:r>
          </w:p>
        </w:tc>
      </w:tr>
      <w:tr w:rsidR="006F3C6D" w:rsidRPr="006F3C6D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602139" w:rsidRPr="006F3C6D" w:rsidRDefault="00602139" w:rsidP="00602139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509D5313" w:rsidR="00602139" w:rsidRPr="006F3C6D" w:rsidRDefault="00602139" w:rsidP="0060213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color w:val="auto"/>
                <w:sz w:val="20"/>
                <w:szCs w:val="20"/>
              </w:rPr>
              <w:t>Identificar los conceptos clave relacionados con fichas técnicas, estructuras, materiales, insumos, maquinaria y herramientas utilizadas en el patronaje de billeteras dentro del contexto de la marroquinería.</w:t>
            </w:r>
          </w:p>
        </w:tc>
      </w:tr>
      <w:tr w:rsidR="006F3C6D" w:rsidRPr="006F3C6D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6F3C6D" w:rsidRDefault="00F74F1E">
            <w:pPr>
              <w:jc w:val="center"/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PREGUNTAS</w:t>
            </w:r>
          </w:p>
        </w:tc>
      </w:tr>
      <w:tr w:rsidR="006F3C6D" w:rsidRPr="006F3C6D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AF5580" w:rsidRPr="006F3C6D" w:rsidRDefault="00AF5580" w:rsidP="00AF5580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CA8197C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¿Cuál es la principal función de la ficha técnica en marroquinería?</w:t>
            </w:r>
          </w:p>
        </w:tc>
        <w:tc>
          <w:tcPr>
            <w:tcW w:w="2160" w:type="dxa"/>
            <w:gridSpan w:val="8"/>
          </w:tcPr>
          <w:p w14:paraId="56B1DBDC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6F3C6D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6F3C6D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6F3C6D" w:rsidRPr="006F3C6D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07E6A2C3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Diseñar la estética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35FEB7EE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Controlar el inventario de materiales.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4D9DFE79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07E2FBEF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Guiar el desarrollo, fabricación y control de calidad del producto.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369D3C40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9E7A477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Optimizar el embalaje del producto final.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AF5580" w:rsidRPr="006F3C6D" w:rsidRDefault="00AF5580" w:rsidP="00AF5580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68D643E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F3C6D">
              <w:rPr>
                <w:color w:val="auto"/>
              </w:rPr>
              <w:t>¿Qué parte de la billetera contiene compartimentos visibles desde el exterior?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6F3C6D" w:rsidRPr="006F3C6D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094B943D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Contratapa.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3F3C6146" w14:textId="3382A959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Tapa.</w:t>
            </w:r>
          </w:p>
        </w:tc>
        <w:tc>
          <w:tcPr>
            <w:tcW w:w="2160" w:type="dxa"/>
            <w:gridSpan w:val="8"/>
          </w:tcPr>
          <w:p w14:paraId="0A6C93D3" w14:textId="2837F2E4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lastRenderedPageBreak/>
              <w:t>Opción c)</w:t>
            </w:r>
          </w:p>
        </w:tc>
        <w:tc>
          <w:tcPr>
            <w:tcW w:w="6727" w:type="dxa"/>
            <w:gridSpan w:val="4"/>
          </w:tcPr>
          <w:p w14:paraId="3B3727BC" w14:textId="36A79639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Cuerpo.</w:t>
            </w:r>
          </w:p>
        </w:tc>
        <w:tc>
          <w:tcPr>
            <w:tcW w:w="2160" w:type="dxa"/>
            <w:gridSpan w:val="8"/>
          </w:tcPr>
          <w:p w14:paraId="4DFC28D1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183FC2C8" w14:textId="563AC8D8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Ventana.</w:t>
            </w:r>
          </w:p>
        </w:tc>
        <w:tc>
          <w:tcPr>
            <w:tcW w:w="2160" w:type="dxa"/>
            <w:gridSpan w:val="8"/>
          </w:tcPr>
          <w:p w14:paraId="61201F50" w14:textId="77777777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AF5580" w:rsidRPr="006F3C6D" w:rsidRDefault="00AF5580" w:rsidP="00AF5580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463338A5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F3C6D">
              <w:rPr>
                <w:color w:val="auto"/>
              </w:rPr>
              <w:t>¿Cuál es una característica del cuero vacuno?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4E00BFC" w14:textId="3610EB42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Exclusividad extrema.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238AAA0" w14:textId="77777777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</w:tcPr>
          <w:p w14:paraId="17B23F11" w14:textId="421E0A3C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Alta rigidez y poca flexibilidad.</w:t>
            </w:r>
          </w:p>
        </w:tc>
        <w:tc>
          <w:tcPr>
            <w:tcW w:w="2160" w:type="dxa"/>
            <w:gridSpan w:val="8"/>
          </w:tcPr>
          <w:p w14:paraId="2C2A20EE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5DC2C33" w14:textId="157B6FAC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Resistencia y versatilidad.</w:t>
            </w:r>
          </w:p>
        </w:tc>
        <w:tc>
          <w:tcPr>
            <w:tcW w:w="2160" w:type="dxa"/>
            <w:gridSpan w:val="8"/>
          </w:tcPr>
          <w:p w14:paraId="5A98708D" w14:textId="675148D0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</w:tcPr>
          <w:p w14:paraId="4E2E04E0" w14:textId="019C6166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Uso exclusivo en interiores.</w:t>
            </w:r>
          </w:p>
        </w:tc>
        <w:tc>
          <w:tcPr>
            <w:tcW w:w="2160" w:type="dxa"/>
            <w:gridSpan w:val="8"/>
          </w:tcPr>
          <w:p w14:paraId="567DD21A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AF5580" w:rsidRPr="006F3C6D" w:rsidRDefault="00AF5580" w:rsidP="00AF5580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31145BED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F3C6D">
              <w:rPr>
                <w:color w:val="auto"/>
              </w:rPr>
              <w:t xml:space="preserve">¿Qué material textil es comúnmente utilizado en billeteras con acabado rústico o </w:t>
            </w:r>
            <w:r w:rsidRPr="006F3C6D">
              <w:rPr>
                <w:i/>
                <w:iCs/>
                <w:color w:val="auto"/>
              </w:rPr>
              <w:t>vintage</w:t>
            </w:r>
            <w:r w:rsidRPr="006F3C6D">
              <w:rPr>
                <w:color w:val="auto"/>
              </w:rPr>
              <w:t>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75175EC6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i/>
                <w:iCs/>
                <w:color w:val="auto"/>
              </w:rPr>
              <w:t>Nylon</w:t>
            </w:r>
            <w:r w:rsidRPr="006F3C6D">
              <w:rPr>
                <w:color w:val="auto"/>
              </w:rPr>
              <w:t>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1C9BBD4E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Lona encerada.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44D037C9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1DBA180E" w:rsidR="00AF5580" w:rsidRPr="006F3C6D" w:rsidRDefault="00AF5580" w:rsidP="00AF558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Microfibra.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AF5580" w:rsidRPr="006F3C6D" w:rsidRDefault="00AF5580" w:rsidP="00AF5580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AF5580" w:rsidRPr="006F3C6D" w:rsidRDefault="00AF5580" w:rsidP="00AF5580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073985D7" w:rsidR="00AF5580" w:rsidRPr="006F3C6D" w:rsidRDefault="00AF5580" w:rsidP="00AF558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/>
                <w:iCs/>
                <w:color w:val="auto"/>
                <w:sz w:val="20"/>
                <w:szCs w:val="20"/>
              </w:rPr>
            </w:pPr>
            <w:proofErr w:type="gramStart"/>
            <w:r w:rsidRPr="006F3C6D">
              <w:rPr>
                <w:i/>
                <w:iCs/>
                <w:color w:val="auto"/>
              </w:rPr>
              <w:t>Denim</w:t>
            </w:r>
            <w:proofErr w:type="gramEnd"/>
            <w:r w:rsidRPr="006F3C6D">
              <w:rPr>
                <w:i/>
                <w:iCs/>
                <w:color w:val="auto"/>
              </w:rPr>
              <w:t>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AF5580" w:rsidRPr="006F3C6D" w:rsidRDefault="00AF5580" w:rsidP="00AF5580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8780F" w:rsidRPr="006F3C6D" w:rsidRDefault="00D8780F" w:rsidP="00D8780F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1DEFF5C2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F3C6D">
              <w:rPr>
                <w:color w:val="auto"/>
              </w:rPr>
              <w:t>¿Qué tipo de ficha técnica detalla los procesos y métodos de fabricación?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19B3E886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Ficha de materiales.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D8780F" w:rsidRPr="006F3C6D" w:rsidRDefault="00D8780F" w:rsidP="00D878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25EC1660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Ficha de producción.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431ECD36" w:rsidR="00D8780F" w:rsidRPr="006F3C6D" w:rsidRDefault="00D8780F" w:rsidP="00D878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6D23357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Ficha de diseño.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D8780F" w:rsidRPr="006F3C6D" w:rsidRDefault="00D8780F" w:rsidP="00D878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7AC71934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Ficha de control de calidad.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77777777" w:rsidR="00D8780F" w:rsidRPr="006F3C6D" w:rsidRDefault="00D8780F" w:rsidP="00D878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6F3C6D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8780F" w:rsidRPr="006F3C6D" w:rsidRDefault="00D8780F" w:rsidP="00D8780F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6A3D159E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6F3C6D">
              <w:rPr>
                <w:color w:val="auto"/>
              </w:rPr>
              <w:t>¿Cuál es el calibre de aguja recomendado para hilo TEX 70?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44734469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80/12.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D8780F" w:rsidRPr="006F3C6D" w:rsidRDefault="00D8780F" w:rsidP="00D878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15144D35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100/16 a 110/18.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71E5063D" w:rsidR="00D8780F" w:rsidRPr="006F3C6D" w:rsidRDefault="00D8780F" w:rsidP="00D878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6F3C6D">
              <w:rPr>
                <w:rFonts w:eastAsia="Calibri"/>
                <w:bCs/>
                <w:color w:val="auto"/>
              </w:rPr>
              <w:t>X</w:t>
            </w:r>
          </w:p>
        </w:tc>
      </w:tr>
      <w:tr w:rsidR="006F3C6D" w:rsidRPr="006F3C6D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46E2B4A8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60/10 a 80/12.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D8780F" w:rsidRPr="006F3C6D" w:rsidRDefault="00D8780F" w:rsidP="00D8780F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02397909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120/19 a 130/21.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D8780F" w:rsidRPr="006F3C6D" w:rsidRDefault="00D8780F" w:rsidP="00D8780F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6F3C6D" w:rsidRPr="006F3C6D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8780F" w:rsidRPr="006F3C6D" w:rsidRDefault="00D8780F" w:rsidP="00D8780F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664919AB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¿Qué tipo de cuero exótico se caracteriza por tener textura con folículos visibles?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1D6A94F5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Cuero vacuno.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1CE13AB2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Cuero de avestruz (cuerpo).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FDB4D0D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3C6D" w:rsidRPr="006F3C6D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0795814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Cuero ovino.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0D8D46A1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Cuero de serpiente.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8780F" w:rsidRPr="006F3C6D" w:rsidRDefault="00D8780F" w:rsidP="00D8780F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EF4BD40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¿Cuál es una ventaja del uso de materiales sintéticos en billeteras?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7E0D027C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Sensación cálida al tacto.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54253EC4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Resistencia a la humedad.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0B434523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3C6D" w:rsidRPr="006F3C6D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33E5B873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Durabilidad mayor que el cuero.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0EE1E60D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Desarrollo de pátina con el tiempo.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8780F" w:rsidRPr="006F3C6D" w:rsidRDefault="00D8780F" w:rsidP="00D8780F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22180A8E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¿Qué equipo se utiliza para sellar y suavizar bordes de billeteras?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0F59A71B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Máquina láser.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7D6C6F2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Máquina de coser de codo.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3F11BC9" w:rsidR="00D8780F" w:rsidRPr="006F3C6D" w:rsidRDefault="00D8780F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Máquina de lustrado o pulido de cantos.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696F838D" w:rsidR="00D8780F" w:rsidRPr="006F3C6D" w:rsidRDefault="006F3C6D" w:rsidP="00D8780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  <w:sz w:val="20"/>
                <w:szCs w:val="20"/>
              </w:rPr>
              <w:t>X</w:t>
            </w:r>
          </w:p>
        </w:tc>
      </w:tr>
      <w:tr w:rsidR="006F3C6D" w:rsidRPr="006F3C6D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D8780F" w:rsidRPr="006F3C6D" w:rsidRDefault="00D8780F" w:rsidP="00D8780F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13C3C829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Troqueladora hidráulica.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D8780F" w:rsidRPr="006F3C6D" w:rsidRDefault="00D8780F" w:rsidP="00D878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</w:p>
        </w:tc>
      </w:tr>
      <w:tr w:rsidR="006F3C6D" w:rsidRPr="006F3C6D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6F3C6D" w:rsidRPr="006F3C6D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6F3C6D" w:rsidRPr="006F3C6D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6F3C6D" w:rsidRPr="006F3C6D" w:rsidRDefault="006F3C6D" w:rsidP="006F3C6D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00B87300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¿Cuál es el hilo más utilizado para costuras decorativas de alto contraste?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3C6D" w:rsidRPr="006F3C6D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6F3C6D" w:rsidRPr="006F3C6D" w:rsidRDefault="006F3C6D" w:rsidP="006F3C6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F2078AE" w:rsidR="006F3C6D" w:rsidRPr="006F3C6D" w:rsidRDefault="006F3C6D" w:rsidP="006F3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TEX 135.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00607AB8" w:rsidR="006F3C6D" w:rsidRPr="006F3C6D" w:rsidRDefault="006F3C6D" w:rsidP="006F3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/>
                <w:i/>
                <w:color w:val="auto"/>
                <w:sz w:val="20"/>
                <w:szCs w:val="20"/>
              </w:rPr>
              <w:t>X</w:t>
            </w:r>
          </w:p>
        </w:tc>
      </w:tr>
      <w:tr w:rsidR="006F3C6D" w:rsidRPr="006F3C6D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6F3C6D" w:rsidRPr="006F3C6D" w:rsidRDefault="006F3C6D" w:rsidP="006F3C6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5BC26F19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TEX 45.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3C6D" w:rsidRPr="006F3C6D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6F3C6D" w:rsidRPr="006F3C6D" w:rsidRDefault="006F3C6D" w:rsidP="006F3C6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4D2CE6C0" w:rsidR="006F3C6D" w:rsidRPr="006F3C6D" w:rsidRDefault="006F3C6D" w:rsidP="006F3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TEX 70.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6F3C6D" w:rsidRPr="006F3C6D" w:rsidRDefault="006F3C6D" w:rsidP="006F3C6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3C6D" w:rsidRPr="006F3C6D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6F3C6D" w:rsidRPr="006F3C6D" w:rsidRDefault="006F3C6D" w:rsidP="006F3C6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4E9D3754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F3C6D">
              <w:rPr>
                <w:color w:val="auto"/>
              </w:rPr>
              <w:t>TEX 30.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6F3C6D" w:rsidRPr="006F3C6D" w:rsidRDefault="006F3C6D" w:rsidP="006F3C6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3C6D" w:rsidRPr="006F3C6D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6F3C6D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6F3C6D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6F3C6D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6F3C6D" w:rsidRDefault="00090CAE" w:rsidP="00090CAE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9813BDC" w:rsidR="00090CAE" w:rsidRPr="006F3C6D" w:rsidRDefault="006F3C6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F3C6D">
              <w:rPr>
                <w:rFonts w:eastAsia="Calibri"/>
                <w:b/>
                <w:iCs/>
                <w:color w:val="auto"/>
              </w:rPr>
              <w:t>Las billeteras femeninas suelen incluir cremalleras y espacios para accesorios.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6F3C6D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6F3C6D" w:rsidRDefault="00090CAE" w:rsidP="00090CAE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53F61E58" w:rsidR="00090CAE" w:rsidRPr="006F3C6D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Falso</w:t>
            </w:r>
            <w:r w:rsidR="006F3C6D" w:rsidRPr="006F3C6D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6F3C6D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6F3C6D" w:rsidRDefault="00090CAE" w:rsidP="00090CAE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6F3C6D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3CB0021D" w:rsidR="00090CAE" w:rsidRPr="006F3C6D" w:rsidRDefault="006F3C6D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F3C6D" w:rsidRPr="006F3C6D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6F3C6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6F3C6D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6F3C6D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6F3C6D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6F3C6D" w:rsidRDefault="00A50799" w:rsidP="00A50799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38A75F41" w:rsidR="00A50799" w:rsidRPr="006F3C6D" w:rsidRDefault="006F3C6D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F3C6D">
              <w:rPr>
                <w:rFonts w:eastAsia="Calibri"/>
                <w:b/>
                <w:iCs/>
                <w:color w:val="auto"/>
              </w:rPr>
              <w:t>El cuero ovino es grueso, rígido y se usa comúnmente en exteriores.</w:t>
            </w:r>
          </w:p>
        </w:tc>
      </w:tr>
      <w:tr w:rsidR="006F3C6D" w:rsidRPr="006F3C6D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5007BD4D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Falso</w:t>
            </w:r>
            <w:r w:rsidR="006F3C6D" w:rsidRPr="006F3C6D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6E85C71D" w:rsidR="004140D8" w:rsidRPr="006F3C6D" w:rsidRDefault="006F3C6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F3C6D" w:rsidRPr="006F3C6D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lastRenderedPageBreak/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0FB62F4E" w:rsidR="004140D8" w:rsidRPr="006F3C6D" w:rsidRDefault="006F3C6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F3C6D">
              <w:rPr>
                <w:rFonts w:eastAsia="Calibri"/>
                <w:b/>
                <w:iCs/>
                <w:color w:val="auto"/>
              </w:rPr>
              <w:t>Los adhesivos a base de agua son más tóxicos que los de base solvente.</w:t>
            </w:r>
            <w:r w:rsidRPr="006F3C6D">
              <w:rPr>
                <w:rFonts w:eastAsia="Calibri"/>
                <w:b/>
                <w:iCs/>
                <w:color w:val="auto"/>
              </w:rPr>
              <w:br/>
            </w:r>
            <w:r w:rsidRPr="006F3C6D">
              <w:rPr>
                <w:rFonts w:eastAsia="Calibri"/>
                <w:b/>
                <w:bCs/>
                <w:iCs/>
                <w:color w:val="auto"/>
              </w:rPr>
              <w:t>Falso</w:t>
            </w:r>
          </w:p>
        </w:tc>
      </w:tr>
      <w:tr w:rsidR="006F3C6D" w:rsidRPr="006F3C6D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1366D30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Falso</w:t>
            </w:r>
            <w:r w:rsidR="006F3C6D" w:rsidRPr="006F3C6D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16039B2A" w:rsidR="004140D8" w:rsidRPr="006F3C6D" w:rsidRDefault="006F3C6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F3C6D" w:rsidRPr="006F3C6D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77777777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3CFFB8B4" w:rsidR="004140D8" w:rsidRPr="006F3C6D" w:rsidRDefault="006F3C6D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F3C6D">
              <w:rPr>
                <w:rFonts w:eastAsia="Calibri"/>
                <w:b/>
                <w:iCs/>
                <w:color w:val="auto"/>
              </w:rPr>
              <w:t>Las máquinas de poste se utilizan para costuras amplias en superficies planas.</w:t>
            </w:r>
          </w:p>
        </w:tc>
      </w:tr>
      <w:tr w:rsidR="006F3C6D" w:rsidRPr="006F3C6D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0FCAC6B9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Falso</w:t>
            </w:r>
            <w:r w:rsidR="006F3C6D" w:rsidRPr="006F3C6D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3348093" w:rsidR="004140D8" w:rsidRPr="006F3C6D" w:rsidRDefault="006F3C6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F3C6D" w:rsidRPr="006F3C6D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176CC250" w:rsidR="004140D8" w:rsidRPr="006F3C6D" w:rsidRDefault="006F3C6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6F3C6D">
              <w:rPr>
                <w:rFonts w:eastAsia="Calibri"/>
                <w:b/>
                <w:iCs/>
                <w:color w:val="auto"/>
              </w:rPr>
              <w:t>Las fichas técnicas permiten estandarizar el diseño y la producción de billeteras.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3A55FCAA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Falso</w:t>
            </w:r>
            <w:r w:rsidR="006F3C6D" w:rsidRPr="006F3C6D">
              <w:rPr>
                <w:rFonts w:eastAsia="Calibri"/>
                <w:bCs/>
                <w:iCs/>
                <w:color w:val="auto"/>
              </w:rPr>
              <w:t>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6F3C6D" w:rsidRPr="006F3C6D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6F3C6D" w:rsidRDefault="004140D8" w:rsidP="004140D8">
            <w:pPr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76F89AC2" w:rsidR="004140D8" w:rsidRPr="006F3C6D" w:rsidRDefault="006F3C6D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6F3C6D" w:rsidRPr="006F3C6D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6F3C6D" w:rsidRPr="006F3C6D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6F3C6D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6F3C6D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6F3C6D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6F3C6D" w:rsidRPr="006F3C6D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6F3C6D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MENSAJE FINAL ACTIVIDAD</w:t>
            </w:r>
          </w:p>
        </w:tc>
      </w:tr>
      <w:tr w:rsidR="006F3C6D" w:rsidRPr="006F3C6D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6F3C6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</w:tcPr>
          <w:p w14:paraId="4CD0320C" w14:textId="39974D71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F3C6D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6F3C6D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6F3C6D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</w:tc>
      </w:tr>
      <w:tr w:rsidR="006F3C6D" w:rsidRPr="006F3C6D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6F3C6D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6F3C6D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</w:tcPr>
          <w:p w14:paraId="2F6064B5" w14:textId="77777777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  <w:sz w:val="20"/>
                <w:szCs w:val="20"/>
              </w:rPr>
            </w:pPr>
          </w:p>
          <w:p w14:paraId="20044760" w14:textId="2DCE8ACA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6F3C6D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6F3C6D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6F3C6D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6F3C6D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6F3C6D" w:rsidRPr="006F3C6D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6F3C6D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  <w:sz w:val="20"/>
                <w:szCs w:val="20"/>
              </w:rPr>
            </w:pPr>
            <w:r w:rsidRPr="006F3C6D">
              <w:rPr>
                <w:rFonts w:eastAsia="Calibri"/>
                <w:b/>
                <w:sz w:val="20"/>
                <w:szCs w:val="20"/>
              </w:rPr>
              <w:t>CONTROL DE REVISIÓN</w:t>
            </w:r>
          </w:p>
        </w:tc>
      </w:tr>
      <w:tr w:rsidR="006F3C6D" w:rsidRPr="006F3C6D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6F3C6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6F3C6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F3C6D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6F3C6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F3C6D">
              <w:rPr>
                <w:rFonts w:eastAsia="Calibri"/>
                <w:b/>
              </w:rPr>
              <w:t>Fecha</w:t>
            </w:r>
          </w:p>
        </w:tc>
      </w:tr>
      <w:tr w:rsidR="006F3C6D" w:rsidRPr="006F3C6D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6F3C6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F3C6D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6F3C6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6F3C6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6F3C6D" w:rsidRPr="006F3C6D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6F3C6D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6F3C6D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6F3C6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6F3C6D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6F3C6D" w:rsidRDefault="005A3A76"/>
    <w:sectPr w:rsidR="005A3A76" w:rsidRPr="006F3C6D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8727D0D" w14:textId="77777777" w:rsidR="006D54CB" w:rsidRDefault="006D54CB">
      <w:pPr>
        <w:spacing w:line="240" w:lineRule="auto"/>
      </w:pPr>
      <w:r>
        <w:separator/>
      </w:r>
    </w:p>
  </w:endnote>
  <w:endnote w:type="continuationSeparator" w:id="0">
    <w:p w14:paraId="1B5C997B" w14:textId="77777777" w:rsidR="006D54CB" w:rsidRDefault="006D54C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F8ABB3-4A9F-413C-935B-4D68EEF007D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61919F9-360C-44DA-82AA-BBF8CA2EEFA0}"/>
    <w:embedBold r:id="rId3" w:fontKey="{23083477-2BD3-400D-90D7-01EA3CD3DBA0}"/>
    <w:embedItalic r:id="rId4" w:fontKey="{6F81CE35-9A2F-474A-B6A2-FBF122462B71}"/>
    <w:embedBoldItalic r:id="rId5" w:fontKey="{54612CE6-E0F7-4586-926D-2FDE124DCC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44D9C823-61DA-4843-8B2F-D57B716267C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42F08B" w14:textId="77777777" w:rsidR="006D54CB" w:rsidRDefault="006D54CB">
      <w:pPr>
        <w:spacing w:line="240" w:lineRule="auto"/>
      </w:pPr>
      <w:r>
        <w:separator/>
      </w:r>
    </w:p>
  </w:footnote>
  <w:footnote w:type="continuationSeparator" w:id="0">
    <w:p w14:paraId="7722B1E0" w14:textId="77777777" w:rsidR="006D54CB" w:rsidRDefault="006D54C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02139"/>
    <w:rsid w:val="0061557F"/>
    <w:rsid w:val="0065700F"/>
    <w:rsid w:val="00697CDE"/>
    <w:rsid w:val="006D54CB"/>
    <w:rsid w:val="006F3C6D"/>
    <w:rsid w:val="00747A17"/>
    <w:rsid w:val="007C0131"/>
    <w:rsid w:val="007E1C99"/>
    <w:rsid w:val="007F32A7"/>
    <w:rsid w:val="00803BF1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5580"/>
    <w:rsid w:val="00AF7FC6"/>
    <w:rsid w:val="00B314C2"/>
    <w:rsid w:val="00B772B8"/>
    <w:rsid w:val="00B97C77"/>
    <w:rsid w:val="00C22281"/>
    <w:rsid w:val="00CC1C9A"/>
    <w:rsid w:val="00D00ED8"/>
    <w:rsid w:val="00D16BB1"/>
    <w:rsid w:val="00D43CD1"/>
    <w:rsid w:val="00D6347F"/>
    <w:rsid w:val="00D703B8"/>
    <w:rsid w:val="00D8780F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A8A463C70CDF94EBCEAEE24D04F3F8A" ma:contentTypeVersion="12" ma:contentTypeDescription="Crear nuevo documento." ma:contentTypeScope="" ma:versionID="834bbb5c95a1a702615a1bc2f17b6ed0">
  <xsd:schema xmlns:xsd="http://www.w3.org/2001/XMLSchema" xmlns:xs="http://www.w3.org/2001/XMLSchema" xmlns:p="http://schemas.microsoft.com/office/2006/metadata/properties" xmlns:ns2="d174a4fb-80c2-4523-8d89-375030acacbf" xmlns:ns3="b250f519-6473-4480-8c44-6ee3a3a530c3" targetNamespace="http://schemas.microsoft.com/office/2006/metadata/properties" ma:root="true" ma:fieldsID="0fcfb8cdf97bd451fb080aad8514c60e" ns2:_="" ns3:_="">
    <xsd:import namespace="d174a4fb-80c2-4523-8d89-375030acacbf"/>
    <xsd:import namespace="b250f519-6473-4480-8c44-6ee3a3a530c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74a4fb-80c2-4523-8d89-375030acacb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250f519-6473-4480-8c44-6ee3a3a530c3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b99aca81-e582-4351-8e44-cebe80f68b03}" ma:internalName="TaxCatchAll" ma:showField="CatchAllData" ma:web="b250f519-6473-4480-8c44-6ee3a3a530c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250f519-6473-4480-8c44-6ee3a3a530c3" xsi:nil="true"/>
    <lcf76f155ced4ddcb4097134ff3c332f xmlns="d174a4fb-80c2-4523-8d89-375030acacb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E3B7523-B77A-4EC3-A264-6F3F8EF802D9}"/>
</file>

<file path=customXml/itemProps2.xml><?xml version="1.0" encoding="utf-8"?>
<ds:datastoreItem xmlns:ds="http://schemas.openxmlformats.org/officeDocument/2006/customXml" ds:itemID="{D2781AD7-D6FC-4935-81B8-1417C5627714}"/>
</file>

<file path=customXml/itemProps3.xml><?xml version="1.0" encoding="utf-8"?>
<ds:datastoreItem xmlns:ds="http://schemas.openxmlformats.org/officeDocument/2006/customXml" ds:itemID="{4DE102F9-57E9-43A4-B70F-3495CD6D7577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799</TotalTime>
  <Pages>5</Pages>
  <Words>1082</Words>
  <Characters>5952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Alexandra Moya Peralta</cp:lastModifiedBy>
  <cp:revision>17</cp:revision>
  <dcterms:created xsi:type="dcterms:W3CDTF">2024-06-18T03:44:00Z</dcterms:created>
  <dcterms:modified xsi:type="dcterms:W3CDTF">2025-09-03T17:03:00Z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0x010100EA8A463C70CDF94EBCEAEE24D04F3F8A</vt:lpwstr>
  </property>
</Properties>
</file>