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371041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371041" w:rsidRPr="00371041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371041" w:rsidRDefault="00F74F1E">
            <w:pPr>
              <w:jc w:val="center"/>
              <w:rPr>
                <w:rFonts w:eastAsia="Calibri"/>
                <w:color w:val="auto"/>
              </w:rPr>
            </w:pPr>
            <w:r w:rsidRPr="00371041"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371041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371041" w:rsidRDefault="00F74F1E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371041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371041" w:rsidRPr="00371041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371041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371041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371041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371041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371041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371041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371041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371041" w:rsidRPr="00371041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371041" w:rsidRDefault="00F74F1E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371041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371041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027A1C4A" w14:textId="6CE1A2B1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371041">
              <w:rPr>
                <w:color w:val="auto"/>
              </w:rPr>
              <w:t xml:space="preserve"> </w:t>
            </w:r>
            <w:r w:rsidR="00DA3057" w:rsidRPr="00DA3057">
              <w:rPr>
                <w:color w:val="auto"/>
              </w:rPr>
              <w:t xml:space="preserve">Anatomía, materiales y construcción del calzado </w:t>
            </w:r>
          </w:p>
          <w:p w14:paraId="44059EEC" w14:textId="77777777" w:rsidR="00DA3057" w:rsidRPr="00371041" w:rsidRDefault="00DA3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371041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371041" w:rsidRPr="00371041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371041" w:rsidRDefault="00F74F1E" w:rsidP="003B6C52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1CA1C22" w:rsidR="00F74F1E" w:rsidRPr="00371041" w:rsidRDefault="00CF38AE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F38AE">
              <w:rPr>
                <w:rFonts w:eastAsia="Calibri"/>
                <w:bCs/>
                <w:iCs/>
                <w:color w:val="auto"/>
              </w:rPr>
              <w:t>Patronaje de Calzado Oxford y Derby</w:t>
            </w:r>
          </w:p>
        </w:tc>
      </w:tr>
      <w:tr w:rsidR="00371041" w:rsidRPr="00371041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371041" w:rsidRDefault="00F74F1E" w:rsidP="003B6C52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300F1B8" w:rsidR="00F74F1E" w:rsidRPr="00371041" w:rsidRDefault="00CF38AE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CF38AE">
              <w:rPr>
                <w:rFonts w:eastAsia="Calibri"/>
                <w:bCs/>
                <w:iCs/>
                <w:color w:val="auto"/>
              </w:rPr>
              <w:t>Evaluar los aspectos técnicos del patronaje de calzado, incluyendo su anatomía, materiales, procesos de fabricación y diferencias entre modelos, con base en la información presentada en el documento.</w:t>
            </w:r>
          </w:p>
        </w:tc>
      </w:tr>
      <w:tr w:rsidR="00371041" w:rsidRPr="00371041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371041" w:rsidRDefault="00F74F1E">
            <w:pPr>
              <w:jc w:val="center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PREGUNTAS</w:t>
            </w:r>
          </w:p>
        </w:tc>
      </w:tr>
      <w:tr w:rsidR="00371041" w:rsidRPr="00371041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38DA0FAF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¿Cuál es la función principal de la capellada en el calzado?</w:t>
            </w:r>
          </w:p>
        </w:tc>
        <w:tc>
          <w:tcPr>
            <w:tcW w:w="2160" w:type="dxa"/>
            <w:gridSpan w:val="8"/>
          </w:tcPr>
          <w:p w14:paraId="56B1DBDC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371041" w:rsidRPr="00371041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20987063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Protege la parte inferior del pie.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31C4834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Brinda soporte en la zona del talón.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F0ABC3F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Cubre el pie y define el diseño del calzado.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3B2B9B30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19E4900F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Absorbe los impactos al caminar.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34A66C99" w14:textId="77777777" w:rsidTr="00942A5A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E0E2D0F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¿Qué característica distingue a los zapatos Oxford de los Derby?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371041" w:rsidRPr="00371041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0E37702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Los Oxford tienen una estructura cerrada con cordones internos.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1729B33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1596A68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Los Derby tienen una estructura cerrada con cordones internos.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0E53FA17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Los Oxford carecen de cordones.</w:t>
            </w:r>
          </w:p>
        </w:tc>
        <w:tc>
          <w:tcPr>
            <w:tcW w:w="2160" w:type="dxa"/>
            <w:gridSpan w:val="8"/>
          </w:tcPr>
          <w:p w14:paraId="4DFC28D1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6AE03D2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Los Derby son de fabricación completamente sintética.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7362E460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¿Cuál de los siguientes materiales es utilizado comúnmente en la fabricación de calzado por su resistencia y durabilidad?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33E02578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Cuero natural.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22F0211F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390A4A54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Espuma de poliuretano.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AD25B45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Tela de lino.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7649E4F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Caucho sintético.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7B2950A1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¿En qué etapa del proceso productivo del calzado se realiza la unión de las piezas de la capellada?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B071C28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Diseño del producto.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AD02B7B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Corte de materiales.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F20FEBF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Costura del calzado.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1DD097B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FD9E943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Montaje del calzado.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02BF57B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¿Cuál de los siguientes métodos de corte se emplea por su alta precisión en materiales como cuero y sintéticos?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175519D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Manual.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CC8DD75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Corte láser.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20A87438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0E4C125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Troquelado.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12D29B29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Corte con tijera.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371041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42A5A" w:rsidRPr="00371041" w:rsidRDefault="00942A5A" w:rsidP="00942A5A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47C9044A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color w:val="auto"/>
              </w:rPr>
              <w:t>¿Cuál es la principal función del cambrión en un zapato?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5B66CAB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Amortiguar impactos en la suela.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F33CF18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Facilitar el ajuste al pie.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6950F89" w:rsidR="00942A5A" w:rsidRPr="00371041" w:rsidRDefault="00942A5A" w:rsidP="0094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Mejorar la flexibilidad del calzado.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42A5A" w:rsidRPr="00371041" w:rsidRDefault="00942A5A" w:rsidP="00942A5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71041" w:rsidRPr="00371041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42A5A" w:rsidRPr="00371041" w:rsidRDefault="00942A5A" w:rsidP="00942A5A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19CBBE2" w:rsidR="00942A5A" w:rsidRPr="00371041" w:rsidRDefault="00942A5A" w:rsidP="0094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Mantener la forma y resistencia del zapato.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3AE381E3" w:rsidR="00942A5A" w:rsidRPr="00371041" w:rsidRDefault="00942A5A" w:rsidP="00942A5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71041">
              <w:rPr>
                <w:rFonts w:eastAsia="Calibri"/>
                <w:bCs/>
                <w:color w:val="auto"/>
              </w:rPr>
              <w:t>X</w:t>
            </w:r>
          </w:p>
        </w:tc>
      </w:tr>
      <w:tr w:rsidR="00371041" w:rsidRPr="00371041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C5122D6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¿Qué tipo de montaje es más común en el calzado deportivo por su flexibilidad y comodidad?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FB250E6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Pegado directo.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6D64346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 xml:space="preserve">Montaje </w:t>
            </w:r>
            <w:r w:rsidRPr="00371041">
              <w:rPr>
                <w:rStyle w:val="Strong"/>
                <w:i/>
                <w:iCs/>
                <w:color w:val="auto"/>
              </w:rPr>
              <w:t>Strobel.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086B3B20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71041" w:rsidRPr="00371041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4DFA55B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Montaje con refuerzo metálico.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32D74E21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Montaje con costura lateral.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F4027EF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¿Cuál de las siguientes opciones describe correctamente la función de la entresuela en el calzado?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B48EF24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Style w:val="Strong"/>
                <w:color w:val="auto"/>
              </w:rPr>
              <w:t>Brindar amortiguación y soporte.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2CD17D58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71041" w:rsidRPr="00371041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80B008A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Proteger los cordones de la fricción.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2920540C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Definir el diseño estético del zapato.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84526C0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color w:val="auto"/>
              </w:rPr>
              <w:t>Evitar que el pie resbale dentro del calzado.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371041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371041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371041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371041" w:rsidRDefault="00F74F1E" w:rsidP="004549F2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EAAF5E1" w:rsidR="00F74F1E" w:rsidRPr="00371041" w:rsidRDefault="00E07CBD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371041">
              <w:rPr>
                <w:rFonts w:eastAsia="Calibri"/>
                <w:b/>
                <w:color w:val="auto"/>
              </w:rPr>
              <w:t>La horma es un molde con la forma del pie que se usa en la fabricación de calzado para garantizar un ajuste adecuado.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371041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393A5EBA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F50D273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AA64731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71041" w:rsidRPr="00371041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1041" w:rsidRPr="00371041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371041" w:rsidRPr="00371041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1041" w:rsidRPr="00371041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298659E" w:rsidR="00E07CBD" w:rsidRPr="002F4E26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2F4E26">
              <w:rPr>
                <w:rFonts w:eastAsia="Calibri"/>
                <w:b/>
                <w:color w:val="auto"/>
              </w:rPr>
              <w:t>Los zapatos Derby tienen una estructura cerrada con cordones internos.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371041" w:rsidRPr="00371041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8219283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ECADBBC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371041" w:rsidRPr="00371041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AFE7491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371041" w:rsidRPr="00371041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371041" w:rsidRPr="00371041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371041" w:rsidRPr="00371041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CDB0920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371041">
              <w:rPr>
                <w:rFonts w:eastAsia="Calibri"/>
                <w:b/>
                <w:iCs/>
                <w:color w:val="auto"/>
              </w:rPr>
              <w:t>La suela es la parte del calzado que cubre la parte superior del pie.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29835D0B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371041" w:rsidRPr="00371041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4DFF7C4C" w:rsidR="00E07CBD" w:rsidRPr="00371041" w:rsidRDefault="002F4E26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2F4E26">
              <w:rPr>
                <w:rFonts w:eastAsia="Calibri"/>
                <w:b/>
                <w:iCs/>
                <w:color w:val="auto"/>
              </w:rPr>
              <w:t>La bigotera es una pieza ubicada en el talón del calzado para brindar estabilidad.</w:t>
            </w:r>
          </w:p>
        </w:tc>
      </w:tr>
      <w:tr w:rsidR="00371041" w:rsidRPr="00371041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4601BD25" w:rsidR="00E07CBD" w:rsidRPr="00371041" w:rsidRDefault="002F4E26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371041" w:rsidRPr="00371041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2BB1AA34" w:rsidR="00E07CBD" w:rsidRPr="00371041" w:rsidRDefault="00371041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371041">
              <w:rPr>
                <w:rFonts w:eastAsia="Calibri"/>
                <w:b/>
                <w:iCs/>
                <w:color w:val="auto"/>
              </w:rPr>
              <w:t>En el desbaste del calzado se busca eliminar impurezas y mejorar la adherencia del pegamento.</w:t>
            </w:r>
          </w:p>
        </w:tc>
      </w:tr>
      <w:tr w:rsidR="00371041" w:rsidRPr="00371041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33512F2A" w:rsidR="00E07CBD" w:rsidRPr="00371041" w:rsidRDefault="00371041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371041" w:rsidRPr="00371041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D5058E1" w:rsidR="00E07CBD" w:rsidRPr="00371041" w:rsidRDefault="00371041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371041">
              <w:rPr>
                <w:rFonts w:eastAsia="Calibri"/>
                <w:b/>
                <w:iCs/>
                <w:color w:val="auto"/>
              </w:rPr>
              <w:t>El calzado industrial suele fabricarse con materiales resistentes como cuero, caucho y acero para brindar mayor protección.</w:t>
            </w:r>
          </w:p>
        </w:tc>
      </w:tr>
      <w:tr w:rsidR="00371041" w:rsidRPr="00371041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16E7EFE4" w:rsidR="00E07CBD" w:rsidRPr="00371041" w:rsidRDefault="00371041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371041" w:rsidRPr="00371041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1D7734FB" w:rsidR="00E07CBD" w:rsidRPr="00371041" w:rsidRDefault="002F4E26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2F4E26">
              <w:rPr>
                <w:rFonts w:eastAsia="Calibri"/>
                <w:b/>
                <w:iCs/>
                <w:color w:val="auto"/>
              </w:rPr>
              <w:t>El montaje con pegado es un método común para unir la capellada a la suela utilizando adhesivos de alta resistencia.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371041" w:rsidRPr="00371041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E07CBD" w:rsidRPr="00371041" w:rsidRDefault="00E07CBD" w:rsidP="00E07CBD">
            <w:pPr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1EBFC939" w:rsidR="00E07CBD" w:rsidRPr="00371041" w:rsidRDefault="002F4E26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371041" w:rsidRPr="00371041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371041" w:rsidRPr="00371041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E07CBD" w:rsidRPr="00371041" w:rsidRDefault="00E07CBD" w:rsidP="00E07CBD">
            <w:pPr>
              <w:rPr>
                <w:rFonts w:eastAsia="Calibri"/>
                <w:b w:val="0"/>
                <w:bCs/>
                <w:color w:val="auto"/>
              </w:rPr>
            </w:pPr>
            <w:r w:rsidRPr="00371041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71041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71041" w:rsidRPr="00371041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E07CBD" w:rsidRPr="00371041" w:rsidRDefault="00E07CBD" w:rsidP="00E07CBD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MENSAJE FINAL ACTIVIDAD</w:t>
            </w:r>
          </w:p>
        </w:tc>
      </w:tr>
      <w:tr w:rsidR="00371041" w:rsidRPr="00371041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E07CBD" w:rsidRPr="00371041" w:rsidRDefault="00E07CBD" w:rsidP="00E07CBD">
            <w:pPr>
              <w:widowControl w:val="0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E07CBD" w:rsidRPr="00371041" w:rsidRDefault="00E07CBD" w:rsidP="00E07CB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E07CBD" w:rsidRPr="00371041" w:rsidRDefault="00E07CBD" w:rsidP="00E07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371041" w:rsidRPr="00371041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E07CBD" w:rsidRPr="00371041" w:rsidRDefault="00E07CBD" w:rsidP="00E07CBD">
            <w:pPr>
              <w:widowControl w:val="0"/>
              <w:rPr>
                <w:rFonts w:eastAsia="Calibri"/>
                <w:color w:val="auto"/>
              </w:rPr>
            </w:pPr>
            <w:r w:rsidRPr="00371041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371041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E07CBD" w:rsidRPr="00371041" w:rsidRDefault="00E07CBD" w:rsidP="00E07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371041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371041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371041" w:rsidRPr="00371041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371041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371041">
              <w:rPr>
                <w:rFonts w:eastAsia="Calibri"/>
                <w:b/>
                <w:sz w:val="20"/>
                <w:szCs w:val="20"/>
              </w:rPr>
              <w:lastRenderedPageBreak/>
              <w:t>CONTROL DE REVISIÓN</w:t>
            </w:r>
          </w:p>
        </w:tc>
      </w:tr>
      <w:tr w:rsidR="00371041" w:rsidRPr="00371041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371041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371041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371041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>Fecha</w:t>
            </w:r>
          </w:p>
        </w:tc>
      </w:tr>
      <w:tr w:rsidR="00371041" w:rsidRPr="00371041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371041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371041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371041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371041" w:rsidRPr="00371041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371041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371041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371041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371041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371041" w:rsidRDefault="005A3A76"/>
    <w:sectPr w:rsidR="005A3A76" w:rsidRPr="00371041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35618D" w14:textId="77777777" w:rsidR="006E11D6" w:rsidRDefault="006E11D6">
      <w:pPr>
        <w:spacing w:line="240" w:lineRule="auto"/>
      </w:pPr>
      <w:r>
        <w:separator/>
      </w:r>
    </w:p>
  </w:endnote>
  <w:endnote w:type="continuationSeparator" w:id="0">
    <w:p w14:paraId="1C0A312B" w14:textId="77777777" w:rsidR="006E11D6" w:rsidRDefault="006E11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F03809A-05DD-4166-B2A2-BC04F51D86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F03569B-7945-40DE-A365-DB2F9AC69913}"/>
    <w:embedBold r:id="rId3" w:fontKey="{117109D0-24C3-4385-8350-6A67B1778549}"/>
    <w:embedItalic r:id="rId4" w:fontKey="{6B60AEE0-ED0C-4F42-A69C-D0E910A39399}"/>
    <w:embedBoldItalic r:id="rId5" w:fontKey="{C0C3E010-B4EB-40DC-BD46-B5D7887360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7636A4A-13F7-4F2B-8A41-22D6173591F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C6C210" w14:textId="77777777" w:rsidR="006E11D6" w:rsidRDefault="006E11D6">
      <w:pPr>
        <w:spacing w:line="240" w:lineRule="auto"/>
      </w:pPr>
      <w:r>
        <w:separator/>
      </w:r>
    </w:p>
  </w:footnote>
  <w:footnote w:type="continuationSeparator" w:id="0">
    <w:p w14:paraId="409E795A" w14:textId="77777777" w:rsidR="006E11D6" w:rsidRDefault="006E11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4E95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2F4E26"/>
    <w:rsid w:val="00300440"/>
    <w:rsid w:val="00307D05"/>
    <w:rsid w:val="00312103"/>
    <w:rsid w:val="00371041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6E11D6"/>
    <w:rsid w:val="00747A17"/>
    <w:rsid w:val="007C0131"/>
    <w:rsid w:val="007E1C99"/>
    <w:rsid w:val="007F32A7"/>
    <w:rsid w:val="00803BF1"/>
    <w:rsid w:val="00942A5A"/>
    <w:rsid w:val="0096163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CD7120"/>
    <w:rsid w:val="00CF38AE"/>
    <w:rsid w:val="00D00ED8"/>
    <w:rsid w:val="00D16BB1"/>
    <w:rsid w:val="00D43CD1"/>
    <w:rsid w:val="00D6347F"/>
    <w:rsid w:val="00D703B8"/>
    <w:rsid w:val="00DA3057"/>
    <w:rsid w:val="00E07CBD"/>
    <w:rsid w:val="00E160B7"/>
    <w:rsid w:val="00E61FEA"/>
    <w:rsid w:val="00E814A8"/>
    <w:rsid w:val="00ED2719"/>
    <w:rsid w:val="00ED4BC0"/>
    <w:rsid w:val="00F02A4F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831E145-3A7D-408A-905F-C76B607C4F0E}"/>
</file>

<file path=customXml/itemProps2.xml><?xml version="1.0" encoding="utf-8"?>
<ds:datastoreItem xmlns:ds="http://schemas.openxmlformats.org/officeDocument/2006/customXml" ds:itemID="{C31684BD-98A9-4102-BC8D-9FB12DB610CA}"/>
</file>

<file path=customXml/itemProps3.xml><?xml version="1.0" encoding="utf-8"?>
<ds:datastoreItem xmlns:ds="http://schemas.openxmlformats.org/officeDocument/2006/customXml" ds:itemID="{D3C75770-28C2-4E3D-AE70-176C7153877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5</Pages>
  <Words>1142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20</cp:revision>
  <dcterms:created xsi:type="dcterms:W3CDTF">2024-06-18T03:44:00Z</dcterms:created>
  <dcterms:modified xsi:type="dcterms:W3CDTF">2025-06-18T22:40:00Z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