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4429844E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</w:t>
            </w:r>
            <w:r w:rsidR="0061549D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</w:t>
            </w: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8BF0B19" w:rsidR="00F74F1E" w:rsidRPr="00F8304E" w:rsidRDefault="00796CF7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796CF7">
              <w:rPr>
                <w:rFonts w:eastAsia="Calibri"/>
                <w:bCs/>
                <w:iCs/>
                <w:color w:val="000000" w:themeColor="text1"/>
              </w:rPr>
              <w:t>Presupuesto financiero: fundamentos, planeación y proyecciones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BD064D4" w:rsidR="00F74F1E" w:rsidRPr="00F8304E" w:rsidRDefault="00796CF7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796CF7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 planeación estratégica y financiera</w:t>
            </w:r>
            <w:r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6D5A34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9F4FA44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¿Cuál es el objetivo principal de la planeación financiera en una empresa?</w:t>
            </w:r>
          </w:p>
        </w:tc>
        <w:tc>
          <w:tcPr>
            <w:tcW w:w="2160" w:type="dxa"/>
            <w:gridSpan w:val="8"/>
          </w:tcPr>
          <w:p w14:paraId="56B1DBDC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430996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430996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6D5A34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631EDB4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Generar ventas a corto plazo.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478D48D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Establecer caminos futuros que aseguren la generación de valor.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B85F0AE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A7F0DFA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Aumentar la nómina de trabajadores.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747E0C0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Determinar únicamente los gastos operativos.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5A34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B7C2E5B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¿Qué caracteriza a los planes estratégicos dentro de una organización?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6D5A34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60B106E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Horizonte de largo plazo y elaboración por la alta dirección.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37B068BC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1822EB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Aplicación en tareas operativas diarias.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5A470BC1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Ejecución inmediata por cualquier empleado.</w:t>
            </w:r>
          </w:p>
        </w:tc>
        <w:tc>
          <w:tcPr>
            <w:tcW w:w="2160" w:type="dxa"/>
            <w:gridSpan w:val="8"/>
          </w:tcPr>
          <w:p w14:paraId="4DFC28D1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29ACCD1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Enfoque exclusivo en temas de producción.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5A34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810FA59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¿Qué técnica se utilizó para proyectar las ventas del primer año en el caso práctico?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6E61053E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Pronóstico por juicio experto.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B12FE5B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Regresión lineal.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0C584F1C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2B4B303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Media móvil.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EEFB0A4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Simulación de Monte Carlo.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6D5A34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5A34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AC563D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¿Cuál es la tasa de impuesto a la renta aplicada en el estudio del caso práctico?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193F337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25%.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3E6631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30%.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8744898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35%.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4E8B187B" w:rsidR="006D5A34" w:rsidRPr="00430996" w:rsidRDefault="00E379C8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0119D86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40%.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E379C8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7ED620A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En la planeación financiera, ¿qué se incluye en el plan financiero de una empresa?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8D6E3BC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Solamente el presupuesto de ventas.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6EB95CA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Proyecciones de ingresos, costos, gastos, activos, pasivos y patrimonio.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377617FF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379C8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6DE2ED6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Inventario físico y nóminas.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4B7BA62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Reglamento interno de trabajo.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430996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A50DD39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¿Cuál fue la participación de mercado estimada para la nueva línea de productos en el primer año?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B43C9F3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5%.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2A714AB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10%.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ED0B01A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2%.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B9FCB3F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379C8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7008FF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8%.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E379C8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E3350E8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 xml:space="preserve"> ¿Qué porcentaje representan las prestaciones sociales sobre los salarios en el estudio del caso?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1B38B94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40%.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FFE888E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50%.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AD019E5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379C8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2C9769F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60%.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5D86CBB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70%.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E379C8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33CDD54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¿Qué método se usa para depreciar la máquina adquirida por $5.000.000.000?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103DEAC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Suma de dígitos.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C822968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Línea recta.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3EBAC13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379C8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87B21BE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Valor decreciente.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6CA6CC0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Reducción por horas trabajadas.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75A4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975A4" w:rsidRPr="00F8304E" w:rsidRDefault="00D975A4" w:rsidP="00D975A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39DA01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¿Cuál es la política de reparto de utilidades anual?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1138094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100%.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643868BB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50%.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30E0B24D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D975A4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316CC43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30%.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CA71515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75%.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75A4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975A4" w:rsidRPr="00F8304E" w:rsidRDefault="00D975A4" w:rsidP="00D975A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1F0292A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¿Qué representa la Generación Interna de Fondos (GIF)?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567F03F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Monto de préstamos bancarios.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F787F5F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Recursos generados por la actividad principal de la empresa.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138082C" w:rsidR="00D975A4" w:rsidRPr="00430996" w:rsidRDefault="00910779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D975A4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CBB3B3A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Dividendos entregados a socios.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5DBE023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Amortización de créditos a largo plazo.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AFAEE56" w:rsidR="00090CAE" w:rsidRPr="00F8304E" w:rsidRDefault="001459B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La planeación estratégica se enfoca en proyectar el pasado de la empresa.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FF6BC53" w:rsidR="00090CAE" w:rsidRPr="00F8304E" w:rsidRDefault="001459B6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A6C9820" w:rsidR="00A50799" w:rsidRPr="00F8304E" w:rsidRDefault="001459B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Los activos de largo plazo deben financiarse con pasivos de corto plazo.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0B200EBC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C64535C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La depreciación acumulada reduce el valor contable de un activo.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3F7DCBF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30EB955" w:rsidR="004140D8" w:rsidRPr="00F8304E" w:rsidRDefault="001459B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En el caso práctico, todas las ventas se proyectan a crédito con plazo de 45 días.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06F71093" w:rsidR="004140D8" w:rsidRPr="00F8304E" w:rsidRDefault="001459B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B7F62DD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Los planes operativos son responsabilidad de la alta dirección.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35DD2CC4" w:rsidR="004140D8" w:rsidRPr="00F8304E" w:rsidRDefault="001459B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065B0" w14:textId="77777777" w:rsidR="00A1113E" w:rsidRDefault="00A1113E">
      <w:pPr>
        <w:spacing w:line="240" w:lineRule="auto"/>
      </w:pPr>
      <w:r>
        <w:separator/>
      </w:r>
    </w:p>
  </w:endnote>
  <w:endnote w:type="continuationSeparator" w:id="0">
    <w:p w14:paraId="1248BECC" w14:textId="77777777" w:rsidR="00A1113E" w:rsidRDefault="00A111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4F42D6C-D66F-48A9-92E8-B054BEA63F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91A927-D40F-4FAE-AF48-29842E8B2D08}"/>
    <w:embedBold r:id="rId3" w:fontKey="{0D46E812-A8A6-444F-9189-88C99B370C4C}"/>
    <w:embedItalic r:id="rId4" w:fontKey="{441CD0EA-6938-4D5D-AF9D-DC221F5BED15}"/>
    <w:embedBoldItalic r:id="rId5" w:fontKey="{1DC98BB6-F821-4507-9954-672CF888F0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98EBB6-A136-4E0E-828B-CC3355C21E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96629" w14:textId="77777777" w:rsidR="00A1113E" w:rsidRDefault="00A1113E">
      <w:pPr>
        <w:spacing w:line="240" w:lineRule="auto"/>
      </w:pPr>
      <w:r>
        <w:separator/>
      </w:r>
    </w:p>
  </w:footnote>
  <w:footnote w:type="continuationSeparator" w:id="0">
    <w:p w14:paraId="75A23AC2" w14:textId="77777777" w:rsidR="00A1113E" w:rsidRDefault="00A111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459B6"/>
    <w:rsid w:val="00243052"/>
    <w:rsid w:val="00244647"/>
    <w:rsid w:val="002A1507"/>
    <w:rsid w:val="002F081C"/>
    <w:rsid w:val="002F10C8"/>
    <w:rsid w:val="002F288B"/>
    <w:rsid w:val="00300440"/>
    <w:rsid w:val="00307D05"/>
    <w:rsid w:val="00312103"/>
    <w:rsid w:val="00332D7B"/>
    <w:rsid w:val="003B6C52"/>
    <w:rsid w:val="004140D8"/>
    <w:rsid w:val="00430996"/>
    <w:rsid w:val="004549F2"/>
    <w:rsid w:val="0048224B"/>
    <w:rsid w:val="004874B2"/>
    <w:rsid w:val="005157E4"/>
    <w:rsid w:val="0054230B"/>
    <w:rsid w:val="005A3A76"/>
    <w:rsid w:val="005D5E4F"/>
    <w:rsid w:val="0060154F"/>
    <w:rsid w:val="0061549D"/>
    <w:rsid w:val="0065700F"/>
    <w:rsid w:val="00697CDE"/>
    <w:rsid w:val="006D5A34"/>
    <w:rsid w:val="00747A17"/>
    <w:rsid w:val="00796CF7"/>
    <w:rsid w:val="007C0131"/>
    <w:rsid w:val="007E1C99"/>
    <w:rsid w:val="007F32A7"/>
    <w:rsid w:val="00803BF1"/>
    <w:rsid w:val="00910779"/>
    <w:rsid w:val="009E4A90"/>
    <w:rsid w:val="009E70D1"/>
    <w:rsid w:val="00A1113E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A7486"/>
    <w:rsid w:val="00CC1C9A"/>
    <w:rsid w:val="00D00ED8"/>
    <w:rsid w:val="00D16BB1"/>
    <w:rsid w:val="00D43CD1"/>
    <w:rsid w:val="00D6347F"/>
    <w:rsid w:val="00D703B8"/>
    <w:rsid w:val="00D975A4"/>
    <w:rsid w:val="00E160B7"/>
    <w:rsid w:val="00E379C8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D28561-CCCA-4E05-A420-3FA239379DC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57275B34-85DD-4382-BC0A-F9137A8DCB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F76BF0-9858-4C3A-AFF3-4672F4336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5</Pages>
  <Words>1075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17</cp:revision>
  <dcterms:created xsi:type="dcterms:W3CDTF">2024-06-18T03:44:00Z</dcterms:created>
  <dcterms:modified xsi:type="dcterms:W3CDTF">2025-05-18T21:31:00Z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