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125"/>
        <w:gridCol w:w="1410"/>
        <w:gridCol w:w="105"/>
        <w:gridCol w:w="4155"/>
        <w:gridCol w:w="1035"/>
        <w:gridCol w:w="2175"/>
        <w:tblGridChange w:id="0">
          <w:tblGrid>
            <w:gridCol w:w="1125"/>
            <w:gridCol w:w="1410"/>
            <w:gridCol w:w="105"/>
            <w:gridCol w:w="4155"/>
            <w:gridCol w:w="1035"/>
            <w:gridCol w:w="2175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b="0" l="0" r="0" t="0"/>
                  <wp:wrapSquare wrapText="bothSides" distB="0" distT="0" distL="114300" distR="11430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color w:val="ed7d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ACTIVIDAD DIDÁCTICA RELACIONAR TÉRMINOS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A">
            <w:pPr>
              <w:spacing w:after="160" w:lineRule="auto"/>
              <w:rPr>
                <w:rFonts w:ascii="Calibri" w:cs="Calibri" w:eastAsia="Calibri" w:hAnsi="Calibri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Generalidades de la actividad: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Las indicaciones, el mensaje de correcto e incorrecto debe estar la redacción en segunda persona.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60" w:lineRule="auto"/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Instrucciones para el aprendiz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  <w:color w:val="434343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Esta actividad le permitirá determinar el grado de apropiación de los contenidos del componente formativo: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Vulnerabilidades de 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 acuerdo al enunciado planteado en la columna izquierda, arrastre cada término al lugar que considere correcto de la columna derecha.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Nombre de la actividad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Vulnerabilidades de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be5d5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Objetivo de la actividad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Fortalecer la comprensión de las características fundamentales de conceptos seleccionados en seguridad y aseguramiento de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  <w:shd w:fill="ffe59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OPCIONES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Enunciado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Términos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Opción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No. Rta.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Opción</w:t>
            </w:r>
          </w:p>
        </w:tc>
      </w:tr>
      <w:tr>
        <w:trPr>
          <w:cantSplit w:val="0"/>
          <w:trHeight w:val="38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1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Aplicación para identificar vulnerabilidades en la 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OWASP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2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Establece medidas de protección que prevengan de ataques externos y actividad desconocida o fraudulenta.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Protocolo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3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 un documento que permite organizar los roles y permisos que se analizaron desde la etapa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Seguridad Perimetral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4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Organización Internacional de Normalización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Matriz de Control de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5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 un método para defenderse de ataques antes de que lleguen a los sistemas de información mediante equipos que permiten configurar políticas de accesos a usuarios externos e internos.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  <w:shd w:fill="ffe599" w:val="clea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70% de respuestas correctas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¡Excelente! Te felicito, has superado la actividad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Ha tenido algunas respuestas incorrectas  ¡debe estudiar más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70%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Te recomendamos volver a revisar el componente formativo e intentar nuevamente la actividad didáctica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090"/>
        <w:gridCol w:w="3420"/>
        <w:tblGridChange w:id="0">
          <w:tblGrid>
            <w:gridCol w:w="3465"/>
            <w:gridCol w:w="3090"/>
            <w:gridCol w:w="342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de Estilo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Asesor metodológico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J9IqiHL7LSOVO3m+7jCTixGnQ==">CgMxLjA4AHIhMUIxYmVtX1N2X3VWZVc4NVdfbWpnME8zTmxOYkNKcm8t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2024-03-06T23:51:00Z</dcterms:created>
</cp:coreProperties>
</file>