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13B" w:rsidRDefault="00E4313B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E4313B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E4313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E4313B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E4313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Pr="001764DB" w:rsidRDefault="001764DB" w:rsidP="001764DB">
            <w:pPr>
              <w:snapToGrid w:val="0"/>
              <w:spacing w:after="12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A continuación, se puede</w:t>
            </w:r>
            <w:r>
              <w:rPr>
                <w:sz w:val="20"/>
                <w:szCs w:val="20"/>
              </w:rPr>
              <w:t>n</w:t>
            </w:r>
            <w:r w:rsidRPr="005F0671">
              <w:rPr>
                <w:sz w:val="20"/>
                <w:szCs w:val="20"/>
              </w:rPr>
              <w:t xml:space="preserve"> observar los beneficios del desarrollo guiado por pruebas:</w:t>
            </w:r>
          </w:p>
        </w:tc>
      </w:tr>
      <w:tr w:rsidR="00E4313B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E4313B" w:rsidRPr="001764DB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1764DB">
            <w:pPr>
              <w:widowControl w:val="0"/>
              <w:spacing w:line="240" w:lineRule="auto"/>
            </w:pPr>
            <w:r w:rsidRPr="005F0671">
              <w:rPr>
                <w:b/>
                <w:sz w:val="20"/>
                <w:szCs w:val="20"/>
                <w:lang w:val="es-CO"/>
              </w:rPr>
              <w:t>TDD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1764DB" w:rsidP="001764DB">
            <w:pPr>
              <w:pStyle w:val="ListParagraph"/>
              <w:snapToGrid w:val="0"/>
              <w:spacing w:after="120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5F0671">
              <w:rPr>
                <w:sz w:val="20"/>
                <w:szCs w:val="20"/>
              </w:rPr>
              <w:t>ermite una verificación de las funcionalidades desarrolladas en ciclos más pequeños, lo que permite la detección de errores y así mismo</w:t>
            </w:r>
            <w:r>
              <w:rPr>
                <w:sz w:val="20"/>
                <w:szCs w:val="20"/>
              </w:rPr>
              <w:t>,</w:t>
            </w:r>
            <w:r w:rsidRPr="005F0671">
              <w:rPr>
                <w:sz w:val="20"/>
                <w:szCs w:val="20"/>
              </w:rPr>
              <w:t xml:space="preserve"> su solución temprana.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Pr="001764DB" w:rsidRDefault="00E4313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E4313B" w:rsidRPr="001764D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1764DB">
            <w:pPr>
              <w:widowControl w:val="0"/>
              <w:spacing w:line="240" w:lineRule="auto"/>
            </w:pPr>
            <w:r w:rsidRPr="005F0671">
              <w:rPr>
                <w:b/>
                <w:sz w:val="20"/>
                <w:szCs w:val="20"/>
                <w:lang w:val="es-CO"/>
              </w:rPr>
              <w:t>Implementación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Pr="001764DB" w:rsidRDefault="001764DB" w:rsidP="001764DB">
            <w:pPr>
              <w:pStyle w:val="ListParagraph"/>
              <w:snapToGrid w:val="0"/>
              <w:spacing w:after="120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F0671">
              <w:rPr>
                <w:sz w:val="20"/>
                <w:szCs w:val="20"/>
              </w:rPr>
              <w:t xml:space="preserve">a implementación de esta forma de trabajo permitirá elevar la fiabilidad del producto </w:t>
            </w:r>
            <w:r w:rsidRPr="001764DB">
              <w:rPr>
                <w:i/>
                <w:iCs/>
                <w:sz w:val="20"/>
                <w:szCs w:val="20"/>
              </w:rPr>
              <w:t>software,</w:t>
            </w:r>
            <w:r w:rsidRPr="005F0671">
              <w:rPr>
                <w:sz w:val="20"/>
                <w:szCs w:val="20"/>
              </w:rPr>
              <w:t xml:space="preserve"> no solo desde el punto de vista de errores funcionales, sino avanzar con las necesidades requeridas por el cliente.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Pr="001764DB" w:rsidRDefault="00E4313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E4313B" w:rsidRPr="001764D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1764DB">
            <w:pPr>
              <w:widowControl w:val="0"/>
              <w:spacing w:line="240" w:lineRule="auto"/>
            </w:pPr>
            <w:r w:rsidRPr="005F0671">
              <w:rPr>
                <w:b/>
                <w:sz w:val="20"/>
                <w:szCs w:val="20"/>
                <w:lang w:val="es-CO"/>
              </w:rPr>
              <w:t>Optimización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Default="001764DB" w:rsidP="001764DB">
            <w:pPr>
              <w:pStyle w:val="ListParagraph"/>
              <w:snapToGrid w:val="0"/>
              <w:spacing w:after="120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5F0671">
              <w:rPr>
                <w:sz w:val="20"/>
                <w:szCs w:val="20"/>
              </w:rPr>
              <w:t>tro de los beneficios es la optimización y mejora en el rendimiento del código, dado que se hace énfasis en escribir solamente el código necesario para la resolución de la necesidad.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13B" w:rsidRPr="001764DB" w:rsidRDefault="00E4313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1764DB" w:rsidRPr="001764D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4DB" w:rsidRDefault="001764DB">
            <w:pPr>
              <w:widowControl w:val="0"/>
              <w:spacing w:line="240" w:lineRule="auto"/>
            </w:pPr>
            <w:r w:rsidRPr="005F0671">
              <w:rPr>
                <w:b/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4DB" w:rsidRPr="001764DB" w:rsidRDefault="001764DB" w:rsidP="001764DB">
            <w:pPr>
              <w:pStyle w:val="ListParagraph"/>
              <w:snapToGrid w:val="0"/>
              <w:spacing w:after="120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F0671">
              <w:rPr>
                <w:sz w:val="20"/>
                <w:szCs w:val="20"/>
              </w:rPr>
              <w:t xml:space="preserve">l proceso de realizar pruebas por cada nueva funcionalidad o requisito, facilita el proceso de desarrollo de forma modular, lo que permite la escalabilidad y el futuro mantenimiento del producto </w:t>
            </w:r>
            <w:r w:rsidRPr="001764DB">
              <w:rPr>
                <w:i/>
                <w:iCs/>
                <w:sz w:val="20"/>
                <w:szCs w:val="20"/>
              </w:rPr>
              <w:t>software.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4DB" w:rsidRPr="001764DB" w:rsidRDefault="001764D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E4313B" w:rsidRPr="001764DB" w:rsidRDefault="00E4313B">
      <w:pPr>
        <w:spacing w:line="240" w:lineRule="auto"/>
        <w:rPr>
          <w:b/>
          <w:lang w:val="es-ES"/>
        </w:rPr>
      </w:pPr>
    </w:p>
    <w:sectPr w:rsidR="00E4313B" w:rsidRPr="001764DB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937" w:rsidRDefault="003B3937">
      <w:pPr>
        <w:spacing w:line="240" w:lineRule="auto"/>
      </w:pPr>
      <w:r>
        <w:separator/>
      </w:r>
    </w:p>
  </w:endnote>
  <w:endnote w:type="continuationSeparator" w:id="0">
    <w:p w:rsidR="003B3937" w:rsidRDefault="003B3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13B" w:rsidRDefault="00E43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937" w:rsidRDefault="003B3937">
      <w:pPr>
        <w:spacing w:line="240" w:lineRule="auto"/>
      </w:pPr>
      <w:r>
        <w:separator/>
      </w:r>
    </w:p>
  </w:footnote>
  <w:footnote w:type="continuationSeparator" w:id="0">
    <w:p w:rsidR="003B3937" w:rsidRDefault="003B3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1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4313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4313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4313B" w:rsidRDefault="00E4313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E4313B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4313B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4313B" w:rsidRDefault="00E4313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3B"/>
    <w:rsid w:val="001764DB"/>
    <w:rsid w:val="003B3937"/>
    <w:rsid w:val="00E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1128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Parrafo de lista"/>
    <w:basedOn w:val="Normal"/>
    <w:link w:val="ListParagraphChar"/>
    <w:uiPriority w:val="34"/>
    <w:qFormat/>
    <w:rsid w:val="001764DB"/>
    <w:pPr>
      <w:ind w:left="720"/>
      <w:contextualSpacing/>
    </w:pPr>
    <w:rPr>
      <w:lang w:val="es-CO" w:eastAsia="es-CO"/>
    </w:rPr>
  </w:style>
  <w:style w:type="character" w:customStyle="1" w:styleId="ListParagraphChar">
    <w:name w:val="List Paragraph Char"/>
    <w:aliases w:val="Parrafo de lista Char"/>
    <w:link w:val="ListParagraph"/>
    <w:uiPriority w:val="34"/>
    <w:qFormat/>
    <w:rsid w:val="001764DB"/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75CF32-33C9-4C85-8449-2DF2262161FA}"/>
</file>

<file path=customXml/itemProps2.xml><?xml version="1.0" encoding="utf-8"?>
<ds:datastoreItem xmlns:ds="http://schemas.openxmlformats.org/officeDocument/2006/customXml" ds:itemID="{5CD88683-8D60-439C-B8FF-4978F4DF5510}"/>
</file>

<file path=customXml/itemProps3.xml><?xml version="1.0" encoding="utf-8"?>
<ds:datastoreItem xmlns:ds="http://schemas.openxmlformats.org/officeDocument/2006/customXml" ds:itemID="{237E5912-A52A-40BF-B158-FC865AC997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2024-04-30T00:52:00Z</dcterms:created>
  <dcterms:modified xsi:type="dcterms:W3CDTF">2024-04-30T00:54:00Z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