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E03" w:rsidRDefault="00774E03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774E03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0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79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03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774E0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0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03" w:rsidRDefault="00774E03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774E0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0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03" w:rsidRPr="00421BB3" w:rsidRDefault="00421BB3" w:rsidP="00421BB3">
            <w:pPr>
              <w:snapToGrid w:val="0"/>
              <w:spacing w:after="120"/>
              <w:rPr>
                <w:bCs/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  <w:lang w:val="es-ES"/>
              </w:rPr>
              <w:t>Los tipos de riesgos son:</w:t>
            </w:r>
          </w:p>
        </w:tc>
      </w:tr>
      <w:tr w:rsidR="00774E03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0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0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0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774E03" w:rsidRPr="00421BB3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03" w:rsidRDefault="00421BB3">
            <w:pPr>
              <w:widowControl w:val="0"/>
              <w:spacing w:line="240" w:lineRule="auto"/>
            </w:pPr>
            <w:r w:rsidRPr="00421BB3">
              <w:t>SARLAFT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BB3" w:rsidRPr="00421BB3" w:rsidRDefault="00421BB3" w:rsidP="00421BB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421BB3">
              <w:rPr>
                <w:b/>
                <w:bCs/>
                <w:sz w:val="20"/>
                <w:szCs w:val="20"/>
              </w:rPr>
              <w:t>Sistema Administrativo de Riesgo de Lavado de Activos y Financiación del Terrorismo</w:t>
            </w:r>
          </w:p>
          <w:p w:rsidR="00421BB3" w:rsidRPr="00421BB3" w:rsidRDefault="00421BB3" w:rsidP="00421B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421BB3" w:rsidRPr="00421BB3" w:rsidRDefault="00421BB3" w:rsidP="00421B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21BB3">
              <w:rPr>
                <w:sz w:val="20"/>
                <w:szCs w:val="20"/>
              </w:rPr>
              <w:t>El SARLAFT para el sistema financiero se contempla a través de los artículos 102 al 105 del Estatuto Orgánico del Sistema Financiero (Decreto 663 de 1993) y del capítulo IV del título IV de la Parte de la Circular Básica Jurídica de la Superintendencia Financiera de Colombia</w:t>
            </w:r>
            <w:r>
              <w:rPr>
                <w:sz w:val="20"/>
                <w:szCs w:val="20"/>
              </w:rPr>
              <w:t>, donde</w:t>
            </w:r>
            <w:r w:rsidRPr="00421BB3">
              <w:rPr>
                <w:sz w:val="20"/>
                <w:szCs w:val="20"/>
              </w:rPr>
              <w:t xml:space="preserve"> se consagran las instrucciones relativas a la administración del riesgo de lavado de activos y de la financiación del terrorismo y para el sector cooperativo</w:t>
            </w:r>
            <w:r>
              <w:rPr>
                <w:sz w:val="20"/>
                <w:szCs w:val="20"/>
              </w:rPr>
              <w:t>,</w:t>
            </w:r>
            <w:r w:rsidRPr="00421BB3">
              <w:rPr>
                <w:sz w:val="20"/>
                <w:szCs w:val="20"/>
              </w:rPr>
              <w:t xml:space="preserve"> en el Capítulo XI de su Circular Básica Jurídica la Superintendencia de la Economía Solidaria.</w:t>
            </w:r>
          </w:p>
          <w:p w:rsidR="00421BB3" w:rsidRPr="00421BB3" w:rsidRDefault="00421BB3" w:rsidP="00421B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774E03" w:rsidRDefault="00421BB3" w:rsidP="00421B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21BB3">
              <w:rPr>
                <w:sz w:val="20"/>
                <w:szCs w:val="20"/>
              </w:rPr>
              <w:t>Lavado de activos y financiación del terrorismo (LAFT)</w:t>
            </w:r>
            <w:r>
              <w:rPr>
                <w:sz w:val="20"/>
                <w:szCs w:val="20"/>
              </w:rPr>
              <w:t>,</w:t>
            </w:r>
            <w:r w:rsidRPr="00421BB3">
              <w:rPr>
                <w:sz w:val="20"/>
                <w:szCs w:val="20"/>
              </w:rPr>
              <w:t xml:space="preserve"> la posibilidad de pérdida o daño que puede sufrir una entidad vigilada</w:t>
            </w:r>
            <w:r>
              <w:rPr>
                <w:sz w:val="20"/>
                <w:szCs w:val="20"/>
              </w:rPr>
              <w:t>,</w:t>
            </w:r>
            <w:r w:rsidRPr="00421BB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debido a</w:t>
            </w:r>
            <w:r w:rsidRPr="00421BB3">
              <w:rPr>
                <w:sz w:val="20"/>
                <w:szCs w:val="20"/>
              </w:rPr>
              <w:t xml:space="preserve"> que es susceptible para ser utilizada, directamente o a través de sus operaciones, como instrumento para el lavado de activos y/o canalización de recursos hacia la realización de actividades terroristas, o cuando se pretenda</w:t>
            </w:r>
            <w:r>
              <w:rPr>
                <w:sz w:val="20"/>
                <w:szCs w:val="20"/>
              </w:rPr>
              <w:t>,</w:t>
            </w:r>
            <w:r w:rsidRPr="00421BB3">
              <w:rPr>
                <w:sz w:val="20"/>
                <w:szCs w:val="20"/>
              </w:rPr>
              <w:t xml:space="preserve"> el ocultamiento de activos provenientes de dichas actividades.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03" w:rsidRPr="00421BB3" w:rsidRDefault="00774E03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774E03" w:rsidRPr="00421BB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03" w:rsidRDefault="00421BB3">
            <w:pPr>
              <w:widowControl w:val="0"/>
              <w:spacing w:line="240" w:lineRule="auto"/>
            </w:pPr>
            <w:r w:rsidRPr="00421BB3">
              <w:t>SARO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BB3" w:rsidRPr="00421BB3" w:rsidRDefault="00421BB3" w:rsidP="00421BB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421BB3">
              <w:rPr>
                <w:b/>
                <w:bCs/>
                <w:sz w:val="20"/>
                <w:szCs w:val="20"/>
              </w:rPr>
              <w:t>Sistema Administrativo de Riesgo Operativo</w:t>
            </w:r>
          </w:p>
          <w:p w:rsidR="00421BB3" w:rsidRPr="00421BB3" w:rsidRDefault="00421BB3" w:rsidP="00421B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774E03" w:rsidRDefault="00421BB3" w:rsidP="00421B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21BB3">
              <w:rPr>
                <w:sz w:val="20"/>
                <w:szCs w:val="20"/>
              </w:rPr>
              <w:t xml:space="preserve">“Conjunto de elementos tales como políticas, procedimientos, documentación, estructura organizacional, registro de eventos de riesgo operativo, órganos de control, plataforma tecnológica, divulgación de información y capacitación, mediante </w:t>
            </w:r>
            <w:r w:rsidRPr="00421BB3">
              <w:rPr>
                <w:sz w:val="20"/>
                <w:szCs w:val="20"/>
              </w:rPr>
              <w:lastRenderedPageBreak/>
              <w:t>los cuales las entidades vigiladas identifican, miden, controlan y monitorean el riesgo operativo”</w:t>
            </w:r>
            <w:r>
              <w:rPr>
                <w:sz w:val="20"/>
                <w:szCs w:val="20"/>
              </w:rPr>
              <w:t>.</w:t>
            </w:r>
            <w:r w:rsidRPr="00421BB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Pr="00421BB3">
              <w:rPr>
                <w:sz w:val="20"/>
                <w:szCs w:val="20"/>
              </w:rPr>
              <w:t>Superintendencia Financiera de Colombia</w:t>
            </w:r>
            <w:r>
              <w:rPr>
                <w:sz w:val="20"/>
                <w:szCs w:val="20"/>
              </w:rPr>
              <w:t>,</w:t>
            </w:r>
            <w:r w:rsidRPr="00421BB3">
              <w:rPr>
                <w:sz w:val="20"/>
                <w:szCs w:val="20"/>
              </w:rPr>
              <w:t xml:space="preserve"> 1995)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03" w:rsidRPr="00421BB3" w:rsidRDefault="00774E03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774E03" w:rsidRPr="00421BB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03" w:rsidRDefault="00421BB3">
            <w:pPr>
              <w:widowControl w:val="0"/>
              <w:spacing w:line="240" w:lineRule="auto"/>
            </w:pPr>
            <w:r w:rsidRPr="00421BB3">
              <w:t>ARAS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BB3" w:rsidRPr="00421BB3" w:rsidRDefault="00421BB3" w:rsidP="00421BB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421BB3">
              <w:rPr>
                <w:b/>
                <w:bCs/>
                <w:sz w:val="20"/>
                <w:szCs w:val="20"/>
              </w:rPr>
              <w:t>Análisis de Riesgos Ambientales y Sociales</w:t>
            </w:r>
          </w:p>
          <w:p w:rsidR="00421BB3" w:rsidRPr="00421BB3" w:rsidRDefault="00421BB3" w:rsidP="00421BB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774E03" w:rsidRDefault="00421BB3" w:rsidP="00421B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21BB3">
              <w:rPr>
                <w:sz w:val="20"/>
                <w:szCs w:val="20"/>
              </w:rPr>
              <w:t>Constituye el conjunto de políticas, mecanismos, herramientas y procedimientos para una fácil y oportuna identificación, evaluación, reducción y seguimiento de los riesgos ambientales y sociales generados por los beneficiarios en el desarrollo de sus actividades, de manera que se minimicen las posibilidades de asumir los costos transferidos por estos riesgos.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03" w:rsidRPr="00421BB3" w:rsidRDefault="00774E0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774E03" w:rsidRPr="00421BB3" w:rsidRDefault="00774E03">
      <w:pPr>
        <w:spacing w:line="240" w:lineRule="auto"/>
        <w:rPr>
          <w:b/>
          <w:lang w:val="en-US"/>
        </w:rPr>
      </w:pPr>
    </w:p>
    <w:sectPr w:rsidR="00774E03" w:rsidRPr="00421BB3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5482" w:rsidRDefault="00F25482">
      <w:pPr>
        <w:spacing w:line="240" w:lineRule="auto"/>
      </w:pPr>
      <w:r>
        <w:separator/>
      </w:r>
    </w:p>
  </w:endnote>
  <w:endnote w:type="continuationSeparator" w:id="0">
    <w:p w:rsidR="00F25482" w:rsidRDefault="00F25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4E03" w:rsidRDefault="00774E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5482" w:rsidRDefault="00F25482">
      <w:pPr>
        <w:spacing w:line="240" w:lineRule="auto"/>
      </w:pPr>
      <w:r>
        <w:separator/>
      </w:r>
    </w:p>
  </w:footnote>
  <w:footnote w:type="continuationSeparator" w:id="0">
    <w:p w:rsidR="00F25482" w:rsidRDefault="00F254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4E0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74E03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774E0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774E03" w:rsidRDefault="00774E0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774E03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774E03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774E03" w:rsidRDefault="00774E03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E03"/>
    <w:rsid w:val="00421BB3"/>
    <w:rsid w:val="00774E03"/>
    <w:rsid w:val="00F2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3C971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3A20AA-69ED-4417-AAF0-BBF7C3B6D103}"/>
</file>

<file path=customXml/itemProps2.xml><?xml version="1.0" encoding="utf-8"?>
<ds:datastoreItem xmlns:ds="http://schemas.openxmlformats.org/officeDocument/2006/customXml" ds:itemID="{5CDD2FFC-83B8-4906-A409-424086818271}"/>
</file>

<file path=customXml/itemProps3.xml><?xml version="1.0" encoding="utf-8"?>
<ds:datastoreItem xmlns:ds="http://schemas.openxmlformats.org/officeDocument/2006/customXml" ds:itemID="{5BA956D1-CECA-46F5-A90C-08FA2437AF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2024-06-06T21:27:00Z</dcterms:created>
  <dcterms:modified xsi:type="dcterms:W3CDTF">2024-06-06T21:30:00Z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