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CE8" w:rsidRDefault="00793CE8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793CE8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CE8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(Simple)</w:t>
            </w:r>
          </w:p>
        </w:tc>
      </w:tr>
      <w:tr w:rsidR="00793CE8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CE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CE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793CE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793CE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793CE8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793CE8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CE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CE8" w:rsidRDefault="00793CE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793CE8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CE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CE8" w:rsidRPr="00634104" w:rsidRDefault="00634104" w:rsidP="00634104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Conozcamos más información sobre los créditos:</w:t>
            </w:r>
          </w:p>
        </w:tc>
      </w:tr>
      <w:tr w:rsidR="00793CE8" w:rsidRPr="00634104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CE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Las personas solicitan créditos básicamente para: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Invertir o aprovechar una oportunidad de negocio</w:t>
            </w:r>
            <w:r w:rsidRPr="00634104">
              <w:rPr>
                <w:iCs/>
                <w:sz w:val="20"/>
                <w:szCs w:val="20"/>
              </w:rPr>
              <w:t>.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Gastar, si las personas no han ahorrado lo suficiente</w:t>
            </w:r>
            <w:r w:rsidRPr="00634104">
              <w:rPr>
                <w:iCs/>
                <w:sz w:val="20"/>
                <w:szCs w:val="20"/>
              </w:rPr>
              <w:t>,</w:t>
            </w:r>
            <w:r w:rsidRPr="00634104">
              <w:rPr>
                <w:iCs/>
                <w:sz w:val="20"/>
                <w:szCs w:val="20"/>
              </w:rPr>
              <w:t xml:space="preserve"> deben acudir al préstamo para suplir sus necesidades o gusto.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793CE8" w:rsidRPr="00634104" w:rsidRDefault="00634104" w:rsidP="0063410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Solucionar emergencias</w:t>
            </w:r>
            <w:r w:rsidRPr="00634104"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CE8" w:rsidRDefault="00634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FCC050C" wp14:editId="50EAAB6C">
                  <wp:extent cx="804766" cy="804766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66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93CE8" w:rsidRPr="00634104" w:rsidRDefault="00793CE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634104" w:rsidRPr="00634104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Default="00634104" w:rsidP="006341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Para elegir el préstamo adecuado</w:t>
            </w:r>
            <w:r>
              <w:rPr>
                <w:iCs/>
                <w:sz w:val="20"/>
                <w:szCs w:val="20"/>
              </w:rPr>
              <w:t>,</w:t>
            </w:r>
            <w:r w:rsidRPr="00634104">
              <w:rPr>
                <w:iCs/>
                <w:sz w:val="20"/>
                <w:szCs w:val="20"/>
              </w:rPr>
              <w:t xml:space="preserve"> se debe tener en cuenta que el objetivo es que el dinero solicitado permita producir más dinero por medio de indicadores como: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Calcular la capacidad de pago antes de tomar el crédito.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Averiguar todos los costos y compromisos que se va a asumir.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Usar el dinero exclusivamente para el objetivo que se solicitó.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Default="00634104" w:rsidP="00634104">
            <w:r w:rsidRPr="00701D12">
              <w:rPr>
                <w:noProof/>
                <w:sz w:val="20"/>
                <w:szCs w:val="20"/>
              </w:rPr>
              <w:drawing>
                <wp:inline distT="114300" distB="114300" distL="114300" distR="114300" wp14:anchorId="1557FAA5" wp14:editId="6B37366C">
                  <wp:extent cx="1173386" cy="804766"/>
                  <wp:effectExtent l="0" t="0" r="0" b="0"/>
                  <wp:docPr id="139372405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724052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386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104" w:rsidRPr="00634104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Default="00634104" w:rsidP="006341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Slide 3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Las ventajas de los créditos pueden ser: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Acceso a una cantidad de dinero mayor de la que se tiene ahorrada.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Con un préstamo puede aprovechar oportunidades de negocio o invertir.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Permite enfrentar mejor una emergencia en el caso que no cuente con ahorros suficientes.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Default="00634104" w:rsidP="00634104">
            <w:r w:rsidRPr="00701D12">
              <w:rPr>
                <w:noProof/>
                <w:sz w:val="20"/>
                <w:szCs w:val="20"/>
              </w:rPr>
              <w:drawing>
                <wp:inline distT="114300" distB="114300" distL="114300" distR="114300" wp14:anchorId="04DAB429" wp14:editId="553E3819">
                  <wp:extent cx="804766" cy="804766"/>
                  <wp:effectExtent l="0" t="0" r="0" b="0"/>
                  <wp:docPr id="204804827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048277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66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104" w:rsidRPr="00634104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Default="00634104" w:rsidP="006341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4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Responsabilidades frente al crédito</w:t>
            </w:r>
            <w:r>
              <w:rPr>
                <w:iCs/>
                <w:sz w:val="20"/>
                <w:szCs w:val="20"/>
              </w:rPr>
              <w:t>: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Los préstamos son acuerdos con condiciones muy claras y serias sobre costos y plazos de pago.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Si se atrasa en el pago de una deuda</w:t>
            </w:r>
            <w:r w:rsidRPr="00634104">
              <w:rPr>
                <w:iCs/>
                <w:sz w:val="20"/>
                <w:szCs w:val="20"/>
              </w:rPr>
              <w:t>,</w:t>
            </w:r>
            <w:r w:rsidRPr="00634104">
              <w:rPr>
                <w:iCs/>
                <w:sz w:val="20"/>
                <w:szCs w:val="20"/>
              </w:rPr>
              <w:t xml:space="preserve"> los intereses serán mayores y no pagar siempre traerá consecuencias.</w:t>
            </w:r>
          </w:p>
          <w:p w:rsidR="00634104" w:rsidRPr="00634104" w:rsidRDefault="00634104" w:rsidP="00634104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634104" w:rsidRPr="00634104" w:rsidRDefault="00634104" w:rsidP="0063410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iCs/>
                <w:sz w:val="20"/>
                <w:szCs w:val="20"/>
              </w:rPr>
            </w:pPr>
            <w:r w:rsidRPr="00634104">
              <w:rPr>
                <w:iCs/>
                <w:sz w:val="20"/>
                <w:szCs w:val="20"/>
              </w:rPr>
              <w:t>Cuando recibe dinero de un préstamo</w:t>
            </w:r>
            <w:r w:rsidRPr="00634104">
              <w:rPr>
                <w:iCs/>
                <w:sz w:val="20"/>
                <w:szCs w:val="20"/>
              </w:rPr>
              <w:t>,</w:t>
            </w:r>
            <w:r w:rsidRPr="00634104">
              <w:rPr>
                <w:iCs/>
                <w:sz w:val="20"/>
                <w:szCs w:val="20"/>
              </w:rPr>
              <w:t xml:space="preserve"> se compromete a pagar y a aceptar las condiciones. Asegúrese de que puede cumplir antes de firmar.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104" w:rsidRDefault="00634104" w:rsidP="00634104">
            <w:r w:rsidRPr="00701D12">
              <w:rPr>
                <w:noProof/>
                <w:sz w:val="20"/>
                <w:szCs w:val="20"/>
              </w:rPr>
              <w:drawing>
                <wp:inline distT="114300" distB="114300" distL="114300" distR="114300" wp14:anchorId="0E7782B3" wp14:editId="19DDC5E7">
                  <wp:extent cx="1207149" cy="804766"/>
                  <wp:effectExtent l="0" t="0" r="0" b="0"/>
                  <wp:docPr id="13346160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616022" name="image2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149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3CE8" w:rsidRPr="00634104" w:rsidRDefault="00793CE8">
      <w:pPr>
        <w:spacing w:line="240" w:lineRule="auto"/>
        <w:rPr>
          <w:b/>
          <w:lang w:val="en-US"/>
        </w:rPr>
      </w:pPr>
    </w:p>
    <w:sectPr w:rsidR="00793CE8" w:rsidRPr="00634104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5BFE" w:rsidRDefault="00BE5BFE">
      <w:pPr>
        <w:spacing w:line="240" w:lineRule="auto"/>
      </w:pPr>
      <w:r>
        <w:separator/>
      </w:r>
    </w:p>
  </w:endnote>
  <w:endnote w:type="continuationSeparator" w:id="0">
    <w:p w:rsidR="00BE5BFE" w:rsidRDefault="00BE5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CE8" w:rsidRDefault="00793C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5BFE" w:rsidRDefault="00BE5BFE">
      <w:pPr>
        <w:spacing w:line="240" w:lineRule="auto"/>
      </w:pPr>
      <w:r>
        <w:separator/>
      </w:r>
    </w:p>
  </w:footnote>
  <w:footnote w:type="continuationSeparator" w:id="0">
    <w:p w:rsidR="00BE5BFE" w:rsidRDefault="00BE5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3C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93CE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793CE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793CE8" w:rsidRDefault="00793CE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793CE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793CE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793CE8" w:rsidRDefault="00793CE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15AA"/>
    <w:multiLevelType w:val="multilevel"/>
    <w:tmpl w:val="963E61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AE0EED"/>
    <w:multiLevelType w:val="hybridMultilevel"/>
    <w:tmpl w:val="AAE0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26B7F"/>
    <w:multiLevelType w:val="hybridMultilevel"/>
    <w:tmpl w:val="7DDC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12BD"/>
    <w:multiLevelType w:val="hybridMultilevel"/>
    <w:tmpl w:val="466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A5A9A"/>
    <w:multiLevelType w:val="hybridMultilevel"/>
    <w:tmpl w:val="1562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497351">
    <w:abstractNumId w:val="0"/>
  </w:num>
  <w:num w:numId="2" w16cid:durableId="1384984120">
    <w:abstractNumId w:val="2"/>
  </w:num>
  <w:num w:numId="3" w16cid:durableId="1012028290">
    <w:abstractNumId w:val="4"/>
  </w:num>
  <w:num w:numId="4" w16cid:durableId="760494935">
    <w:abstractNumId w:val="1"/>
  </w:num>
  <w:num w:numId="5" w16cid:durableId="1691183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8"/>
    <w:rsid w:val="0023750E"/>
    <w:rsid w:val="00634104"/>
    <w:rsid w:val="00793CE8"/>
    <w:rsid w:val="00B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35510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0C950B-68B4-4765-BBD3-B9AC27D284BC}"/>
</file>

<file path=customXml/itemProps2.xml><?xml version="1.0" encoding="utf-8"?>
<ds:datastoreItem xmlns:ds="http://schemas.openxmlformats.org/officeDocument/2006/customXml" ds:itemID="{7AD4D1BF-A941-4905-8C6C-DFC6FCFE23C5}"/>
</file>

<file path=customXml/itemProps3.xml><?xml version="1.0" encoding="utf-8"?>
<ds:datastoreItem xmlns:ds="http://schemas.openxmlformats.org/officeDocument/2006/customXml" ds:itemID="{29688A37-2B3C-4536-9140-E667A53EE5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2024-06-07T00:53:00Z</dcterms:created>
  <dcterms:modified xsi:type="dcterms:W3CDTF">2024-06-07T00:59:00Z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