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4B3" w:rsidRDefault="00CB34B3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CB34B3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4B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4B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Tarjetas</w:t>
            </w:r>
          </w:p>
        </w:tc>
      </w:tr>
      <w:tr w:rsidR="00CB34B3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4B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4B3" w:rsidRDefault="00CB34B3" w:rsidP="003E720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CB34B3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4B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4B3" w:rsidRPr="003E7209" w:rsidRDefault="003E7209" w:rsidP="003E7209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74246A">
              <w:rPr>
                <w:bCs/>
                <w:sz w:val="20"/>
                <w:szCs w:val="20"/>
              </w:rPr>
              <w:t>Con la georreferenciación se logran grandes desarrollos geográficos y espaciales</w:t>
            </w:r>
            <w:r>
              <w:rPr>
                <w:bCs/>
                <w:sz w:val="20"/>
                <w:szCs w:val="20"/>
              </w:rPr>
              <w:t>,</w:t>
            </w:r>
            <w:r w:rsidRPr="0074246A">
              <w:rPr>
                <w:bCs/>
                <w:sz w:val="20"/>
                <w:szCs w:val="20"/>
              </w:rPr>
              <w:t xml:space="preserve"> entre los que se encuentran:</w:t>
            </w:r>
          </w:p>
        </w:tc>
      </w:tr>
      <w:tr w:rsidR="00CB34B3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4B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4B3" w:rsidRDefault="003E7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E7209">
              <w:rPr>
                <w:sz w:val="20"/>
                <w:szCs w:val="20"/>
              </w:rPr>
              <w:t>Conocer la cobertura geográfica de la zona.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4B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1048864" cy="763216"/>
                  <wp:effectExtent l="0" t="0" r="5715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86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209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209" w:rsidRDefault="003E7209" w:rsidP="003E7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209" w:rsidRDefault="003E7209" w:rsidP="003E7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E7209">
              <w:rPr>
                <w:sz w:val="20"/>
                <w:szCs w:val="20"/>
              </w:rPr>
              <w:t>Entender la ubicación geográfica de clientes en mapas.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209" w:rsidRDefault="003E7209" w:rsidP="003E7209">
            <w:r w:rsidRPr="006E0060">
              <w:rPr>
                <w:noProof/>
                <w:sz w:val="20"/>
                <w:szCs w:val="20"/>
              </w:rPr>
              <w:drawing>
                <wp:inline distT="114300" distB="114300" distL="114300" distR="114300" wp14:anchorId="7E02C6D7" wp14:editId="4B93185F">
                  <wp:extent cx="1048864" cy="763216"/>
                  <wp:effectExtent l="0" t="0" r="5715" b="0"/>
                  <wp:docPr id="99013909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86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209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209" w:rsidRDefault="003E7209" w:rsidP="003E720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209" w:rsidRDefault="003E7209" w:rsidP="003E7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E7209">
              <w:rPr>
                <w:sz w:val="20"/>
                <w:szCs w:val="20"/>
              </w:rPr>
              <w:t>Analizar el cliente.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7209" w:rsidRDefault="003E7209" w:rsidP="003E7209">
            <w:r w:rsidRPr="006E0060">
              <w:rPr>
                <w:noProof/>
                <w:sz w:val="20"/>
                <w:szCs w:val="20"/>
              </w:rPr>
              <w:drawing>
                <wp:inline distT="114300" distB="114300" distL="114300" distR="114300" wp14:anchorId="5070E41C" wp14:editId="15EBD752">
                  <wp:extent cx="1048864" cy="763216"/>
                  <wp:effectExtent l="0" t="0" r="5715" b="0"/>
                  <wp:docPr id="64488159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86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B3" w:rsidRDefault="00CB34B3">
      <w:pPr>
        <w:spacing w:line="240" w:lineRule="auto"/>
        <w:rPr>
          <w:b/>
        </w:rPr>
      </w:pPr>
    </w:p>
    <w:sectPr w:rsidR="00CB34B3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1963" w:rsidRDefault="00831963">
      <w:pPr>
        <w:spacing w:line="240" w:lineRule="auto"/>
      </w:pPr>
      <w:r>
        <w:separator/>
      </w:r>
    </w:p>
  </w:endnote>
  <w:endnote w:type="continuationSeparator" w:id="0">
    <w:p w:rsidR="00831963" w:rsidRDefault="00831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4B3" w:rsidRDefault="00CB34B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1963" w:rsidRDefault="00831963">
      <w:pPr>
        <w:spacing w:line="240" w:lineRule="auto"/>
      </w:pPr>
      <w:r>
        <w:separator/>
      </w:r>
    </w:p>
  </w:footnote>
  <w:footnote w:type="continuationSeparator" w:id="0">
    <w:p w:rsidR="00831963" w:rsidRDefault="00831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4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B34B3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B34B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B34B3" w:rsidRDefault="00CB34B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4B3"/>
    <w:rsid w:val="003E7209"/>
    <w:rsid w:val="00831963"/>
    <w:rsid w:val="00C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7E052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236470-56DB-4AD9-AA28-51840D213312}"/>
</file>

<file path=customXml/itemProps2.xml><?xml version="1.0" encoding="utf-8"?>
<ds:datastoreItem xmlns:ds="http://schemas.openxmlformats.org/officeDocument/2006/customXml" ds:itemID="{50FBD99D-52EF-41B1-92CD-31AAA9FC9C48}"/>
</file>

<file path=customXml/itemProps3.xml><?xml version="1.0" encoding="utf-8"?>
<ds:datastoreItem xmlns:ds="http://schemas.openxmlformats.org/officeDocument/2006/customXml" ds:itemID="{1BFCB261-E5BD-40EC-827E-D6F65F935D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2024-06-05T16:15:00Z</dcterms:created>
  <dcterms:modified xsi:type="dcterms:W3CDTF">2024-06-05T16:16:00Z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