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56BC" w:rsidRDefault="003856BC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3856BC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79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3856B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3856BC">
            <w:pPr>
              <w:widowControl w:val="0"/>
              <w:spacing w:line="240" w:lineRule="auto"/>
              <w:rPr>
                <w:i/>
                <w:color w:val="434343"/>
              </w:rPr>
            </w:pPr>
          </w:p>
        </w:tc>
      </w:tr>
      <w:tr w:rsidR="003856BC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Pr="005C7079" w:rsidRDefault="005C7079" w:rsidP="005C7079">
            <w:pPr>
              <w:snapToGrid w:val="0"/>
              <w:spacing w:after="120"/>
              <w:rPr>
                <w:bCs/>
                <w:sz w:val="20"/>
                <w:szCs w:val="20"/>
              </w:rPr>
            </w:pPr>
            <w:r w:rsidRPr="00FC4890">
              <w:rPr>
                <w:bCs/>
                <w:sz w:val="20"/>
                <w:szCs w:val="20"/>
              </w:rPr>
              <w:t>Dentro de la inteligencia emocional existen varias habilidades que debe</w:t>
            </w:r>
            <w:r>
              <w:rPr>
                <w:bCs/>
                <w:sz w:val="20"/>
                <w:szCs w:val="20"/>
              </w:rPr>
              <w:t>n</w:t>
            </w:r>
            <w:r w:rsidRPr="00FC4890">
              <w:rPr>
                <w:bCs/>
                <w:sz w:val="20"/>
                <w:szCs w:val="20"/>
              </w:rPr>
              <w:t xml:space="preserve"> aprender a desarrollar</w:t>
            </w:r>
            <w:r>
              <w:rPr>
                <w:bCs/>
                <w:sz w:val="20"/>
                <w:szCs w:val="20"/>
              </w:rPr>
              <w:t>se,</w:t>
            </w:r>
            <w:r w:rsidRPr="00FC4890">
              <w:rPr>
                <w:bCs/>
                <w:sz w:val="20"/>
                <w:szCs w:val="20"/>
              </w:rPr>
              <w:t xml:space="preserve"> tales como:</w:t>
            </w:r>
          </w:p>
        </w:tc>
      </w:tr>
      <w:tr w:rsidR="003856BC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3856BC" w:rsidRPr="005C7079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5C7079">
            <w:pPr>
              <w:widowControl w:val="0"/>
              <w:spacing w:line="240" w:lineRule="auto"/>
            </w:pPr>
            <w:r w:rsidRPr="005C7079">
              <w:t>Competencia para la vida y el bienestar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5C7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C7079">
              <w:rPr>
                <w:sz w:val="20"/>
                <w:szCs w:val="20"/>
              </w:rPr>
              <w:t>Esta habilidad sirve para afrontar satisfactoriamente los desafíos de la vida, adoptando comportamientos apropiados y responsables. Dentro de esta competencia podemos incluir la habilidad para fijar objetivos realistas, toma de decisiones, búsqueda de recursos y ayuda.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Pr="005C7079" w:rsidRDefault="003856BC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856BC" w:rsidRPr="005C7079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5C7079">
            <w:pPr>
              <w:widowControl w:val="0"/>
              <w:spacing w:line="240" w:lineRule="auto"/>
            </w:pPr>
            <w:r w:rsidRPr="005C7079">
              <w:t>Habilidades sociales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5C7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Son c</w:t>
            </w:r>
            <w:r w:rsidRPr="005C7079">
              <w:rPr>
                <w:sz w:val="20"/>
                <w:szCs w:val="20"/>
              </w:rPr>
              <w:t>onductas aprendidas de forma natural, necesarias para entablar relaciones de calidad, y generar vínculos con otras personas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Pr="005C7079" w:rsidRDefault="003856BC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3856BC" w:rsidRPr="0013707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137073">
            <w:pPr>
              <w:widowControl w:val="0"/>
              <w:spacing w:line="240" w:lineRule="auto"/>
            </w:pPr>
            <w:r w:rsidRPr="00137073">
              <w:t>Habilidades de comunicación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Default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73">
              <w:rPr>
                <w:sz w:val="20"/>
                <w:szCs w:val="20"/>
              </w:rPr>
              <w:t>Capacidad de transmitir información a las personas de manera clara y simple, gracias a estas se pueden dar y comprender instrucciones, aprender cosas nuevas, realizar solicitudes, hacer preguntas</w:t>
            </w:r>
            <w:r>
              <w:rPr>
                <w:sz w:val="20"/>
                <w:szCs w:val="20"/>
              </w:rPr>
              <w:t>,</w:t>
            </w:r>
            <w:r w:rsidRPr="0013707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entre otros.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56BC" w:rsidRPr="00137073" w:rsidRDefault="003856BC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C7079" w:rsidRPr="0013707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79" w:rsidRDefault="00137073">
            <w:pPr>
              <w:widowControl w:val="0"/>
              <w:spacing w:line="240" w:lineRule="auto"/>
            </w:pPr>
            <w:r w:rsidRPr="00137073">
              <w:t>Empatía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73">
              <w:rPr>
                <w:sz w:val="20"/>
                <w:szCs w:val="20"/>
              </w:rPr>
              <w:t>Capacidad de experimentar y comprender las emociones que otra persona está sintiendo, compartir el estado emocional.</w:t>
            </w:r>
          </w:p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73">
              <w:rPr>
                <w:sz w:val="20"/>
                <w:szCs w:val="20"/>
              </w:rPr>
              <w:t>Tiene 3 elementos:</w:t>
            </w:r>
          </w:p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73">
              <w:rPr>
                <w:sz w:val="20"/>
                <w:szCs w:val="20"/>
              </w:rPr>
              <w:t>a) Atención</w:t>
            </w:r>
            <w:r>
              <w:rPr>
                <w:sz w:val="20"/>
                <w:szCs w:val="20"/>
              </w:rPr>
              <w:t>.</w:t>
            </w:r>
          </w:p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73">
              <w:rPr>
                <w:sz w:val="20"/>
                <w:szCs w:val="20"/>
              </w:rPr>
              <w:t>b) Sensación de bienestar mutua.</w:t>
            </w:r>
          </w:p>
          <w:p w:rsidR="00137073" w:rsidRPr="00137073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5C7079" w:rsidRDefault="00137073" w:rsidP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73">
              <w:rPr>
                <w:sz w:val="20"/>
                <w:szCs w:val="20"/>
              </w:rPr>
              <w:t>c) Coordinación no verbal.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79" w:rsidRPr="00137073" w:rsidRDefault="005C707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  <w:tr w:rsidR="005C7079" w:rsidRPr="00137073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79" w:rsidRDefault="00137073">
            <w:pPr>
              <w:widowControl w:val="0"/>
              <w:spacing w:line="240" w:lineRule="auto"/>
            </w:pPr>
            <w:r w:rsidRPr="00137073">
              <w:lastRenderedPageBreak/>
              <w:t>Optimismo</w:t>
            </w:r>
          </w:p>
        </w:tc>
        <w:tc>
          <w:tcPr>
            <w:tcW w:w="7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79" w:rsidRDefault="00137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37073">
              <w:rPr>
                <w:sz w:val="20"/>
                <w:szCs w:val="20"/>
              </w:rPr>
              <w:t>Tener fuerte expectativa que en general, las cosas irán bien.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7079" w:rsidRPr="00137073" w:rsidRDefault="005C7079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</w:tc>
      </w:tr>
    </w:tbl>
    <w:p w:rsidR="003856BC" w:rsidRPr="00137073" w:rsidRDefault="003856BC">
      <w:pPr>
        <w:spacing w:line="240" w:lineRule="auto"/>
        <w:rPr>
          <w:b/>
          <w:lang w:val="es-ES"/>
        </w:rPr>
      </w:pPr>
    </w:p>
    <w:sectPr w:rsidR="003856BC" w:rsidRPr="00137073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63C" w:rsidRDefault="0091363C">
      <w:pPr>
        <w:spacing w:line="240" w:lineRule="auto"/>
      </w:pPr>
      <w:r>
        <w:separator/>
      </w:r>
    </w:p>
  </w:endnote>
  <w:endnote w:type="continuationSeparator" w:id="0">
    <w:p w:rsidR="0091363C" w:rsidRDefault="00913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56BC" w:rsidRDefault="003856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63C" w:rsidRDefault="0091363C">
      <w:pPr>
        <w:spacing w:line="240" w:lineRule="auto"/>
      </w:pPr>
      <w:r>
        <w:separator/>
      </w:r>
    </w:p>
  </w:footnote>
  <w:footnote w:type="continuationSeparator" w:id="0">
    <w:p w:rsidR="0091363C" w:rsidRDefault="009136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56B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3856BC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3856BC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3856BC" w:rsidRDefault="003856B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3856BC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3856BC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3856BC" w:rsidRDefault="003856B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BC"/>
    <w:rsid w:val="00137073"/>
    <w:rsid w:val="003856BC"/>
    <w:rsid w:val="005C7079"/>
    <w:rsid w:val="0091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F4ECF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818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1EBC39A-7505-4DD5-A0A0-150E24017CA0}"/>
</file>

<file path=customXml/itemProps2.xml><?xml version="1.0" encoding="utf-8"?>
<ds:datastoreItem xmlns:ds="http://schemas.openxmlformats.org/officeDocument/2006/customXml" ds:itemID="{ED2C9683-58C5-4DBC-A584-B816FE625670}"/>
</file>

<file path=customXml/itemProps3.xml><?xml version="1.0" encoding="utf-8"?>
<ds:datastoreItem xmlns:ds="http://schemas.openxmlformats.org/officeDocument/2006/customXml" ds:itemID="{E4D30C68-1A63-4738-A409-56C7CEEA2F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2024-06-05T21:06:00Z</dcterms:created>
  <dcterms:modified xsi:type="dcterms:W3CDTF">2024-06-05T21:08:00Z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