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A7D" w:rsidRDefault="00B44A7D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B44A7D" w:rsidTr="00F61166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B44A7D" w:rsidTr="00F6116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B44A7D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B44A7D" w:rsidTr="00F6116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Pr="00F61166" w:rsidRDefault="00F61166" w:rsidP="00F61166">
            <w:pPr>
              <w:snapToGrid w:val="0"/>
              <w:spacing w:after="120"/>
              <w:rPr>
                <w:bCs/>
                <w:sz w:val="20"/>
                <w:szCs w:val="20"/>
                <w:lang w:val="es-CO"/>
              </w:rPr>
            </w:pPr>
            <w:r>
              <w:rPr>
                <w:bCs/>
                <w:sz w:val="20"/>
                <w:szCs w:val="20"/>
              </w:rPr>
              <w:t>Para ello, s</w:t>
            </w:r>
            <w:r w:rsidRPr="00D128C8">
              <w:rPr>
                <w:bCs/>
                <w:sz w:val="20"/>
                <w:szCs w:val="20"/>
              </w:rPr>
              <w:t>e sugieren tres fuentes de información:</w:t>
            </w:r>
          </w:p>
        </w:tc>
      </w:tr>
      <w:tr w:rsidR="00B44A7D" w:rsidTr="00F61166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B44A7D" w:rsidTr="00F61166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F61166">
            <w:pPr>
              <w:widowControl w:val="0"/>
              <w:spacing w:line="240" w:lineRule="auto"/>
            </w:pPr>
            <w:r w:rsidRPr="00F61166">
              <w:t>Fuentes académicas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B44A7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r w:rsidRPr="00F61166">
              <w:rPr>
                <w:sz w:val="20"/>
                <w:szCs w:val="20"/>
              </w:rPr>
              <w:t>competencia ya fue investigada, relevada, identificada y caracterizada en muchas revistas, análisis de economistas, periódicos, l</w:t>
            </w:r>
            <w:r>
              <w:rPr>
                <w:sz w:val="20"/>
                <w:szCs w:val="20"/>
              </w:rPr>
              <w:t>ibr</w:t>
            </w:r>
            <w:r w:rsidRPr="00F61166">
              <w:rPr>
                <w:sz w:val="20"/>
                <w:szCs w:val="20"/>
              </w:rPr>
              <w:t>os y artículos técnicos.</w:t>
            </w:r>
          </w:p>
          <w:p w:rsidR="00B44A7D" w:rsidRDefault="00B44A7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44A7D" w:rsidRDefault="00B44A7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A7D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1144824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44A7D" w:rsidRDefault="00B44A7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61166" w:rsidTr="00F6116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pPr>
              <w:widowControl w:val="0"/>
              <w:spacing w:line="240" w:lineRule="auto"/>
            </w:pPr>
            <w:r w:rsidRPr="00F61166">
              <w:t>Conocimiento consensuado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1166">
              <w:rPr>
                <w:sz w:val="20"/>
                <w:szCs w:val="20"/>
              </w:rPr>
              <w:t>También es recomendable levantar información so</w:t>
            </w:r>
            <w:r>
              <w:rPr>
                <w:sz w:val="20"/>
                <w:szCs w:val="20"/>
              </w:rPr>
              <w:t>br</w:t>
            </w:r>
            <w:r w:rsidRPr="00F61166">
              <w:rPr>
                <w:sz w:val="20"/>
                <w:szCs w:val="20"/>
              </w:rPr>
              <w:t>e la competencia a través de boca a boca, las conversaciones con la comunidad y los competidores que están insertos.</w:t>
            </w:r>
          </w:p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r w:rsidRPr="000E2A66">
              <w:rPr>
                <w:noProof/>
                <w:sz w:val="20"/>
                <w:szCs w:val="20"/>
              </w:rPr>
              <w:drawing>
                <wp:inline distT="114300" distB="114300" distL="114300" distR="114300" wp14:anchorId="468A07F8" wp14:editId="38607C93">
                  <wp:extent cx="1281113" cy="726872"/>
                  <wp:effectExtent l="0" t="0" r="1905" b="0"/>
                  <wp:docPr id="203998737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987376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268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166" w:rsidTr="00F61166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pPr>
              <w:widowControl w:val="0"/>
              <w:spacing w:line="240" w:lineRule="auto"/>
            </w:pPr>
            <w:r w:rsidRPr="00F61166">
              <w:t>Relevamiento propio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61166">
              <w:rPr>
                <w:sz w:val="20"/>
                <w:szCs w:val="20"/>
              </w:rPr>
              <w:t>Una tercera fuente de información puede ser el propio empresario</w:t>
            </w:r>
            <w:r>
              <w:rPr>
                <w:sz w:val="20"/>
                <w:szCs w:val="20"/>
              </w:rPr>
              <w:t>,</w:t>
            </w:r>
            <w:r w:rsidRPr="00F61166">
              <w:rPr>
                <w:sz w:val="20"/>
                <w:szCs w:val="20"/>
              </w:rPr>
              <w:t xml:space="preserve"> porque él mismo puede hacer la identificación de los principales competidores, convertirse en un cliente y buscar información so</w:t>
            </w:r>
            <w:r>
              <w:rPr>
                <w:sz w:val="20"/>
                <w:szCs w:val="20"/>
              </w:rPr>
              <w:t>br</w:t>
            </w:r>
            <w:r w:rsidRPr="00F61166">
              <w:rPr>
                <w:sz w:val="20"/>
                <w:szCs w:val="20"/>
              </w:rPr>
              <w:t>e precio, cantidad, posicionamiento, localización, etc.</w:t>
            </w:r>
          </w:p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61166" w:rsidRDefault="00F61166" w:rsidP="00F611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166" w:rsidRDefault="00F61166" w:rsidP="00F61166">
            <w:r w:rsidRPr="000E2A66">
              <w:rPr>
                <w:noProof/>
                <w:sz w:val="20"/>
                <w:szCs w:val="20"/>
              </w:rPr>
              <w:drawing>
                <wp:inline distT="114300" distB="114300" distL="114300" distR="114300" wp14:anchorId="2918E251" wp14:editId="3AAEFC97">
                  <wp:extent cx="1281113" cy="716706"/>
                  <wp:effectExtent l="0" t="0" r="1905" b="0"/>
                  <wp:docPr id="122124448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244489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16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A7D" w:rsidRDefault="00B44A7D">
      <w:pPr>
        <w:spacing w:line="240" w:lineRule="auto"/>
        <w:rPr>
          <w:b/>
        </w:rPr>
      </w:pPr>
    </w:p>
    <w:sectPr w:rsidR="00B44A7D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C78" w:rsidRDefault="00B60C78">
      <w:pPr>
        <w:spacing w:line="240" w:lineRule="auto"/>
      </w:pPr>
      <w:r>
        <w:separator/>
      </w:r>
    </w:p>
  </w:endnote>
  <w:endnote w:type="continuationSeparator" w:id="0">
    <w:p w:rsidR="00B60C78" w:rsidRDefault="00B60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A7D" w:rsidRDefault="00B44A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C78" w:rsidRDefault="00B60C78">
      <w:pPr>
        <w:spacing w:line="240" w:lineRule="auto"/>
      </w:pPr>
      <w:r>
        <w:separator/>
      </w:r>
    </w:p>
  </w:footnote>
  <w:footnote w:type="continuationSeparator" w:id="0">
    <w:p w:rsidR="00B60C78" w:rsidRDefault="00B60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4A7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4A7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44A7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44A7D" w:rsidRDefault="00B44A7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7D"/>
    <w:rsid w:val="00822CF1"/>
    <w:rsid w:val="00B44A7D"/>
    <w:rsid w:val="00B60C78"/>
    <w:rsid w:val="00F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FE9F9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297AEF-9A52-4EA3-BB6D-51FA42D4DE77}"/>
</file>

<file path=customXml/itemProps2.xml><?xml version="1.0" encoding="utf-8"?>
<ds:datastoreItem xmlns:ds="http://schemas.openxmlformats.org/officeDocument/2006/customXml" ds:itemID="{80DD8C48-30EA-4B6D-8825-31C6210C6860}"/>
</file>

<file path=customXml/itemProps3.xml><?xml version="1.0" encoding="utf-8"?>
<ds:datastoreItem xmlns:ds="http://schemas.openxmlformats.org/officeDocument/2006/customXml" ds:itemID="{F062A5C9-31CD-4B45-A0C1-24A6A7D576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2024-06-06T15:09:00Z</dcterms:created>
  <dcterms:modified xsi:type="dcterms:W3CDTF">2024-06-06T15:14:00Z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