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F01" w:rsidRDefault="00652F01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652F01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652F0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652F01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652F0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Pr="00012A2F" w:rsidRDefault="00012A2F" w:rsidP="00012A2F">
            <w:pPr>
              <w:snapToGrid w:val="0"/>
              <w:spacing w:after="120"/>
              <w:rPr>
                <w:bCs/>
                <w:sz w:val="20"/>
                <w:szCs w:val="20"/>
                <w:lang w:val="es-CO"/>
              </w:rPr>
            </w:pPr>
            <w:r w:rsidRPr="00B515B6">
              <w:rPr>
                <w:bCs/>
                <w:sz w:val="20"/>
                <w:szCs w:val="20"/>
              </w:rPr>
              <w:t>Existen cinco tipos de anualidades:</w:t>
            </w:r>
          </w:p>
        </w:tc>
      </w:tr>
      <w:tr w:rsidR="00652F01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652F01" w:rsidRPr="00012A2F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</w:pPr>
            <w:r w:rsidRPr="00012A2F">
              <w:t>Anualidades vencidas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anualidad, los pagos se realizan al final de cada periodo o vencimiento de cada periodo.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Pr="00012A2F" w:rsidRDefault="00652F01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652F01" w:rsidRPr="00012A2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</w:pPr>
            <w:r w:rsidRPr="00012A2F">
              <w:t>Anualidades anticipadas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12A2F">
              <w:rPr>
                <w:sz w:val="20"/>
                <w:szCs w:val="20"/>
              </w:rPr>
              <w:t>En la anualidad anticipada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los pagos se realizan al inicio de cada periodo, es decir, al momento de realizar el contrato u operación.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Pr="00012A2F" w:rsidRDefault="00652F01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652F0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</w:pPr>
            <w:r w:rsidRPr="00012A2F">
              <w:t>Anualidades diferidas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</w:t>
            </w:r>
            <w:r w:rsidRPr="00012A2F">
              <w:rPr>
                <w:sz w:val="20"/>
                <w:szCs w:val="20"/>
              </w:rPr>
              <w:t>as anualidades diferidas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la operación se realiza específicamente un día y después de cierto plazo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se comienzan a liquidar las anualidades.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F01" w:rsidRDefault="00652F0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A2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</w:pPr>
            <w:r w:rsidRPr="00012A2F">
              <w:t>Anualidades generales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12A2F">
              <w:rPr>
                <w:sz w:val="20"/>
                <w:szCs w:val="20"/>
              </w:rPr>
              <w:t>Las anualidades generales hacen referencia al periodo en que se realizan los pagos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normalmente coincide</w:t>
            </w:r>
            <w:r>
              <w:rPr>
                <w:sz w:val="20"/>
                <w:szCs w:val="20"/>
              </w:rPr>
              <w:t>n</w:t>
            </w:r>
            <w:r w:rsidRPr="00012A2F">
              <w:rPr>
                <w:sz w:val="20"/>
                <w:szCs w:val="20"/>
              </w:rPr>
              <w:t xml:space="preserve"> con el periodo de capitalización de las anualidades, aunque en ocasiones no coinciden.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A2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</w:pPr>
            <w:r w:rsidRPr="00012A2F">
              <w:t>Anualidades simples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</w:t>
            </w:r>
            <w:r w:rsidRPr="00012A2F">
              <w:rPr>
                <w:sz w:val="20"/>
                <w:szCs w:val="20"/>
              </w:rPr>
              <w:t>as anualidades simples, opuesto a las generales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el periodo de pago y el periodo de capitalización de la tasa s</w:t>
            </w:r>
            <w:r>
              <w:rPr>
                <w:sz w:val="20"/>
                <w:szCs w:val="20"/>
              </w:rPr>
              <w:t>í</w:t>
            </w:r>
            <w:r w:rsidRPr="00012A2F">
              <w:rPr>
                <w:sz w:val="20"/>
                <w:szCs w:val="20"/>
              </w:rPr>
              <w:t xml:space="preserve"> coinciden</w:t>
            </w:r>
            <w:r>
              <w:rPr>
                <w:sz w:val="20"/>
                <w:szCs w:val="20"/>
              </w:rPr>
              <w:t xml:space="preserve"> (Á</w:t>
            </w:r>
            <w:r w:rsidRPr="00012A2F">
              <w:rPr>
                <w:sz w:val="20"/>
                <w:szCs w:val="20"/>
              </w:rPr>
              <w:t>valos</w:t>
            </w:r>
            <w:r>
              <w:rPr>
                <w:sz w:val="20"/>
                <w:szCs w:val="20"/>
              </w:rPr>
              <w:t>,</w:t>
            </w:r>
            <w:r w:rsidRPr="00012A2F">
              <w:rPr>
                <w:sz w:val="20"/>
                <w:szCs w:val="20"/>
              </w:rPr>
              <w:t xml:space="preserve"> 2003)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A2F" w:rsidRDefault="00012A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652F01" w:rsidRDefault="00652F01">
      <w:pPr>
        <w:spacing w:line="240" w:lineRule="auto"/>
        <w:rPr>
          <w:b/>
        </w:rPr>
      </w:pPr>
    </w:p>
    <w:sectPr w:rsidR="00652F01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7D7" w:rsidRDefault="002A57D7">
      <w:pPr>
        <w:spacing w:line="240" w:lineRule="auto"/>
      </w:pPr>
      <w:r>
        <w:separator/>
      </w:r>
    </w:p>
  </w:endnote>
  <w:endnote w:type="continuationSeparator" w:id="0">
    <w:p w:rsidR="002A57D7" w:rsidRDefault="002A5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F01" w:rsidRDefault="00652F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7D7" w:rsidRDefault="002A57D7">
      <w:pPr>
        <w:spacing w:line="240" w:lineRule="auto"/>
      </w:pPr>
      <w:r>
        <w:separator/>
      </w:r>
    </w:p>
  </w:footnote>
  <w:footnote w:type="continuationSeparator" w:id="0">
    <w:p w:rsidR="002A57D7" w:rsidRDefault="002A5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F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52F0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652F0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652F01" w:rsidRDefault="00652F0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F01"/>
    <w:rsid w:val="00012A2F"/>
    <w:rsid w:val="002A57D7"/>
    <w:rsid w:val="006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8A1DC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A272EF-642E-4A9A-83E7-0E9FB4A9348B}"/>
</file>

<file path=customXml/itemProps2.xml><?xml version="1.0" encoding="utf-8"?>
<ds:datastoreItem xmlns:ds="http://schemas.openxmlformats.org/officeDocument/2006/customXml" ds:itemID="{6AB16D06-38E3-4ED1-8262-8B3E90193553}"/>
</file>

<file path=customXml/itemProps3.xml><?xml version="1.0" encoding="utf-8"?>
<ds:datastoreItem xmlns:ds="http://schemas.openxmlformats.org/officeDocument/2006/customXml" ds:itemID="{9D08EFC2-22B6-46E3-A49E-D1BBCB3872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2024-06-06T20:27:00Z</dcterms:created>
  <dcterms:modified xsi:type="dcterms:W3CDTF">2024-06-06T20:35:00Z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