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02">
      <w:pPr>
        <w:jc w:val="center"/>
        <w:rPr>
          <w:b w:val="1"/>
          <w:sz w:val="20"/>
          <w:szCs w:val="20"/>
        </w:rPr>
      </w:pPr>
      <w:r w:rsidDel="00000000" w:rsidR="00000000" w:rsidRPr="00000000">
        <w:rPr>
          <w:b w:val="1"/>
          <w:sz w:val="20"/>
          <w:szCs w:val="20"/>
          <w:rtl w:val="0"/>
        </w:rPr>
        <w:t xml:space="preserve">FORMATO PARA EL DESARROLLO DE COMPONENTE FORMATIVO</w:t>
      </w:r>
    </w:p>
    <w:p w:rsidR="00000000" w:rsidDel="00000000" w:rsidP="00000000" w:rsidRDefault="00000000" w:rsidRPr="00000000" w14:paraId="00000003">
      <w:pPr>
        <w:tabs>
          <w:tab w:val="left" w:pos="3224"/>
        </w:tabs>
        <w:rPr>
          <w:sz w:val="20"/>
          <w:szCs w:val="20"/>
        </w:rPr>
      </w:pPr>
      <w:r w:rsidDel="00000000" w:rsidR="00000000" w:rsidRPr="00000000">
        <w:rPr>
          <w:rtl w:val="0"/>
        </w:rPr>
      </w:r>
    </w:p>
    <w:tbl>
      <w:tblPr>
        <w:tblStyle w:val="Table1"/>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vAlign w:val="center"/>
          </w:tcPr>
          <w:p w:rsidR="00000000" w:rsidDel="00000000" w:rsidP="00000000" w:rsidRDefault="00000000" w:rsidRPr="00000000" w14:paraId="00000004">
            <w:pPr>
              <w:spacing w:line="276" w:lineRule="auto"/>
              <w:rPr>
                <w:sz w:val="20"/>
                <w:szCs w:val="20"/>
              </w:rPr>
            </w:pPr>
            <w:r w:rsidDel="00000000" w:rsidR="00000000" w:rsidRPr="00000000">
              <w:rPr>
                <w:sz w:val="20"/>
                <w:szCs w:val="20"/>
                <w:rtl w:val="0"/>
              </w:rPr>
              <w:t xml:space="preserve">PROGRAMA DE FORMACIÓN</w:t>
            </w:r>
          </w:p>
        </w:tc>
        <w:tc>
          <w:tcPr>
            <w:vAlign w:val="center"/>
          </w:tcPr>
          <w:p w:rsidR="00000000" w:rsidDel="00000000" w:rsidP="00000000" w:rsidRDefault="00000000" w:rsidRPr="00000000" w14:paraId="00000005">
            <w:pPr>
              <w:spacing w:line="276" w:lineRule="auto"/>
              <w:rPr>
                <w:b w:val="0"/>
                <w:color w:val="e36c09"/>
                <w:sz w:val="20"/>
                <w:szCs w:val="20"/>
              </w:rPr>
            </w:pPr>
            <w:r w:rsidDel="00000000" w:rsidR="00000000" w:rsidRPr="00000000">
              <w:rPr>
                <w:b w:val="0"/>
                <w:sz w:val="20"/>
                <w:szCs w:val="20"/>
                <w:rtl w:val="0"/>
              </w:rPr>
              <w:t xml:space="preserve">Contratación y afiliación a seguridad social en el entorno laboral</w:t>
            </w:r>
            <w:r w:rsidDel="00000000" w:rsidR="00000000" w:rsidRPr="00000000">
              <w:rPr>
                <w:rtl w:val="0"/>
              </w:rPr>
            </w:r>
          </w:p>
        </w:tc>
      </w:tr>
    </w:tbl>
    <w:p w:rsidR="00000000" w:rsidDel="00000000" w:rsidP="00000000" w:rsidRDefault="00000000" w:rsidRPr="00000000" w14:paraId="00000006">
      <w:pPr>
        <w:rPr>
          <w:sz w:val="20"/>
          <w:szCs w:val="20"/>
        </w:rPr>
      </w:pPr>
      <w:r w:rsidDel="00000000" w:rsidR="00000000" w:rsidRPr="00000000">
        <w:rPr>
          <w:rtl w:val="0"/>
        </w:rPr>
      </w:r>
    </w:p>
    <w:tbl>
      <w:tblPr>
        <w:tblStyle w:val="Table2"/>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38"/>
        <w:gridCol w:w="1843"/>
        <w:gridCol w:w="1984"/>
        <w:gridCol w:w="4297"/>
        <w:tblGridChange w:id="0">
          <w:tblGrid>
            <w:gridCol w:w="1838"/>
            <w:gridCol w:w="1843"/>
            <w:gridCol w:w="1984"/>
            <w:gridCol w:w="4297"/>
          </w:tblGrid>
        </w:tblGridChange>
      </w:tblGrid>
      <w:tr>
        <w:trPr>
          <w:cantSplit w:val="0"/>
          <w:trHeight w:val="340" w:hRule="atLeast"/>
          <w:tblHeader w:val="0"/>
        </w:trPr>
        <w:tc>
          <w:tcPr>
            <w:vAlign w:val="center"/>
          </w:tcPr>
          <w:p w:rsidR="00000000" w:rsidDel="00000000" w:rsidP="00000000" w:rsidRDefault="00000000" w:rsidRPr="00000000" w14:paraId="00000007">
            <w:pPr>
              <w:spacing w:line="276" w:lineRule="auto"/>
              <w:rPr>
                <w:sz w:val="20"/>
                <w:szCs w:val="20"/>
              </w:rPr>
            </w:pPr>
            <w:r w:rsidDel="00000000" w:rsidR="00000000" w:rsidRPr="00000000">
              <w:rPr>
                <w:sz w:val="20"/>
                <w:szCs w:val="20"/>
                <w:rtl w:val="0"/>
              </w:rPr>
              <w:t xml:space="preserve">COMPETENCIA</w:t>
            </w:r>
          </w:p>
        </w:tc>
        <w:tc>
          <w:tcPr>
            <w:vAlign w:val="center"/>
          </w:tcPr>
          <w:p w:rsidR="00000000" w:rsidDel="00000000" w:rsidP="00000000" w:rsidRDefault="00000000" w:rsidRPr="00000000" w14:paraId="00000008">
            <w:pPr>
              <w:spacing w:line="276" w:lineRule="auto"/>
              <w:rPr>
                <w:b w:val="0"/>
                <w:sz w:val="20"/>
                <w:szCs w:val="20"/>
                <w:u w:val="single"/>
              </w:rPr>
            </w:pPr>
            <w:r w:rsidDel="00000000" w:rsidR="00000000" w:rsidRPr="00000000">
              <w:rPr>
                <w:b w:val="0"/>
                <w:sz w:val="20"/>
                <w:szCs w:val="20"/>
                <w:rtl w:val="0"/>
              </w:rPr>
              <w:t xml:space="preserve">210201051 - Vincular personal de acuerdo con normativa.</w:t>
            </w:r>
            <w:r w:rsidDel="00000000" w:rsidR="00000000" w:rsidRPr="00000000">
              <w:rPr>
                <w:rtl w:val="0"/>
              </w:rPr>
            </w:r>
          </w:p>
        </w:tc>
        <w:tc>
          <w:tcPr>
            <w:vAlign w:val="center"/>
          </w:tcPr>
          <w:p w:rsidR="00000000" w:rsidDel="00000000" w:rsidP="00000000" w:rsidRDefault="00000000" w:rsidRPr="00000000" w14:paraId="00000009">
            <w:pPr>
              <w:spacing w:line="276" w:lineRule="auto"/>
              <w:rPr>
                <w:sz w:val="20"/>
                <w:szCs w:val="20"/>
              </w:rPr>
            </w:pPr>
            <w:r w:rsidDel="00000000" w:rsidR="00000000" w:rsidRPr="00000000">
              <w:rPr>
                <w:sz w:val="20"/>
                <w:szCs w:val="20"/>
                <w:rtl w:val="0"/>
              </w:rPr>
              <w:t xml:space="preserve">RESULTADOS DE APRENDIZAJE</w:t>
            </w:r>
          </w:p>
        </w:tc>
        <w:tc>
          <w:tcPr>
            <w:vAlign w:val="center"/>
          </w:tcPr>
          <w:p w:rsidR="00000000" w:rsidDel="00000000" w:rsidP="00000000" w:rsidRDefault="00000000" w:rsidRPr="00000000" w14:paraId="0000000A">
            <w:pPr>
              <w:spacing w:line="276" w:lineRule="auto"/>
              <w:ind w:left="66" w:firstLine="0"/>
              <w:rPr>
                <w:b w:val="0"/>
                <w:sz w:val="20"/>
                <w:szCs w:val="20"/>
              </w:rPr>
            </w:pPr>
            <w:r w:rsidDel="00000000" w:rsidR="00000000" w:rsidRPr="00000000">
              <w:rPr>
                <w:b w:val="0"/>
                <w:sz w:val="20"/>
                <w:szCs w:val="20"/>
                <w:rtl w:val="0"/>
              </w:rPr>
              <w:t xml:space="preserve">210201051-03 Validar la documentación requerida para la vinculación de acuerdo con procedimientos organizacionales, criterios de entidades de seguridad social y normativa.</w:t>
            </w:r>
          </w:p>
          <w:p w:rsidR="00000000" w:rsidDel="00000000" w:rsidP="00000000" w:rsidRDefault="00000000" w:rsidRPr="00000000" w14:paraId="0000000B">
            <w:pPr>
              <w:spacing w:line="276" w:lineRule="auto"/>
              <w:ind w:left="66" w:firstLine="0"/>
              <w:rPr>
                <w:b w:val="0"/>
                <w:sz w:val="20"/>
                <w:szCs w:val="20"/>
              </w:rPr>
            </w:pPr>
            <w:r w:rsidDel="00000000" w:rsidR="00000000" w:rsidRPr="00000000">
              <w:rPr>
                <w:rtl w:val="0"/>
              </w:rPr>
            </w:r>
          </w:p>
          <w:p w:rsidR="00000000" w:rsidDel="00000000" w:rsidP="00000000" w:rsidRDefault="00000000" w:rsidRPr="00000000" w14:paraId="0000000C">
            <w:pPr>
              <w:spacing w:line="276" w:lineRule="auto"/>
              <w:ind w:left="66" w:firstLine="0"/>
              <w:rPr>
                <w:b w:val="0"/>
                <w:sz w:val="20"/>
                <w:szCs w:val="20"/>
              </w:rPr>
            </w:pPr>
            <w:r w:rsidDel="00000000" w:rsidR="00000000" w:rsidRPr="00000000">
              <w:rPr>
                <w:b w:val="0"/>
                <w:sz w:val="20"/>
                <w:szCs w:val="20"/>
                <w:rtl w:val="0"/>
              </w:rPr>
              <w:t xml:space="preserve">210201051-04 Ajustar la información del proceso de vinculación de acuerdo con las novedades detectadas.</w:t>
            </w:r>
          </w:p>
        </w:tc>
      </w:tr>
    </w:tbl>
    <w:p w:rsidR="00000000" w:rsidDel="00000000" w:rsidP="00000000" w:rsidRDefault="00000000" w:rsidRPr="00000000" w14:paraId="0000000D">
      <w:pPr>
        <w:rPr>
          <w:sz w:val="20"/>
          <w:szCs w:val="20"/>
        </w:rPr>
      </w:pPr>
      <w:r w:rsidDel="00000000" w:rsidR="00000000" w:rsidRPr="00000000">
        <w:rPr>
          <w:rtl w:val="0"/>
        </w:rPr>
      </w:r>
    </w:p>
    <w:tbl>
      <w:tblPr>
        <w:tblStyle w:val="Table3"/>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vAlign w:val="center"/>
          </w:tcPr>
          <w:p w:rsidR="00000000" w:rsidDel="00000000" w:rsidP="00000000" w:rsidRDefault="00000000" w:rsidRPr="00000000" w14:paraId="0000000E">
            <w:pPr>
              <w:spacing w:line="276" w:lineRule="auto"/>
              <w:rPr>
                <w:sz w:val="20"/>
                <w:szCs w:val="20"/>
              </w:rPr>
            </w:pPr>
            <w:r w:rsidDel="00000000" w:rsidR="00000000" w:rsidRPr="00000000">
              <w:rPr>
                <w:sz w:val="20"/>
                <w:szCs w:val="20"/>
                <w:rtl w:val="0"/>
              </w:rPr>
              <w:t xml:space="preserve">NÚMERO DEL COMPONENTE FORMATIVO</w:t>
            </w:r>
          </w:p>
        </w:tc>
        <w:tc>
          <w:tcPr>
            <w:vAlign w:val="center"/>
          </w:tcPr>
          <w:p w:rsidR="00000000" w:rsidDel="00000000" w:rsidP="00000000" w:rsidRDefault="00000000" w:rsidRPr="00000000" w14:paraId="0000000F">
            <w:pPr>
              <w:spacing w:line="276" w:lineRule="auto"/>
              <w:rPr>
                <w:b w:val="0"/>
                <w:color w:val="e36c09"/>
                <w:sz w:val="20"/>
                <w:szCs w:val="20"/>
              </w:rPr>
            </w:pPr>
            <w:r w:rsidDel="00000000" w:rsidR="00000000" w:rsidRPr="00000000">
              <w:rPr>
                <w:b w:val="0"/>
                <w:sz w:val="20"/>
                <w:szCs w:val="20"/>
                <w:rtl w:val="0"/>
              </w:rPr>
              <w:t xml:space="preserve">002</w:t>
            </w:r>
            <w:r w:rsidDel="00000000" w:rsidR="00000000" w:rsidRPr="00000000">
              <w:rPr>
                <w:rtl w:val="0"/>
              </w:rPr>
            </w:r>
          </w:p>
        </w:tc>
      </w:tr>
      <w:tr>
        <w:trPr>
          <w:cantSplit w:val="0"/>
          <w:trHeight w:val="340" w:hRule="atLeast"/>
          <w:tblHeader w:val="0"/>
        </w:trPr>
        <w:tc>
          <w:tcPr>
            <w:vAlign w:val="center"/>
          </w:tcPr>
          <w:p w:rsidR="00000000" w:rsidDel="00000000" w:rsidP="00000000" w:rsidRDefault="00000000" w:rsidRPr="00000000" w14:paraId="00000010">
            <w:pPr>
              <w:spacing w:line="276" w:lineRule="auto"/>
              <w:rPr>
                <w:sz w:val="20"/>
                <w:szCs w:val="20"/>
              </w:rPr>
            </w:pPr>
            <w:r w:rsidDel="00000000" w:rsidR="00000000" w:rsidRPr="00000000">
              <w:rPr>
                <w:sz w:val="20"/>
                <w:szCs w:val="20"/>
                <w:rtl w:val="0"/>
              </w:rPr>
              <w:t xml:space="preserve">NOMBRE DEL COMPONENTE FORMATIVO</w:t>
            </w:r>
          </w:p>
        </w:tc>
        <w:tc>
          <w:tcPr>
            <w:vAlign w:val="center"/>
          </w:tcPr>
          <w:p w:rsidR="00000000" w:rsidDel="00000000" w:rsidP="00000000" w:rsidRDefault="00000000" w:rsidRPr="00000000" w14:paraId="00000011">
            <w:pPr>
              <w:spacing w:line="276" w:lineRule="auto"/>
              <w:rPr>
                <w:b w:val="0"/>
                <w:sz w:val="20"/>
                <w:szCs w:val="20"/>
              </w:rPr>
            </w:pPr>
            <w:r w:rsidDel="00000000" w:rsidR="00000000" w:rsidRPr="00000000">
              <w:rPr>
                <w:b w:val="0"/>
                <w:sz w:val="20"/>
                <w:szCs w:val="20"/>
                <w:rtl w:val="0"/>
              </w:rPr>
              <w:t xml:space="preserve">Gestión documental y mejora continua de la contratación laboral</w:t>
            </w:r>
          </w:p>
        </w:tc>
      </w:tr>
      <w:tr>
        <w:trPr>
          <w:cantSplit w:val="0"/>
          <w:trHeight w:val="340" w:hRule="atLeast"/>
          <w:tblHeader w:val="0"/>
        </w:trPr>
        <w:tc>
          <w:tcPr>
            <w:vAlign w:val="center"/>
          </w:tcPr>
          <w:p w:rsidR="00000000" w:rsidDel="00000000" w:rsidP="00000000" w:rsidRDefault="00000000" w:rsidRPr="00000000" w14:paraId="00000012">
            <w:pPr>
              <w:spacing w:line="276" w:lineRule="auto"/>
              <w:rPr>
                <w:sz w:val="20"/>
                <w:szCs w:val="20"/>
              </w:rPr>
            </w:pPr>
            <w:r w:rsidDel="00000000" w:rsidR="00000000" w:rsidRPr="00000000">
              <w:rPr>
                <w:sz w:val="20"/>
                <w:szCs w:val="20"/>
                <w:rtl w:val="0"/>
              </w:rPr>
              <w:t xml:space="preserve">BREVE DESCRIPCIÓN</w:t>
            </w:r>
          </w:p>
        </w:tc>
        <w:tc>
          <w:tcPr>
            <w:vAlign w:val="center"/>
          </w:tcPr>
          <w:p w:rsidR="00000000" w:rsidDel="00000000" w:rsidP="00000000" w:rsidRDefault="00000000" w:rsidRPr="00000000" w14:paraId="00000013">
            <w:pPr>
              <w:jc w:val="both"/>
              <w:rPr>
                <w:b w:val="0"/>
                <w:color w:val="000000"/>
                <w:sz w:val="20"/>
                <w:szCs w:val="20"/>
              </w:rPr>
            </w:pPr>
            <w:r w:rsidDel="00000000" w:rsidR="00000000" w:rsidRPr="00000000">
              <w:rPr>
                <w:b w:val="0"/>
                <w:color w:val="000000"/>
                <w:sz w:val="20"/>
                <w:szCs w:val="20"/>
                <w:rtl w:val="0"/>
              </w:rPr>
              <w:t xml:space="preserve">Con el desarrollo del presente contenido formativo se brindarán herramientas que le permitirán al aprendiz adquirir o fortalecer la competencia relacionada con la vinculación de personal de acuerdo con la normativa, enfocándose en los criterios de la administración documental y las características que regulan la gestión de las historias y de los contratos laborales en Colombia. </w:t>
            </w:r>
            <w:r w:rsidDel="00000000" w:rsidR="00000000" w:rsidRPr="00000000">
              <w:rPr>
                <w:color w:val="e36c09"/>
                <w:sz w:val="20"/>
                <w:szCs w:val="20"/>
                <w:rtl w:val="0"/>
              </w:rPr>
              <w:t xml:space="preserve"> </w:t>
            </w:r>
            <w:r w:rsidDel="00000000" w:rsidR="00000000" w:rsidRPr="00000000">
              <w:rPr>
                <w:rtl w:val="0"/>
              </w:rPr>
            </w:r>
          </w:p>
        </w:tc>
      </w:tr>
      <w:tr>
        <w:trPr>
          <w:cantSplit w:val="0"/>
          <w:trHeight w:val="340" w:hRule="atLeast"/>
          <w:tblHeader w:val="0"/>
        </w:trPr>
        <w:tc>
          <w:tcPr>
            <w:vAlign w:val="center"/>
          </w:tcPr>
          <w:p w:rsidR="00000000" w:rsidDel="00000000" w:rsidP="00000000" w:rsidRDefault="00000000" w:rsidRPr="00000000" w14:paraId="00000014">
            <w:pPr>
              <w:spacing w:line="276" w:lineRule="auto"/>
              <w:rPr>
                <w:sz w:val="20"/>
                <w:szCs w:val="20"/>
              </w:rPr>
            </w:pPr>
            <w:r w:rsidDel="00000000" w:rsidR="00000000" w:rsidRPr="00000000">
              <w:rPr>
                <w:sz w:val="20"/>
                <w:szCs w:val="20"/>
                <w:rtl w:val="0"/>
              </w:rPr>
              <w:t xml:space="preserve">PALABRAS CLAVE</w:t>
            </w:r>
          </w:p>
        </w:tc>
        <w:tc>
          <w:tcPr>
            <w:vAlign w:val="center"/>
          </w:tcPr>
          <w:p w:rsidR="00000000" w:rsidDel="00000000" w:rsidP="00000000" w:rsidRDefault="00000000" w:rsidRPr="00000000" w14:paraId="00000015">
            <w:pPr>
              <w:spacing w:line="276" w:lineRule="auto"/>
              <w:rPr>
                <w:b w:val="0"/>
                <w:sz w:val="20"/>
                <w:szCs w:val="20"/>
              </w:rPr>
            </w:pPr>
            <w:r w:rsidDel="00000000" w:rsidR="00000000" w:rsidRPr="00000000">
              <w:rPr>
                <w:b w:val="0"/>
                <w:sz w:val="20"/>
                <w:szCs w:val="20"/>
                <w:rtl w:val="0"/>
              </w:rPr>
              <w:t xml:space="preserve">Administración de la historia, contrato laboral, indicadores, mejora continua, evaluación, análisis.</w:t>
            </w:r>
          </w:p>
        </w:tc>
      </w:tr>
    </w:tbl>
    <w:p w:rsidR="00000000" w:rsidDel="00000000" w:rsidP="00000000" w:rsidRDefault="00000000" w:rsidRPr="00000000" w14:paraId="00000016">
      <w:pPr>
        <w:rPr>
          <w:sz w:val="20"/>
          <w:szCs w:val="20"/>
        </w:rPr>
      </w:pPr>
      <w:r w:rsidDel="00000000" w:rsidR="00000000" w:rsidRPr="00000000">
        <w:rPr>
          <w:rtl w:val="0"/>
        </w:rPr>
      </w:r>
    </w:p>
    <w:tbl>
      <w:tblPr>
        <w:tblStyle w:val="Table4"/>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vAlign w:val="center"/>
          </w:tcPr>
          <w:p w:rsidR="00000000" w:rsidDel="00000000" w:rsidP="00000000" w:rsidRDefault="00000000" w:rsidRPr="00000000" w14:paraId="00000017">
            <w:pPr>
              <w:spacing w:line="276" w:lineRule="auto"/>
              <w:rPr>
                <w:sz w:val="20"/>
                <w:szCs w:val="20"/>
              </w:rPr>
            </w:pPr>
            <w:r w:rsidDel="00000000" w:rsidR="00000000" w:rsidRPr="00000000">
              <w:rPr>
                <w:sz w:val="20"/>
                <w:szCs w:val="20"/>
                <w:rtl w:val="0"/>
              </w:rPr>
              <w:t xml:space="preserve">ÁREA OCUPACIONAL</w:t>
            </w:r>
          </w:p>
        </w:tc>
        <w:tc>
          <w:tcPr>
            <w:vAlign w:val="center"/>
          </w:tcPr>
          <w:p w:rsidR="00000000" w:rsidDel="00000000" w:rsidP="00000000" w:rsidRDefault="00000000" w:rsidRPr="00000000" w14:paraId="00000018">
            <w:pPr>
              <w:spacing w:line="276" w:lineRule="auto"/>
              <w:rPr>
                <w:b w:val="0"/>
                <w:sz w:val="20"/>
                <w:szCs w:val="20"/>
              </w:rPr>
            </w:pPr>
            <w:r w:rsidDel="00000000" w:rsidR="00000000" w:rsidRPr="00000000">
              <w:rPr>
                <w:b w:val="0"/>
                <w:sz w:val="20"/>
                <w:szCs w:val="20"/>
                <w:rtl w:val="0"/>
              </w:rPr>
              <w:t xml:space="preserve">1 - Finanzas y Administración</w:t>
            </w:r>
          </w:p>
        </w:tc>
      </w:tr>
      <w:tr>
        <w:trPr>
          <w:cantSplit w:val="0"/>
          <w:trHeight w:val="465" w:hRule="atLeast"/>
          <w:tblHeader w:val="0"/>
        </w:trPr>
        <w:tc>
          <w:tcPr>
            <w:vAlign w:val="center"/>
          </w:tcPr>
          <w:p w:rsidR="00000000" w:rsidDel="00000000" w:rsidP="00000000" w:rsidRDefault="00000000" w:rsidRPr="00000000" w14:paraId="00000019">
            <w:pPr>
              <w:spacing w:line="276" w:lineRule="auto"/>
              <w:rPr>
                <w:sz w:val="20"/>
                <w:szCs w:val="20"/>
              </w:rPr>
            </w:pPr>
            <w:r w:rsidDel="00000000" w:rsidR="00000000" w:rsidRPr="00000000">
              <w:rPr>
                <w:sz w:val="20"/>
                <w:szCs w:val="20"/>
                <w:rtl w:val="0"/>
              </w:rPr>
              <w:t xml:space="preserve">IDIOMA</w:t>
            </w:r>
          </w:p>
        </w:tc>
        <w:tc>
          <w:tcPr>
            <w:vAlign w:val="center"/>
          </w:tcPr>
          <w:p w:rsidR="00000000" w:rsidDel="00000000" w:rsidP="00000000" w:rsidRDefault="00000000" w:rsidRPr="00000000" w14:paraId="0000001A">
            <w:pPr>
              <w:spacing w:line="276" w:lineRule="auto"/>
              <w:rPr>
                <w:b w:val="0"/>
                <w:sz w:val="20"/>
                <w:szCs w:val="20"/>
              </w:rPr>
            </w:pPr>
            <w:r w:rsidDel="00000000" w:rsidR="00000000" w:rsidRPr="00000000">
              <w:rPr>
                <w:b w:val="0"/>
                <w:sz w:val="20"/>
                <w:szCs w:val="20"/>
                <w:rtl w:val="0"/>
              </w:rPr>
              <w:t xml:space="preserve">Español</w:t>
            </w:r>
          </w:p>
        </w:tc>
      </w:tr>
    </w:tbl>
    <w:p w:rsidR="00000000" w:rsidDel="00000000" w:rsidP="00000000" w:rsidRDefault="00000000" w:rsidRPr="00000000" w14:paraId="0000001B">
      <w:pPr>
        <w:rPr>
          <w:sz w:val="20"/>
          <w:szCs w:val="20"/>
        </w:rPr>
      </w:pPr>
      <w:r w:rsidDel="00000000" w:rsidR="00000000" w:rsidRPr="00000000">
        <w:rPr>
          <w:rtl w:val="0"/>
        </w:rPr>
      </w:r>
    </w:p>
    <w:p w:rsidR="00000000" w:rsidDel="00000000" w:rsidP="00000000" w:rsidRDefault="00000000" w:rsidRPr="00000000" w14:paraId="0000001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TABLA DE CONTENIDOS</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ind w:left="567" w:hanging="283"/>
        <w:rPr>
          <w:b w:val="1"/>
          <w:color w:val="000000"/>
          <w:sz w:val="20"/>
          <w:szCs w:val="20"/>
        </w:rPr>
      </w:pPr>
      <w:r w:rsidDel="00000000" w:rsidR="00000000" w:rsidRPr="00000000">
        <w:rPr>
          <w:b w:val="1"/>
          <w:color w:val="000000"/>
          <w:sz w:val="20"/>
          <w:szCs w:val="20"/>
          <w:rtl w:val="0"/>
        </w:rPr>
        <w:t xml:space="preserve">1. Administración de la historia laboral</w:t>
      </w:r>
    </w:p>
    <w:p w:rsidR="00000000" w:rsidDel="00000000" w:rsidP="00000000" w:rsidRDefault="00000000" w:rsidRPr="00000000" w14:paraId="0000001F">
      <w:pPr>
        <w:pBdr>
          <w:top w:space="0" w:sz="0" w:val="nil"/>
          <w:left w:space="0" w:sz="0" w:val="nil"/>
          <w:bottom w:space="0" w:sz="0" w:val="nil"/>
          <w:right w:space="0" w:sz="0" w:val="nil"/>
          <w:between w:space="0" w:sz="0" w:val="nil"/>
        </w:pBdr>
        <w:ind w:left="993" w:hanging="426"/>
        <w:rPr>
          <w:color w:val="000000"/>
          <w:sz w:val="20"/>
          <w:szCs w:val="20"/>
        </w:rPr>
      </w:pPr>
      <w:r w:rsidDel="00000000" w:rsidR="00000000" w:rsidRPr="00000000">
        <w:rPr>
          <w:color w:val="000000"/>
          <w:sz w:val="20"/>
          <w:szCs w:val="20"/>
          <w:rtl w:val="0"/>
        </w:rPr>
        <w:t xml:space="preserve">1.1 Aplicación del derecho de </w:t>
      </w:r>
      <w:r w:rsidDel="00000000" w:rsidR="00000000" w:rsidRPr="00000000">
        <w:rPr>
          <w:i w:val="1"/>
          <w:color w:val="000000"/>
          <w:sz w:val="20"/>
          <w:szCs w:val="20"/>
          <w:rtl w:val="0"/>
        </w:rPr>
        <w:t xml:space="preserve">habeas data</w:t>
      </w:r>
      <w:r w:rsidDel="00000000" w:rsidR="00000000" w:rsidRPr="00000000">
        <w:rPr>
          <w:color w:val="000000"/>
          <w:sz w:val="20"/>
          <w:szCs w:val="20"/>
          <w:rtl w:val="0"/>
        </w:rPr>
        <w:t xml:space="preserve"> en el proceso de contratación y administración documental. </w:t>
      </w:r>
    </w:p>
    <w:p w:rsidR="00000000" w:rsidDel="00000000" w:rsidP="00000000" w:rsidRDefault="00000000" w:rsidRPr="00000000" w14:paraId="00000020">
      <w:pPr>
        <w:pBdr>
          <w:top w:space="0" w:sz="0" w:val="nil"/>
          <w:left w:space="0" w:sz="0" w:val="nil"/>
          <w:bottom w:space="0" w:sz="0" w:val="nil"/>
          <w:right w:space="0" w:sz="0" w:val="nil"/>
          <w:between w:space="0" w:sz="0" w:val="nil"/>
        </w:pBdr>
        <w:ind w:left="993" w:hanging="426"/>
        <w:rPr>
          <w:color w:val="000000"/>
          <w:sz w:val="20"/>
          <w:szCs w:val="20"/>
        </w:rPr>
      </w:pPr>
      <w:r w:rsidDel="00000000" w:rsidR="00000000" w:rsidRPr="00000000">
        <w:rPr>
          <w:color w:val="000000"/>
          <w:sz w:val="20"/>
          <w:szCs w:val="20"/>
          <w:rtl w:val="0"/>
        </w:rPr>
        <w:t xml:space="preserve">1.2 Gestión documental de la historia laboral del personal contratado. </w:t>
      </w:r>
    </w:p>
    <w:p w:rsidR="00000000" w:rsidDel="00000000" w:rsidP="00000000" w:rsidRDefault="00000000" w:rsidRPr="00000000" w14:paraId="00000021">
      <w:pPr>
        <w:pBdr>
          <w:top w:space="0" w:sz="0" w:val="nil"/>
          <w:left w:space="0" w:sz="0" w:val="nil"/>
          <w:bottom w:space="0" w:sz="0" w:val="nil"/>
          <w:right w:space="0" w:sz="0" w:val="nil"/>
          <w:between w:space="0" w:sz="0" w:val="nil"/>
        </w:pBdr>
        <w:ind w:left="1276" w:hanging="567"/>
        <w:rPr>
          <w:color w:val="000000"/>
          <w:sz w:val="20"/>
          <w:szCs w:val="20"/>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ind w:left="567" w:hanging="283"/>
        <w:rPr>
          <w:b w:val="1"/>
          <w:color w:val="000000"/>
          <w:sz w:val="20"/>
          <w:szCs w:val="20"/>
        </w:rPr>
      </w:pPr>
      <w:r w:rsidDel="00000000" w:rsidR="00000000" w:rsidRPr="00000000">
        <w:rPr>
          <w:b w:val="1"/>
          <w:color w:val="000000"/>
          <w:sz w:val="20"/>
          <w:szCs w:val="20"/>
          <w:rtl w:val="0"/>
        </w:rPr>
        <w:t xml:space="preserve">2. Mejora continua, evaluación e informes en el proceso de contratación y afiliación </w:t>
      </w:r>
    </w:p>
    <w:p w:rsidR="00000000" w:rsidDel="00000000" w:rsidP="00000000" w:rsidRDefault="00000000" w:rsidRPr="00000000" w14:paraId="00000023">
      <w:pPr>
        <w:pBdr>
          <w:top w:space="0" w:sz="0" w:val="nil"/>
          <w:left w:space="0" w:sz="0" w:val="nil"/>
          <w:bottom w:space="0" w:sz="0" w:val="nil"/>
          <w:right w:space="0" w:sz="0" w:val="nil"/>
          <w:between w:space="0" w:sz="0" w:val="nil"/>
        </w:pBdr>
        <w:ind w:left="993" w:hanging="426"/>
        <w:rPr>
          <w:color w:val="000000"/>
          <w:sz w:val="20"/>
          <w:szCs w:val="20"/>
        </w:rPr>
      </w:pPr>
      <w:r w:rsidDel="00000000" w:rsidR="00000000" w:rsidRPr="00000000">
        <w:rPr>
          <w:color w:val="000000"/>
          <w:sz w:val="20"/>
          <w:szCs w:val="20"/>
          <w:rtl w:val="0"/>
        </w:rPr>
        <w:t xml:space="preserve">2.1 Herramientas de mejora continua “No conformidades y acciones correctivas” </w:t>
      </w:r>
    </w:p>
    <w:p w:rsidR="00000000" w:rsidDel="00000000" w:rsidP="00000000" w:rsidRDefault="00000000" w:rsidRPr="00000000" w14:paraId="00000024">
      <w:pPr>
        <w:pBdr>
          <w:top w:space="0" w:sz="0" w:val="nil"/>
          <w:left w:space="0" w:sz="0" w:val="nil"/>
          <w:bottom w:space="0" w:sz="0" w:val="nil"/>
          <w:right w:space="0" w:sz="0" w:val="nil"/>
          <w:between w:space="0" w:sz="0" w:val="nil"/>
        </w:pBdr>
        <w:ind w:left="1276" w:hanging="709"/>
        <w:rPr>
          <w:color w:val="000000"/>
          <w:sz w:val="20"/>
          <w:szCs w:val="20"/>
        </w:rPr>
      </w:pPr>
      <w:r w:rsidDel="00000000" w:rsidR="00000000" w:rsidRPr="00000000">
        <w:rPr>
          <w:color w:val="000000"/>
          <w:sz w:val="20"/>
          <w:szCs w:val="20"/>
          <w:rtl w:val="0"/>
        </w:rPr>
        <w:t xml:space="preserve">2.2. Análisis y evaluación del proceso de contratación </w:t>
      </w:r>
    </w:p>
    <w:p w:rsidR="00000000" w:rsidDel="00000000" w:rsidP="00000000" w:rsidRDefault="00000000" w:rsidRPr="00000000" w14:paraId="00000025">
      <w:pPr>
        <w:pBdr>
          <w:top w:space="0" w:sz="0" w:val="nil"/>
          <w:left w:space="0" w:sz="0" w:val="nil"/>
          <w:bottom w:space="0" w:sz="0" w:val="nil"/>
          <w:right w:space="0" w:sz="0" w:val="nil"/>
          <w:between w:space="0" w:sz="0" w:val="nil"/>
        </w:pBdr>
        <w:ind w:firstLine="567"/>
        <w:rPr>
          <w:color w:val="000000"/>
          <w:sz w:val="20"/>
          <w:szCs w:val="20"/>
        </w:rPr>
      </w:pPr>
      <w:r w:rsidDel="00000000" w:rsidR="00000000" w:rsidRPr="00000000">
        <w:rPr>
          <w:color w:val="000000"/>
          <w:sz w:val="20"/>
          <w:szCs w:val="20"/>
          <w:rtl w:val="0"/>
        </w:rPr>
        <w:t xml:space="preserve">2.3 Indicadores de gestión </w:t>
      </w:r>
    </w:p>
    <w:p w:rsidR="00000000" w:rsidDel="00000000" w:rsidP="00000000" w:rsidRDefault="00000000" w:rsidRPr="00000000" w14:paraId="00000026">
      <w:pPr>
        <w:pBdr>
          <w:top w:space="0" w:sz="0" w:val="nil"/>
          <w:left w:space="0" w:sz="0" w:val="nil"/>
          <w:bottom w:space="0" w:sz="0" w:val="nil"/>
          <w:right w:space="0" w:sz="0" w:val="nil"/>
          <w:between w:space="0" w:sz="0" w:val="nil"/>
        </w:pBdr>
        <w:ind w:left="993" w:hanging="426"/>
        <w:rPr>
          <w:color w:val="000000"/>
          <w:sz w:val="20"/>
          <w:szCs w:val="20"/>
        </w:rPr>
      </w:pPr>
      <w:r w:rsidDel="00000000" w:rsidR="00000000" w:rsidRPr="00000000">
        <w:rPr>
          <w:color w:val="000000"/>
          <w:sz w:val="20"/>
          <w:szCs w:val="20"/>
          <w:rtl w:val="0"/>
        </w:rPr>
        <w:t xml:space="preserve">2.4. Informes de gestión y tipos de informes</w:t>
      </w:r>
    </w:p>
    <w:p w:rsidR="00000000" w:rsidDel="00000000" w:rsidP="00000000" w:rsidRDefault="00000000" w:rsidRPr="00000000" w14:paraId="00000027">
      <w:pPr>
        <w:pBdr>
          <w:top w:space="0" w:sz="0" w:val="nil"/>
          <w:left w:space="0" w:sz="0" w:val="nil"/>
          <w:bottom w:space="0" w:sz="0" w:val="nil"/>
          <w:right w:space="0" w:sz="0" w:val="nil"/>
          <w:between w:space="0" w:sz="0" w:val="nil"/>
        </w:pBdr>
        <w:rPr>
          <w:b w:val="1"/>
          <w:sz w:val="20"/>
          <w:szCs w:val="20"/>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rPr>
          <w:b w:val="1"/>
          <w:sz w:val="20"/>
          <w:szCs w:val="20"/>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ind w:left="284" w:firstLine="0"/>
        <w:rPr>
          <w:b w:val="1"/>
          <w:sz w:val="20"/>
          <w:szCs w:val="20"/>
        </w:rPr>
      </w:pPr>
      <w:r w:rsidDel="00000000" w:rsidR="00000000" w:rsidRPr="00000000">
        <w:rPr>
          <w:b w:val="1"/>
          <w:sz w:val="20"/>
          <w:szCs w:val="20"/>
          <w:rtl w:val="0"/>
        </w:rPr>
        <w:t xml:space="preserve">INTRODUCCIÓN</w:t>
      </w:r>
    </w:p>
    <w:p w:rsidR="00000000" w:rsidDel="00000000" w:rsidP="00000000" w:rsidRDefault="00000000" w:rsidRPr="00000000" w14:paraId="0000002A">
      <w:pPr>
        <w:pBdr>
          <w:top w:space="0" w:sz="0" w:val="nil"/>
          <w:left w:space="0" w:sz="0" w:val="nil"/>
          <w:bottom w:space="0" w:sz="0" w:val="nil"/>
          <w:right w:space="0" w:sz="0" w:val="nil"/>
          <w:between w:space="0" w:sz="0" w:val="nil"/>
        </w:pBdr>
        <w:ind w:left="284" w:firstLine="0"/>
        <w:rPr>
          <w:b w:val="1"/>
          <w:sz w:val="20"/>
          <w:szCs w:val="20"/>
        </w:rPr>
      </w:pPr>
      <w:r w:rsidDel="00000000" w:rsidR="00000000" w:rsidRPr="00000000">
        <w:rPr>
          <w:rtl w:val="0"/>
        </w:rPr>
      </w:r>
    </w:p>
    <w:p w:rsidR="00000000" w:rsidDel="00000000" w:rsidP="00000000" w:rsidRDefault="00000000" w:rsidRPr="00000000" w14:paraId="0000002B">
      <w:pPr>
        <w:jc w:val="both"/>
        <w:rPr>
          <w:color w:val="000000"/>
          <w:sz w:val="20"/>
          <w:szCs w:val="20"/>
        </w:rPr>
      </w:pPr>
      <w:r w:rsidDel="00000000" w:rsidR="00000000" w:rsidRPr="00000000">
        <w:rPr>
          <w:sz w:val="20"/>
          <w:szCs w:val="20"/>
          <w:rtl w:val="0"/>
        </w:rPr>
        <w:t xml:space="preserve">La gestión correcta de la historia y contrato laboral respalda el ciclo de gestión del talento humano, mediante una correcta administración de los métodos y técnicas dispuestas por el Archivo General de la Nación. Asimismo, el correcto diligenciamiento de informes</w:t>
      </w:r>
      <w:r w:rsidDel="00000000" w:rsidR="00000000" w:rsidRPr="00000000">
        <w:rPr>
          <w:color w:val="000000"/>
          <w:sz w:val="20"/>
          <w:szCs w:val="20"/>
          <w:rtl w:val="0"/>
        </w:rPr>
        <w:t xml:space="preserve">, ligado a la creación e interpretación correcta de los indicadores </w:t>
      </w:r>
      <w:r w:rsidDel="00000000" w:rsidR="00000000" w:rsidRPr="00000000">
        <w:rPr>
          <w:sz w:val="20"/>
          <w:szCs w:val="20"/>
          <w:rtl w:val="0"/>
        </w:rPr>
        <w:t xml:space="preserve">coadyuvará</w:t>
      </w:r>
      <w:r w:rsidDel="00000000" w:rsidR="00000000" w:rsidRPr="00000000">
        <w:rPr>
          <w:color w:val="000000"/>
          <w:sz w:val="20"/>
          <w:szCs w:val="20"/>
          <w:rtl w:val="0"/>
        </w:rPr>
        <w:t xml:space="preserve"> a los análisis del proceso y a la mejora continua del mismo.</w:t>
      </w:r>
    </w:p>
    <w:p w:rsidR="00000000" w:rsidDel="00000000" w:rsidP="00000000" w:rsidRDefault="00000000" w:rsidRPr="00000000" w14:paraId="0000002C">
      <w:pPr>
        <w:jc w:val="both"/>
        <w:rPr>
          <w:color w:val="000000"/>
          <w:sz w:val="20"/>
          <w:szCs w:val="20"/>
        </w:rPr>
      </w:pPr>
      <w:r w:rsidDel="00000000" w:rsidR="00000000" w:rsidRPr="00000000">
        <w:rPr>
          <w:rtl w:val="0"/>
        </w:rPr>
      </w:r>
    </w:p>
    <w:p w:rsidR="00000000" w:rsidDel="00000000" w:rsidP="00000000" w:rsidRDefault="00000000" w:rsidRPr="00000000" w14:paraId="0000002D">
      <w:pPr>
        <w:jc w:val="both"/>
        <w:rPr>
          <w:color w:val="000000"/>
          <w:sz w:val="20"/>
          <w:szCs w:val="20"/>
        </w:rPr>
      </w:pPr>
      <w:r w:rsidDel="00000000" w:rsidR="00000000" w:rsidRPr="00000000">
        <w:rPr>
          <w:color w:val="000000"/>
          <w:sz w:val="20"/>
          <w:szCs w:val="20"/>
          <w:rtl w:val="0"/>
        </w:rPr>
        <w:t xml:space="preserve">A través del siguiente video se explican las generalidades y temáticas que se desarrollan en este componente formativo</w:t>
      </w:r>
      <w:sdt>
        <w:sdtPr>
          <w:tag w:val="goog_rdk_0"/>
        </w:sdtPr>
        <w:sdtContent>
          <w:commentRangeStart w:id="0"/>
        </w:sdtContent>
      </w:sdt>
      <w:r w:rsidDel="00000000" w:rsidR="00000000" w:rsidRPr="00000000">
        <w:rPr>
          <w:color w:val="000000"/>
          <w:sz w:val="20"/>
          <w:szCs w:val="20"/>
          <w:rtl w:val="0"/>
        </w:rPr>
        <w:t xml:space="preserve">:</w:t>
      </w:r>
    </w:p>
    <w:p w:rsidR="00000000" w:rsidDel="00000000" w:rsidP="00000000" w:rsidRDefault="00000000" w:rsidRPr="00000000" w14:paraId="0000002E">
      <w:pPr>
        <w:jc w:val="both"/>
        <w:rPr>
          <w:color w:val="000000"/>
          <w:sz w:val="20"/>
          <w:szCs w:val="20"/>
        </w:rPr>
      </w:pPr>
      <w:r w:rsidDel="00000000" w:rsidR="00000000" w:rsidRPr="00000000">
        <w:rPr>
          <w:rtl w:val="0"/>
        </w:rPr>
      </w:r>
    </w:p>
    <w:tbl>
      <w:tblPr>
        <w:tblStyle w:val="Table5"/>
        <w:tblW w:w="7370.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7370"/>
        <w:tblGridChange w:id="0">
          <w:tblGrid>
            <w:gridCol w:w="7370"/>
          </w:tblGrid>
        </w:tblGridChange>
      </w:tblGrid>
      <w:tr>
        <w:trPr>
          <w:cantSplit w:val="0"/>
          <w:tblHeader w:val="0"/>
        </w:trPr>
        <w:tc>
          <w:tcPr>
            <w:shd w:fill="f79646" w:val="clear"/>
          </w:tcPr>
          <w:p w:rsidR="00000000" w:rsidDel="00000000" w:rsidP="00000000" w:rsidRDefault="00000000" w:rsidRPr="00000000" w14:paraId="0000002F">
            <w:pPr>
              <w:jc w:val="center"/>
              <w:rPr>
                <w:color w:val="000000"/>
                <w:sz w:val="20"/>
                <w:szCs w:val="20"/>
              </w:rPr>
            </w:pPr>
            <w:r w:rsidDel="00000000" w:rsidR="00000000" w:rsidRPr="00000000">
              <w:rPr>
                <w:rtl w:val="0"/>
              </w:rPr>
              <w:t xml:space="preserve">     </w:t>
            </w:r>
            <w:sdt>
              <w:sdtPr>
                <w:tag w:val="goog_rdk_1"/>
              </w:sdtPr>
              <w:sdtContent>
                <w:commentRangeStart w:id="1"/>
              </w:sdtContent>
            </w:sdt>
            <w:r w:rsidDel="00000000" w:rsidR="00000000" w:rsidRPr="00000000">
              <w:rPr>
                <w:rtl w:val="0"/>
              </w:rPr>
            </w:r>
          </w:p>
          <w:p w:rsidR="00000000" w:rsidDel="00000000" w:rsidP="00000000" w:rsidRDefault="00000000" w:rsidRPr="00000000" w14:paraId="00000030">
            <w:pPr>
              <w:jc w:val="center"/>
              <w:rPr>
                <w:color w:val="000000"/>
                <w:sz w:val="20"/>
                <w:szCs w:val="20"/>
              </w:rPr>
            </w:pPr>
            <w:r w:rsidDel="00000000" w:rsidR="00000000" w:rsidRPr="00000000">
              <w:rPr>
                <w:color w:val="000000"/>
                <w:sz w:val="20"/>
                <w:szCs w:val="20"/>
                <w:rtl w:val="0"/>
              </w:rPr>
              <w:t xml:space="preserve">Anexo: CF02_Video_Introduccion</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31">
            <w:pPr>
              <w:jc w:val="center"/>
              <w:rPr>
                <w:color w:val="000000"/>
                <w:sz w:val="20"/>
                <w:szCs w:val="20"/>
              </w:rPr>
            </w:pPr>
            <w:r w:rsidDel="00000000" w:rsidR="00000000" w:rsidRPr="00000000">
              <w:rPr>
                <w:rtl w:val="0"/>
              </w:rPr>
            </w:r>
          </w:p>
        </w:tc>
      </w:tr>
    </w:tbl>
    <w:p w:rsidR="00000000" w:rsidDel="00000000" w:rsidP="00000000" w:rsidRDefault="00000000" w:rsidRPr="00000000" w14:paraId="00000032">
      <w:pPr>
        <w:jc w:val="both"/>
        <w:rPr>
          <w:color w:val="000000"/>
          <w:sz w:val="20"/>
          <w:szCs w:val="20"/>
        </w:rPr>
      </w:pP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jc w:val="center"/>
        <w:rPr>
          <w:b w:val="1"/>
          <w:sz w:val="20"/>
          <w:szCs w:val="20"/>
        </w:rPr>
      </w:pPr>
      <w:r w:rsidDel="00000000" w:rsidR="00000000" w:rsidRPr="00000000">
        <w:rPr>
          <w:b w:val="1"/>
          <w:sz w:val="20"/>
          <w:szCs w:val="20"/>
          <w:rtl w:val="0"/>
        </w:rPr>
        <w:t xml:space="preserve">¡Bienvenidos y muchos éxitos en esta formación!</w:t>
      </w:r>
    </w:p>
    <w:p w:rsidR="00000000" w:rsidDel="00000000" w:rsidP="00000000" w:rsidRDefault="00000000" w:rsidRPr="00000000" w14:paraId="00000034">
      <w:pPr>
        <w:pBdr>
          <w:top w:space="0" w:sz="0" w:val="nil"/>
          <w:left w:space="0" w:sz="0" w:val="nil"/>
          <w:bottom w:space="0" w:sz="0" w:val="nil"/>
          <w:right w:space="0" w:sz="0" w:val="nil"/>
          <w:between w:space="0" w:sz="0" w:val="nil"/>
        </w:pBdr>
        <w:rPr>
          <w:b w:val="1"/>
          <w:sz w:val="20"/>
          <w:szCs w:val="20"/>
        </w:rPr>
      </w:pPr>
      <w:r w:rsidDel="00000000" w:rsidR="00000000" w:rsidRPr="00000000">
        <w:rPr>
          <w:rtl w:val="0"/>
        </w:rPr>
      </w:r>
    </w:p>
    <w:p w:rsidR="00000000" w:rsidDel="00000000" w:rsidP="00000000" w:rsidRDefault="00000000" w:rsidRPr="00000000" w14:paraId="0000003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DESARROLLO DE CONTENIDOS</w:t>
      </w:r>
    </w:p>
    <w:p w:rsidR="00000000" w:rsidDel="00000000" w:rsidP="00000000" w:rsidRDefault="00000000" w:rsidRPr="00000000" w14:paraId="00000036">
      <w:pPr>
        <w:pBdr>
          <w:top w:space="0" w:sz="0" w:val="nil"/>
          <w:left w:space="0" w:sz="0" w:val="nil"/>
          <w:bottom w:space="0" w:sz="0" w:val="nil"/>
          <w:right w:space="0" w:sz="0" w:val="nil"/>
          <w:between w:space="0" w:sz="0" w:val="nil"/>
        </w:pBdr>
        <w:ind w:left="284" w:firstLine="0"/>
        <w:jc w:val="both"/>
        <w:rPr>
          <w:b w:val="1"/>
          <w:color w:val="000000"/>
          <w:sz w:val="20"/>
          <w:szCs w:val="20"/>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b w:val="1"/>
          <w:color w:val="000000"/>
          <w:sz w:val="20"/>
          <w:szCs w:val="20"/>
          <w:rtl w:val="0"/>
        </w:rPr>
        <w:t xml:space="preserve">1. Administración de la historia laboral</w:t>
      </w:r>
    </w:p>
    <w:p w:rsidR="00000000" w:rsidDel="00000000" w:rsidP="00000000" w:rsidRDefault="00000000" w:rsidRPr="00000000" w14:paraId="00000038">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La gestión documental y la administración de tipos documentales como la historia o contrato laboral parten de</w:t>
      </w:r>
      <w:r w:rsidDel="00000000" w:rsidR="00000000" w:rsidRPr="00000000">
        <w:rPr>
          <w:sz w:val="20"/>
          <w:szCs w:val="20"/>
          <w:rtl w:val="0"/>
        </w:rPr>
        <w:t xml:space="preserve">l </w:t>
      </w:r>
      <w:r w:rsidDel="00000000" w:rsidR="00000000" w:rsidRPr="00000000">
        <w:rPr>
          <w:color w:val="000000"/>
          <w:sz w:val="20"/>
          <w:szCs w:val="20"/>
          <w:rtl w:val="0"/>
        </w:rPr>
        <w:t xml:space="preserve">derecho fundamental para dar seguridad y salvaguardar la información y la protección de una manera restringida para el acceso de datos personales, en </w:t>
      </w:r>
      <w:r w:rsidDel="00000000" w:rsidR="00000000" w:rsidRPr="00000000">
        <w:rPr>
          <w:sz w:val="20"/>
          <w:szCs w:val="20"/>
          <w:rtl w:val="0"/>
        </w:rPr>
        <w:t xml:space="preserve">lo que refiere</w:t>
      </w:r>
      <w:r w:rsidDel="00000000" w:rsidR="00000000" w:rsidRPr="00000000">
        <w:rPr>
          <w:color w:val="000000"/>
          <w:sz w:val="20"/>
          <w:szCs w:val="20"/>
          <w:rtl w:val="0"/>
        </w:rPr>
        <w:t xml:space="preserve"> a su seguridad social y pensión.</w:t>
      </w:r>
    </w:p>
    <w:p w:rsidR="00000000" w:rsidDel="00000000" w:rsidP="00000000" w:rsidRDefault="00000000" w:rsidRPr="00000000" w14:paraId="0000003A">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tbl>
      <w:tblPr>
        <w:tblStyle w:val="Table6"/>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75"/>
        <w:gridCol w:w="4675"/>
        <w:tblGridChange w:id="0">
          <w:tblGrid>
            <w:gridCol w:w="4675"/>
            <w:gridCol w:w="4675"/>
          </w:tblGrid>
        </w:tblGridChange>
      </w:tblGrid>
      <w:tr>
        <w:trPr>
          <w:cantSplit w:val="0"/>
          <w:tblHeader w:val="0"/>
        </w:trPr>
        <w:tc>
          <w:tcPr>
            <w:shd w:fill="fac090" w:val="clear"/>
          </w:tcPr>
          <w:p w:rsidR="00000000" w:rsidDel="00000000" w:rsidP="00000000" w:rsidRDefault="00000000" w:rsidRPr="00000000" w14:paraId="0000003B">
            <w:pPr>
              <w:jc w:val="both"/>
              <w:rPr/>
            </w:pPr>
            <w:r w:rsidDel="00000000" w:rsidR="00000000" w:rsidRPr="00000000">
              <w:rPr>
                <w:rtl w:val="0"/>
              </w:rPr>
              <w:t xml:space="preserve">     </w:t>
            </w:r>
            <w:sdt>
              <w:sdtPr>
                <w:tag w:val="goog_rdk_2"/>
              </w:sdtPr>
              <w:sdtContent>
                <w:commentRangeStart w:id="2"/>
              </w:sdtContent>
            </w:sdt>
            <w:r w:rsidDel="00000000" w:rsidR="00000000" w:rsidRPr="00000000">
              <w:rPr>
                <w:rtl w:val="0"/>
              </w:rPr>
            </w:r>
          </w:p>
          <w:p w:rsidR="00000000" w:rsidDel="00000000" w:rsidP="00000000" w:rsidRDefault="00000000" w:rsidRPr="00000000" w14:paraId="0000003C">
            <w:pPr>
              <w:jc w:val="center"/>
              <w:rPr>
                <w:color w:val="000000"/>
                <w:sz w:val="20"/>
                <w:szCs w:val="20"/>
              </w:rPr>
            </w:pPr>
            <w:commentRangeEnd w:id="2"/>
            <w:r w:rsidDel="00000000" w:rsidR="00000000" w:rsidRPr="00000000">
              <w:commentReference w:id="2"/>
            </w:r>
            <w:r w:rsidDel="00000000" w:rsidR="00000000" w:rsidRPr="00000000">
              <w:rPr/>
              <w:drawing>
                <wp:inline distB="0" distT="0" distL="0" distR="0">
                  <wp:extent cx="2379345" cy="1795145"/>
                  <wp:effectExtent b="0" l="0" r="0" t="0"/>
                  <wp:docPr descr="BOG AGN.jpg" id="212" name="image5.jpg"/>
                  <a:graphic>
                    <a:graphicData uri="http://schemas.openxmlformats.org/drawingml/2006/picture">
                      <pic:pic>
                        <pic:nvPicPr>
                          <pic:cNvPr descr="BOG AGN.jpg" id="0" name="image5.jpg"/>
                          <pic:cNvPicPr preferRelativeResize="0"/>
                        </pic:nvPicPr>
                        <pic:blipFill>
                          <a:blip r:embed="rId9"/>
                          <a:srcRect b="0" l="0" r="0" t="0"/>
                          <a:stretch>
                            <a:fillRect/>
                          </a:stretch>
                        </pic:blipFill>
                        <pic:spPr>
                          <a:xfrm>
                            <a:off x="0" y="0"/>
                            <a:ext cx="2379345" cy="1795145"/>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jc w:val="center"/>
              <w:rPr>
                <w:color w:val="000000"/>
                <w:sz w:val="20"/>
                <w:szCs w:val="20"/>
              </w:rPr>
            </w:pPr>
            <w:r w:rsidDel="00000000" w:rsidR="00000000" w:rsidRPr="00000000">
              <w:rPr>
                <w:color w:val="000000"/>
                <w:sz w:val="20"/>
                <w:szCs w:val="20"/>
                <w:rtl w:val="0"/>
              </w:rPr>
              <w:t xml:space="preserve">Archivo General de la Nación (Colombia)</w:t>
            </w:r>
          </w:p>
          <w:p w:rsidR="00000000" w:rsidDel="00000000" w:rsidP="00000000" w:rsidRDefault="00000000" w:rsidRPr="00000000" w14:paraId="0000003E">
            <w:pPr>
              <w:jc w:val="both"/>
              <w:rPr>
                <w:color w:val="000000"/>
                <w:sz w:val="20"/>
                <w:szCs w:val="20"/>
              </w:rPr>
            </w:pPr>
            <w:r w:rsidDel="00000000" w:rsidR="00000000" w:rsidRPr="00000000">
              <w:rPr>
                <w:rtl w:val="0"/>
              </w:rPr>
            </w:r>
          </w:p>
        </w:tc>
        <w:tc>
          <w:tcPr/>
          <w:p w:rsidR="00000000" w:rsidDel="00000000" w:rsidP="00000000" w:rsidRDefault="00000000" w:rsidRPr="00000000" w14:paraId="0000003F">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El Estado colombiano </w:t>
            </w:r>
            <w:r w:rsidDel="00000000" w:rsidR="00000000" w:rsidRPr="00000000">
              <w:rPr>
                <w:sz w:val="20"/>
                <w:szCs w:val="20"/>
                <w:rtl w:val="0"/>
              </w:rPr>
              <w:t xml:space="preserve">por medio </w:t>
            </w:r>
            <w:r w:rsidDel="00000000" w:rsidR="00000000" w:rsidRPr="00000000">
              <w:rPr>
                <w:color w:val="000000"/>
                <w:sz w:val="20"/>
                <w:szCs w:val="20"/>
                <w:rtl w:val="0"/>
              </w:rPr>
              <w:t xml:space="preserve">del Archivo General de la Nación ha definido directrices para gesti</w:t>
            </w:r>
            <w:r w:rsidDel="00000000" w:rsidR="00000000" w:rsidRPr="00000000">
              <w:rPr>
                <w:sz w:val="20"/>
                <w:szCs w:val="20"/>
                <w:rtl w:val="0"/>
              </w:rPr>
              <w:t xml:space="preserve">onar </w:t>
            </w:r>
            <w:r w:rsidDel="00000000" w:rsidR="00000000" w:rsidRPr="00000000">
              <w:rPr>
                <w:color w:val="000000"/>
                <w:sz w:val="20"/>
                <w:szCs w:val="20"/>
                <w:rtl w:val="0"/>
              </w:rPr>
              <w:t xml:space="preserve">los soportes documentales de l</w:t>
            </w:r>
            <w:r w:rsidDel="00000000" w:rsidR="00000000" w:rsidRPr="00000000">
              <w:rPr>
                <w:sz w:val="20"/>
                <w:szCs w:val="20"/>
                <w:rtl w:val="0"/>
              </w:rPr>
              <w:t xml:space="preserve">os empleados </w:t>
            </w:r>
            <w:r w:rsidDel="00000000" w:rsidR="00000000" w:rsidRPr="00000000">
              <w:rPr>
                <w:color w:val="000000"/>
                <w:sz w:val="20"/>
                <w:szCs w:val="20"/>
                <w:rtl w:val="0"/>
              </w:rPr>
              <w:t xml:space="preserve">en el país, partiendo de la contratación y vinculación de los trabajadores, su desarrollo laboral y su retiro, independientemente del mecanismo que se utilice, ya sea por finalización del contrato, retiro voluntario o retiro por situación administrativa.</w:t>
            </w:r>
          </w:p>
          <w:p w:rsidR="00000000" w:rsidDel="00000000" w:rsidP="00000000" w:rsidRDefault="00000000" w:rsidRPr="00000000" w14:paraId="00000040">
            <w:pPr>
              <w:jc w:val="both"/>
              <w:rPr>
                <w:color w:val="000000"/>
                <w:sz w:val="20"/>
                <w:szCs w:val="20"/>
              </w:rPr>
            </w:pPr>
            <w:r w:rsidDel="00000000" w:rsidR="00000000" w:rsidRPr="00000000">
              <w:rPr>
                <w:rtl w:val="0"/>
              </w:rPr>
            </w:r>
          </w:p>
        </w:tc>
      </w:tr>
    </w:tbl>
    <w:p w:rsidR="00000000" w:rsidDel="00000000" w:rsidP="00000000" w:rsidRDefault="00000000" w:rsidRPr="00000000" w14:paraId="00000041">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43">
      <w:pPr>
        <w:numPr>
          <w:ilvl w:val="1"/>
          <w:numId w:val="2"/>
        </w:numPr>
        <w:pBdr>
          <w:top w:space="0" w:sz="0" w:val="nil"/>
          <w:left w:space="0" w:sz="0" w:val="nil"/>
          <w:bottom w:space="0" w:sz="0" w:val="nil"/>
          <w:right w:space="0" w:sz="0" w:val="nil"/>
          <w:between w:space="0" w:sz="0" w:val="nil"/>
        </w:pBdr>
        <w:ind w:left="360" w:hanging="360"/>
        <w:jc w:val="both"/>
        <w:rPr>
          <w:b w:val="1"/>
          <w:color w:val="000000"/>
          <w:sz w:val="20"/>
          <w:szCs w:val="20"/>
        </w:rPr>
      </w:pPr>
      <w:r w:rsidDel="00000000" w:rsidR="00000000" w:rsidRPr="00000000">
        <w:rPr>
          <w:b w:val="1"/>
          <w:color w:val="000000"/>
          <w:sz w:val="20"/>
          <w:szCs w:val="20"/>
          <w:rtl w:val="0"/>
        </w:rPr>
        <w:t xml:space="preserve">Aplicación del derecho de </w:t>
      </w:r>
      <w:r w:rsidDel="00000000" w:rsidR="00000000" w:rsidRPr="00000000">
        <w:rPr>
          <w:b w:val="1"/>
          <w:i w:val="1"/>
          <w:color w:val="000000"/>
          <w:sz w:val="20"/>
          <w:szCs w:val="20"/>
          <w:rtl w:val="0"/>
        </w:rPr>
        <w:t xml:space="preserve">habeas data</w:t>
      </w:r>
      <w:r w:rsidDel="00000000" w:rsidR="00000000" w:rsidRPr="00000000">
        <w:rPr>
          <w:b w:val="1"/>
          <w:color w:val="000000"/>
          <w:sz w:val="20"/>
          <w:szCs w:val="20"/>
          <w:rtl w:val="0"/>
        </w:rPr>
        <w:t xml:space="preserve"> en el proceso de contratación y administración documental</w:t>
      </w:r>
    </w:p>
    <w:p w:rsidR="00000000" w:rsidDel="00000000" w:rsidP="00000000" w:rsidRDefault="00000000" w:rsidRPr="00000000" w14:paraId="00000044">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jc w:val="both"/>
        <w:rPr>
          <w:sz w:val="20"/>
          <w:szCs w:val="20"/>
          <w:highlight w:val="white"/>
        </w:rPr>
      </w:pPr>
      <w:r w:rsidDel="00000000" w:rsidR="00000000" w:rsidRPr="00000000">
        <w:rPr>
          <w:color w:val="000000"/>
          <w:sz w:val="20"/>
          <w:szCs w:val="20"/>
          <w:rtl w:val="0"/>
        </w:rPr>
        <w:t xml:space="preserve">Según la definición de la Corte Constitucional Colombiana en la Ley 1266 de 2008 una persona, bien sea natural o jurídica, tiene derecho a exigir a las entidades o empresas que administren bases de datos, indiferente de su naturaleza, el acceso a los datos de su información y realizar la actualización o rectificación de los datos que se hayan recopilado sobre sí mismo. D</w:t>
      </w:r>
      <w:r w:rsidDel="00000000" w:rsidR="00000000" w:rsidRPr="00000000">
        <w:rPr>
          <w:color w:val="000000"/>
          <w:sz w:val="20"/>
          <w:szCs w:val="20"/>
          <w:highlight w:val="white"/>
          <w:rtl w:val="0"/>
        </w:rPr>
        <w:t xml:space="preserve">e igual manera, las posibilidades de su promulgación, publicación o finalización, de consentimiento con los principios para la administración de datos de las personas</w:t>
      </w:r>
      <w:r w:rsidDel="00000000" w:rsidR="00000000" w:rsidRPr="00000000">
        <w:rPr>
          <w:sz w:val="20"/>
          <w:szCs w:val="20"/>
          <w:highlight w:val="white"/>
          <w:rtl w:val="0"/>
        </w:rPr>
        <w:t xml:space="preserve">. </w:t>
      </w:r>
    </w:p>
    <w:p w:rsidR="00000000" w:rsidDel="00000000" w:rsidP="00000000" w:rsidRDefault="00000000" w:rsidRPr="00000000" w14:paraId="00000046">
      <w:pPr>
        <w:pBdr>
          <w:top w:space="0" w:sz="0" w:val="nil"/>
          <w:left w:space="0" w:sz="0" w:val="nil"/>
          <w:bottom w:space="0" w:sz="0" w:val="nil"/>
          <w:right w:space="0" w:sz="0" w:val="nil"/>
          <w:between w:space="0" w:sz="0" w:val="nil"/>
        </w:pBdr>
        <w:jc w:val="both"/>
        <w:rPr>
          <w:sz w:val="20"/>
          <w:szCs w:val="20"/>
          <w:highlight w:val="white"/>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fac090" w:val="clear"/>
        <w:jc w:val="both"/>
        <w:rPr>
          <w:sz w:val="20"/>
          <w:szCs w:val="20"/>
        </w:rPr>
      </w:pPr>
      <w:sdt>
        <w:sdtPr>
          <w:tag w:val="goog_rdk_3"/>
        </w:sdtPr>
        <w:sdtContent>
          <w:commentRangeStart w:id="3"/>
        </w:sdtContent>
      </w:sdt>
      <w:r w:rsidDel="00000000" w:rsidR="00000000" w:rsidRPr="00000000">
        <w:rPr>
          <w:sz w:val="20"/>
          <w:szCs w:val="20"/>
          <w:highlight w:val="white"/>
          <w:rtl w:val="0"/>
        </w:rPr>
        <w:t xml:space="preserve">Según lo anterior, el derecho de </w:t>
      </w:r>
      <w:r w:rsidDel="00000000" w:rsidR="00000000" w:rsidRPr="00000000">
        <w:rPr>
          <w:i w:val="1"/>
          <w:sz w:val="20"/>
          <w:szCs w:val="20"/>
          <w:highlight w:val="white"/>
          <w:rtl w:val="0"/>
        </w:rPr>
        <w:t xml:space="preserve">habeas data</w:t>
      </w:r>
      <w:r w:rsidDel="00000000" w:rsidR="00000000" w:rsidRPr="00000000">
        <w:rPr>
          <w:sz w:val="20"/>
          <w:szCs w:val="20"/>
          <w:highlight w:val="white"/>
          <w:rtl w:val="0"/>
        </w:rPr>
        <w:t xml:space="preserve"> tiene una autonomía independiente y lo diferencia de otros derechos con los que está en permanente interacción, como los derechos a la información y a la intimidad.</w:t>
      </w:r>
      <w:r w:rsidDel="00000000" w:rsidR="00000000" w:rsidRPr="00000000">
        <w:rPr>
          <w:sz w:val="20"/>
          <w:szCs w:val="20"/>
          <w:rtl w:val="0"/>
        </w:rPr>
        <w:t xml:space="preserve"> </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jc w:val="both"/>
        <w:rPr>
          <w:sz w:val="20"/>
          <w:szCs w:val="20"/>
        </w:rPr>
      </w:pPr>
      <w:r w:rsidDel="00000000" w:rsidR="00000000" w:rsidRPr="00000000">
        <w:rPr>
          <w:sz w:val="20"/>
          <w:szCs w:val="20"/>
          <w:highlight w:val="white"/>
          <w:rtl w:val="0"/>
        </w:rPr>
        <w:t xml:space="preserve">La legislación en Colombia protege los derechos laborales de las personas frente a la seguridad social, los cuales pueden ser tutelados en diferentes instancias tal y como lo determina el Artículo número 264 del Código Sustantivo del Trabajo.</w:t>
      </w: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tbl>
      <w:tblPr>
        <w:tblStyle w:val="Table7"/>
        <w:tblW w:w="7791.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7791"/>
        <w:tblGridChange w:id="0">
          <w:tblGrid>
            <w:gridCol w:w="7791"/>
          </w:tblGrid>
        </w:tblGridChange>
      </w:tblGrid>
      <w:tr>
        <w:trPr>
          <w:cantSplit w:val="0"/>
          <w:trHeight w:val="439" w:hRule="atLeast"/>
          <w:tblHeader w:val="0"/>
        </w:trPr>
        <w:tc>
          <w:tcPr>
            <w:shd w:fill="fac090" w:val="clear"/>
          </w:tcPr>
          <w:p w:rsidR="00000000" w:rsidDel="00000000" w:rsidP="00000000" w:rsidRDefault="00000000" w:rsidRPr="00000000" w14:paraId="0000004B">
            <w:pPr>
              <w:jc w:val="center"/>
              <w:rPr>
                <w:color w:val="000000"/>
                <w:sz w:val="20"/>
                <w:szCs w:val="20"/>
              </w:rPr>
            </w:pPr>
            <w:r w:rsidDel="00000000" w:rsidR="00000000" w:rsidRPr="00000000">
              <w:rPr>
                <w:rtl w:val="0"/>
              </w:rPr>
              <w:t xml:space="preserve">     </w:t>
            </w:r>
            <w:sdt>
              <w:sdtPr>
                <w:tag w:val="goog_rdk_4"/>
              </w:sdtPr>
              <w:sdtContent>
                <w:commentRangeStart w:id="4"/>
              </w:sdtContent>
            </w:sdt>
            <w:r w:rsidDel="00000000" w:rsidR="00000000" w:rsidRPr="00000000">
              <w:rPr>
                <w:rtl w:val="0"/>
              </w:rPr>
            </w:r>
          </w:p>
          <w:p w:rsidR="00000000" w:rsidDel="00000000" w:rsidP="00000000" w:rsidRDefault="00000000" w:rsidRPr="00000000" w14:paraId="0000004C">
            <w:pPr>
              <w:jc w:val="center"/>
              <w:rPr>
                <w:color w:val="000000"/>
                <w:sz w:val="20"/>
                <w:szCs w:val="20"/>
              </w:rPr>
            </w:pPr>
            <w:r w:rsidDel="00000000" w:rsidR="00000000" w:rsidRPr="00000000">
              <w:rPr>
                <w:color w:val="000000"/>
                <w:sz w:val="20"/>
                <w:szCs w:val="20"/>
                <w:rtl w:val="0"/>
              </w:rPr>
              <w:t xml:space="preserve">Anexo: CF02_1.1_Animacion2D_Proteccion _informacion</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4D">
            <w:pPr>
              <w:jc w:val="center"/>
              <w:rPr>
                <w:color w:val="000000"/>
                <w:sz w:val="20"/>
                <w:szCs w:val="20"/>
              </w:rPr>
            </w:pPr>
            <w:r w:rsidDel="00000000" w:rsidR="00000000" w:rsidRPr="00000000">
              <w:rPr>
                <w:rtl w:val="0"/>
              </w:rPr>
            </w:r>
          </w:p>
        </w:tc>
      </w:tr>
    </w:tbl>
    <w:p w:rsidR="00000000" w:rsidDel="00000000" w:rsidP="00000000" w:rsidRDefault="00000000" w:rsidRPr="00000000" w14:paraId="0000004E">
      <w:pPr>
        <w:pBdr>
          <w:top w:space="0" w:sz="0" w:val="nil"/>
          <w:left w:space="0" w:sz="0" w:val="nil"/>
          <w:bottom w:space="0" w:sz="0" w:val="nil"/>
          <w:right w:space="0" w:sz="0" w:val="nil"/>
          <w:between w:space="0" w:sz="0" w:val="nil"/>
        </w:pBdr>
        <w:rPr>
          <w:b w:val="1"/>
          <w:i w:val="1"/>
          <w:sz w:val="20"/>
          <w:szCs w:val="20"/>
        </w:rPr>
      </w:pPr>
      <w:r w:rsidDel="00000000" w:rsidR="00000000" w:rsidRPr="00000000">
        <w:rPr>
          <w:rtl w:val="0"/>
        </w:rPr>
      </w:r>
    </w:p>
    <w:p w:rsidR="00000000" w:rsidDel="00000000" w:rsidP="00000000" w:rsidRDefault="00000000" w:rsidRPr="00000000" w14:paraId="0000004F">
      <w:pPr>
        <w:numPr>
          <w:ilvl w:val="1"/>
          <w:numId w:val="2"/>
        </w:numPr>
        <w:pBdr>
          <w:top w:space="0" w:sz="0" w:val="nil"/>
          <w:left w:space="0" w:sz="0" w:val="nil"/>
          <w:bottom w:space="0" w:sz="0" w:val="nil"/>
          <w:right w:space="0" w:sz="0" w:val="nil"/>
          <w:between w:space="0" w:sz="0" w:val="nil"/>
        </w:pBdr>
        <w:ind w:left="360" w:hanging="360"/>
        <w:rPr>
          <w:b w:val="1"/>
          <w:color w:val="000000"/>
          <w:sz w:val="20"/>
          <w:szCs w:val="20"/>
        </w:rPr>
      </w:pPr>
      <w:r w:rsidDel="00000000" w:rsidR="00000000" w:rsidRPr="00000000">
        <w:rPr>
          <w:b w:val="1"/>
          <w:color w:val="000000"/>
          <w:sz w:val="20"/>
          <w:szCs w:val="20"/>
          <w:rtl w:val="0"/>
        </w:rPr>
        <w:t xml:space="preserve">Gestión documental de la historia laboral del personal contratado </w:t>
      </w:r>
    </w:p>
    <w:p w:rsidR="00000000" w:rsidDel="00000000" w:rsidP="00000000" w:rsidRDefault="00000000" w:rsidRPr="00000000" w14:paraId="00000050">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Esta etapa de gestión proviene de la contratación o la vinculación, aportando herramientas de ayuda a la verificación de los soportes preestablecidos para el desarrollo contractual. En este contexto, la documentación suministrada por la persona natural o jurídica debe ser organizada de acuerdo con la normatividad establecida, donde influye de manera significativa la comprensión del ciclo de gestión del talento humano.</w:t>
      </w:r>
    </w:p>
    <w:p w:rsidR="00000000" w:rsidDel="00000000" w:rsidP="00000000" w:rsidRDefault="00000000" w:rsidRPr="00000000" w14:paraId="00000052">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ind w:left="426" w:firstLine="424"/>
        <w:rPr>
          <w:color w:val="000000"/>
          <w:sz w:val="20"/>
          <w:szCs w:val="20"/>
        </w:rPr>
      </w:pPr>
      <w:r w:rsidDel="00000000" w:rsidR="00000000" w:rsidRPr="00000000">
        <w:rPr>
          <w:rtl w:val="0"/>
        </w:rPr>
      </w:r>
    </w:p>
    <w:tbl>
      <w:tblPr>
        <w:tblStyle w:val="Table8"/>
        <w:tblW w:w="7791.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7791"/>
        <w:tblGridChange w:id="0">
          <w:tblGrid>
            <w:gridCol w:w="7791"/>
          </w:tblGrid>
        </w:tblGridChange>
      </w:tblGrid>
      <w:tr>
        <w:trPr>
          <w:cantSplit w:val="0"/>
          <w:trHeight w:val="439" w:hRule="atLeast"/>
          <w:tblHeader w:val="0"/>
        </w:trPr>
        <w:tc>
          <w:tcPr>
            <w:shd w:fill="fac090" w:val="clear"/>
          </w:tcPr>
          <w:p w:rsidR="00000000" w:rsidDel="00000000" w:rsidP="00000000" w:rsidRDefault="00000000" w:rsidRPr="00000000" w14:paraId="00000054">
            <w:pPr>
              <w:jc w:val="center"/>
              <w:rPr>
                <w:color w:val="000000"/>
                <w:sz w:val="20"/>
                <w:szCs w:val="20"/>
              </w:rPr>
            </w:pPr>
            <w:sdt>
              <w:sdtPr>
                <w:tag w:val="goog_rdk_5"/>
              </w:sdtPr>
              <w:sdtContent>
                <w:commentRangeStart w:id="5"/>
              </w:sdtContent>
            </w:sdt>
            <w:r w:rsidDel="00000000" w:rsidR="00000000" w:rsidRPr="00000000">
              <w:rPr>
                <w:rtl w:val="0"/>
              </w:rPr>
            </w:r>
          </w:p>
          <w:p w:rsidR="00000000" w:rsidDel="00000000" w:rsidP="00000000" w:rsidRDefault="00000000" w:rsidRPr="00000000" w14:paraId="00000055">
            <w:pPr>
              <w:jc w:val="center"/>
              <w:rPr>
                <w:color w:val="000000"/>
                <w:sz w:val="20"/>
                <w:szCs w:val="20"/>
              </w:rPr>
            </w:pPr>
            <w:r w:rsidDel="00000000" w:rsidR="00000000" w:rsidRPr="00000000">
              <w:rPr>
                <w:color w:val="000000"/>
                <w:sz w:val="20"/>
                <w:szCs w:val="20"/>
                <w:rtl w:val="0"/>
              </w:rPr>
              <w:t xml:space="preserve">Anexo: CF02_1.2_Grafico Interactivo_Ciclo_gestion_TH</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56">
            <w:pPr>
              <w:jc w:val="center"/>
              <w:rPr>
                <w:color w:val="000000"/>
                <w:sz w:val="20"/>
                <w:szCs w:val="20"/>
              </w:rPr>
            </w:pPr>
            <w:r w:rsidDel="00000000" w:rsidR="00000000" w:rsidRPr="00000000">
              <w:rPr>
                <w:rtl w:val="0"/>
              </w:rPr>
            </w:r>
          </w:p>
        </w:tc>
      </w:tr>
    </w:tbl>
    <w:p w:rsidR="00000000" w:rsidDel="00000000" w:rsidP="00000000" w:rsidRDefault="00000000" w:rsidRPr="00000000" w14:paraId="00000057">
      <w:pPr>
        <w:pBdr>
          <w:top w:space="0" w:sz="0" w:val="nil"/>
          <w:left w:space="0" w:sz="0" w:val="nil"/>
          <w:bottom w:space="0" w:sz="0" w:val="nil"/>
          <w:right w:space="0" w:sz="0" w:val="nil"/>
          <w:between w:space="0" w:sz="0" w:val="nil"/>
        </w:pBdr>
        <w:ind w:firstLine="708"/>
        <w:rPr>
          <w:color w:val="000000"/>
          <w:sz w:val="20"/>
          <w:szCs w:val="20"/>
        </w:rPr>
      </w:pP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Los criterios para la conservación de archivos deben enmarcarse en las normas según la legislación en cada caso; un ejemplo claro se encuentra en el Decreto 1072 de 2015, Artículo 2.2.4.6.13 del Ministerio del Trabajo, en el que se determina que la conservación de los documentos y registros está bajo responsabilidad del empleador, con una duración no menor a (20) años, esto en cuanto a los antecedentes de evidencias vinculantes o contractuales del funcionario, en lo que respecta a la seguridad y salud en el trabajo, tiempo que se cuenta una vez finaliza el vínculo laboral del empleado con la entidad o empresa.</w:t>
      </w:r>
    </w:p>
    <w:p w:rsidR="00000000" w:rsidDel="00000000" w:rsidP="00000000" w:rsidRDefault="00000000" w:rsidRPr="00000000" w14:paraId="00000059">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rPr>
          <w:color w:val="000000"/>
          <w:sz w:val="20"/>
          <w:szCs w:val="20"/>
        </w:rPr>
      </w:pPr>
      <w:r w:rsidDel="00000000" w:rsidR="00000000" w:rsidRPr="00000000">
        <w:rPr>
          <w:color w:val="000000"/>
          <w:sz w:val="20"/>
          <w:szCs w:val="20"/>
          <w:rtl w:val="0"/>
        </w:rPr>
        <w:t xml:space="preserve">Ahora bien, en términos generales, para la conservación de archivos es necesario relacionar el concepto técnico</w:t>
      </w:r>
      <w:r w:rsidDel="00000000" w:rsidR="00000000" w:rsidRPr="00000000">
        <w:rPr>
          <w:rtl w:val="0"/>
        </w:rPr>
        <w:t xml:space="preserve"> </w:t>
      </w:r>
      <w:r w:rsidDel="00000000" w:rsidR="00000000" w:rsidRPr="00000000">
        <w:rPr>
          <w:color w:val="000000"/>
          <w:sz w:val="20"/>
          <w:szCs w:val="20"/>
          <w:rtl w:val="0"/>
        </w:rPr>
        <w:t xml:space="preserve">sobre tiempos de retención documental emitido por el Archivo General de la Nación (2015):</w:t>
      </w:r>
    </w:p>
    <w:p w:rsidR="00000000" w:rsidDel="00000000" w:rsidP="00000000" w:rsidRDefault="00000000" w:rsidRPr="00000000" w14:paraId="0000005B">
      <w:pPr>
        <w:pBdr>
          <w:top w:space="0" w:sz="0" w:val="nil"/>
          <w:left w:space="0" w:sz="0" w:val="nil"/>
          <w:bottom w:space="0" w:sz="0" w:val="nil"/>
          <w:right w:space="0" w:sz="0" w:val="nil"/>
          <w:between w:space="0" w:sz="0" w:val="nil"/>
        </w:pBdr>
        <w:ind w:left="426" w:firstLine="0"/>
        <w:rPr>
          <w:color w:val="000000"/>
          <w:sz w:val="20"/>
          <w:szCs w:val="20"/>
        </w:rPr>
      </w:pP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fac090" w:val="clear"/>
        <w:ind w:left="1418" w:firstLine="0"/>
        <w:jc w:val="both"/>
        <w:rPr>
          <w:color w:val="000000"/>
          <w:sz w:val="20"/>
          <w:szCs w:val="20"/>
        </w:rPr>
      </w:pPr>
      <w:sdt>
        <w:sdtPr>
          <w:tag w:val="goog_rdk_6"/>
        </w:sdtPr>
        <w:sdtContent>
          <w:commentRangeStart w:id="6"/>
        </w:sdtContent>
      </w:sdt>
      <w:r w:rsidDel="00000000" w:rsidR="00000000" w:rsidRPr="00000000">
        <w:rPr>
          <w:color w:val="000000"/>
          <w:sz w:val="20"/>
          <w:szCs w:val="20"/>
          <w:rtl w:val="0"/>
        </w:rPr>
        <w:t xml:space="preserve">“En cuanto al tiempo de retención de las historias laborales, normalmente las entidades los conservan (2) años en el Archivo de gestión o de oficina, luego de la desvinculación del empleado y (80) años en el Archivo central de la entidad, previendo las consultas por los derechos pensionales y reclamaciones laborales. Transcurridos estos tiempos se podrá hacer una selección y dejar una muestra para conservación total o permanente (p. 2).”</w:t>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tbl>
      <w:tblPr>
        <w:tblStyle w:val="Table9"/>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75"/>
        <w:gridCol w:w="4675"/>
        <w:tblGridChange w:id="0">
          <w:tblGrid>
            <w:gridCol w:w="4675"/>
            <w:gridCol w:w="4675"/>
          </w:tblGrid>
        </w:tblGridChange>
      </w:tblGrid>
      <w:tr>
        <w:trPr>
          <w:cantSplit w:val="0"/>
          <w:tblHeader w:val="0"/>
        </w:trPr>
        <w:tc>
          <w:tcPr>
            <w:shd w:fill="fac090" w:val="clear"/>
          </w:tcPr>
          <w:p w:rsidR="00000000" w:rsidDel="00000000" w:rsidP="00000000" w:rsidRDefault="00000000" w:rsidRPr="00000000" w14:paraId="0000005E">
            <w:pPr>
              <w:pBdr>
                <w:top w:space="0" w:sz="0" w:val="nil"/>
                <w:left w:space="0" w:sz="0" w:val="nil"/>
                <w:bottom w:space="0" w:sz="0" w:val="nil"/>
                <w:right w:space="0" w:sz="0" w:val="nil"/>
                <w:between w:space="0" w:sz="0" w:val="nil"/>
              </w:pBdr>
              <w:jc w:val="both"/>
              <w:rPr>
                <w:color w:val="000000"/>
                <w:sz w:val="20"/>
                <w:szCs w:val="20"/>
              </w:rPr>
            </w:pPr>
            <w:sdt>
              <w:sdtPr>
                <w:tag w:val="goog_rdk_7"/>
              </w:sdtPr>
              <w:sdtContent>
                <w:commentRangeStart w:id="7"/>
              </w:sdtContent>
            </w:sdt>
            <w:r w:rsidDel="00000000" w:rsidR="00000000" w:rsidRPr="00000000">
              <w:rPr>
                <w:color w:val="000000"/>
                <w:sz w:val="20"/>
                <w:szCs w:val="20"/>
                <w:rtl w:val="0"/>
              </w:rPr>
              <w:t xml:space="preserve">Nota 1</w:t>
            </w:r>
          </w:p>
          <w:p w:rsidR="00000000" w:rsidDel="00000000" w:rsidP="00000000" w:rsidRDefault="00000000" w:rsidRPr="00000000" w14:paraId="0000005F">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Los contratos laborales en la administración pública no generan una vinculación laboral, en este sentido, no corresponde la realización de historias laborales, debiéndose gestionar en las series documentales de contratos, con subseries documentales como Contrato de Prestación de Servicio, de Obras o según el contrato que corresponda.</w:t>
            </w:r>
          </w:p>
          <w:p w:rsidR="00000000" w:rsidDel="00000000" w:rsidP="00000000" w:rsidRDefault="00000000" w:rsidRPr="00000000" w14:paraId="00000060">
            <w:pPr>
              <w:jc w:val="both"/>
              <w:rPr>
                <w:color w:val="000000"/>
                <w:sz w:val="20"/>
                <w:szCs w:val="20"/>
              </w:rPr>
            </w:pPr>
            <w:r w:rsidDel="00000000" w:rsidR="00000000" w:rsidRPr="00000000">
              <w:rPr>
                <w:rtl w:val="0"/>
              </w:rPr>
            </w:r>
          </w:p>
        </w:tc>
        <w:tc>
          <w:tcPr>
            <w:shd w:fill="fac090" w:val="clear"/>
          </w:tcPr>
          <w:p w:rsidR="00000000" w:rsidDel="00000000" w:rsidP="00000000" w:rsidRDefault="00000000" w:rsidRPr="00000000" w14:paraId="00000061">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Nota 2</w:t>
            </w:r>
          </w:p>
          <w:p w:rsidR="00000000" w:rsidDel="00000000" w:rsidP="00000000" w:rsidRDefault="00000000" w:rsidRPr="00000000" w14:paraId="00000062">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En las empresas de carácter privado, los contratos se denominan a término fijo o contratos a término indefinido, aprobando de esta manera, vincular a sus empleados. El Archivo General de la Nación (2015) expone que </w:t>
            </w:r>
            <w:r w:rsidDel="00000000" w:rsidR="00000000" w:rsidRPr="00000000">
              <w:rPr>
                <w:sz w:val="20"/>
                <w:szCs w:val="20"/>
                <w:rtl w:val="0"/>
              </w:rPr>
              <w:t xml:space="preserve">para estas situaciones</w:t>
            </w:r>
            <w:r w:rsidDel="00000000" w:rsidR="00000000" w:rsidRPr="00000000">
              <w:rPr>
                <w:color w:val="000000"/>
                <w:sz w:val="20"/>
                <w:szCs w:val="20"/>
                <w:rtl w:val="0"/>
              </w:rPr>
              <w:t xml:space="preserve">, </w:t>
            </w:r>
            <w:r w:rsidDel="00000000" w:rsidR="00000000" w:rsidRPr="00000000">
              <w:rPr>
                <w:sz w:val="20"/>
                <w:szCs w:val="20"/>
                <w:rtl w:val="0"/>
              </w:rPr>
              <w:t xml:space="preserve">los </w:t>
            </w:r>
            <w:r w:rsidDel="00000000" w:rsidR="00000000" w:rsidRPr="00000000">
              <w:rPr>
                <w:color w:val="000000"/>
                <w:sz w:val="20"/>
                <w:szCs w:val="20"/>
                <w:rtl w:val="0"/>
              </w:rPr>
              <w:t xml:space="preserve">contratos</w:t>
            </w:r>
            <w:r w:rsidDel="00000000" w:rsidR="00000000" w:rsidRPr="00000000">
              <w:rPr>
                <w:sz w:val="20"/>
                <w:szCs w:val="20"/>
                <w:rtl w:val="0"/>
              </w:rPr>
              <w:t xml:space="preserve"> </w:t>
            </w:r>
            <w:r w:rsidDel="00000000" w:rsidR="00000000" w:rsidRPr="00000000">
              <w:rPr>
                <w:color w:val="000000"/>
                <w:sz w:val="20"/>
                <w:szCs w:val="20"/>
                <w:rtl w:val="0"/>
              </w:rPr>
              <w:t xml:space="preserve">serán tipos documentales del expediente de historia laboral del empleado, así como </w:t>
            </w:r>
            <w:r w:rsidDel="00000000" w:rsidR="00000000" w:rsidRPr="00000000">
              <w:rPr>
                <w:sz w:val="20"/>
                <w:szCs w:val="20"/>
                <w:rtl w:val="0"/>
              </w:rPr>
              <w:t xml:space="preserve">las</w:t>
            </w:r>
            <w:r w:rsidDel="00000000" w:rsidR="00000000" w:rsidRPr="00000000">
              <w:rPr>
                <w:color w:val="000000"/>
                <w:sz w:val="20"/>
                <w:szCs w:val="20"/>
                <w:rtl w:val="0"/>
              </w:rPr>
              <w:t xml:space="preserve"> afiliaci</w:t>
            </w:r>
            <w:r w:rsidDel="00000000" w:rsidR="00000000" w:rsidRPr="00000000">
              <w:rPr>
                <w:sz w:val="20"/>
                <w:szCs w:val="20"/>
                <w:rtl w:val="0"/>
              </w:rPr>
              <w:t xml:space="preserve">ones </w:t>
            </w:r>
            <w:r w:rsidDel="00000000" w:rsidR="00000000" w:rsidRPr="00000000">
              <w:rPr>
                <w:color w:val="000000"/>
                <w:sz w:val="20"/>
                <w:szCs w:val="20"/>
                <w:rtl w:val="0"/>
              </w:rPr>
              <w:t xml:space="preserve">a </w:t>
            </w:r>
            <w:r w:rsidDel="00000000" w:rsidR="00000000" w:rsidRPr="00000000">
              <w:rPr>
                <w:sz w:val="20"/>
                <w:szCs w:val="20"/>
                <w:rtl w:val="0"/>
              </w:rPr>
              <w:t xml:space="preserve">las entidades de </w:t>
            </w:r>
            <w:r w:rsidDel="00000000" w:rsidR="00000000" w:rsidRPr="00000000">
              <w:rPr>
                <w:color w:val="000000"/>
                <w:sz w:val="20"/>
                <w:szCs w:val="20"/>
                <w:rtl w:val="0"/>
              </w:rPr>
              <w:t xml:space="preserve">seguridad social.</w:t>
            </w:r>
            <w:r w:rsidDel="00000000" w:rsidR="00000000" w:rsidRPr="00000000">
              <w:rPr>
                <w:sz w:val="20"/>
                <w:szCs w:val="20"/>
                <w:rtl w:val="0"/>
              </w:rPr>
              <w:t xml:space="preserve"> </w:t>
            </w:r>
            <w:commentRangeEnd w:id="7"/>
            <w:r w:rsidDel="00000000" w:rsidR="00000000" w:rsidRPr="00000000">
              <w:commentReference w:id="7"/>
            </w:r>
            <w:r w:rsidDel="00000000" w:rsidR="00000000" w:rsidRPr="00000000">
              <w:rPr>
                <w:rtl w:val="0"/>
              </w:rPr>
            </w:r>
          </w:p>
        </w:tc>
      </w:tr>
    </w:tbl>
    <w:p w:rsidR="00000000" w:rsidDel="00000000" w:rsidP="00000000" w:rsidRDefault="00000000" w:rsidRPr="00000000" w14:paraId="00000063">
      <w:pPr>
        <w:pBdr>
          <w:top w:space="0" w:sz="0" w:val="nil"/>
          <w:left w:space="0" w:sz="0" w:val="nil"/>
          <w:bottom w:space="0" w:sz="0" w:val="nil"/>
          <w:right w:space="0" w:sz="0" w:val="nil"/>
          <w:between w:space="0" w:sz="0" w:val="nil"/>
        </w:pBdr>
        <w:ind w:firstLine="709"/>
        <w:rPr>
          <w:sz w:val="20"/>
          <w:szCs w:val="20"/>
        </w:rPr>
      </w:pP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rPr>
          <w:sz w:val="20"/>
          <w:szCs w:val="20"/>
        </w:rPr>
      </w:pPr>
      <w:sdt>
        <w:sdtPr>
          <w:tag w:val="goog_rdk_8"/>
        </w:sdtPr>
        <w:sdtContent>
          <w:commentRangeStart w:id="8"/>
        </w:sdtContent>
      </w:sdt>
      <w:r w:rsidDel="00000000" w:rsidR="00000000" w:rsidRPr="00000000">
        <w:rPr>
          <w:sz w:val="20"/>
          <w:szCs w:val="20"/>
          <w:rtl w:val="0"/>
        </w:rPr>
        <w:t xml:space="preserve">Para consultar el “</w:t>
      </w:r>
      <w:r w:rsidDel="00000000" w:rsidR="00000000" w:rsidRPr="00000000">
        <w:rPr>
          <w:b w:val="1"/>
          <w:sz w:val="20"/>
          <w:szCs w:val="20"/>
          <w:rtl w:val="0"/>
        </w:rPr>
        <w:t xml:space="preserve">concepto técnico sobre tiempos de retención documental” del Archivo General de la Nación</w:t>
      </w:r>
      <w:r w:rsidDel="00000000" w:rsidR="00000000" w:rsidRPr="00000000">
        <w:rPr>
          <w:sz w:val="20"/>
          <w:szCs w:val="20"/>
          <w:rtl w:val="0"/>
        </w:rPr>
        <w:t xml:space="preserve"> ver el documento completo en el siguiente enlace: </w:t>
      </w:r>
    </w:p>
    <w:p w:rsidR="00000000" w:rsidDel="00000000" w:rsidP="00000000" w:rsidRDefault="00000000" w:rsidRPr="00000000" w14:paraId="00000065">
      <w:pPr>
        <w:spacing w:line="240" w:lineRule="auto"/>
        <w:rPr>
          <w:sz w:val="20"/>
          <w:szCs w:val="20"/>
        </w:rPr>
      </w:pPr>
      <w:hyperlink r:id="rId10">
        <w:r w:rsidDel="00000000" w:rsidR="00000000" w:rsidRPr="00000000">
          <w:rPr>
            <w:color w:val="0000ff"/>
            <w:sz w:val="20"/>
            <w:szCs w:val="20"/>
            <w:u w:val="single"/>
            <w:rtl w:val="0"/>
          </w:rPr>
          <w:t xml:space="preserve">https://www.archivogeneral.gov.co/sites/default/files/conceptostecnicos/2015/SUBGPD/Radicado_2-2015-05813.pdf#:~:text=En%20cuanto%20al%20tiempo%20de,los%20derechos%20pensionales%20y%20reclamaciones</w:t>
        </w:r>
      </w:hyperlink>
      <w:commentRangeEnd w:id="8"/>
      <w:r w:rsidDel="00000000" w:rsidR="00000000" w:rsidRPr="00000000">
        <w:commentReference w:id="8"/>
      </w: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rPr>
          <w:sz w:val="20"/>
          <w:szCs w:val="20"/>
        </w:rPr>
      </w:pP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rPr>
          <w:sz w:val="20"/>
          <w:szCs w:val="20"/>
        </w:rPr>
      </w:pP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ind w:left="1276" w:hanging="1276"/>
        <w:rPr>
          <w:b w:val="1"/>
          <w:color w:val="000000"/>
          <w:sz w:val="20"/>
          <w:szCs w:val="20"/>
        </w:rPr>
      </w:pPr>
      <w:r w:rsidDel="00000000" w:rsidR="00000000" w:rsidRPr="00000000">
        <w:rPr>
          <w:b w:val="1"/>
          <w:color w:val="000000"/>
          <w:sz w:val="20"/>
          <w:szCs w:val="20"/>
          <w:rtl w:val="0"/>
        </w:rPr>
        <w:t xml:space="preserve">Normatividad </w:t>
      </w:r>
    </w:p>
    <w:p w:rsidR="00000000" w:rsidDel="00000000" w:rsidP="00000000" w:rsidRDefault="00000000" w:rsidRPr="00000000" w14:paraId="00000069">
      <w:pPr>
        <w:pBdr>
          <w:top w:space="0" w:sz="0" w:val="nil"/>
          <w:left w:space="0" w:sz="0" w:val="nil"/>
          <w:bottom w:space="0" w:sz="0" w:val="nil"/>
          <w:right w:space="0" w:sz="0" w:val="nil"/>
          <w:between w:space="0" w:sz="0" w:val="nil"/>
        </w:pBdr>
        <w:ind w:left="1276" w:hanging="567"/>
        <w:rPr/>
      </w:pP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Con relación a la administración y gestión de la historia y contrato laboral es necesario tener en cuenta la definición constitucional, la cual determina el derecho fundamental a la seguridad social y el amparo a la familia como componentes básicos, como también al derecho fundamental de pensión; para esto ha sido necesario desplegar todo un componente normativo que respalde la regulación y soportes documentales de los mismos.</w:t>
      </w:r>
    </w:p>
    <w:p w:rsidR="00000000" w:rsidDel="00000000" w:rsidP="00000000" w:rsidRDefault="00000000" w:rsidRPr="00000000" w14:paraId="0000006B">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Con el fin de facilitar el  acceso a la información normada por los diferentes organismos del Estado, se presenta el compendio jurídico que regula las disposiciones en cuanto a </w:t>
      </w:r>
      <w:r w:rsidDel="00000000" w:rsidR="00000000" w:rsidRPr="00000000">
        <w:rPr>
          <w:sz w:val="20"/>
          <w:szCs w:val="20"/>
          <w:rtl w:val="0"/>
        </w:rPr>
        <w:t xml:space="preserve">gestionar </w:t>
      </w:r>
      <w:r w:rsidDel="00000000" w:rsidR="00000000" w:rsidRPr="00000000">
        <w:rPr>
          <w:color w:val="000000"/>
          <w:sz w:val="20"/>
          <w:szCs w:val="20"/>
          <w:rtl w:val="0"/>
        </w:rPr>
        <w:t xml:space="preserve">documentalmente la historia laboral mediante el  siguiente normograma:</w:t>
      </w:r>
    </w:p>
    <w:p w:rsidR="00000000" w:rsidDel="00000000" w:rsidP="00000000" w:rsidRDefault="00000000" w:rsidRPr="00000000" w14:paraId="0000006D">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tbl>
      <w:tblPr>
        <w:tblStyle w:val="Table10"/>
        <w:tblW w:w="7791.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7791"/>
        <w:tblGridChange w:id="0">
          <w:tblGrid>
            <w:gridCol w:w="7791"/>
          </w:tblGrid>
        </w:tblGridChange>
      </w:tblGrid>
      <w:tr>
        <w:trPr>
          <w:cantSplit w:val="0"/>
          <w:trHeight w:val="439" w:hRule="atLeast"/>
          <w:tblHeader w:val="0"/>
        </w:trPr>
        <w:tc>
          <w:tcPr>
            <w:shd w:fill="fac090" w:val="clear"/>
          </w:tcPr>
          <w:p w:rsidR="00000000" w:rsidDel="00000000" w:rsidP="00000000" w:rsidRDefault="00000000" w:rsidRPr="00000000" w14:paraId="0000006E">
            <w:pPr>
              <w:jc w:val="center"/>
              <w:rPr>
                <w:color w:val="000000"/>
                <w:sz w:val="20"/>
                <w:szCs w:val="20"/>
              </w:rPr>
            </w:pPr>
            <w:sdt>
              <w:sdtPr>
                <w:tag w:val="goog_rdk_9"/>
              </w:sdtPr>
              <w:sdtContent>
                <w:commentRangeStart w:id="9"/>
              </w:sdtContent>
            </w:sdt>
            <w:r w:rsidDel="00000000" w:rsidR="00000000" w:rsidRPr="00000000">
              <w:rPr>
                <w:rtl w:val="0"/>
              </w:rPr>
            </w:r>
          </w:p>
          <w:p w:rsidR="00000000" w:rsidDel="00000000" w:rsidP="00000000" w:rsidRDefault="00000000" w:rsidRPr="00000000" w14:paraId="0000006F">
            <w:pPr>
              <w:jc w:val="center"/>
              <w:rPr>
                <w:color w:val="000000"/>
                <w:sz w:val="20"/>
                <w:szCs w:val="20"/>
              </w:rPr>
            </w:pPr>
            <w:r w:rsidDel="00000000" w:rsidR="00000000" w:rsidRPr="00000000">
              <w:rPr>
                <w:color w:val="000000"/>
                <w:sz w:val="20"/>
                <w:szCs w:val="20"/>
                <w:rtl w:val="0"/>
              </w:rPr>
              <w:t xml:space="preserve">Anexo: CF02_1.2.1_Infografia_Normograma_historia_laboral</w:t>
            </w:r>
            <w:commentRangeEnd w:id="9"/>
            <w:r w:rsidDel="00000000" w:rsidR="00000000" w:rsidRPr="00000000">
              <w:commentReference w:id="9"/>
            </w:r>
            <w:r w:rsidDel="00000000" w:rsidR="00000000" w:rsidRPr="00000000">
              <w:rPr>
                <w:rtl w:val="0"/>
              </w:rPr>
            </w:r>
          </w:p>
          <w:p w:rsidR="00000000" w:rsidDel="00000000" w:rsidP="00000000" w:rsidRDefault="00000000" w:rsidRPr="00000000" w14:paraId="00000070">
            <w:pPr>
              <w:jc w:val="center"/>
              <w:rPr>
                <w:color w:val="000000"/>
                <w:sz w:val="20"/>
                <w:szCs w:val="20"/>
              </w:rPr>
            </w:pPr>
            <w:r w:rsidDel="00000000" w:rsidR="00000000" w:rsidRPr="00000000">
              <w:rPr>
                <w:rtl w:val="0"/>
              </w:rPr>
            </w:r>
          </w:p>
        </w:tc>
      </w:tr>
    </w:tbl>
    <w:p w:rsidR="00000000" w:rsidDel="00000000" w:rsidP="00000000" w:rsidRDefault="00000000" w:rsidRPr="00000000" w14:paraId="00000071">
      <w:pPr>
        <w:pBdr>
          <w:top w:space="0" w:sz="0" w:val="nil"/>
          <w:left w:space="0" w:sz="0" w:val="nil"/>
          <w:bottom w:space="0" w:sz="0" w:val="nil"/>
          <w:right w:space="0" w:sz="0" w:val="nil"/>
          <w:between w:space="0" w:sz="0" w:val="nil"/>
        </w:pBdr>
        <w:rPr>
          <w:b w:val="1"/>
          <w:i w:val="1"/>
          <w:sz w:val="20"/>
          <w:szCs w:val="20"/>
        </w:rPr>
      </w:pP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rPr>
          <w:b w:val="1"/>
          <w:i w:val="1"/>
          <w:color w:val="000000"/>
          <w:sz w:val="20"/>
          <w:szCs w:val="20"/>
        </w:rPr>
      </w:pP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b w:val="1"/>
          <w:color w:val="000000"/>
          <w:sz w:val="20"/>
          <w:szCs w:val="20"/>
          <w:rtl w:val="0"/>
        </w:rPr>
        <w:t xml:space="preserve">Técnicas y herramientas de organización y archivo</w:t>
      </w:r>
    </w:p>
    <w:p w:rsidR="00000000" w:rsidDel="00000000" w:rsidP="00000000" w:rsidRDefault="00000000" w:rsidRPr="00000000" w14:paraId="00000074">
      <w:pPr>
        <w:pBdr>
          <w:top w:space="0" w:sz="0" w:val="nil"/>
          <w:left w:space="0" w:sz="0" w:val="nil"/>
          <w:bottom w:space="0" w:sz="0" w:val="nil"/>
          <w:right w:space="0" w:sz="0" w:val="nil"/>
          <w:between w:space="0" w:sz="0" w:val="nil"/>
        </w:pBdr>
        <w:rPr>
          <w:b w:val="1"/>
          <w:i w:val="1"/>
          <w:color w:val="000000"/>
          <w:sz w:val="20"/>
          <w:szCs w:val="20"/>
        </w:rPr>
      </w:pP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Para la aplicación de la gestión documental de la historia laboral o contrato laboral, bien sea empresa pública o privada, se deben tener en cuenta los criterios preestablecidos por el Archivo General de la Nación y el Instituto Colombiano de Normas Técnicas y Certificación, donde se emiten conceptos. En  cuanto a la denominación, clasificación, conservación y depuración, como también las técnicas documentales para gestionar un archivo, deben ir alineados con las políticas para la gestión documental de la empresa vinculante o contratante; no obstante, se relacionan los criterios jurídicos y orientadores, así: </w:t>
      </w:r>
    </w:p>
    <w:p w:rsidR="00000000" w:rsidDel="00000000" w:rsidP="00000000" w:rsidRDefault="00000000" w:rsidRPr="00000000" w14:paraId="00000076">
      <w:pPr>
        <w:pBdr>
          <w:top w:space="0" w:sz="0" w:val="nil"/>
          <w:left w:space="0" w:sz="0" w:val="nil"/>
          <w:bottom w:space="0" w:sz="0" w:val="nil"/>
          <w:right w:space="0" w:sz="0" w:val="nil"/>
          <w:between w:space="0" w:sz="0" w:val="nil"/>
        </w:pBdr>
        <w:ind w:firstLine="851"/>
        <w:rPr>
          <w:color w:val="000000"/>
          <w:sz w:val="20"/>
          <w:szCs w:val="20"/>
        </w:rPr>
      </w:pP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pacing w:after="200" w:line="240" w:lineRule="auto"/>
        <w:rPr>
          <w:b w:val="1"/>
          <w:color w:val="000000"/>
          <w:sz w:val="20"/>
          <w:szCs w:val="20"/>
        </w:rPr>
      </w:pPr>
      <w:r w:rsidDel="00000000" w:rsidR="00000000" w:rsidRPr="00000000">
        <w:rPr>
          <w:b w:val="1"/>
          <w:color w:val="000000"/>
          <w:sz w:val="20"/>
          <w:szCs w:val="20"/>
          <w:rtl w:val="0"/>
        </w:rPr>
        <w:t xml:space="preserve">                Tabla 1</w:t>
      </w:r>
    </w:p>
    <w:p w:rsidR="00000000" w:rsidDel="00000000" w:rsidP="00000000" w:rsidRDefault="00000000" w:rsidRPr="00000000" w14:paraId="00000078">
      <w:pPr>
        <w:rPr>
          <w:i w:val="1"/>
          <w:sz w:val="20"/>
          <w:szCs w:val="20"/>
        </w:rPr>
      </w:pPr>
      <w:r w:rsidDel="00000000" w:rsidR="00000000" w:rsidRPr="00000000">
        <w:rPr>
          <w:i w:val="1"/>
          <w:sz w:val="20"/>
          <w:szCs w:val="20"/>
          <w:rtl w:val="0"/>
        </w:rPr>
        <w:t xml:space="preserve">                Relación de criterios técnicos para la gestión documental</w:t>
      </w:r>
    </w:p>
    <w:tbl>
      <w:tblPr>
        <w:tblStyle w:val="Table11"/>
        <w:tblW w:w="7647.0" w:type="dxa"/>
        <w:jc w:val="center"/>
        <w:tblLayout w:type="fixed"/>
        <w:tblLook w:val="0400"/>
      </w:tblPr>
      <w:tblGrid>
        <w:gridCol w:w="605"/>
        <w:gridCol w:w="996"/>
        <w:gridCol w:w="6046"/>
        <w:tblGridChange w:id="0">
          <w:tblGrid>
            <w:gridCol w:w="605"/>
            <w:gridCol w:w="996"/>
            <w:gridCol w:w="6046"/>
          </w:tblGrid>
        </w:tblGridChange>
      </w:tblGrid>
      <w:tr>
        <w:trPr>
          <w:cantSplit w:val="0"/>
          <w:trHeight w:val="477" w:hRule="atLeast"/>
          <w:tblHeader w:val="0"/>
        </w:trPr>
        <w:tc>
          <w:tcPr>
            <w:tcBorders>
              <w:top w:color="000000" w:space="0" w:sz="4" w:val="single"/>
              <w:left w:color="000000" w:space="0" w:sz="4" w:val="single"/>
              <w:bottom w:color="000000" w:space="0" w:sz="4" w:val="single"/>
              <w:right w:color="000000" w:space="0" w:sz="4" w:val="single"/>
            </w:tcBorders>
            <w:shd w:fill="fac090" w:val="clear"/>
            <w:vAlign w:val="center"/>
          </w:tcPr>
          <w:p w:rsidR="00000000" w:rsidDel="00000000" w:rsidP="00000000" w:rsidRDefault="00000000" w:rsidRPr="00000000" w14:paraId="00000079">
            <w:pPr>
              <w:jc w:val="center"/>
              <w:rPr>
                <w:color w:val="000000"/>
                <w:sz w:val="20"/>
                <w:szCs w:val="20"/>
              </w:rPr>
            </w:pPr>
            <w:sdt>
              <w:sdtPr>
                <w:tag w:val="goog_rdk_10"/>
              </w:sdtPr>
              <w:sdtContent>
                <w:commentRangeStart w:id="10"/>
              </w:sdtContent>
            </w:sdt>
            <w:r w:rsidDel="00000000" w:rsidR="00000000" w:rsidRPr="00000000">
              <w:rPr>
                <w:color w:val="000000"/>
                <w:sz w:val="20"/>
                <w:szCs w:val="20"/>
                <w:rtl w:val="0"/>
              </w:rPr>
              <w:t xml:space="preserve">No.</w:t>
            </w:r>
          </w:p>
        </w:tc>
        <w:tc>
          <w:tcPr>
            <w:tcBorders>
              <w:top w:color="000000" w:space="0" w:sz="4" w:val="single"/>
              <w:left w:color="000000" w:space="0" w:sz="0" w:val="nil"/>
              <w:bottom w:color="000000" w:space="0" w:sz="4" w:val="single"/>
              <w:right w:color="000000" w:space="0" w:sz="4" w:val="single"/>
            </w:tcBorders>
            <w:shd w:fill="fac090" w:val="clear"/>
            <w:vAlign w:val="center"/>
          </w:tcPr>
          <w:p w:rsidR="00000000" w:rsidDel="00000000" w:rsidP="00000000" w:rsidRDefault="00000000" w:rsidRPr="00000000" w14:paraId="0000007A">
            <w:pPr>
              <w:jc w:val="center"/>
              <w:rPr>
                <w:color w:val="000000"/>
                <w:sz w:val="20"/>
                <w:szCs w:val="20"/>
              </w:rPr>
            </w:pPr>
            <w:r w:rsidDel="00000000" w:rsidR="00000000" w:rsidRPr="00000000">
              <w:rPr>
                <w:color w:val="000000"/>
                <w:sz w:val="20"/>
                <w:szCs w:val="20"/>
                <w:rtl w:val="0"/>
              </w:rPr>
              <w:t xml:space="preserve">Año</w:t>
            </w:r>
          </w:p>
        </w:tc>
        <w:tc>
          <w:tcPr>
            <w:tcBorders>
              <w:top w:color="000000" w:space="0" w:sz="4" w:val="single"/>
              <w:left w:color="000000" w:space="0" w:sz="0" w:val="nil"/>
              <w:bottom w:color="000000" w:space="0" w:sz="4" w:val="single"/>
              <w:right w:color="000000" w:space="0" w:sz="4" w:val="single"/>
            </w:tcBorders>
            <w:shd w:fill="fac090" w:val="clear"/>
            <w:vAlign w:val="center"/>
          </w:tcPr>
          <w:p w:rsidR="00000000" w:rsidDel="00000000" w:rsidP="00000000" w:rsidRDefault="00000000" w:rsidRPr="00000000" w14:paraId="0000007B">
            <w:pPr>
              <w:jc w:val="center"/>
              <w:rPr>
                <w:color w:val="000000"/>
                <w:sz w:val="20"/>
                <w:szCs w:val="20"/>
              </w:rPr>
            </w:pPr>
            <w:r w:rsidDel="00000000" w:rsidR="00000000" w:rsidRPr="00000000">
              <w:rPr>
                <w:color w:val="000000"/>
                <w:sz w:val="20"/>
                <w:szCs w:val="20"/>
                <w:rtl w:val="0"/>
              </w:rPr>
              <w:t xml:space="preserve">Disposición </w:t>
            </w:r>
          </w:p>
        </w:tc>
      </w:tr>
      <w:tr>
        <w:trPr>
          <w:cantSplit w:val="0"/>
          <w:trHeight w:val="708" w:hRule="atLeast"/>
          <w:tblHeader w:val="0"/>
        </w:trPr>
        <w:tc>
          <w:tcPr>
            <w:tcBorders>
              <w:top w:color="000000" w:space="0" w:sz="0" w:val="nil"/>
              <w:left w:color="000000" w:space="0" w:sz="4" w:val="single"/>
              <w:bottom w:color="000000" w:space="0" w:sz="4" w:val="single"/>
              <w:right w:color="000000" w:space="0" w:sz="4" w:val="single"/>
            </w:tcBorders>
            <w:shd w:fill="fac090" w:val="clear"/>
            <w:vAlign w:val="center"/>
          </w:tcPr>
          <w:p w:rsidR="00000000" w:rsidDel="00000000" w:rsidP="00000000" w:rsidRDefault="00000000" w:rsidRPr="00000000" w14:paraId="0000007C">
            <w:pPr>
              <w:jc w:val="center"/>
              <w:rPr>
                <w:color w:val="000000"/>
                <w:sz w:val="20"/>
                <w:szCs w:val="20"/>
              </w:rPr>
            </w:pPr>
            <w:r w:rsidDel="00000000" w:rsidR="00000000" w:rsidRPr="00000000">
              <w:rPr>
                <w:color w:val="000000"/>
                <w:sz w:val="20"/>
                <w:szCs w:val="20"/>
                <w:rtl w:val="0"/>
              </w:rPr>
              <w:t xml:space="preserve">1</w:t>
            </w:r>
          </w:p>
        </w:tc>
        <w:tc>
          <w:tcPr>
            <w:tcBorders>
              <w:top w:color="000000" w:space="0" w:sz="0" w:val="nil"/>
              <w:left w:color="000000" w:space="0" w:sz="0" w:val="nil"/>
              <w:bottom w:color="000000" w:space="0" w:sz="4" w:val="single"/>
              <w:right w:color="000000" w:space="0" w:sz="4" w:val="single"/>
            </w:tcBorders>
            <w:shd w:fill="fac090" w:val="clear"/>
            <w:vAlign w:val="center"/>
          </w:tcPr>
          <w:p w:rsidR="00000000" w:rsidDel="00000000" w:rsidP="00000000" w:rsidRDefault="00000000" w:rsidRPr="00000000" w14:paraId="0000007D">
            <w:pPr>
              <w:jc w:val="center"/>
              <w:rPr>
                <w:color w:val="000000"/>
                <w:sz w:val="20"/>
                <w:szCs w:val="20"/>
              </w:rPr>
            </w:pPr>
            <w:r w:rsidDel="00000000" w:rsidR="00000000" w:rsidRPr="00000000">
              <w:rPr>
                <w:color w:val="000000"/>
                <w:sz w:val="20"/>
                <w:szCs w:val="20"/>
                <w:rtl w:val="0"/>
              </w:rPr>
              <w:t xml:space="preserve">2001</w:t>
            </w:r>
          </w:p>
        </w:tc>
        <w:tc>
          <w:tcPr>
            <w:tcBorders>
              <w:top w:color="000000" w:space="0" w:sz="0" w:val="nil"/>
              <w:left w:color="000000" w:space="0" w:sz="0" w:val="nil"/>
              <w:bottom w:color="000000" w:space="0" w:sz="4" w:val="single"/>
              <w:right w:color="000000" w:space="0" w:sz="4" w:val="single"/>
            </w:tcBorders>
            <w:shd w:fill="fac090" w:val="clear"/>
            <w:vAlign w:val="center"/>
          </w:tcPr>
          <w:p w:rsidR="00000000" w:rsidDel="00000000" w:rsidP="00000000" w:rsidRDefault="00000000" w:rsidRPr="00000000" w14:paraId="0000007E">
            <w:pPr>
              <w:pBdr>
                <w:top w:space="0" w:sz="0" w:val="nil"/>
                <w:left w:space="0" w:sz="0" w:val="nil"/>
                <w:bottom w:space="0" w:sz="0" w:val="nil"/>
                <w:right w:space="0" w:sz="0" w:val="nil"/>
                <w:between w:space="0" w:sz="0" w:val="nil"/>
              </w:pBdr>
              <w:rPr>
                <w:color w:val="000000"/>
                <w:sz w:val="20"/>
                <w:szCs w:val="20"/>
              </w:rPr>
            </w:pPr>
            <w:r w:rsidDel="00000000" w:rsidR="00000000" w:rsidRPr="00000000">
              <w:rPr>
                <w:color w:val="000000"/>
                <w:sz w:val="20"/>
                <w:szCs w:val="20"/>
                <w:rtl w:val="0"/>
              </w:rPr>
              <w:t xml:space="preserve">Cartilla de clasificación documental emitido por el Archivo General de la Nación.</w:t>
            </w:r>
          </w:p>
          <w:p w:rsidR="00000000" w:rsidDel="00000000" w:rsidP="00000000" w:rsidRDefault="00000000" w:rsidRPr="00000000" w14:paraId="0000007F">
            <w:pPr>
              <w:pBdr>
                <w:top w:space="0" w:sz="0" w:val="nil"/>
                <w:left w:space="0" w:sz="0" w:val="nil"/>
                <w:bottom w:space="0" w:sz="0" w:val="nil"/>
                <w:right w:space="0" w:sz="0" w:val="nil"/>
                <w:between w:space="0" w:sz="0" w:val="nil"/>
              </w:pBdr>
              <w:rPr>
                <w:sz w:val="20"/>
                <w:szCs w:val="20"/>
              </w:rPr>
            </w:pPr>
            <w:r w:rsidDel="00000000" w:rsidR="00000000" w:rsidRPr="00000000">
              <w:rPr>
                <w:sz w:val="20"/>
                <w:szCs w:val="20"/>
                <w:rtl w:val="0"/>
              </w:rPr>
              <w:t xml:space="preserve">Ver la cartilla aquí: </w:t>
            </w:r>
            <w:commentRangeEnd w:id="10"/>
            <w:r w:rsidDel="00000000" w:rsidR="00000000" w:rsidRPr="00000000">
              <w:commentReference w:id="10"/>
            </w:r>
            <w:hyperlink r:id="rId11">
              <w:r w:rsidDel="00000000" w:rsidR="00000000" w:rsidRPr="00000000">
                <w:rPr>
                  <w:b w:val="0"/>
                  <w:color w:val="0000ff"/>
                  <w:sz w:val="20"/>
                  <w:szCs w:val="20"/>
                  <w:u w:val="single"/>
                  <w:rtl w:val="0"/>
                </w:rPr>
                <w:t xml:space="preserve">https://www.archivogeneral.gov.co/caja_de_herramientas/docs/5.%20organizacion/MANUALES/CLASIFICACION%20DOCUMENTAL.pdf</w:t>
              </w:r>
            </w:hyperlink>
            <w:r w:rsidDel="00000000" w:rsidR="00000000" w:rsidRPr="00000000">
              <w:rPr>
                <w:b w:val="0"/>
                <w:sz w:val="20"/>
                <w:szCs w:val="20"/>
                <w:rtl w:val="0"/>
              </w:rPr>
              <w:t xml:space="preserve"> </w:t>
            </w:r>
            <w:sdt>
              <w:sdtPr>
                <w:tag w:val="goog_rdk_11"/>
              </w:sdtPr>
              <w:sdtContent>
                <w:commentRangeStart w:id="11"/>
              </w:sdtContent>
            </w:sdt>
            <w:r w:rsidDel="00000000" w:rsidR="00000000" w:rsidRPr="00000000">
              <w:rPr>
                <w:rtl w:val="0"/>
              </w:rPr>
            </w:r>
          </w:p>
        </w:tc>
      </w:tr>
      <w:tr>
        <w:trPr>
          <w:cantSplit w:val="0"/>
          <w:trHeight w:val="734" w:hRule="atLeast"/>
          <w:tblHeader w:val="0"/>
        </w:trPr>
        <w:tc>
          <w:tcPr>
            <w:tcBorders>
              <w:top w:color="000000" w:space="0" w:sz="0" w:val="nil"/>
              <w:left w:color="000000" w:space="0" w:sz="4" w:val="single"/>
              <w:bottom w:color="000000" w:space="0" w:sz="4" w:val="single"/>
              <w:right w:color="000000" w:space="0" w:sz="4" w:val="single"/>
            </w:tcBorders>
            <w:shd w:fill="fac090" w:val="clear"/>
            <w:vAlign w:val="center"/>
          </w:tcPr>
          <w:p w:rsidR="00000000" w:rsidDel="00000000" w:rsidP="00000000" w:rsidRDefault="00000000" w:rsidRPr="00000000" w14:paraId="00000080">
            <w:pPr>
              <w:jc w:val="center"/>
              <w:rPr>
                <w:color w:val="000000"/>
                <w:sz w:val="20"/>
                <w:szCs w:val="20"/>
              </w:rPr>
            </w:pPr>
            <w:r w:rsidDel="00000000" w:rsidR="00000000" w:rsidRPr="00000000">
              <w:rPr>
                <w:color w:val="000000"/>
                <w:sz w:val="20"/>
                <w:szCs w:val="20"/>
                <w:rtl w:val="0"/>
              </w:rPr>
              <w:t xml:space="preserve">2</w:t>
            </w:r>
          </w:p>
        </w:tc>
        <w:tc>
          <w:tcPr>
            <w:tcBorders>
              <w:top w:color="000000" w:space="0" w:sz="0" w:val="nil"/>
              <w:left w:color="000000" w:space="0" w:sz="0" w:val="nil"/>
              <w:bottom w:color="000000" w:space="0" w:sz="4" w:val="single"/>
              <w:right w:color="000000" w:space="0" w:sz="4" w:val="single"/>
            </w:tcBorders>
            <w:shd w:fill="fac090" w:val="clear"/>
            <w:vAlign w:val="center"/>
          </w:tcPr>
          <w:p w:rsidR="00000000" w:rsidDel="00000000" w:rsidP="00000000" w:rsidRDefault="00000000" w:rsidRPr="00000000" w14:paraId="00000081">
            <w:pPr>
              <w:jc w:val="center"/>
              <w:rPr>
                <w:color w:val="000000"/>
                <w:sz w:val="20"/>
                <w:szCs w:val="20"/>
              </w:rPr>
            </w:pPr>
            <w:r w:rsidDel="00000000" w:rsidR="00000000" w:rsidRPr="00000000">
              <w:rPr>
                <w:color w:val="000000"/>
                <w:sz w:val="20"/>
                <w:szCs w:val="20"/>
                <w:rtl w:val="0"/>
              </w:rPr>
              <w:t xml:space="preserve">2009</w:t>
            </w:r>
          </w:p>
        </w:tc>
        <w:tc>
          <w:tcPr>
            <w:tcBorders>
              <w:top w:color="000000" w:space="0" w:sz="0" w:val="nil"/>
              <w:left w:color="000000" w:space="0" w:sz="0" w:val="nil"/>
              <w:bottom w:color="000000" w:space="0" w:sz="4" w:val="single"/>
              <w:right w:color="000000" w:space="0" w:sz="4" w:val="single"/>
            </w:tcBorders>
            <w:shd w:fill="fac090" w:val="clear"/>
            <w:vAlign w:val="center"/>
          </w:tcPr>
          <w:p w:rsidR="00000000" w:rsidDel="00000000" w:rsidP="00000000" w:rsidRDefault="00000000" w:rsidRPr="00000000" w14:paraId="00000082">
            <w:pPr>
              <w:pBdr>
                <w:top w:space="0" w:sz="0" w:val="nil"/>
                <w:left w:space="0" w:sz="0" w:val="nil"/>
                <w:bottom w:space="0" w:sz="0" w:val="nil"/>
                <w:right w:space="0" w:sz="0" w:val="nil"/>
                <w:between w:space="0" w:sz="0" w:val="nil"/>
              </w:pBdr>
              <w:rPr>
                <w:color w:val="000000"/>
                <w:sz w:val="20"/>
                <w:szCs w:val="20"/>
              </w:rPr>
            </w:pPr>
            <w:r w:rsidDel="00000000" w:rsidR="00000000" w:rsidRPr="00000000">
              <w:rPr>
                <w:color w:val="000000"/>
                <w:sz w:val="20"/>
                <w:szCs w:val="20"/>
                <w:rtl w:val="0"/>
              </w:rPr>
              <w:t xml:space="preserve">Especificaciones para cajas y carpetas de archivo emitido por el Archivo General de la Nación.</w:t>
            </w:r>
          </w:p>
          <w:p w:rsidR="00000000" w:rsidDel="00000000" w:rsidP="00000000" w:rsidRDefault="00000000" w:rsidRPr="00000000" w14:paraId="00000083">
            <w:pPr>
              <w:pBdr>
                <w:top w:space="0" w:sz="0" w:val="nil"/>
                <w:left w:space="0" w:sz="0" w:val="nil"/>
                <w:bottom w:space="0" w:sz="0" w:val="nil"/>
                <w:right w:space="0" w:sz="0" w:val="nil"/>
                <w:between w:space="0" w:sz="0" w:val="nil"/>
              </w:pBdr>
              <w:rPr>
                <w:sz w:val="20"/>
                <w:szCs w:val="20"/>
              </w:rPr>
            </w:pPr>
            <w:r w:rsidDel="00000000" w:rsidR="00000000" w:rsidRPr="00000000">
              <w:rPr>
                <w:sz w:val="20"/>
                <w:szCs w:val="20"/>
                <w:rtl w:val="0"/>
              </w:rPr>
              <w:t xml:space="preserve">Ver el documento aquí: </w:t>
            </w:r>
            <w:commentRangeEnd w:id="11"/>
            <w:r w:rsidDel="00000000" w:rsidR="00000000" w:rsidRPr="00000000">
              <w:commentReference w:id="11"/>
            </w:r>
            <w:hyperlink r:id="rId12">
              <w:r w:rsidDel="00000000" w:rsidR="00000000" w:rsidRPr="00000000">
                <w:rPr>
                  <w:b w:val="0"/>
                  <w:color w:val="0000ff"/>
                  <w:sz w:val="20"/>
                  <w:szCs w:val="20"/>
                  <w:u w:val="single"/>
                  <w:rtl w:val="0"/>
                </w:rPr>
                <w:t xml:space="preserve">https://www.archivogeneral.gov.co/caja_de_herramientas/docs/6.%20preservacion/DOCUMENTOS%20TECNICOS/CAJAS%20Y%20CARPETAS%20DE%20ARCHIVO.pdf</w:t>
              </w:r>
            </w:hyperlink>
            <w:r w:rsidDel="00000000" w:rsidR="00000000" w:rsidRPr="00000000">
              <w:rPr>
                <w:b w:val="0"/>
                <w:sz w:val="20"/>
                <w:szCs w:val="20"/>
                <w:rtl w:val="0"/>
              </w:rPr>
              <w:t xml:space="preserve"> </w:t>
            </w:r>
            <w:sdt>
              <w:sdtPr>
                <w:tag w:val="goog_rdk_12"/>
              </w:sdtPr>
              <w:sdtContent>
                <w:commentRangeStart w:id="12"/>
              </w:sdtContent>
            </w:sdt>
            <w:r w:rsidDel="00000000" w:rsidR="00000000" w:rsidRPr="00000000">
              <w:rPr>
                <w:rtl w:val="0"/>
              </w:rPr>
            </w:r>
          </w:p>
        </w:tc>
      </w:tr>
      <w:tr>
        <w:trPr>
          <w:cantSplit w:val="0"/>
          <w:trHeight w:val="831" w:hRule="atLeast"/>
          <w:tblHeader w:val="0"/>
        </w:trPr>
        <w:tc>
          <w:tcPr>
            <w:tcBorders>
              <w:top w:color="000000" w:space="0" w:sz="0" w:val="nil"/>
              <w:left w:color="000000" w:space="0" w:sz="4" w:val="single"/>
              <w:bottom w:color="000000" w:space="0" w:sz="4" w:val="single"/>
              <w:right w:color="000000" w:space="0" w:sz="4" w:val="single"/>
            </w:tcBorders>
            <w:shd w:fill="fac090" w:val="clear"/>
            <w:vAlign w:val="center"/>
          </w:tcPr>
          <w:p w:rsidR="00000000" w:rsidDel="00000000" w:rsidP="00000000" w:rsidRDefault="00000000" w:rsidRPr="00000000" w14:paraId="00000084">
            <w:pPr>
              <w:jc w:val="center"/>
              <w:rPr>
                <w:color w:val="000000"/>
                <w:sz w:val="20"/>
                <w:szCs w:val="20"/>
              </w:rPr>
            </w:pPr>
            <w:r w:rsidDel="00000000" w:rsidR="00000000" w:rsidRPr="00000000">
              <w:rPr>
                <w:color w:val="000000"/>
                <w:sz w:val="20"/>
                <w:szCs w:val="20"/>
                <w:rtl w:val="0"/>
              </w:rPr>
              <w:t xml:space="preserve">3</w:t>
            </w:r>
          </w:p>
        </w:tc>
        <w:tc>
          <w:tcPr>
            <w:tcBorders>
              <w:top w:color="000000" w:space="0" w:sz="0" w:val="nil"/>
              <w:left w:color="000000" w:space="0" w:sz="0" w:val="nil"/>
              <w:bottom w:color="000000" w:space="0" w:sz="4" w:val="single"/>
              <w:right w:color="000000" w:space="0" w:sz="4" w:val="single"/>
            </w:tcBorders>
            <w:shd w:fill="fac090" w:val="clear"/>
            <w:vAlign w:val="center"/>
          </w:tcPr>
          <w:p w:rsidR="00000000" w:rsidDel="00000000" w:rsidP="00000000" w:rsidRDefault="00000000" w:rsidRPr="00000000" w14:paraId="00000085">
            <w:pPr>
              <w:jc w:val="center"/>
              <w:rPr>
                <w:color w:val="000000"/>
                <w:sz w:val="20"/>
                <w:szCs w:val="20"/>
              </w:rPr>
            </w:pPr>
            <w:r w:rsidDel="00000000" w:rsidR="00000000" w:rsidRPr="00000000">
              <w:rPr>
                <w:color w:val="000000"/>
                <w:sz w:val="20"/>
                <w:szCs w:val="20"/>
                <w:rtl w:val="0"/>
              </w:rPr>
              <w:t xml:space="preserve">2005</w:t>
            </w:r>
          </w:p>
        </w:tc>
        <w:tc>
          <w:tcPr>
            <w:tcBorders>
              <w:top w:color="000000" w:space="0" w:sz="0" w:val="nil"/>
              <w:left w:color="000000" w:space="0" w:sz="0" w:val="nil"/>
              <w:bottom w:color="000000" w:space="0" w:sz="4" w:val="single"/>
              <w:right w:color="000000" w:space="0" w:sz="4" w:val="single"/>
            </w:tcBorders>
            <w:shd w:fill="fac090" w:val="clear"/>
            <w:vAlign w:val="center"/>
          </w:tcPr>
          <w:p w:rsidR="00000000" w:rsidDel="00000000" w:rsidP="00000000" w:rsidRDefault="00000000" w:rsidRPr="00000000" w14:paraId="00000086">
            <w:pPr>
              <w:pBdr>
                <w:top w:space="0" w:sz="0" w:val="nil"/>
                <w:left w:space="0" w:sz="0" w:val="nil"/>
                <w:bottom w:space="0" w:sz="0" w:val="nil"/>
                <w:right w:space="0" w:sz="0" w:val="nil"/>
                <w:between w:space="0" w:sz="0" w:val="nil"/>
              </w:pBdr>
              <w:rPr>
                <w:color w:val="000000"/>
                <w:sz w:val="20"/>
                <w:szCs w:val="20"/>
              </w:rPr>
            </w:pPr>
            <w:r w:rsidDel="00000000" w:rsidR="00000000" w:rsidRPr="00000000">
              <w:rPr>
                <w:sz w:val="20"/>
                <w:szCs w:val="20"/>
                <w:rtl w:val="0"/>
              </w:rPr>
              <w:t xml:space="preserve">Norma Técnica Colombiana</w:t>
            </w:r>
            <w:r w:rsidDel="00000000" w:rsidR="00000000" w:rsidRPr="00000000">
              <w:rPr>
                <w:color w:val="000000"/>
                <w:sz w:val="20"/>
                <w:szCs w:val="20"/>
                <w:rtl w:val="0"/>
              </w:rPr>
              <w:t xml:space="preserve"> 5397 - Materiales para documentos de archivo con soporte papel y características de calidad.</w:t>
            </w:r>
          </w:p>
          <w:p w:rsidR="00000000" w:rsidDel="00000000" w:rsidP="00000000" w:rsidRDefault="00000000" w:rsidRPr="00000000" w14:paraId="00000087">
            <w:pPr>
              <w:pBdr>
                <w:top w:space="0" w:sz="0" w:val="nil"/>
                <w:left w:space="0" w:sz="0" w:val="nil"/>
                <w:bottom w:space="0" w:sz="0" w:val="nil"/>
                <w:right w:space="0" w:sz="0" w:val="nil"/>
                <w:between w:space="0" w:sz="0" w:val="nil"/>
              </w:pBdr>
              <w:rPr>
                <w:sz w:val="20"/>
                <w:szCs w:val="20"/>
              </w:rPr>
            </w:pPr>
            <w:r w:rsidDel="00000000" w:rsidR="00000000" w:rsidRPr="00000000">
              <w:rPr>
                <w:sz w:val="20"/>
                <w:szCs w:val="20"/>
                <w:rtl w:val="0"/>
              </w:rPr>
              <w:t xml:space="preserve">Ver el </w:t>
            </w:r>
            <w:r w:rsidDel="00000000" w:rsidR="00000000" w:rsidRPr="00000000">
              <w:rPr>
                <w:i w:val="1"/>
                <w:sz w:val="20"/>
                <w:szCs w:val="20"/>
                <w:rtl w:val="0"/>
              </w:rPr>
              <w:t xml:space="preserve">e-book</w:t>
            </w:r>
            <w:r w:rsidDel="00000000" w:rsidR="00000000" w:rsidRPr="00000000">
              <w:rPr>
                <w:sz w:val="20"/>
                <w:szCs w:val="20"/>
                <w:rtl w:val="0"/>
              </w:rPr>
              <w:t xml:space="preserve"> aquí: </w:t>
            </w:r>
            <w:commentRangeEnd w:id="12"/>
            <w:r w:rsidDel="00000000" w:rsidR="00000000" w:rsidRPr="00000000">
              <w:commentReference w:id="12"/>
            </w:r>
            <w:hyperlink r:id="rId13">
              <w:r w:rsidDel="00000000" w:rsidR="00000000" w:rsidRPr="00000000">
                <w:rPr>
                  <w:b w:val="0"/>
                  <w:color w:val="0000ff"/>
                  <w:sz w:val="20"/>
                  <w:szCs w:val="20"/>
                  <w:u w:val="single"/>
                  <w:rtl w:val="0"/>
                </w:rPr>
                <w:t xml:space="preserve">https://tienda.icontec.org/gp-materiales-para-documentos-de-archivo-con-soportes-en-papel-caracteristicas-de-calidad-ntc5397-2005.html</w:t>
              </w:r>
            </w:hyperlink>
            <w:r w:rsidDel="00000000" w:rsidR="00000000" w:rsidRPr="00000000">
              <w:rPr>
                <w:b w:val="0"/>
                <w:sz w:val="20"/>
                <w:szCs w:val="20"/>
                <w:rtl w:val="0"/>
              </w:rPr>
              <w:t xml:space="preserve"> </w:t>
            </w:r>
            <w:sdt>
              <w:sdtPr>
                <w:tag w:val="goog_rdk_13"/>
              </w:sdtPr>
              <w:sdtContent>
                <w:commentRangeStart w:id="13"/>
              </w:sdtContent>
            </w:sdt>
            <w:r w:rsidDel="00000000" w:rsidR="00000000" w:rsidRPr="00000000">
              <w:rPr>
                <w:rtl w:val="0"/>
              </w:rPr>
            </w:r>
          </w:p>
        </w:tc>
      </w:tr>
      <w:tr>
        <w:trPr>
          <w:cantSplit w:val="0"/>
          <w:trHeight w:val="840" w:hRule="atLeast"/>
          <w:tblHeader w:val="0"/>
        </w:trPr>
        <w:tc>
          <w:tcPr>
            <w:tcBorders>
              <w:top w:color="000000" w:space="0" w:sz="0" w:val="nil"/>
              <w:left w:color="000000" w:space="0" w:sz="4" w:val="single"/>
              <w:bottom w:color="000000" w:space="0" w:sz="4" w:val="single"/>
              <w:right w:color="000000" w:space="0" w:sz="4" w:val="single"/>
            </w:tcBorders>
            <w:shd w:fill="fac090" w:val="clear"/>
            <w:vAlign w:val="center"/>
          </w:tcPr>
          <w:p w:rsidR="00000000" w:rsidDel="00000000" w:rsidP="00000000" w:rsidRDefault="00000000" w:rsidRPr="00000000" w14:paraId="00000088">
            <w:pPr>
              <w:jc w:val="center"/>
              <w:rPr>
                <w:color w:val="000000"/>
                <w:sz w:val="20"/>
                <w:szCs w:val="20"/>
              </w:rPr>
            </w:pPr>
            <w:r w:rsidDel="00000000" w:rsidR="00000000" w:rsidRPr="00000000">
              <w:rPr>
                <w:color w:val="000000"/>
                <w:sz w:val="20"/>
                <w:szCs w:val="20"/>
                <w:rtl w:val="0"/>
              </w:rPr>
              <w:t xml:space="preserve">4</w:t>
            </w:r>
          </w:p>
        </w:tc>
        <w:tc>
          <w:tcPr>
            <w:tcBorders>
              <w:top w:color="000000" w:space="0" w:sz="0" w:val="nil"/>
              <w:left w:color="000000" w:space="0" w:sz="0" w:val="nil"/>
              <w:bottom w:color="000000" w:space="0" w:sz="4" w:val="single"/>
              <w:right w:color="000000" w:space="0" w:sz="4" w:val="single"/>
            </w:tcBorders>
            <w:shd w:fill="fac090" w:val="clear"/>
            <w:vAlign w:val="center"/>
          </w:tcPr>
          <w:p w:rsidR="00000000" w:rsidDel="00000000" w:rsidP="00000000" w:rsidRDefault="00000000" w:rsidRPr="00000000" w14:paraId="00000089">
            <w:pPr>
              <w:jc w:val="center"/>
              <w:rPr>
                <w:color w:val="000000"/>
                <w:sz w:val="20"/>
                <w:szCs w:val="20"/>
              </w:rPr>
            </w:pPr>
            <w:r w:rsidDel="00000000" w:rsidR="00000000" w:rsidRPr="00000000">
              <w:rPr>
                <w:color w:val="000000"/>
                <w:sz w:val="20"/>
                <w:szCs w:val="20"/>
                <w:rtl w:val="0"/>
              </w:rPr>
              <w:t xml:space="preserve">2018</w:t>
            </w:r>
          </w:p>
        </w:tc>
        <w:tc>
          <w:tcPr>
            <w:tcBorders>
              <w:top w:color="000000" w:space="0" w:sz="0" w:val="nil"/>
              <w:left w:color="000000" w:space="0" w:sz="0" w:val="nil"/>
              <w:bottom w:color="000000" w:space="0" w:sz="4" w:val="single"/>
              <w:right w:color="000000" w:space="0" w:sz="4" w:val="single"/>
            </w:tcBorders>
            <w:shd w:fill="fac090" w:val="clear"/>
            <w:vAlign w:val="center"/>
          </w:tcPr>
          <w:p w:rsidR="00000000" w:rsidDel="00000000" w:rsidP="00000000" w:rsidRDefault="00000000" w:rsidRPr="00000000" w14:paraId="0000008A">
            <w:pPr>
              <w:rPr>
                <w:sz w:val="20"/>
                <w:szCs w:val="20"/>
              </w:rPr>
            </w:pPr>
            <w:r w:rsidDel="00000000" w:rsidR="00000000" w:rsidRPr="00000000">
              <w:rPr>
                <w:sz w:val="20"/>
                <w:szCs w:val="20"/>
                <w:rtl w:val="0"/>
              </w:rPr>
              <w:t xml:space="preserve">Norma Técnica Colombiana 5921 - Información y documentación - requisitos almacenamiento de material documental en archivos y bibliotecas.</w:t>
            </w:r>
          </w:p>
          <w:p w:rsidR="00000000" w:rsidDel="00000000" w:rsidP="00000000" w:rsidRDefault="00000000" w:rsidRPr="00000000" w14:paraId="0000008B">
            <w:pPr>
              <w:rPr>
                <w:sz w:val="20"/>
                <w:szCs w:val="20"/>
              </w:rPr>
            </w:pPr>
            <w:r w:rsidDel="00000000" w:rsidR="00000000" w:rsidRPr="00000000">
              <w:rPr>
                <w:sz w:val="20"/>
                <w:szCs w:val="20"/>
                <w:rtl w:val="0"/>
              </w:rPr>
              <w:t xml:space="preserve">Ver el </w:t>
            </w:r>
            <w:r w:rsidDel="00000000" w:rsidR="00000000" w:rsidRPr="00000000">
              <w:rPr>
                <w:i w:val="1"/>
                <w:sz w:val="20"/>
                <w:szCs w:val="20"/>
                <w:rtl w:val="0"/>
              </w:rPr>
              <w:t xml:space="preserve">e-book</w:t>
            </w:r>
            <w:r w:rsidDel="00000000" w:rsidR="00000000" w:rsidRPr="00000000">
              <w:rPr>
                <w:sz w:val="20"/>
                <w:szCs w:val="20"/>
                <w:rtl w:val="0"/>
              </w:rPr>
              <w:t xml:space="preserve"> aquí: </w:t>
            </w:r>
            <w:commentRangeEnd w:id="13"/>
            <w:r w:rsidDel="00000000" w:rsidR="00000000" w:rsidRPr="00000000">
              <w:commentReference w:id="13"/>
            </w:r>
            <w:hyperlink r:id="rId14">
              <w:r w:rsidDel="00000000" w:rsidR="00000000" w:rsidRPr="00000000">
                <w:rPr>
                  <w:b w:val="0"/>
                  <w:color w:val="0000ff"/>
                  <w:sz w:val="20"/>
                  <w:szCs w:val="20"/>
                  <w:u w:val="single"/>
                  <w:rtl w:val="0"/>
                </w:rPr>
                <w:t xml:space="preserve">https://tienda.icontec.org/gp-informacion-y-documentacion-requisitos-almacenamiento-de-material-documental-en-archivos-y-bibliotecas-ntc5921-2018.html</w:t>
              </w:r>
            </w:hyperlink>
            <w:r w:rsidDel="00000000" w:rsidR="00000000" w:rsidRPr="00000000">
              <w:rPr>
                <w:b w:val="0"/>
                <w:color w:val="0000ff"/>
                <w:sz w:val="20"/>
                <w:szCs w:val="20"/>
                <w:u w:val="single"/>
                <w:rtl w:val="0"/>
              </w:rPr>
              <w:t xml:space="preserve"> </w:t>
            </w:r>
            <w:sdt>
              <w:sdtPr>
                <w:tag w:val="goog_rdk_14"/>
              </w:sdtPr>
              <w:sdtContent>
                <w:commentRangeStart w:id="14"/>
              </w:sdtContent>
            </w:sdt>
            <w:r w:rsidDel="00000000" w:rsidR="00000000" w:rsidRPr="00000000">
              <w:rPr>
                <w:rtl w:val="0"/>
              </w:rPr>
            </w:r>
          </w:p>
          <w:p w:rsidR="00000000" w:rsidDel="00000000" w:rsidP="00000000" w:rsidRDefault="00000000" w:rsidRPr="00000000" w14:paraId="0000008C">
            <w:pPr>
              <w:rPr>
                <w:sz w:val="20"/>
                <w:szCs w:val="20"/>
              </w:rPr>
            </w:pPr>
            <w:r w:rsidDel="00000000" w:rsidR="00000000" w:rsidRPr="00000000">
              <w:rPr>
                <w:rtl w:val="0"/>
              </w:rPr>
            </w:r>
          </w:p>
        </w:tc>
      </w:tr>
      <w:tr>
        <w:trPr>
          <w:cantSplit w:val="0"/>
          <w:trHeight w:val="852" w:hRule="atLeast"/>
          <w:tblHeader w:val="0"/>
        </w:trPr>
        <w:tc>
          <w:tcPr>
            <w:tcBorders>
              <w:top w:color="000000" w:space="0" w:sz="0" w:val="nil"/>
              <w:left w:color="000000" w:space="0" w:sz="4" w:val="single"/>
              <w:bottom w:color="000000" w:space="0" w:sz="4" w:val="single"/>
              <w:right w:color="000000" w:space="0" w:sz="4" w:val="single"/>
            </w:tcBorders>
            <w:shd w:fill="fac090" w:val="clear"/>
            <w:vAlign w:val="center"/>
          </w:tcPr>
          <w:p w:rsidR="00000000" w:rsidDel="00000000" w:rsidP="00000000" w:rsidRDefault="00000000" w:rsidRPr="00000000" w14:paraId="0000008D">
            <w:pPr>
              <w:jc w:val="center"/>
              <w:rPr>
                <w:color w:val="000000"/>
                <w:sz w:val="20"/>
                <w:szCs w:val="20"/>
              </w:rPr>
            </w:pPr>
            <w:r w:rsidDel="00000000" w:rsidR="00000000" w:rsidRPr="00000000">
              <w:rPr>
                <w:color w:val="000000"/>
                <w:sz w:val="20"/>
                <w:szCs w:val="20"/>
                <w:rtl w:val="0"/>
              </w:rPr>
              <w:t xml:space="preserve">5</w:t>
            </w:r>
          </w:p>
        </w:tc>
        <w:tc>
          <w:tcPr>
            <w:tcBorders>
              <w:top w:color="000000" w:space="0" w:sz="0" w:val="nil"/>
              <w:left w:color="000000" w:space="0" w:sz="0" w:val="nil"/>
              <w:bottom w:color="000000" w:space="0" w:sz="4" w:val="single"/>
              <w:right w:color="000000" w:space="0" w:sz="4" w:val="single"/>
            </w:tcBorders>
            <w:shd w:fill="fac090" w:val="clear"/>
            <w:vAlign w:val="center"/>
          </w:tcPr>
          <w:p w:rsidR="00000000" w:rsidDel="00000000" w:rsidP="00000000" w:rsidRDefault="00000000" w:rsidRPr="00000000" w14:paraId="0000008E">
            <w:pPr>
              <w:jc w:val="center"/>
              <w:rPr>
                <w:color w:val="000000"/>
                <w:sz w:val="20"/>
                <w:szCs w:val="20"/>
              </w:rPr>
            </w:pPr>
            <w:r w:rsidDel="00000000" w:rsidR="00000000" w:rsidRPr="00000000">
              <w:rPr>
                <w:color w:val="000000"/>
                <w:sz w:val="20"/>
                <w:szCs w:val="20"/>
                <w:rtl w:val="0"/>
              </w:rPr>
              <w:t xml:space="preserve">2018</w:t>
            </w:r>
          </w:p>
        </w:tc>
        <w:tc>
          <w:tcPr>
            <w:tcBorders>
              <w:top w:color="000000" w:space="0" w:sz="0" w:val="nil"/>
              <w:left w:color="000000" w:space="0" w:sz="0" w:val="nil"/>
              <w:bottom w:color="000000" w:space="0" w:sz="4" w:val="single"/>
              <w:right w:color="000000" w:space="0" w:sz="4" w:val="single"/>
            </w:tcBorders>
            <w:shd w:fill="fac090" w:val="clear"/>
            <w:vAlign w:val="center"/>
          </w:tcPr>
          <w:p w:rsidR="00000000" w:rsidDel="00000000" w:rsidP="00000000" w:rsidRDefault="00000000" w:rsidRPr="00000000" w14:paraId="0000008F">
            <w:pPr>
              <w:pBdr>
                <w:top w:space="0" w:sz="0" w:val="nil"/>
                <w:left w:space="0" w:sz="0" w:val="nil"/>
                <w:bottom w:space="0" w:sz="0" w:val="nil"/>
                <w:right w:space="0" w:sz="0" w:val="nil"/>
                <w:between w:space="0" w:sz="0" w:val="nil"/>
              </w:pBdr>
              <w:rPr>
                <w:color w:val="000000"/>
                <w:sz w:val="20"/>
                <w:szCs w:val="20"/>
              </w:rPr>
            </w:pPr>
            <w:r w:rsidDel="00000000" w:rsidR="00000000" w:rsidRPr="00000000">
              <w:rPr>
                <w:sz w:val="20"/>
                <w:szCs w:val="20"/>
                <w:rtl w:val="0"/>
              </w:rPr>
              <w:t xml:space="preserve">Norma Técnica Colombiana</w:t>
            </w:r>
            <w:r w:rsidDel="00000000" w:rsidR="00000000" w:rsidRPr="00000000">
              <w:rPr>
                <w:color w:val="000000"/>
                <w:sz w:val="20"/>
                <w:szCs w:val="20"/>
                <w:rtl w:val="0"/>
              </w:rPr>
              <w:t xml:space="preserve"> 4436 - Información y documentación papel para documentos de archivo requisitos para la permanencia y la durabilidad.</w:t>
            </w:r>
            <w:commentRangeEnd w:id="14"/>
            <w:r w:rsidDel="00000000" w:rsidR="00000000" w:rsidRPr="00000000">
              <w:commentReference w:id="14"/>
            </w:r>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rPr>
                <w:sz w:val="20"/>
                <w:szCs w:val="20"/>
              </w:rPr>
            </w:pPr>
            <w:r w:rsidDel="00000000" w:rsidR="00000000" w:rsidRPr="00000000">
              <w:rPr>
                <w:sz w:val="20"/>
                <w:szCs w:val="20"/>
                <w:rtl w:val="0"/>
              </w:rPr>
              <w:t xml:space="preserve">Ver </w:t>
            </w:r>
            <w:r w:rsidDel="00000000" w:rsidR="00000000" w:rsidRPr="00000000">
              <w:rPr>
                <w:i w:val="1"/>
                <w:sz w:val="20"/>
                <w:szCs w:val="20"/>
                <w:rtl w:val="0"/>
              </w:rPr>
              <w:t xml:space="preserve">e-book</w:t>
            </w:r>
            <w:r w:rsidDel="00000000" w:rsidR="00000000" w:rsidRPr="00000000">
              <w:rPr>
                <w:sz w:val="20"/>
                <w:szCs w:val="20"/>
                <w:rtl w:val="0"/>
              </w:rPr>
              <w:t xml:space="preserve"> aquí: </w:t>
            </w:r>
          </w:p>
          <w:p w:rsidR="00000000" w:rsidDel="00000000" w:rsidP="00000000" w:rsidRDefault="00000000" w:rsidRPr="00000000" w14:paraId="00000091">
            <w:pPr>
              <w:pBdr>
                <w:top w:space="0" w:sz="0" w:val="nil"/>
                <w:left w:space="0" w:sz="0" w:val="nil"/>
                <w:bottom w:space="0" w:sz="0" w:val="nil"/>
                <w:right w:space="0" w:sz="0" w:val="nil"/>
                <w:between w:space="0" w:sz="0" w:val="nil"/>
              </w:pBdr>
              <w:rPr>
                <w:sz w:val="20"/>
                <w:szCs w:val="20"/>
              </w:rPr>
            </w:pPr>
            <w:hyperlink r:id="rId15">
              <w:r w:rsidDel="00000000" w:rsidR="00000000" w:rsidRPr="00000000">
                <w:rPr>
                  <w:b w:val="0"/>
                  <w:color w:val="1155cc"/>
                  <w:sz w:val="20"/>
                  <w:szCs w:val="20"/>
                  <w:u w:val="single"/>
                  <w:rtl w:val="0"/>
                </w:rPr>
                <w:t xml:space="preserve">https://tienda.icontec.org/gp-informacion-y-documentacion-papel-para-documentos-de-archivo-de-conservacion-total-requisitos-para-la-permanencia-y-la-durabilidad-ntc4436-2018.html</w:t>
              </w:r>
            </w:hyperlink>
            <w:r w:rsidDel="00000000" w:rsidR="00000000" w:rsidRPr="00000000">
              <w:rPr>
                <w:b w:val="0"/>
                <w:sz w:val="20"/>
                <w:szCs w:val="20"/>
                <w:rtl w:val="0"/>
              </w:rPr>
              <w:t xml:space="preserve"> </w:t>
            </w:r>
            <w:r w:rsidDel="00000000" w:rsidR="00000000" w:rsidRPr="00000000">
              <w:rPr>
                <w:rtl w:val="0"/>
              </w:rPr>
            </w:r>
          </w:p>
        </w:tc>
      </w:tr>
    </w:tbl>
    <w:p w:rsidR="00000000" w:rsidDel="00000000" w:rsidP="00000000" w:rsidRDefault="00000000" w:rsidRPr="00000000" w14:paraId="00000092">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sz w:val="20"/>
          <w:szCs w:val="20"/>
          <w:rtl w:val="0"/>
        </w:rPr>
        <w:t xml:space="preserve">En la siguiente figura </w:t>
      </w:r>
      <w:r w:rsidDel="00000000" w:rsidR="00000000" w:rsidRPr="00000000">
        <w:rPr>
          <w:color w:val="000000"/>
          <w:sz w:val="20"/>
          <w:szCs w:val="20"/>
          <w:rtl w:val="0"/>
        </w:rPr>
        <w:t xml:space="preserve">se </w:t>
      </w:r>
      <w:r w:rsidDel="00000000" w:rsidR="00000000" w:rsidRPr="00000000">
        <w:rPr>
          <w:sz w:val="20"/>
          <w:szCs w:val="20"/>
          <w:rtl w:val="0"/>
        </w:rPr>
        <w:t xml:space="preserve">ilustran una de </w:t>
      </w:r>
      <w:r w:rsidDel="00000000" w:rsidR="00000000" w:rsidRPr="00000000">
        <w:rPr>
          <w:color w:val="000000"/>
          <w:sz w:val="20"/>
          <w:szCs w:val="20"/>
          <w:rtl w:val="0"/>
        </w:rPr>
        <w:t xml:space="preserve">las denominaciones m</w:t>
      </w:r>
      <w:r w:rsidDel="00000000" w:rsidR="00000000" w:rsidRPr="00000000">
        <w:rPr>
          <w:sz w:val="20"/>
          <w:szCs w:val="20"/>
          <w:rtl w:val="0"/>
        </w:rPr>
        <w:t xml:space="preserve">ás relevantes </w:t>
      </w:r>
      <w:r w:rsidDel="00000000" w:rsidR="00000000" w:rsidRPr="00000000">
        <w:rPr>
          <w:color w:val="000000"/>
          <w:sz w:val="20"/>
          <w:szCs w:val="20"/>
          <w:rtl w:val="0"/>
        </w:rPr>
        <w:t xml:space="preserve">para la gestión </w:t>
      </w:r>
      <w:r w:rsidDel="00000000" w:rsidR="00000000" w:rsidRPr="00000000">
        <w:rPr>
          <w:sz w:val="20"/>
          <w:szCs w:val="20"/>
          <w:rtl w:val="0"/>
        </w:rPr>
        <w:t xml:space="preserve">documental</w:t>
      </w:r>
      <w:r w:rsidDel="00000000" w:rsidR="00000000" w:rsidRPr="00000000">
        <w:rPr>
          <w:color w:val="000000"/>
          <w:sz w:val="20"/>
          <w:szCs w:val="20"/>
          <w:rtl w:val="0"/>
        </w:rPr>
        <w:t xml:space="preserve"> </w:t>
      </w:r>
      <w:r w:rsidDel="00000000" w:rsidR="00000000" w:rsidRPr="00000000">
        <w:rPr>
          <w:sz w:val="20"/>
          <w:szCs w:val="20"/>
          <w:rtl w:val="0"/>
        </w:rPr>
        <w:t xml:space="preserve">en la historia o contrato laboral</w:t>
      </w:r>
      <w:r w:rsidDel="00000000" w:rsidR="00000000" w:rsidRPr="00000000">
        <w:rPr>
          <w:color w:val="000000"/>
          <w:sz w:val="20"/>
          <w:szCs w:val="20"/>
          <w:rtl w:val="0"/>
        </w:rPr>
        <w:t xml:space="preserve">, que será de gran ayuda en la administración d</w:t>
      </w:r>
      <w:r w:rsidDel="00000000" w:rsidR="00000000" w:rsidRPr="00000000">
        <w:rPr>
          <w:sz w:val="20"/>
          <w:szCs w:val="20"/>
          <w:rtl w:val="0"/>
        </w:rPr>
        <w:t xml:space="preserve">e estos tipos documentales, reflejando </w:t>
      </w:r>
      <w:r w:rsidDel="00000000" w:rsidR="00000000" w:rsidRPr="00000000">
        <w:rPr>
          <w:color w:val="000000"/>
          <w:sz w:val="20"/>
          <w:szCs w:val="20"/>
          <w:rtl w:val="0"/>
        </w:rPr>
        <w:t xml:space="preserve">criterios que son de carácter regulatorio por el Archivo General de la Nación.</w:t>
      </w:r>
    </w:p>
    <w:p w:rsidR="00000000" w:rsidDel="00000000" w:rsidP="00000000" w:rsidRDefault="00000000" w:rsidRPr="00000000" w14:paraId="00000094">
      <w:pPr>
        <w:pBdr>
          <w:top w:space="0" w:sz="0" w:val="nil"/>
          <w:left w:space="0" w:sz="0" w:val="nil"/>
          <w:bottom w:space="0" w:sz="0" w:val="nil"/>
          <w:right w:space="0" w:sz="0" w:val="nil"/>
          <w:between w:space="0" w:sz="0" w:val="nil"/>
        </w:pBdr>
        <w:spacing w:after="200" w:line="240" w:lineRule="auto"/>
        <w:rPr>
          <w:b w:val="1"/>
          <w:color w:val="000000"/>
          <w:sz w:val="20"/>
          <w:szCs w:val="20"/>
        </w:rPr>
      </w:pP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spacing w:after="200" w:line="240" w:lineRule="auto"/>
        <w:rPr>
          <w:b w:val="1"/>
          <w:color w:val="000000"/>
          <w:sz w:val="20"/>
          <w:szCs w:val="20"/>
        </w:rPr>
      </w:pPr>
      <w:r w:rsidDel="00000000" w:rsidR="00000000" w:rsidRPr="00000000">
        <w:rPr>
          <w:b w:val="1"/>
          <w:color w:val="000000"/>
          <w:sz w:val="20"/>
          <w:szCs w:val="20"/>
          <w:rtl w:val="0"/>
        </w:rPr>
        <w:t xml:space="preserve">Figura 1 </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fac090" w:val="clear"/>
        <w:rPr>
          <w:i w:val="1"/>
          <w:color w:val="000000"/>
          <w:sz w:val="20"/>
          <w:szCs w:val="20"/>
        </w:rPr>
      </w:pPr>
      <w:r w:rsidDel="00000000" w:rsidR="00000000" w:rsidRPr="00000000">
        <w:rPr>
          <w:i w:val="1"/>
          <w:color w:val="000000"/>
          <w:sz w:val="20"/>
          <w:szCs w:val="20"/>
          <w:rtl w:val="0"/>
        </w:rPr>
        <w:t xml:space="preserve">Conceptos, términos y definiciones en la gestión documental</w:t>
      </w:r>
      <w:sdt>
        <w:sdtPr>
          <w:tag w:val="goog_rdk_15"/>
        </w:sdtPr>
        <w:sdtContent>
          <w:commentRangeStart w:id="15"/>
        </w:sdtContent>
      </w:sdt>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fac090" w:val="clear"/>
        <w:jc w:val="center"/>
        <w:rPr>
          <w:i w:val="1"/>
          <w:color w:val="000000"/>
          <w:sz w:val="20"/>
          <w:szCs w:val="20"/>
        </w:rPr>
      </w:pPr>
      <w:commentRangeEnd w:id="15"/>
      <w:r w:rsidDel="00000000" w:rsidR="00000000" w:rsidRPr="00000000">
        <w:commentReference w:id="15"/>
      </w:r>
      <w:r w:rsidDel="00000000" w:rsidR="00000000" w:rsidRPr="00000000">
        <w:rPr>
          <w:i w:val="1"/>
          <w:color w:val="000000"/>
          <w:sz w:val="20"/>
          <w:szCs w:val="20"/>
        </w:rPr>
        <w:drawing>
          <wp:inline distB="0" distT="0" distL="0" distR="0">
            <wp:extent cx="4767263" cy="3407473"/>
            <wp:effectExtent b="0" l="0" r="0" t="0"/>
            <wp:docPr id="214"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4767263" cy="3407473"/>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rPr>
          <w:color w:val="000000"/>
          <w:sz w:val="20"/>
          <w:szCs w:val="20"/>
        </w:rPr>
      </w:pPr>
      <w:bookmarkStart w:colFirst="0" w:colLast="0" w:name="_heading=h.gjdgxs" w:id="0"/>
      <w:bookmarkEnd w:id="0"/>
      <w:r w:rsidDel="00000000" w:rsidR="00000000" w:rsidRPr="00000000">
        <w:rPr>
          <w:sz w:val="20"/>
          <w:szCs w:val="20"/>
          <w:rtl w:val="0"/>
        </w:rPr>
        <w:t xml:space="preserve">Nota. Tomado de Conceptos, términos y definiciones en la gestión documental basada en definiciones del Archivo General de la Nación (2006). </w:t>
      </w: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Como método práctico para ayudar a la interpretación de la correcta gestión documental de la historia o contrato laboral se debe tener en cuenta los criterios dispuestos por el Archivo General de la Nación, estos conceptos </w:t>
      </w:r>
      <w:r w:rsidDel="00000000" w:rsidR="00000000" w:rsidRPr="00000000">
        <w:rPr>
          <w:sz w:val="20"/>
          <w:szCs w:val="20"/>
          <w:rtl w:val="0"/>
        </w:rPr>
        <w:t xml:space="preserve">coadyuvará</w:t>
      </w:r>
      <w:r w:rsidDel="00000000" w:rsidR="00000000" w:rsidRPr="00000000">
        <w:rPr>
          <w:color w:val="000000"/>
          <w:sz w:val="20"/>
          <w:szCs w:val="20"/>
          <w:rtl w:val="0"/>
        </w:rPr>
        <w:t xml:space="preserve">n a la interpretación y potenciación de su gestión como funcionario líder en la gestión documental en su entidad o empresa:</w:t>
      </w:r>
      <w:sdt>
        <w:sdtPr>
          <w:tag w:val="goog_rdk_16"/>
        </w:sdtPr>
        <w:sdtContent>
          <w:commentRangeStart w:id="16"/>
        </w:sdtContent>
      </w:sdt>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fac090" w:val="clear"/>
        <w:rPr>
          <w:color w:val="000000"/>
          <w:sz w:val="20"/>
          <w:szCs w:val="20"/>
        </w:rPr>
      </w:pPr>
      <w:r w:rsidDel="00000000" w:rsidR="00000000" w:rsidRPr="00000000">
        <w:rPr>
          <w:color w:val="000000"/>
          <w:sz w:val="20"/>
          <w:szCs w:val="20"/>
        </w:rPr>
        <mc:AlternateContent>
          <mc:Choice Requires="wpg">
            <w:drawing>
              <wp:inline distB="0" distT="0" distL="0" distR="0">
                <wp:extent cx="5915025" cy="6076950"/>
                <wp:effectExtent b="0" l="0" r="0" t="0"/>
                <wp:docPr id="210" name=""/>
                <a:graphic>
                  <a:graphicData uri="http://schemas.microsoft.com/office/word/2010/wordprocessingGroup">
                    <wpg:wgp>
                      <wpg:cNvGrpSpPr/>
                      <wpg:grpSpPr>
                        <a:xfrm>
                          <a:off x="2388488" y="741525"/>
                          <a:ext cx="5915025" cy="6076950"/>
                          <a:chOff x="2388488" y="741525"/>
                          <a:chExt cx="5915025" cy="6076950"/>
                        </a:xfrm>
                      </wpg:grpSpPr>
                      <wpg:grpSp>
                        <wpg:cNvGrpSpPr/>
                        <wpg:grpSpPr>
                          <a:xfrm>
                            <a:off x="2388488" y="741525"/>
                            <a:ext cx="5915025" cy="6076950"/>
                            <a:chOff x="2388488" y="741525"/>
                            <a:chExt cx="5915025" cy="6076950"/>
                          </a:xfrm>
                        </wpg:grpSpPr>
                        <wps:wsp>
                          <wps:cNvSpPr/>
                          <wps:cNvPr id="3" name="Shape 3"/>
                          <wps:spPr>
                            <a:xfrm>
                              <a:off x="2388488" y="741525"/>
                              <a:ext cx="5915025" cy="60769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388488" y="741525"/>
                              <a:ext cx="5915025" cy="6076950"/>
                              <a:chOff x="2388488" y="741525"/>
                              <a:chExt cx="5915025" cy="6076950"/>
                            </a:xfrm>
                          </wpg:grpSpPr>
                          <wps:wsp>
                            <wps:cNvSpPr/>
                            <wps:cNvPr id="5" name="Shape 5"/>
                            <wps:spPr>
                              <a:xfrm>
                                <a:off x="2388488" y="741525"/>
                                <a:ext cx="5915025" cy="60769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388488" y="741525"/>
                                <a:ext cx="5915025" cy="6076950"/>
                                <a:chOff x="0" y="0"/>
                                <a:chExt cx="6223625" cy="6174900"/>
                              </a:xfrm>
                            </wpg:grpSpPr>
                            <wps:wsp>
                              <wps:cNvSpPr/>
                              <wps:cNvPr id="7" name="Shape 7"/>
                              <wps:spPr>
                                <a:xfrm>
                                  <a:off x="0" y="0"/>
                                  <a:ext cx="6223625" cy="6174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0" y="0"/>
                                  <a:ext cx="6223625" cy="6174900"/>
                                  <a:chOff x="0" y="0"/>
                                  <a:chExt cx="6223625" cy="6174900"/>
                                </a:xfrm>
                              </wpg:grpSpPr>
                              <wps:wsp>
                                <wps:cNvSpPr/>
                                <wps:cNvPr id="9" name="Shape 9"/>
                                <wps:spPr>
                                  <a:xfrm>
                                    <a:off x="759" y="4272469"/>
                                    <a:ext cx="2962912" cy="1749725"/>
                                  </a:xfrm>
                                  <a:prstGeom prst="rect">
                                    <a:avLst/>
                                  </a:prstGeom>
                                  <a:noFill/>
                                  <a:ln cap="flat" cmpd="sng" w="9525">
                                    <a:solidFill>
                                      <a:srgbClr val="3F3F3F"/>
                                    </a:solidFill>
                                    <a:prstDash val="solid"/>
                                    <a:round/>
                                    <a:headEnd len="sm" w="sm" type="none"/>
                                    <a:tailEnd len="sm" w="sm" type="none"/>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Arial" w:cs="Arial" w:eastAsia="Arial" w:hAnsi="Arial"/>
                                          <w:b w:val="1"/>
                                          <w:i w:val="0"/>
                                          <w:smallCaps w:val="0"/>
                                          <w:strike w:val="0"/>
                                          <w:color w:val="000000"/>
                                          <w:sz w:val="20"/>
                                          <w:vertAlign w:val="baseline"/>
                                        </w:rPr>
                                        <w:t xml:space="preserve">5. Ubicación física de las historias laborales o contratos </w:t>
                                      </w:r>
                                    </w:p>
                                    <w:p w:rsidR="00000000" w:rsidDel="00000000" w:rsidP="00000000" w:rsidRDefault="00000000" w:rsidRPr="00000000">
                                      <w:pPr>
                                        <w:spacing w:after="0" w:before="70" w:line="215.00000953674316"/>
                                        <w:ind w:left="0" w:right="0" w:firstLine="0"/>
                                        <w:jc w:val="left"/>
                                        <w:textDirection w:val="btLr"/>
                                      </w:pPr>
                                      <w:r w:rsidDel="00000000" w:rsidR="00000000" w:rsidRPr="00000000">
                                        <w:rPr>
                                          <w:rFonts w:ascii="Arial" w:cs="Arial" w:eastAsia="Arial" w:hAnsi="Arial"/>
                                          <w:b w:val="1"/>
                                          <w:i w:val="0"/>
                                          <w:smallCaps w:val="0"/>
                                          <w:strike w:val="0"/>
                                          <w:color w:val="000000"/>
                                          <w:sz w:val="20"/>
                                          <w:vertAlign w:val="baseline"/>
                                        </w:rPr>
                                      </w:r>
                                    </w:p>
                                    <w:p w:rsidR="00000000" w:rsidDel="00000000" w:rsidP="00000000" w:rsidRDefault="00000000" w:rsidRPr="00000000">
                                      <w:pPr>
                                        <w:spacing w:after="0" w:before="70" w:line="215.00000953674316"/>
                                        <w:ind w:left="0" w:right="0" w:firstLine="0"/>
                                        <w:jc w:val="left"/>
                                        <w:textDirection w:val="btLr"/>
                                      </w:pPr>
                                      <w:r w:rsidDel="00000000" w:rsidR="00000000" w:rsidRPr="00000000">
                                        <w:rPr>
                                          <w:rFonts w:ascii="Arial" w:cs="Arial" w:eastAsia="Arial" w:hAnsi="Arial"/>
                                          <w:b w:val="1"/>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Ordene los documentos bajo un sistema de consecutivo al interior de cada caja y expediente; y para la ubicación en estantería, la organización de cajas va de la parte superior del estante, de izquierda a derecha seguidamente. </w:t>
                                      </w:r>
                                    </w:p>
                                  </w:txbxContent>
                                </wps:txbx>
                                <wps:bodyPr anchorCtr="0" anchor="ctr" bIns="38100" lIns="38100" spcFirstLastPara="1" rIns="38100" wrap="square" tIns="38100">
                                  <a:noAutofit/>
                                </wps:bodyPr>
                              </wps:wsp>
                              <wps:wsp>
                                <wps:cNvSpPr/>
                                <wps:cNvPr id="10" name="Shape 10"/>
                                <wps:spPr>
                                  <a:xfrm>
                                    <a:off x="0" y="0"/>
                                    <a:ext cx="6223625" cy="6174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 name="Shape 11"/>
                                <wps:spPr>
                                  <a:xfrm>
                                    <a:off x="85543" y="56778"/>
                                    <a:ext cx="2962912" cy="1777747"/>
                                  </a:xfrm>
                                  <a:prstGeom prst="rect">
                                    <a:avLst/>
                                  </a:prstGeom>
                                  <a:noFill/>
                                  <a:ln cap="flat" cmpd="sng" w="25400">
                                    <a:solidFill>
                                      <a:srgbClr val="3F3F3F"/>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 name="Shape 12"/>
                                <wps:spPr>
                                  <a:xfrm>
                                    <a:off x="85543" y="56776"/>
                                    <a:ext cx="2962912" cy="1777747"/>
                                  </a:xfrm>
                                  <a:prstGeom prst="rect">
                                    <a:avLst/>
                                  </a:prstGeom>
                                  <a:noFill/>
                                  <a:ln cap="flat" cmpd="sng" w="9525">
                                    <a:solidFill>
                                      <a:srgbClr val="3F3F3F"/>
                                    </a:solidFill>
                                    <a:prstDash val="solid"/>
                                    <a:round/>
                                    <a:headEnd len="sm" w="sm" type="none"/>
                                    <a:tailEnd len="sm" w="sm" type="none"/>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Arial" w:cs="Arial" w:eastAsia="Arial" w:hAnsi="Arial"/>
                                          <w:b w:val="1"/>
                                          <w:i w:val="0"/>
                                          <w:smallCaps w:val="0"/>
                                          <w:strike w:val="0"/>
                                          <w:color w:val="000000"/>
                                          <w:sz w:val="20"/>
                                          <w:vertAlign w:val="baseline"/>
                                        </w:rPr>
                                        <w:t xml:space="preserve">1. Clasificación de la documentación</w:t>
                                      </w:r>
                                    </w:p>
                                    <w:p w:rsidR="00000000" w:rsidDel="00000000" w:rsidP="00000000" w:rsidRDefault="00000000" w:rsidRPr="00000000">
                                      <w:pPr>
                                        <w:spacing w:after="0" w:before="70" w:line="215.00000953674316"/>
                                        <w:ind w:left="0" w:right="0" w:firstLine="0"/>
                                        <w:jc w:val="left"/>
                                        <w:textDirection w:val="btLr"/>
                                      </w:pPr>
                                      <w:r w:rsidDel="00000000" w:rsidR="00000000" w:rsidRPr="00000000">
                                        <w:rPr>
                                          <w:rFonts w:ascii="Arial" w:cs="Arial" w:eastAsia="Arial" w:hAnsi="Arial"/>
                                          <w:b w:val="1"/>
                                          <w:i w:val="0"/>
                                          <w:smallCaps w:val="0"/>
                                          <w:strike w:val="0"/>
                                          <w:color w:val="000000"/>
                                          <w:sz w:val="20"/>
                                          <w:vertAlign w:val="baseline"/>
                                        </w:rPr>
                                      </w:r>
                                    </w:p>
                                    <w:p w:rsidR="00000000" w:rsidDel="00000000" w:rsidP="00000000" w:rsidRDefault="00000000" w:rsidRPr="00000000">
                                      <w:pPr>
                                        <w:spacing w:after="0" w:before="70" w:line="215.00000953674316"/>
                                        <w:ind w:left="0" w:right="0" w:firstLine="0"/>
                                        <w:jc w:val="left"/>
                                        <w:textDirection w:val="btLr"/>
                                      </w:pPr>
                                      <w:r w:rsidDel="00000000" w:rsidR="00000000" w:rsidRPr="00000000">
                                        <w:rPr>
                                          <w:rFonts w:ascii="Arial" w:cs="Arial" w:eastAsia="Arial" w:hAnsi="Arial"/>
                                          <w:b w:val="1"/>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Organice los documentos entregados por el empleado y las tablas de retención documental en la empresa pública o privada.</w:t>
                                      </w:r>
                                    </w:p>
                                  </w:txbxContent>
                                </wps:txbx>
                                <wps:bodyPr anchorCtr="0" anchor="ctr" bIns="38100" lIns="38100" spcFirstLastPara="1" rIns="38100" wrap="square" tIns="38100">
                                  <a:noAutofit/>
                                </wps:bodyPr>
                              </wps:wsp>
                              <wps:wsp>
                                <wps:cNvSpPr/>
                                <wps:cNvPr id="13" name="Shape 13"/>
                                <wps:spPr>
                                  <a:xfrm>
                                    <a:off x="3259963" y="124539"/>
                                    <a:ext cx="2962912" cy="1777747"/>
                                  </a:xfrm>
                                  <a:prstGeom prst="rect">
                                    <a:avLst/>
                                  </a:prstGeom>
                                  <a:noFill/>
                                  <a:ln cap="flat" cmpd="sng" w="25400">
                                    <a:solidFill>
                                      <a:srgbClr val="3F3F3F"/>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 name="Shape 14"/>
                                <wps:spPr>
                                  <a:xfrm>
                                    <a:off x="3259963" y="124539"/>
                                    <a:ext cx="2962912" cy="1777747"/>
                                  </a:xfrm>
                                  <a:prstGeom prst="rect">
                                    <a:avLst/>
                                  </a:prstGeom>
                                  <a:noFill/>
                                  <a:ln cap="flat" cmpd="sng" w="9525">
                                    <a:solidFill>
                                      <a:srgbClr val="3F3F3F"/>
                                    </a:solidFill>
                                    <a:prstDash val="solid"/>
                                    <a:round/>
                                    <a:headEnd len="sm" w="sm" type="none"/>
                                    <a:tailEnd len="sm" w="sm" type="none"/>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Arial" w:cs="Arial" w:eastAsia="Arial" w:hAnsi="Arial"/>
                                          <w:b w:val="1"/>
                                          <w:i w:val="0"/>
                                          <w:smallCaps w:val="0"/>
                                          <w:strike w:val="0"/>
                                          <w:color w:val="000000"/>
                                          <w:sz w:val="20"/>
                                          <w:vertAlign w:val="baseline"/>
                                        </w:rPr>
                                        <w:t xml:space="preserve">2. Organización de la documentación </w:t>
                                      </w:r>
                                    </w:p>
                                    <w:p w:rsidR="00000000" w:rsidDel="00000000" w:rsidP="00000000" w:rsidRDefault="00000000" w:rsidRPr="00000000">
                                      <w:pPr>
                                        <w:spacing w:after="0" w:before="70" w:line="215.00000953674316"/>
                                        <w:ind w:left="0" w:right="0" w:firstLine="0"/>
                                        <w:jc w:val="left"/>
                                        <w:textDirection w:val="btLr"/>
                                      </w:pPr>
                                      <w:r w:rsidDel="00000000" w:rsidR="00000000" w:rsidRPr="00000000">
                                        <w:rPr>
                                          <w:rFonts w:ascii="Arial" w:cs="Arial" w:eastAsia="Arial" w:hAnsi="Arial"/>
                                          <w:b w:val="1"/>
                                          <w:i w:val="0"/>
                                          <w:smallCaps w:val="0"/>
                                          <w:strike w:val="0"/>
                                          <w:color w:val="000000"/>
                                          <w:sz w:val="20"/>
                                          <w:vertAlign w:val="baseline"/>
                                        </w:rPr>
                                      </w:r>
                                    </w:p>
                                    <w:p w:rsidR="00000000" w:rsidDel="00000000" w:rsidP="00000000" w:rsidRDefault="00000000" w:rsidRPr="00000000">
                                      <w:pPr>
                                        <w:spacing w:after="0" w:before="70" w:line="215.00000953674316"/>
                                        <w:ind w:left="0" w:right="0" w:firstLine="0"/>
                                        <w:jc w:val="left"/>
                                        <w:textDirection w:val="btLr"/>
                                      </w:pPr>
                                      <w:r w:rsidDel="00000000" w:rsidR="00000000" w:rsidRPr="00000000">
                                        <w:rPr>
                                          <w:rFonts w:ascii="Arial" w:cs="Arial" w:eastAsia="Arial" w:hAnsi="Arial"/>
                                          <w:b w:val="1"/>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Establezca una secuencia natural, cronológica o alfabética, grupos definidos de la clasificación y categorías de los mismos. Es importante que de acuerdo con los términos de conservación de archivos que corresponda, se puedan adelantar métodos de expurgo y depuración documental, con el fin de eliminar documentos innecesarios y que generen una duplicidad.</w:t>
                                      </w:r>
                                    </w:p>
                                  </w:txbxContent>
                                </wps:txbx>
                                <wps:bodyPr anchorCtr="0" anchor="ctr" bIns="38100" lIns="38100" spcFirstLastPara="1" rIns="38100" wrap="square" tIns="38100">
                                  <a:noAutofit/>
                                </wps:bodyPr>
                              </wps:wsp>
                              <wps:wsp>
                                <wps:cNvSpPr/>
                                <wps:cNvPr id="15" name="Shape 15"/>
                                <wps:spPr>
                                  <a:xfrm>
                                    <a:off x="759" y="2198578"/>
                                    <a:ext cx="2962912" cy="1777747"/>
                                  </a:xfrm>
                                  <a:prstGeom prst="rect">
                                    <a:avLst/>
                                  </a:prstGeom>
                                  <a:noFill/>
                                  <a:ln cap="flat" cmpd="sng" w="25400">
                                    <a:solidFill>
                                      <a:srgbClr val="3F3F3F"/>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6" name="Shape 16"/>
                                <wps:spPr>
                                  <a:xfrm>
                                    <a:off x="759" y="2198503"/>
                                    <a:ext cx="2962912" cy="1777823"/>
                                  </a:xfrm>
                                  <a:prstGeom prst="rect">
                                    <a:avLst/>
                                  </a:prstGeom>
                                  <a:noFill/>
                                  <a:ln cap="flat" cmpd="sng" w="9525">
                                    <a:solidFill>
                                      <a:srgbClr val="3F3F3F"/>
                                    </a:solidFill>
                                    <a:prstDash val="solid"/>
                                    <a:round/>
                                    <a:headEnd len="sm" w="sm" type="none"/>
                                    <a:tailEnd len="sm" w="sm" type="none"/>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Arial" w:cs="Arial" w:eastAsia="Arial" w:hAnsi="Arial"/>
                                          <w:b w:val="1"/>
                                          <w:i w:val="0"/>
                                          <w:smallCaps w:val="0"/>
                                          <w:strike w:val="0"/>
                                          <w:color w:val="000000"/>
                                          <w:sz w:val="20"/>
                                          <w:vertAlign w:val="baseline"/>
                                        </w:rPr>
                                        <w:t xml:space="preserve">3. Preparación física de la historia laboral o contrato</w:t>
                                      </w:r>
                                    </w:p>
                                    <w:p w:rsidR="00000000" w:rsidDel="00000000" w:rsidP="00000000" w:rsidRDefault="00000000" w:rsidRPr="00000000">
                                      <w:pPr>
                                        <w:spacing w:after="0" w:before="70" w:line="215.00000953674316"/>
                                        <w:ind w:left="0" w:right="0" w:firstLine="0"/>
                                        <w:jc w:val="left"/>
                                        <w:textDirection w:val="btLr"/>
                                      </w:pPr>
                                      <w:r w:rsidDel="00000000" w:rsidR="00000000" w:rsidRPr="00000000">
                                        <w:rPr>
                                          <w:rFonts w:ascii="Arial" w:cs="Arial" w:eastAsia="Arial" w:hAnsi="Arial"/>
                                          <w:b w:val="1"/>
                                          <w:i w:val="0"/>
                                          <w:smallCaps w:val="0"/>
                                          <w:strike w:val="0"/>
                                          <w:color w:val="000000"/>
                                          <w:sz w:val="20"/>
                                          <w:vertAlign w:val="baseline"/>
                                        </w:rPr>
                                      </w:r>
                                    </w:p>
                                    <w:p w:rsidR="00000000" w:rsidDel="00000000" w:rsidP="00000000" w:rsidRDefault="00000000" w:rsidRPr="00000000">
                                      <w:pPr>
                                        <w:spacing w:after="0" w:before="70" w:line="215.00000953674316"/>
                                        <w:ind w:left="0" w:right="0" w:firstLine="0"/>
                                        <w:jc w:val="left"/>
                                        <w:textDirection w:val="btLr"/>
                                      </w:pPr>
                                      <w:r w:rsidDel="00000000" w:rsidR="00000000" w:rsidRPr="00000000">
                                        <w:rPr>
                                          <w:rFonts w:ascii="Arial" w:cs="Arial" w:eastAsia="Arial" w:hAnsi="Arial"/>
                                          <w:b w:val="1"/>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Organice los documentos, estos  deben quedar alineados en la zona de arriba  de cada página a  tamaño oficio, independiente si este es de tamaño carta, verificando que quede libre de material abrasivo, sin ganchos de cosedoras, o </w:t>
                                      </w:r>
                                      <w:r w:rsidDel="00000000" w:rsidR="00000000" w:rsidRPr="00000000">
                                        <w:rPr>
                                          <w:rFonts w:ascii="Arial" w:cs="Arial" w:eastAsia="Arial" w:hAnsi="Arial"/>
                                          <w:b w:val="0"/>
                                          <w:i w:val="1"/>
                                          <w:smallCaps w:val="0"/>
                                          <w:strike w:val="0"/>
                                          <w:color w:val="000000"/>
                                          <w:sz w:val="20"/>
                                          <w:vertAlign w:val="baseline"/>
                                        </w:rPr>
                                        <w:t xml:space="preserve">clips</w:t>
                                      </w:r>
                                      <w:r w:rsidDel="00000000" w:rsidR="00000000" w:rsidRPr="00000000">
                                        <w:rPr>
                                          <w:rFonts w:ascii="Arial" w:cs="Arial" w:eastAsia="Arial" w:hAnsi="Arial"/>
                                          <w:b w:val="0"/>
                                          <w:i w:val="0"/>
                                          <w:smallCaps w:val="0"/>
                                          <w:strike w:val="0"/>
                                          <w:color w:val="000000"/>
                                          <w:sz w:val="20"/>
                                          <w:vertAlign w:val="baseline"/>
                                        </w:rPr>
                                        <w:t xml:space="preserve"> y demás elementos metálicos, evitando con esto, el deterioro físico y biológico de la documentación.  </w:t>
                                      </w:r>
                                    </w:p>
                                  </w:txbxContent>
                                </wps:txbx>
                                <wps:bodyPr anchorCtr="0" anchor="ctr" bIns="38100" lIns="38100" spcFirstLastPara="1" rIns="38100" wrap="square" tIns="38100">
                                  <a:noAutofit/>
                                </wps:bodyPr>
                              </wps:wsp>
                              <wps:wsp>
                                <wps:cNvSpPr/>
                                <wps:cNvPr id="17" name="Shape 17"/>
                                <wps:spPr>
                                  <a:xfrm>
                                    <a:off x="3259963" y="2198578"/>
                                    <a:ext cx="2962912" cy="1777747"/>
                                  </a:xfrm>
                                  <a:prstGeom prst="rect">
                                    <a:avLst/>
                                  </a:prstGeom>
                                  <a:noFill/>
                                  <a:ln cap="flat" cmpd="sng" w="25400">
                                    <a:solidFill>
                                      <a:srgbClr val="3F3F3F"/>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8" name="Shape 18"/>
                                <wps:spPr>
                                  <a:xfrm>
                                    <a:off x="3259963" y="2198578"/>
                                    <a:ext cx="2962912" cy="1777747"/>
                                  </a:xfrm>
                                  <a:prstGeom prst="rect">
                                    <a:avLst/>
                                  </a:prstGeom>
                                  <a:noFill/>
                                  <a:ln cap="flat" cmpd="sng" w="9525">
                                    <a:solidFill>
                                      <a:srgbClr val="3F3F3F"/>
                                    </a:solidFill>
                                    <a:prstDash val="solid"/>
                                    <a:round/>
                                    <a:headEnd len="sm" w="sm" type="none"/>
                                    <a:tailEnd len="sm" w="sm" type="none"/>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Arial" w:cs="Arial" w:eastAsia="Arial" w:hAnsi="Arial"/>
                                          <w:b w:val="1"/>
                                          <w:i w:val="0"/>
                                          <w:smallCaps w:val="0"/>
                                          <w:strike w:val="0"/>
                                          <w:color w:val="000000"/>
                                          <w:sz w:val="20"/>
                                          <w:vertAlign w:val="baseline"/>
                                        </w:rPr>
                                        <w:t xml:space="preserve">4. Foliación </w:t>
                                      </w:r>
                                    </w:p>
                                    <w:p w:rsidR="00000000" w:rsidDel="00000000" w:rsidP="00000000" w:rsidRDefault="00000000" w:rsidRPr="00000000">
                                      <w:pPr>
                                        <w:spacing w:after="0" w:before="70" w:line="215.00000953674316"/>
                                        <w:ind w:left="0" w:right="0" w:firstLine="0"/>
                                        <w:jc w:val="left"/>
                                        <w:textDirection w:val="btLr"/>
                                      </w:pPr>
                                      <w:r w:rsidDel="00000000" w:rsidR="00000000" w:rsidRPr="00000000">
                                        <w:rPr>
                                          <w:rFonts w:ascii="Arial" w:cs="Arial" w:eastAsia="Arial" w:hAnsi="Arial"/>
                                          <w:b w:val="1"/>
                                          <w:i w:val="0"/>
                                          <w:smallCaps w:val="0"/>
                                          <w:strike w:val="0"/>
                                          <w:color w:val="000000"/>
                                          <w:sz w:val="20"/>
                                          <w:vertAlign w:val="baseline"/>
                                        </w:rPr>
                                      </w:r>
                                    </w:p>
                                    <w:p w:rsidR="00000000" w:rsidDel="00000000" w:rsidP="00000000" w:rsidRDefault="00000000" w:rsidRPr="00000000">
                                      <w:pPr>
                                        <w:spacing w:after="0" w:before="70" w:line="215.00000953674316"/>
                                        <w:ind w:left="0" w:right="0" w:firstLine="0"/>
                                        <w:jc w:val="left"/>
                                        <w:textDirection w:val="btLr"/>
                                      </w:pPr>
                                      <w:r w:rsidDel="00000000" w:rsidR="00000000" w:rsidRPr="00000000">
                                        <w:rPr>
                                          <w:rFonts w:ascii="Arial" w:cs="Arial" w:eastAsia="Arial" w:hAnsi="Arial"/>
                                          <w:b w:val="1"/>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Emita un número consecutivo desde 1 hasta el folio que determine el protocolo de gestión documental de la empresa, sin que este supere los 250 folios; esta numeración debe registrarse en el margen superior derecho de cada documento, independiente de la orientación (horizontal o vertical). </w:t>
                                      </w:r>
                                    </w:p>
                                  </w:txbxContent>
                                </wps:txbx>
                                <wps:bodyPr anchorCtr="0" anchor="ctr" bIns="38100" lIns="38100" spcFirstLastPara="1" rIns="38100" wrap="square" tIns="38100">
                                  <a:noAutofit/>
                                </wps:bodyPr>
                              </wps:wsp>
                              <wps:wsp>
                                <wps:cNvSpPr/>
                                <wps:cNvPr id="19" name="Shape 19"/>
                                <wps:spPr>
                                  <a:xfrm>
                                    <a:off x="758" y="4272616"/>
                                    <a:ext cx="2962912" cy="1777747"/>
                                  </a:xfrm>
                                  <a:prstGeom prst="rect">
                                    <a:avLst/>
                                  </a:prstGeom>
                                  <a:noFill/>
                                  <a:ln cap="flat" cmpd="sng" w="25400">
                                    <a:solidFill>
                                      <a:srgbClr val="3F3F3F"/>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0" name="Shape 20"/>
                                <wps:spPr>
                                  <a:xfrm>
                                    <a:off x="3222808" y="4275034"/>
                                    <a:ext cx="2962912" cy="1777747"/>
                                  </a:xfrm>
                                  <a:prstGeom prst="rect">
                                    <a:avLst/>
                                  </a:prstGeom>
                                  <a:noFill/>
                                  <a:ln cap="flat" cmpd="sng" w="25400">
                                    <a:solidFill>
                                      <a:srgbClr val="3F3F3F"/>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1" name="Shape 21"/>
                                <wps:spPr>
                                  <a:xfrm>
                                    <a:off x="3222808" y="4274738"/>
                                    <a:ext cx="2962912" cy="1799074"/>
                                  </a:xfrm>
                                  <a:prstGeom prst="rect">
                                    <a:avLst/>
                                  </a:prstGeom>
                                  <a:noFill/>
                                  <a:ln cap="flat" cmpd="sng" w="9525">
                                    <a:solidFill>
                                      <a:srgbClr val="3F3F3F"/>
                                    </a:solidFill>
                                    <a:prstDash val="solid"/>
                                    <a:round/>
                                    <a:headEnd len="sm" w="sm" type="none"/>
                                    <a:tailEnd len="sm" w="sm" type="none"/>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Arial" w:cs="Arial" w:eastAsia="Arial" w:hAnsi="Arial"/>
                                          <w:b w:val="1"/>
                                          <w:i w:val="0"/>
                                          <w:smallCaps w:val="0"/>
                                          <w:strike w:val="0"/>
                                          <w:color w:val="000000"/>
                                          <w:sz w:val="20"/>
                                          <w:vertAlign w:val="baseline"/>
                                        </w:rPr>
                                        <w:t xml:space="preserve">6. Custodia, consulta y copia de documentos de las historias laborales o contractuales </w:t>
                                      </w:r>
                                    </w:p>
                                    <w:p w:rsidR="00000000" w:rsidDel="00000000" w:rsidP="00000000" w:rsidRDefault="00000000" w:rsidRPr="00000000">
                                      <w:pPr>
                                        <w:spacing w:after="0" w:before="70" w:line="215.00000953674316"/>
                                        <w:ind w:left="0" w:right="0" w:firstLine="0"/>
                                        <w:jc w:val="left"/>
                                        <w:textDirection w:val="btLr"/>
                                      </w:pPr>
                                      <w:r w:rsidDel="00000000" w:rsidR="00000000" w:rsidRPr="00000000">
                                        <w:rPr>
                                          <w:rFonts w:ascii="Arial" w:cs="Arial" w:eastAsia="Arial" w:hAnsi="Arial"/>
                                          <w:b w:val="1"/>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Valide los parámetros de gestión documental de la empresa. Las áreas responsables de personal o de contratación, de acuerdo con la etapa en el ciclo de gestión del talento humano, serán inicialmente las responsables de la custodia de estos tipos documentales, bajo parámetros de seguridad que restrinja del ingreso al personal no autorizado, debiéndose verificar el protocolo para el acceso exclusivo a estos tipos documentales.</w:t>
                                      </w:r>
                                    </w:p>
                                  </w:txbxContent>
                                </wps:txbx>
                                <wps:bodyPr anchorCtr="0" anchor="ctr" bIns="38100" lIns="38100" spcFirstLastPara="1" rIns="38100" wrap="square" tIns="38100">
                                  <a:noAutofit/>
                                </wps:bodyPr>
                              </wps:wsp>
                            </wpg:grpSp>
                          </wpg:grpSp>
                        </wpg:grpSp>
                      </wpg:grpSp>
                    </wpg:wgp>
                  </a:graphicData>
                </a:graphic>
              </wp:inline>
            </w:drawing>
          </mc:Choice>
          <mc:Fallback>
            <w:drawing>
              <wp:inline distB="0" distT="0" distL="0" distR="0">
                <wp:extent cx="5915025" cy="6076950"/>
                <wp:effectExtent b="0" l="0" r="0" t="0"/>
                <wp:docPr id="210" name="image7.png"/>
                <a:graphic>
                  <a:graphicData uri="http://schemas.openxmlformats.org/drawingml/2006/picture">
                    <pic:pic>
                      <pic:nvPicPr>
                        <pic:cNvPr id="0" name="image7.png"/>
                        <pic:cNvPicPr preferRelativeResize="0"/>
                      </pic:nvPicPr>
                      <pic:blipFill>
                        <a:blip r:embed="rId17"/>
                        <a:srcRect/>
                        <a:stretch>
                          <a:fillRect/>
                        </a:stretch>
                      </pic:blipFill>
                      <pic:spPr>
                        <a:xfrm>
                          <a:off x="0" y="0"/>
                          <a:ext cx="5915025" cy="60769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rPr>
          <w:b w:val="1"/>
          <w:i w:val="1"/>
          <w:color w:val="000000"/>
          <w:sz w:val="20"/>
          <w:szCs w:val="20"/>
        </w:rPr>
      </w:pPr>
      <w:commentRangeEnd w:id="16"/>
      <w:r w:rsidDel="00000000" w:rsidR="00000000" w:rsidRPr="00000000">
        <w:commentReference w:id="16"/>
      </w:r>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rPr>
          <w:b w:val="1"/>
          <w:color w:val="000000"/>
          <w:sz w:val="20"/>
          <w:szCs w:val="20"/>
        </w:rPr>
      </w:pPr>
      <w:sdt>
        <w:sdtPr>
          <w:tag w:val="goog_rdk_17"/>
        </w:sdtPr>
        <w:sdtContent>
          <w:commentRangeStart w:id="17"/>
        </w:sdtContent>
      </w:sdt>
      <w:r w:rsidDel="00000000" w:rsidR="00000000" w:rsidRPr="00000000">
        <w:rPr>
          <w:color w:val="000000"/>
          <w:sz w:val="20"/>
          <w:szCs w:val="20"/>
          <w:rtl w:val="0"/>
        </w:rPr>
        <w:t xml:space="preserve">Para ampliar la información sobre los </w:t>
      </w:r>
      <w:r w:rsidDel="00000000" w:rsidR="00000000" w:rsidRPr="00000000">
        <w:rPr>
          <w:b w:val="1"/>
          <w:color w:val="000000"/>
          <w:sz w:val="20"/>
          <w:szCs w:val="20"/>
          <w:rtl w:val="0"/>
        </w:rPr>
        <w:t xml:space="preserve">“Estándares mínimos en procesos de administración de archivos y gestión de documentos electrónicos” </w:t>
      </w:r>
      <w:r w:rsidDel="00000000" w:rsidR="00000000" w:rsidRPr="00000000">
        <w:rPr>
          <w:color w:val="000000"/>
          <w:sz w:val="20"/>
          <w:szCs w:val="20"/>
          <w:rtl w:val="0"/>
        </w:rPr>
        <w:t xml:space="preserve">según </w:t>
      </w:r>
      <w:r w:rsidDel="00000000" w:rsidR="00000000" w:rsidRPr="00000000">
        <w:rPr>
          <w:b w:val="1"/>
          <w:color w:val="000000"/>
          <w:sz w:val="20"/>
          <w:szCs w:val="20"/>
          <w:rtl w:val="0"/>
        </w:rPr>
        <w:t xml:space="preserve">Circular 004 de 2010 de la AGN</w:t>
      </w:r>
      <w:r w:rsidDel="00000000" w:rsidR="00000000" w:rsidRPr="00000000">
        <w:rPr>
          <w:color w:val="000000"/>
          <w:sz w:val="20"/>
          <w:szCs w:val="20"/>
          <w:rtl w:val="0"/>
        </w:rPr>
        <w:t xml:space="preserve">, consultar el </w:t>
      </w:r>
      <w:r w:rsidDel="00000000" w:rsidR="00000000" w:rsidRPr="00000000">
        <w:rPr>
          <w:sz w:val="20"/>
          <w:szCs w:val="20"/>
          <w:rtl w:val="0"/>
        </w:rPr>
        <w:t xml:space="preserve">enlace a continuación: </w:t>
      </w:r>
      <w:hyperlink r:id="rId18">
        <w:r w:rsidDel="00000000" w:rsidR="00000000" w:rsidRPr="00000000">
          <w:rPr>
            <w:color w:val="0000ff"/>
            <w:sz w:val="20"/>
            <w:szCs w:val="20"/>
            <w:u w:val="single"/>
            <w:rtl w:val="0"/>
          </w:rPr>
          <w:t xml:space="preserve">https://www.funcionpublica.gov.co/eva/gestornormativo/norma.php?i=61824#:~:text=Las%20entidades%20p%C3%BAblicas%20deber%C3%A1n%20elaborar,que%20se%20produzca%20la%20informaci%C3%B3n</w:t>
        </w:r>
      </w:hyperlink>
      <w:r w:rsidDel="00000000" w:rsidR="00000000" w:rsidRPr="00000000">
        <w:rPr>
          <w:sz w:val="20"/>
          <w:szCs w:val="20"/>
          <w:rtl w:val="0"/>
        </w:rPr>
        <w:t xml:space="preserve">. </w:t>
      </w:r>
      <w:commentRangeEnd w:id="17"/>
      <w:r w:rsidDel="00000000" w:rsidR="00000000" w:rsidRPr="00000000">
        <w:commentReference w:id="17"/>
      </w:r>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rPr>
          <w:b w:val="1"/>
          <w:i w:val="1"/>
          <w:color w:val="000000"/>
          <w:sz w:val="20"/>
          <w:szCs w:val="20"/>
        </w:rPr>
      </w:pPr>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b w:val="1"/>
          <w:color w:val="000000"/>
          <w:sz w:val="20"/>
          <w:szCs w:val="20"/>
          <w:rtl w:val="0"/>
        </w:rPr>
        <w:t xml:space="preserve">Lista de chequeo para documentos de la contratación laboral</w:t>
      </w:r>
    </w:p>
    <w:p w:rsidR="00000000" w:rsidDel="00000000" w:rsidP="00000000" w:rsidRDefault="00000000" w:rsidRPr="00000000" w14:paraId="000000A0">
      <w:pPr>
        <w:pBdr>
          <w:top w:space="0" w:sz="0" w:val="nil"/>
          <w:left w:space="0" w:sz="0" w:val="nil"/>
          <w:bottom w:space="0" w:sz="0" w:val="nil"/>
          <w:right w:space="0" w:sz="0" w:val="nil"/>
          <w:between w:space="0" w:sz="0" w:val="nil"/>
        </w:pBdr>
        <w:ind w:left="1276" w:hanging="567"/>
        <w:rPr>
          <w:b w:val="1"/>
          <w:i w:val="1"/>
          <w:color w:val="000000"/>
          <w:sz w:val="20"/>
          <w:szCs w:val="20"/>
        </w:rPr>
      </w:pPr>
      <w:r w:rsidDel="00000000" w:rsidR="00000000" w:rsidRPr="00000000">
        <w:rPr>
          <w:rtl w:val="0"/>
        </w:rPr>
      </w:r>
    </w:p>
    <w:p w:rsidR="00000000" w:rsidDel="00000000" w:rsidP="00000000" w:rsidRDefault="00000000" w:rsidRPr="00000000" w14:paraId="000000A1">
      <w:pPr>
        <w:pBdr>
          <w:top w:space="0" w:sz="0" w:val="nil"/>
          <w:left w:space="0" w:sz="0" w:val="nil"/>
          <w:bottom w:space="0" w:sz="0" w:val="nil"/>
          <w:right w:space="0" w:sz="0" w:val="nil"/>
          <w:between w:space="0" w:sz="0" w:val="nil"/>
        </w:pBdr>
        <w:jc w:val="both"/>
        <w:rPr>
          <w:sz w:val="20"/>
          <w:szCs w:val="20"/>
        </w:rPr>
      </w:pPr>
      <w:r w:rsidDel="00000000" w:rsidR="00000000" w:rsidRPr="00000000">
        <w:rPr>
          <w:sz w:val="20"/>
          <w:szCs w:val="20"/>
          <w:rtl w:val="0"/>
        </w:rPr>
        <w:t xml:space="preserve">Verificar y validar permite controlar el cumplimiento de requisitos y los estándares de los documentos requeridos para la contratación laboral, para lo que comúnmente se utilizan mecanismos como la  lista de chequeo. De acuerdo con lo observado en las etapas del ciclo de gestión de talento humano, la lista de chequeo en la gestión de la historia laboral debe estar comprendida por los siguientes documentos:</w:t>
      </w:r>
    </w:p>
    <w:p w:rsidR="00000000" w:rsidDel="00000000" w:rsidP="00000000" w:rsidRDefault="00000000" w:rsidRPr="00000000" w14:paraId="000000A2">
      <w:pPr>
        <w:pBdr>
          <w:top w:space="0" w:sz="0" w:val="nil"/>
          <w:left w:space="0" w:sz="0" w:val="nil"/>
          <w:bottom w:space="0" w:sz="0" w:val="nil"/>
          <w:right w:space="0" w:sz="0" w:val="nil"/>
          <w:between w:space="0" w:sz="0" w:val="nil"/>
        </w:pBdr>
        <w:ind w:firstLine="709"/>
        <w:jc w:val="both"/>
        <w:rPr/>
      </w:pPr>
      <w:r w:rsidDel="00000000" w:rsidR="00000000" w:rsidRPr="00000000">
        <w:rPr>
          <w:rtl w:val="0"/>
        </w:rPr>
      </w:r>
    </w:p>
    <w:p w:rsidR="00000000" w:rsidDel="00000000" w:rsidP="00000000" w:rsidRDefault="00000000" w:rsidRPr="00000000" w14:paraId="000000A3">
      <w:pPr>
        <w:pBdr>
          <w:top w:space="0" w:sz="0" w:val="nil"/>
          <w:left w:space="0" w:sz="0" w:val="nil"/>
          <w:bottom w:space="0" w:sz="0" w:val="nil"/>
          <w:right w:space="0" w:sz="0" w:val="nil"/>
          <w:between w:space="0" w:sz="0" w:val="nil"/>
        </w:pBdr>
        <w:spacing w:after="200" w:line="240" w:lineRule="auto"/>
        <w:rPr>
          <w:b w:val="1"/>
          <w:color w:val="000000"/>
          <w:sz w:val="20"/>
          <w:szCs w:val="20"/>
        </w:rPr>
      </w:pPr>
      <w:r w:rsidDel="00000000" w:rsidR="00000000" w:rsidRPr="00000000">
        <w:rPr>
          <w:b w:val="1"/>
          <w:color w:val="000000"/>
          <w:sz w:val="20"/>
          <w:szCs w:val="20"/>
          <w:rtl w:val="0"/>
        </w:rPr>
        <w:t xml:space="preserve">                   Tabla 2</w:t>
      </w:r>
    </w:p>
    <w:p w:rsidR="00000000" w:rsidDel="00000000" w:rsidP="00000000" w:rsidRDefault="00000000" w:rsidRPr="00000000" w14:paraId="000000A4">
      <w:pPr>
        <w:pBdr>
          <w:top w:space="0" w:sz="0" w:val="nil"/>
          <w:left w:space="0" w:sz="0" w:val="nil"/>
          <w:bottom w:space="0" w:sz="0" w:val="nil"/>
          <w:right w:space="0" w:sz="0" w:val="nil"/>
          <w:between w:space="0" w:sz="0" w:val="nil"/>
        </w:pBdr>
        <w:rPr>
          <w:i w:val="1"/>
          <w:sz w:val="20"/>
          <w:szCs w:val="20"/>
        </w:rPr>
      </w:pPr>
      <w:r w:rsidDel="00000000" w:rsidR="00000000" w:rsidRPr="00000000">
        <w:rPr>
          <w:i w:val="1"/>
          <w:sz w:val="20"/>
          <w:szCs w:val="20"/>
          <w:rtl w:val="0"/>
        </w:rPr>
        <w:t xml:space="preserve">                  Compendio de documentos para  las historias laborales</w:t>
      </w:r>
    </w:p>
    <w:tbl>
      <w:tblPr>
        <w:tblStyle w:val="Table12"/>
        <w:tblW w:w="7369.0" w:type="dxa"/>
        <w:jc w:val="center"/>
        <w:tblLayout w:type="fixed"/>
        <w:tblLook w:val="0400"/>
      </w:tblPr>
      <w:tblGrid>
        <w:gridCol w:w="1129"/>
        <w:gridCol w:w="6240"/>
        <w:tblGridChange w:id="0">
          <w:tblGrid>
            <w:gridCol w:w="1129"/>
            <w:gridCol w:w="6240"/>
          </w:tblGrid>
        </w:tblGridChange>
      </w:tblGrid>
      <w:tr>
        <w:trPr>
          <w:cantSplit w:val="0"/>
          <w:trHeight w:val="435" w:hRule="atLeast"/>
          <w:tblHeader w:val="0"/>
        </w:trPr>
        <w:tc>
          <w:tcPr>
            <w:tcBorders>
              <w:top w:color="000000" w:space="0" w:sz="4" w:val="single"/>
              <w:left w:color="000000" w:space="0" w:sz="4" w:val="single"/>
              <w:bottom w:color="000000" w:space="0" w:sz="4" w:val="single"/>
              <w:right w:color="000000" w:space="0" w:sz="4" w:val="single"/>
            </w:tcBorders>
            <w:shd w:fill="fac090" w:val="clear"/>
            <w:vAlign w:val="center"/>
          </w:tcPr>
          <w:p w:rsidR="00000000" w:rsidDel="00000000" w:rsidP="00000000" w:rsidRDefault="00000000" w:rsidRPr="00000000" w14:paraId="000000A5">
            <w:pPr>
              <w:jc w:val="center"/>
              <w:rPr>
                <w:color w:val="000000"/>
                <w:sz w:val="20"/>
                <w:szCs w:val="20"/>
              </w:rPr>
            </w:pPr>
            <w:sdt>
              <w:sdtPr>
                <w:tag w:val="goog_rdk_18"/>
              </w:sdtPr>
              <w:sdtContent>
                <w:commentRangeStart w:id="18"/>
              </w:sdtContent>
            </w:sdt>
            <w:r w:rsidDel="00000000" w:rsidR="00000000" w:rsidRPr="00000000">
              <w:rPr>
                <w:color w:val="000000"/>
                <w:sz w:val="20"/>
                <w:szCs w:val="20"/>
                <w:rtl w:val="0"/>
              </w:rPr>
              <w:t xml:space="preserve">No.</w:t>
            </w:r>
          </w:p>
        </w:tc>
        <w:tc>
          <w:tcPr>
            <w:tcBorders>
              <w:top w:color="000000" w:space="0" w:sz="4" w:val="single"/>
              <w:left w:color="000000" w:space="0" w:sz="0" w:val="nil"/>
              <w:bottom w:color="000000" w:space="0" w:sz="4" w:val="single"/>
              <w:right w:color="000000" w:space="0" w:sz="4" w:val="single"/>
            </w:tcBorders>
            <w:shd w:fill="fac090" w:val="clear"/>
            <w:vAlign w:val="center"/>
          </w:tcPr>
          <w:p w:rsidR="00000000" w:rsidDel="00000000" w:rsidP="00000000" w:rsidRDefault="00000000" w:rsidRPr="00000000" w14:paraId="000000A6">
            <w:pPr>
              <w:jc w:val="center"/>
              <w:rPr>
                <w:color w:val="000000"/>
                <w:sz w:val="20"/>
                <w:szCs w:val="20"/>
              </w:rPr>
            </w:pPr>
            <w:r w:rsidDel="00000000" w:rsidR="00000000" w:rsidRPr="00000000">
              <w:rPr>
                <w:color w:val="000000"/>
                <w:sz w:val="20"/>
                <w:szCs w:val="20"/>
                <w:rtl w:val="0"/>
              </w:rPr>
              <w:t xml:space="preserve">Documento</w:t>
            </w:r>
          </w:p>
        </w:tc>
      </w:tr>
      <w:tr>
        <w:trPr>
          <w:cantSplit w:val="0"/>
          <w:trHeight w:val="476" w:hRule="atLeast"/>
          <w:tblHeader w:val="0"/>
        </w:trPr>
        <w:tc>
          <w:tcPr>
            <w:tcBorders>
              <w:top w:color="000000" w:space="0" w:sz="4" w:val="single"/>
              <w:left w:color="000000" w:space="0" w:sz="4" w:val="single"/>
              <w:bottom w:color="000000" w:space="0" w:sz="4" w:val="single"/>
              <w:right w:color="000000" w:space="0" w:sz="4" w:val="single"/>
            </w:tcBorders>
            <w:shd w:fill="fac090" w:val="clear"/>
            <w:vAlign w:val="center"/>
          </w:tcPr>
          <w:p w:rsidR="00000000" w:rsidDel="00000000" w:rsidP="00000000" w:rsidRDefault="00000000" w:rsidRPr="00000000" w14:paraId="000000A7">
            <w:pPr>
              <w:jc w:val="center"/>
              <w:rPr>
                <w:color w:val="000000"/>
                <w:sz w:val="20"/>
                <w:szCs w:val="20"/>
              </w:rPr>
            </w:pPr>
            <w:r w:rsidDel="00000000" w:rsidR="00000000" w:rsidRPr="00000000">
              <w:rPr>
                <w:color w:val="000000"/>
                <w:sz w:val="20"/>
                <w:szCs w:val="20"/>
                <w:rtl w:val="0"/>
              </w:rPr>
              <w:t xml:space="preserve">1</w:t>
            </w:r>
          </w:p>
        </w:tc>
        <w:tc>
          <w:tcPr>
            <w:tcBorders>
              <w:top w:color="000000" w:space="0" w:sz="4" w:val="single"/>
              <w:left w:color="000000" w:space="0" w:sz="0" w:val="nil"/>
              <w:bottom w:color="000000" w:space="0" w:sz="4" w:val="single"/>
              <w:right w:color="000000" w:space="0" w:sz="4" w:val="single"/>
            </w:tcBorders>
            <w:shd w:fill="fac090" w:val="clear"/>
            <w:vAlign w:val="center"/>
          </w:tcPr>
          <w:p w:rsidR="00000000" w:rsidDel="00000000" w:rsidP="00000000" w:rsidRDefault="00000000" w:rsidRPr="00000000" w14:paraId="000000A8">
            <w:pPr>
              <w:jc w:val="both"/>
              <w:rPr>
                <w:color w:val="000000"/>
                <w:sz w:val="20"/>
                <w:szCs w:val="20"/>
              </w:rPr>
            </w:pPr>
            <w:r w:rsidDel="00000000" w:rsidR="00000000" w:rsidRPr="00000000">
              <w:rPr>
                <w:color w:val="000000"/>
                <w:sz w:val="20"/>
                <w:szCs w:val="20"/>
                <w:rtl w:val="0"/>
              </w:rPr>
              <w:t xml:space="preserve">Acto administrativo del nombramiento o contrato de trabajo. </w:t>
            </w:r>
          </w:p>
        </w:tc>
      </w:tr>
      <w:tr>
        <w:trPr>
          <w:cantSplit w:val="0"/>
          <w:trHeight w:val="384" w:hRule="atLeast"/>
          <w:tblHeader w:val="0"/>
        </w:trPr>
        <w:tc>
          <w:tcPr>
            <w:tcBorders>
              <w:top w:color="000000" w:space="0" w:sz="0" w:val="nil"/>
              <w:left w:color="000000" w:space="0" w:sz="4" w:val="single"/>
              <w:bottom w:color="000000" w:space="0" w:sz="4" w:val="single"/>
              <w:right w:color="000000" w:space="0" w:sz="4" w:val="single"/>
            </w:tcBorders>
            <w:shd w:fill="fac090" w:val="clear"/>
            <w:vAlign w:val="center"/>
          </w:tcPr>
          <w:p w:rsidR="00000000" w:rsidDel="00000000" w:rsidP="00000000" w:rsidRDefault="00000000" w:rsidRPr="00000000" w14:paraId="000000A9">
            <w:pPr>
              <w:jc w:val="center"/>
              <w:rPr>
                <w:color w:val="000000"/>
                <w:sz w:val="20"/>
                <w:szCs w:val="20"/>
              </w:rPr>
            </w:pPr>
            <w:r w:rsidDel="00000000" w:rsidR="00000000" w:rsidRPr="00000000">
              <w:rPr>
                <w:color w:val="000000"/>
                <w:sz w:val="20"/>
                <w:szCs w:val="20"/>
                <w:rtl w:val="0"/>
              </w:rPr>
              <w:t xml:space="preserve">2</w:t>
            </w:r>
          </w:p>
        </w:tc>
        <w:tc>
          <w:tcPr>
            <w:tcBorders>
              <w:top w:color="000000" w:space="0" w:sz="0" w:val="nil"/>
              <w:left w:color="000000" w:space="0" w:sz="0" w:val="nil"/>
              <w:bottom w:color="000000" w:space="0" w:sz="4" w:val="single"/>
              <w:right w:color="000000" w:space="0" w:sz="4" w:val="single"/>
            </w:tcBorders>
            <w:shd w:fill="fac090" w:val="clear"/>
            <w:vAlign w:val="center"/>
          </w:tcPr>
          <w:p w:rsidR="00000000" w:rsidDel="00000000" w:rsidP="00000000" w:rsidRDefault="00000000" w:rsidRPr="00000000" w14:paraId="000000AA">
            <w:pPr>
              <w:jc w:val="both"/>
              <w:rPr>
                <w:color w:val="000000"/>
                <w:sz w:val="20"/>
                <w:szCs w:val="20"/>
              </w:rPr>
            </w:pPr>
            <w:r w:rsidDel="00000000" w:rsidR="00000000" w:rsidRPr="00000000">
              <w:rPr>
                <w:color w:val="000000"/>
                <w:sz w:val="20"/>
                <w:szCs w:val="20"/>
                <w:rtl w:val="0"/>
              </w:rPr>
              <w:t xml:space="preserve">Oficio de notificación del nombramiento o contrato de trabajo.</w:t>
            </w:r>
          </w:p>
        </w:tc>
      </w:tr>
      <w:tr>
        <w:trPr>
          <w:cantSplit w:val="0"/>
          <w:trHeight w:val="425" w:hRule="atLeast"/>
          <w:tblHeader w:val="0"/>
        </w:trPr>
        <w:tc>
          <w:tcPr>
            <w:tcBorders>
              <w:top w:color="000000" w:space="0" w:sz="0" w:val="nil"/>
              <w:left w:color="000000" w:space="0" w:sz="4" w:val="single"/>
              <w:bottom w:color="000000" w:space="0" w:sz="4" w:val="single"/>
              <w:right w:color="000000" w:space="0" w:sz="4" w:val="single"/>
            </w:tcBorders>
            <w:shd w:fill="fac090" w:val="clear"/>
            <w:vAlign w:val="center"/>
          </w:tcPr>
          <w:p w:rsidR="00000000" w:rsidDel="00000000" w:rsidP="00000000" w:rsidRDefault="00000000" w:rsidRPr="00000000" w14:paraId="000000AB">
            <w:pPr>
              <w:jc w:val="center"/>
              <w:rPr>
                <w:color w:val="000000"/>
                <w:sz w:val="20"/>
                <w:szCs w:val="20"/>
              </w:rPr>
            </w:pPr>
            <w:r w:rsidDel="00000000" w:rsidR="00000000" w:rsidRPr="00000000">
              <w:rPr>
                <w:color w:val="000000"/>
                <w:sz w:val="20"/>
                <w:szCs w:val="20"/>
                <w:rtl w:val="0"/>
              </w:rPr>
              <w:t xml:space="preserve">3</w:t>
            </w:r>
          </w:p>
        </w:tc>
        <w:tc>
          <w:tcPr>
            <w:tcBorders>
              <w:top w:color="000000" w:space="0" w:sz="0" w:val="nil"/>
              <w:left w:color="000000" w:space="0" w:sz="0" w:val="nil"/>
              <w:bottom w:color="000000" w:space="0" w:sz="4" w:val="single"/>
              <w:right w:color="000000" w:space="0" w:sz="4" w:val="single"/>
            </w:tcBorders>
            <w:shd w:fill="fac090" w:val="clear"/>
            <w:vAlign w:val="center"/>
          </w:tcPr>
          <w:p w:rsidR="00000000" w:rsidDel="00000000" w:rsidP="00000000" w:rsidRDefault="00000000" w:rsidRPr="00000000" w14:paraId="000000AC">
            <w:pPr>
              <w:jc w:val="both"/>
              <w:rPr>
                <w:color w:val="000000"/>
                <w:sz w:val="20"/>
                <w:szCs w:val="20"/>
              </w:rPr>
            </w:pPr>
            <w:r w:rsidDel="00000000" w:rsidR="00000000" w:rsidRPr="00000000">
              <w:rPr>
                <w:color w:val="000000"/>
                <w:sz w:val="20"/>
                <w:szCs w:val="20"/>
                <w:rtl w:val="0"/>
              </w:rPr>
              <w:t xml:space="preserve">Oficio de aceptación del nombramiento en el cargo o contrato de trabajo.</w:t>
            </w:r>
          </w:p>
        </w:tc>
      </w:tr>
      <w:tr>
        <w:trPr>
          <w:cantSplit w:val="0"/>
          <w:trHeight w:val="398" w:hRule="atLeast"/>
          <w:tblHeader w:val="0"/>
        </w:trPr>
        <w:tc>
          <w:tcPr>
            <w:tcBorders>
              <w:top w:color="000000" w:space="0" w:sz="0" w:val="nil"/>
              <w:left w:color="000000" w:space="0" w:sz="4" w:val="single"/>
              <w:bottom w:color="000000" w:space="0" w:sz="4" w:val="single"/>
              <w:right w:color="000000" w:space="0" w:sz="4" w:val="single"/>
            </w:tcBorders>
            <w:shd w:fill="fac090" w:val="clear"/>
            <w:vAlign w:val="center"/>
          </w:tcPr>
          <w:p w:rsidR="00000000" w:rsidDel="00000000" w:rsidP="00000000" w:rsidRDefault="00000000" w:rsidRPr="00000000" w14:paraId="000000AD">
            <w:pPr>
              <w:jc w:val="center"/>
              <w:rPr>
                <w:color w:val="000000"/>
                <w:sz w:val="20"/>
                <w:szCs w:val="20"/>
              </w:rPr>
            </w:pPr>
            <w:r w:rsidDel="00000000" w:rsidR="00000000" w:rsidRPr="00000000">
              <w:rPr>
                <w:color w:val="000000"/>
                <w:sz w:val="20"/>
                <w:szCs w:val="20"/>
                <w:rtl w:val="0"/>
              </w:rPr>
              <w:t xml:space="preserve">4</w:t>
            </w:r>
          </w:p>
        </w:tc>
        <w:tc>
          <w:tcPr>
            <w:tcBorders>
              <w:top w:color="000000" w:space="0" w:sz="0" w:val="nil"/>
              <w:left w:color="000000" w:space="0" w:sz="0" w:val="nil"/>
              <w:bottom w:color="000000" w:space="0" w:sz="4" w:val="single"/>
              <w:right w:color="000000" w:space="0" w:sz="4" w:val="single"/>
            </w:tcBorders>
            <w:shd w:fill="fac090" w:val="clear"/>
            <w:vAlign w:val="center"/>
          </w:tcPr>
          <w:p w:rsidR="00000000" w:rsidDel="00000000" w:rsidP="00000000" w:rsidRDefault="00000000" w:rsidRPr="00000000" w14:paraId="000000AE">
            <w:pPr>
              <w:jc w:val="both"/>
              <w:rPr>
                <w:color w:val="000000"/>
                <w:sz w:val="20"/>
                <w:szCs w:val="20"/>
              </w:rPr>
            </w:pPr>
            <w:r w:rsidDel="00000000" w:rsidR="00000000" w:rsidRPr="00000000">
              <w:rPr>
                <w:color w:val="000000"/>
                <w:sz w:val="20"/>
                <w:szCs w:val="20"/>
                <w:rtl w:val="0"/>
              </w:rPr>
              <w:t xml:space="preserve">Documentos de identificación. </w:t>
            </w:r>
          </w:p>
        </w:tc>
      </w:tr>
      <w:tr>
        <w:trPr>
          <w:cantSplit w:val="0"/>
          <w:trHeight w:val="398" w:hRule="atLeast"/>
          <w:tblHeader w:val="0"/>
        </w:trPr>
        <w:tc>
          <w:tcPr>
            <w:tcBorders>
              <w:top w:color="000000" w:space="0" w:sz="0" w:val="nil"/>
              <w:left w:color="000000" w:space="0" w:sz="4" w:val="single"/>
              <w:bottom w:color="000000" w:space="0" w:sz="4" w:val="single"/>
              <w:right w:color="000000" w:space="0" w:sz="4" w:val="single"/>
            </w:tcBorders>
            <w:shd w:fill="fac090" w:val="clear"/>
            <w:vAlign w:val="center"/>
          </w:tcPr>
          <w:p w:rsidR="00000000" w:rsidDel="00000000" w:rsidP="00000000" w:rsidRDefault="00000000" w:rsidRPr="00000000" w14:paraId="000000AF">
            <w:pPr>
              <w:jc w:val="center"/>
              <w:rPr>
                <w:color w:val="000000"/>
                <w:sz w:val="20"/>
                <w:szCs w:val="20"/>
              </w:rPr>
            </w:pPr>
            <w:r w:rsidDel="00000000" w:rsidR="00000000" w:rsidRPr="00000000">
              <w:rPr>
                <w:color w:val="000000"/>
                <w:sz w:val="20"/>
                <w:szCs w:val="20"/>
                <w:rtl w:val="0"/>
              </w:rPr>
              <w:t xml:space="preserve">5</w:t>
            </w:r>
          </w:p>
        </w:tc>
        <w:tc>
          <w:tcPr>
            <w:tcBorders>
              <w:top w:color="000000" w:space="0" w:sz="0" w:val="nil"/>
              <w:left w:color="000000" w:space="0" w:sz="0" w:val="nil"/>
              <w:bottom w:color="000000" w:space="0" w:sz="4" w:val="single"/>
              <w:right w:color="000000" w:space="0" w:sz="4" w:val="single"/>
            </w:tcBorders>
            <w:shd w:fill="fac090" w:val="clear"/>
            <w:vAlign w:val="center"/>
          </w:tcPr>
          <w:p w:rsidR="00000000" w:rsidDel="00000000" w:rsidP="00000000" w:rsidRDefault="00000000" w:rsidRPr="00000000" w14:paraId="000000B0">
            <w:pPr>
              <w:jc w:val="both"/>
              <w:rPr>
                <w:color w:val="000000"/>
                <w:sz w:val="20"/>
                <w:szCs w:val="20"/>
              </w:rPr>
            </w:pPr>
            <w:r w:rsidDel="00000000" w:rsidR="00000000" w:rsidRPr="00000000">
              <w:rPr>
                <w:color w:val="000000"/>
                <w:sz w:val="20"/>
                <w:szCs w:val="20"/>
                <w:rtl w:val="0"/>
              </w:rPr>
              <w:t xml:space="preserve">Hoja de vida (Formato Único Función Pública).</w:t>
            </w:r>
          </w:p>
        </w:tc>
      </w:tr>
      <w:tr>
        <w:trPr>
          <w:cantSplit w:val="0"/>
          <w:trHeight w:val="490" w:hRule="atLeast"/>
          <w:tblHeader w:val="0"/>
        </w:trPr>
        <w:tc>
          <w:tcPr>
            <w:tcBorders>
              <w:top w:color="000000" w:space="0" w:sz="0" w:val="nil"/>
              <w:left w:color="000000" w:space="0" w:sz="4" w:val="single"/>
              <w:bottom w:color="000000" w:space="0" w:sz="4" w:val="single"/>
              <w:right w:color="000000" w:space="0" w:sz="4" w:val="single"/>
            </w:tcBorders>
            <w:shd w:fill="fac090" w:val="clear"/>
            <w:vAlign w:val="center"/>
          </w:tcPr>
          <w:p w:rsidR="00000000" w:rsidDel="00000000" w:rsidP="00000000" w:rsidRDefault="00000000" w:rsidRPr="00000000" w14:paraId="000000B1">
            <w:pPr>
              <w:jc w:val="center"/>
              <w:rPr>
                <w:color w:val="000000"/>
                <w:sz w:val="20"/>
                <w:szCs w:val="20"/>
              </w:rPr>
            </w:pPr>
            <w:r w:rsidDel="00000000" w:rsidR="00000000" w:rsidRPr="00000000">
              <w:rPr>
                <w:color w:val="000000"/>
                <w:sz w:val="20"/>
                <w:szCs w:val="20"/>
                <w:rtl w:val="0"/>
              </w:rPr>
              <w:t xml:space="preserve">6</w:t>
            </w:r>
          </w:p>
        </w:tc>
        <w:tc>
          <w:tcPr>
            <w:tcBorders>
              <w:top w:color="000000" w:space="0" w:sz="0" w:val="nil"/>
              <w:left w:color="000000" w:space="0" w:sz="0" w:val="nil"/>
              <w:bottom w:color="000000" w:space="0" w:sz="4" w:val="single"/>
              <w:right w:color="000000" w:space="0" w:sz="4" w:val="single"/>
            </w:tcBorders>
            <w:shd w:fill="fac090" w:val="clear"/>
            <w:vAlign w:val="center"/>
          </w:tcPr>
          <w:p w:rsidR="00000000" w:rsidDel="00000000" w:rsidP="00000000" w:rsidRDefault="00000000" w:rsidRPr="00000000" w14:paraId="000000B2">
            <w:pPr>
              <w:jc w:val="both"/>
              <w:rPr>
                <w:color w:val="000000"/>
                <w:sz w:val="20"/>
                <w:szCs w:val="20"/>
              </w:rPr>
            </w:pPr>
            <w:r w:rsidDel="00000000" w:rsidR="00000000" w:rsidRPr="00000000">
              <w:rPr>
                <w:color w:val="000000"/>
                <w:sz w:val="20"/>
                <w:szCs w:val="20"/>
                <w:rtl w:val="0"/>
              </w:rPr>
              <w:t xml:space="preserve">Soportes documentales de estudios y experiencia que acrediten los requisitos del cargo.</w:t>
            </w:r>
          </w:p>
        </w:tc>
      </w:tr>
      <w:tr>
        <w:trPr>
          <w:cantSplit w:val="0"/>
          <w:trHeight w:val="398" w:hRule="atLeast"/>
          <w:tblHeader w:val="0"/>
        </w:trPr>
        <w:tc>
          <w:tcPr>
            <w:tcBorders>
              <w:top w:color="000000" w:space="0" w:sz="0" w:val="nil"/>
              <w:left w:color="000000" w:space="0" w:sz="4" w:val="single"/>
              <w:bottom w:color="000000" w:space="0" w:sz="4" w:val="single"/>
              <w:right w:color="000000" w:space="0" w:sz="4" w:val="single"/>
            </w:tcBorders>
            <w:shd w:fill="fac090" w:val="clear"/>
            <w:vAlign w:val="center"/>
          </w:tcPr>
          <w:p w:rsidR="00000000" w:rsidDel="00000000" w:rsidP="00000000" w:rsidRDefault="00000000" w:rsidRPr="00000000" w14:paraId="000000B3">
            <w:pPr>
              <w:jc w:val="center"/>
              <w:rPr>
                <w:color w:val="000000"/>
                <w:sz w:val="20"/>
                <w:szCs w:val="20"/>
              </w:rPr>
            </w:pPr>
            <w:r w:rsidDel="00000000" w:rsidR="00000000" w:rsidRPr="00000000">
              <w:rPr>
                <w:color w:val="000000"/>
                <w:sz w:val="20"/>
                <w:szCs w:val="20"/>
                <w:rtl w:val="0"/>
              </w:rPr>
              <w:t xml:space="preserve">7</w:t>
            </w:r>
          </w:p>
        </w:tc>
        <w:tc>
          <w:tcPr>
            <w:tcBorders>
              <w:top w:color="000000" w:space="0" w:sz="0" w:val="nil"/>
              <w:left w:color="000000" w:space="0" w:sz="0" w:val="nil"/>
              <w:bottom w:color="000000" w:space="0" w:sz="4" w:val="single"/>
              <w:right w:color="000000" w:space="0" w:sz="4" w:val="single"/>
            </w:tcBorders>
            <w:shd w:fill="fac090" w:val="clear"/>
            <w:vAlign w:val="center"/>
          </w:tcPr>
          <w:p w:rsidR="00000000" w:rsidDel="00000000" w:rsidP="00000000" w:rsidRDefault="00000000" w:rsidRPr="00000000" w14:paraId="000000B4">
            <w:pPr>
              <w:jc w:val="both"/>
              <w:rPr>
                <w:color w:val="000000"/>
                <w:sz w:val="20"/>
                <w:szCs w:val="20"/>
              </w:rPr>
            </w:pPr>
            <w:r w:rsidDel="00000000" w:rsidR="00000000" w:rsidRPr="00000000">
              <w:rPr>
                <w:color w:val="000000"/>
                <w:sz w:val="20"/>
                <w:szCs w:val="20"/>
                <w:rtl w:val="0"/>
              </w:rPr>
              <w:t xml:space="preserve">Acta de posesión.</w:t>
            </w:r>
          </w:p>
        </w:tc>
      </w:tr>
      <w:tr>
        <w:trPr>
          <w:cantSplit w:val="0"/>
          <w:trHeight w:val="398" w:hRule="atLeast"/>
          <w:tblHeader w:val="0"/>
        </w:trPr>
        <w:tc>
          <w:tcPr>
            <w:tcBorders>
              <w:top w:color="000000" w:space="0" w:sz="0" w:val="nil"/>
              <w:left w:color="000000" w:space="0" w:sz="4" w:val="single"/>
              <w:bottom w:color="000000" w:space="0" w:sz="4" w:val="single"/>
              <w:right w:color="000000" w:space="0" w:sz="4" w:val="single"/>
            </w:tcBorders>
            <w:shd w:fill="fac090" w:val="clear"/>
            <w:vAlign w:val="center"/>
          </w:tcPr>
          <w:p w:rsidR="00000000" w:rsidDel="00000000" w:rsidP="00000000" w:rsidRDefault="00000000" w:rsidRPr="00000000" w14:paraId="000000B5">
            <w:pPr>
              <w:jc w:val="center"/>
              <w:rPr>
                <w:color w:val="000000"/>
                <w:sz w:val="20"/>
                <w:szCs w:val="20"/>
              </w:rPr>
            </w:pPr>
            <w:r w:rsidDel="00000000" w:rsidR="00000000" w:rsidRPr="00000000">
              <w:rPr>
                <w:color w:val="000000"/>
                <w:sz w:val="20"/>
                <w:szCs w:val="20"/>
                <w:rtl w:val="0"/>
              </w:rPr>
              <w:t xml:space="preserve">8</w:t>
            </w:r>
          </w:p>
        </w:tc>
        <w:tc>
          <w:tcPr>
            <w:tcBorders>
              <w:top w:color="000000" w:space="0" w:sz="0" w:val="nil"/>
              <w:left w:color="000000" w:space="0" w:sz="0" w:val="nil"/>
              <w:bottom w:color="000000" w:space="0" w:sz="4" w:val="single"/>
              <w:right w:color="000000" w:space="0" w:sz="4" w:val="single"/>
            </w:tcBorders>
            <w:shd w:fill="fac090" w:val="clear"/>
            <w:vAlign w:val="center"/>
          </w:tcPr>
          <w:p w:rsidR="00000000" w:rsidDel="00000000" w:rsidP="00000000" w:rsidRDefault="00000000" w:rsidRPr="00000000" w14:paraId="000000B6">
            <w:pPr>
              <w:jc w:val="both"/>
              <w:rPr>
                <w:color w:val="000000"/>
                <w:sz w:val="20"/>
                <w:szCs w:val="20"/>
              </w:rPr>
            </w:pPr>
            <w:r w:rsidDel="00000000" w:rsidR="00000000" w:rsidRPr="00000000">
              <w:rPr>
                <w:color w:val="000000"/>
                <w:sz w:val="20"/>
                <w:szCs w:val="20"/>
                <w:rtl w:val="0"/>
              </w:rPr>
              <w:t xml:space="preserve">Pasado Judicial – Certificado de Antecedentes Penales.</w:t>
            </w:r>
          </w:p>
        </w:tc>
      </w:tr>
      <w:tr>
        <w:trPr>
          <w:cantSplit w:val="0"/>
          <w:trHeight w:val="398" w:hRule="atLeast"/>
          <w:tblHeader w:val="0"/>
        </w:trPr>
        <w:tc>
          <w:tcPr>
            <w:tcBorders>
              <w:top w:color="000000" w:space="0" w:sz="0" w:val="nil"/>
              <w:left w:color="000000" w:space="0" w:sz="4" w:val="single"/>
              <w:bottom w:color="000000" w:space="0" w:sz="4" w:val="single"/>
              <w:right w:color="000000" w:space="0" w:sz="4" w:val="single"/>
            </w:tcBorders>
            <w:shd w:fill="fac090" w:val="clear"/>
            <w:vAlign w:val="center"/>
          </w:tcPr>
          <w:p w:rsidR="00000000" w:rsidDel="00000000" w:rsidP="00000000" w:rsidRDefault="00000000" w:rsidRPr="00000000" w14:paraId="000000B7">
            <w:pPr>
              <w:jc w:val="center"/>
              <w:rPr>
                <w:color w:val="000000"/>
                <w:sz w:val="20"/>
                <w:szCs w:val="20"/>
              </w:rPr>
            </w:pPr>
            <w:r w:rsidDel="00000000" w:rsidR="00000000" w:rsidRPr="00000000">
              <w:rPr>
                <w:color w:val="000000"/>
                <w:sz w:val="20"/>
                <w:szCs w:val="20"/>
                <w:rtl w:val="0"/>
              </w:rPr>
              <w:t xml:space="preserve">9</w:t>
            </w:r>
          </w:p>
        </w:tc>
        <w:tc>
          <w:tcPr>
            <w:tcBorders>
              <w:top w:color="000000" w:space="0" w:sz="0" w:val="nil"/>
              <w:left w:color="000000" w:space="0" w:sz="0" w:val="nil"/>
              <w:bottom w:color="000000" w:space="0" w:sz="4" w:val="single"/>
              <w:right w:color="000000" w:space="0" w:sz="4" w:val="single"/>
            </w:tcBorders>
            <w:shd w:fill="fac090" w:val="clear"/>
            <w:vAlign w:val="center"/>
          </w:tcPr>
          <w:p w:rsidR="00000000" w:rsidDel="00000000" w:rsidP="00000000" w:rsidRDefault="00000000" w:rsidRPr="00000000" w14:paraId="000000B8">
            <w:pPr>
              <w:jc w:val="both"/>
              <w:rPr>
                <w:color w:val="000000"/>
                <w:sz w:val="20"/>
                <w:szCs w:val="20"/>
              </w:rPr>
            </w:pPr>
            <w:r w:rsidDel="00000000" w:rsidR="00000000" w:rsidRPr="00000000">
              <w:rPr>
                <w:color w:val="000000"/>
                <w:sz w:val="20"/>
                <w:szCs w:val="20"/>
                <w:rtl w:val="0"/>
              </w:rPr>
              <w:t xml:space="preserve">Certificado de Antecedentes Fiscales. </w:t>
            </w:r>
          </w:p>
        </w:tc>
      </w:tr>
      <w:tr>
        <w:trPr>
          <w:cantSplit w:val="0"/>
          <w:trHeight w:val="398" w:hRule="atLeast"/>
          <w:tblHeader w:val="0"/>
        </w:trPr>
        <w:tc>
          <w:tcPr>
            <w:tcBorders>
              <w:top w:color="000000" w:space="0" w:sz="0" w:val="nil"/>
              <w:left w:color="000000" w:space="0" w:sz="4" w:val="single"/>
              <w:bottom w:color="000000" w:space="0" w:sz="4" w:val="single"/>
              <w:right w:color="000000" w:space="0" w:sz="4" w:val="single"/>
            </w:tcBorders>
            <w:shd w:fill="fac090" w:val="clear"/>
            <w:vAlign w:val="center"/>
          </w:tcPr>
          <w:p w:rsidR="00000000" w:rsidDel="00000000" w:rsidP="00000000" w:rsidRDefault="00000000" w:rsidRPr="00000000" w14:paraId="000000B9">
            <w:pPr>
              <w:jc w:val="center"/>
              <w:rPr>
                <w:color w:val="000000"/>
                <w:sz w:val="20"/>
                <w:szCs w:val="20"/>
              </w:rPr>
            </w:pPr>
            <w:r w:rsidDel="00000000" w:rsidR="00000000" w:rsidRPr="00000000">
              <w:rPr>
                <w:color w:val="000000"/>
                <w:sz w:val="20"/>
                <w:szCs w:val="20"/>
                <w:rtl w:val="0"/>
              </w:rPr>
              <w:t xml:space="preserve">10</w:t>
            </w:r>
          </w:p>
        </w:tc>
        <w:tc>
          <w:tcPr>
            <w:tcBorders>
              <w:top w:color="000000" w:space="0" w:sz="0" w:val="nil"/>
              <w:left w:color="000000" w:space="0" w:sz="0" w:val="nil"/>
              <w:bottom w:color="000000" w:space="0" w:sz="4" w:val="single"/>
              <w:right w:color="000000" w:space="0" w:sz="4" w:val="single"/>
            </w:tcBorders>
            <w:shd w:fill="fac090" w:val="clear"/>
            <w:vAlign w:val="center"/>
          </w:tcPr>
          <w:p w:rsidR="00000000" w:rsidDel="00000000" w:rsidP="00000000" w:rsidRDefault="00000000" w:rsidRPr="00000000" w14:paraId="000000BA">
            <w:pPr>
              <w:jc w:val="both"/>
              <w:rPr>
                <w:color w:val="000000"/>
                <w:sz w:val="20"/>
                <w:szCs w:val="20"/>
              </w:rPr>
            </w:pPr>
            <w:r w:rsidDel="00000000" w:rsidR="00000000" w:rsidRPr="00000000">
              <w:rPr>
                <w:color w:val="000000"/>
                <w:sz w:val="20"/>
                <w:szCs w:val="20"/>
                <w:rtl w:val="0"/>
              </w:rPr>
              <w:t xml:space="preserve">Certificado de Antecedentes Disciplinarios.</w:t>
            </w:r>
          </w:p>
        </w:tc>
      </w:tr>
      <w:tr>
        <w:trPr>
          <w:cantSplit w:val="0"/>
          <w:trHeight w:val="398" w:hRule="atLeast"/>
          <w:tblHeader w:val="0"/>
        </w:trPr>
        <w:tc>
          <w:tcPr>
            <w:tcBorders>
              <w:top w:color="000000" w:space="0" w:sz="0" w:val="nil"/>
              <w:left w:color="000000" w:space="0" w:sz="4" w:val="single"/>
              <w:bottom w:color="000000" w:space="0" w:sz="4" w:val="single"/>
              <w:right w:color="000000" w:space="0" w:sz="4" w:val="single"/>
            </w:tcBorders>
            <w:shd w:fill="fac090" w:val="clear"/>
            <w:vAlign w:val="center"/>
          </w:tcPr>
          <w:p w:rsidR="00000000" w:rsidDel="00000000" w:rsidP="00000000" w:rsidRDefault="00000000" w:rsidRPr="00000000" w14:paraId="000000BB">
            <w:pPr>
              <w:jc w:val="center"/>
              <w:rPr>
                <w:color w:val="000000"/>
                <w:sz w:val="20"/>
                <w:szCs w:val="20"/>
              </w:rPr>
            </w:pPr>
            <w:r w:rsidDel="00000000" w:rsidR="00000000" w:rsidRPr="00000000">
              <w:rPr>
                <w:color w:val="000000"/>
                <w:sz w:val="20"/>
                <w:szCs w:val="20"/>
                <w:rtl w:val="0"/>
              </w:rPr>
              <w:t xml:space="preserve">11</w:t>
            </w:r>
          </w:p>
        </w:tc>
        <w:tc>
          <w:tcPr>
            <w:tcBorders>
              <w:top w:color="000000" w:space="0" w:sz="0" w:val="nil"/>
              <w:left w:color="000000" w:space="0" w:sz="0" w:val="nil"/>
              <w:bottom w:color="000000" w:space="0" w:sz="4" w:val="single"/>
              <w:right w:color="000000" w:space="0" w:sz="4" w:val="single"/>
            </w:tcBorders>
            <w:shd w:fill="fac090" w:val="clear"/>
            <w:vAlign w:val="center"/>
          </w:tcPr>
          <w:p w:rsidR="00000000" w:rsidDel="00000000" w:rsidP="00000000" w:rsidRDefault="00000000" w:rsidRPr="00000000" w14:paraId="000000BC">
            <w:pPr>
              <w:jc w:val="both"/>
              <w:rPr>
                <w:color w:val="000000"/>
                <w:sz w:val="20"/>
                <w:szCs w:val="20"/>
              </w:rPr>
            </w:pPr>
            <w:r w:rsidDel="00000000" w:rsidR="00000000" w:rsidRPr="00000000">
              <w:rPr>
                <w:color w:val="000000"/>
                <w:sz w:val="20"/>
                <w:szCs w:val="20"/>
                <w:rtl w:val="0"/>
              </w:rPr>
              <w:t xml:space="preserve">Declaración de Bienes y Rentas.</w:t>
            </w:r>
          </w:p>
        </w:tc>
      </w:tr>
      <w:tr>
        <w:trPr>
          <w:cantSplit w:val="0"/>
          <w:trHeight w:val="398" w:hRule="atLeast"/>
          <w:tblHeader w:val="0"/>
        </w:trPr>
        <w:tc>
          <w:tcPr>
            <w:tcBorders>
              <w:top w:color="000000" w:space="0" w:sz="0" w:val="nil"/>
              <w:left w:color="000000" w:space="0" w:sz="4" w:val="single"/>
              <w:bottom w:color="000000" w:space="0" w:sz="4" w:val="single"/>
              <w:right w:color="000000" w:space="0" w:sz="4" w:val="single"/>
            </w:tcBorders>
            <w:shd w:fill="fac090" w:val="clear"/>
            <w:vAlign w:val="center"/>
          </w:tcPr>
          <w:p w:rsidR="00000000" w:rsidDel="00000000" w:rsidP="00000000" w:rsidRDefault="00000000" w:rsidRPr="00000000" w14:paraId="000000BD">
            <w:pPr>
              <w:jc w:val="center"/>
              <w:rPr>
                <w:color w:val="000000"/>
                <w:sz w:val="20"/>
                <w:szCs w:val="20"/>
              </w:rPr>
            </w:pPr>
            <w:r w:rsidDel="00000000" w:rsidR="00000000" w:rsidRPr="00000000">
              <w:rPr>
                <w:color w:val="000000"/>
                <w:sz w:val="20"/>
                <w:szCs w:val="20"/>
                <w:rtl w:val="0"/>
              </w:rPr>
              <w:t xml:space="preserve">12</w:t>
            </w:r>
          </w:p>
        </w:tc>
        <w:tc>
          <w:tcPr>
            <w:tcBorders>
              <w:top w:color="000000" w:space="0" w:sz="0" w:val="nil"/>
              <w:left w:color="000000" w:space="0" w:sz="0" w:val="nil"/>
              <w:bottom w:color="000000" w:space="0" w:sz="4" w:val="single"/>
              <w:right w:color="000000" w:space="0" w:sz="4" w:val="single"/>
            </w:tcBorders>
            <w:shd w:fill="fac090" w:val="clear"/>
            <w:vAlign w:val="center"/>
          </w:tcPr>
          <w:p w:rsidR="00000000" w:rsidDel="00000000" w:rsidP="00000000" w:rsidRDefault="00000000" w:rsidRPr="00000000" w14:paraId="000000BE">
            <w:pPr>
              <w:jc w:val="both"/>
              <w:rPr>
                <w:color w:val="000000"/>
                <w:sz w:val="20"/>
                <w:szCs w:val="20"/>
              </w:rPr>
            </w:pPr>
            <w:r w:rsidDel="00000000" w:rsidR="00000000" w:rsidRPr="00000000">
              <w:rPr>
                <w:color w:val="000000"/>
                <w:sz w:val="20"/>
                <w:szCs w:val="20"/>
                <w:rtl w:val="0"/>
              </w:rPr>
              <w:t xml:space="preserve">Certificado de aptitud laboral (examen médico de ingreso).</w:t>
            </w:r>
          </w:p>
        </w:tc>
      </w:tr>
      <w:tr>
        <w:trPr>
          <w:cantSplit w:val="0"/>
          <w:trHeight w:val="403" w:hRule="atLeast"/>
          <w:tblHeader w:val="0"/>
        </w:trPr>
        <w:tc>
          <w:tcPr>
            <w:tcBorders>
              <w:top w:color="000000" w:space="0" w:sz="0" w:val="nil"/>
              <w:left w:color="000000" w:space="0" w:sz="4" w:val="single"/>
              <w:bottom w:color="000000" w:space="0" w:sz="4" w:val="single"/>
              <w:right w:color="000000" w:space="0" w:sz="4" w:val="single"/>
            </w:tcBorders>
            <w:shd w:fill="fac090" w:val="clear"/>
            <w:vAlign w:val="center"/>
          </w:tcPr>
          <w:p w:rsidR="00000000" w:rsidDel="00000000" w:rsidP="00000000" w:rsidRDefault="00000000" w:rsidRPr="00000000" w14:paraId="000000BF">
            <w:pPr>
              <w:jc w:val="center"/>
              <w:rPr>
                <w:color w:val="000000"/>
                <w:sz w:val="20"/>
                <w:szCs w:val="20"/>
              </w:rPr>
            </w:pPr>
            <w:r w:rsidDel="00000000" w:rsidR="00000000" w:rsidRPr="00000000">
              <w:rPr>
                <w:color w:val="000000"/>
                <w:sz w:val="20"/>
                <w:szCs w:val="20"/>
                <w:rtl w:val="0"/>
              </w:rPr>
              <w:t xml:space="preserve">13</w:t>
            </w:r>
          </w:p>
        </w:tc>
        <w:tc>
          <w:tcPr>
            <w:tcBorders>
              <w:top w:color="000000" w:space="0" w:sz="0" w:val="nil"/>
              <w:left w:color="000000" w:space="0" w:sz="0" w:val="nil"/>
              <w:bottom w:color="000000" w:space="0" w:sz="4" w:val="single"/>
              <w:right w:color="000000" w:space="0" w:sz="4" w:val="single"/>
            </w:tcBorders>
            <w:shd w:fill="fac090" w:val="clear"/>
            <w:vAlign w:val="center"/>
          </w:tcPr>
          <w:p w:rsidR="00000000" w:rsidDel="00000000" w:rsidP="00000000" w:rsidRDefault="00000000" w:rsidRPr="00000000" w14:paraId="000000C0">
            <w:pPr>
              <w:jc w:val="both"/>
              <w:rPr>
                <w:color w:val="000000"/>
                <w:sz w:val="20"/>
                <w:szCs w:val="20"/>
              </w:rPr>
            </w:pPr>
            <w:r w:rsidDel="00000000" w:rsidR="00000000" w:rsidRPr="00000000">
              <w:rPr>
                <w:color w:val="000000"/>
                <w:sz w:val="20"/>
                <w:szCs w:val="20"/>
                <w:rtl w:val="0"/>
              </w:rPr>
              <w:t xml:space="preserve">Afiliaciones al régimen de salud (EPS), pensión, cesantías, caja de compensación, etc. </w:t>
            </w:r>
          </w:p>
        </w:tc>
      </w:tr>
      <w:tr>
        <w:trPr>
          <w:cantSplit w:val="0"/>
          <w:trHeight w:val="1001" w:hRule="atLeast"/>
          <w:tblHeader w:val="0"/>
        </w:trPr>
        <w:tc>
          <w:tcPr>
            <w:tcBorders>
              <w:top w:color="000000" w:space="0" w:sz="0" w:val="nil"/>
              <w:left w:color="000000" w:space="0" w:sz="4" w:val="single"/>
              <w:bottom w:color="000000" w:space="0" w:sz="4" w:val="single"/>
              <w:right w:color="000000" w:space="0" w:sz="4" w:val="single"/>
            </w:tcBorders>
            <w:shd w:fill="fac090" w:val="clear"/>
            <w:vAlign w:val="center"/>
          </w:tcPr>
          <w:p w:rsidR="00000000" w:rsidDel="00000000" w:rsidP="00000000" w:rsidRDefault="00000000" w:rsidRPr="00000000" w14:paraId="000000C1">
            <w:pPr>
              <w:jc w:val="center"/>
              <w:rPr>
                <w:color w:val="000000"/>
                <w:sz w:val="20"/>
                <w:szCs w:val="20"/>
              </w:rPr>
            </w:pPr>
            <w:r w:rsidDel="00000000" w:rsidR="00000000" w:rsidRPr="00000000">
              <w:rPr>
                <w:color w:val="000000"/>
                <w:sz w:val="20"/>
                <w:szCs w:val="20"/>
                <w:rtl w:val="0"/>
              </w:rPr>
              <w:t xml:space="preserve">14</w:t>
            </w:r>
          </w:p>
        </w:tc>
        <w:tc>
          <w:tcPr>
            <w:tcBorders>
              <w:top w:color="000000" w:space="0" w:sz="0" w:val="nil"/>
              <w:left w:color="000000" w:space="0" w:sz="0" w:val="nil"/>
              <w:bottom w:color="000000" w:space="0" w:sz="4" w:val="single"/>
              <w:right w:color="000000" w:space="0" w:sz="4" w:val="single"/>
            </w:tcBorders>
            <w:shd w:fill="fac090" w:val="clear"/>
            <w:vAlign w:val="center"/>
          </w:tcPr>
          <w:p w:rsidR="00000000" w:rsidDel="00000000" w:rsidP="00000000" w:rsidRDefault="00000000" w:rsidRPr="00000000" w14:paraId="000000C2">
            <w:pPr>
              <w:jc w:val="both"/>
              <w:rPr>
                <w:color w:val="000000"/>
                <w:sz w:val="20"/>
                <w:szCs w:val="20"/>
              </w:rPr>
            </w:pPr>
            <w:r w:rsidDel="00000000" w:rsidR="00000000" w:rsidRPr="00000000">
              <w:rPr>
                <w:color w:val="000000"/>
                <w:sz w:val="20"/>
                <w:szCs w:val="20"/>
                <w:rtl w:val="0"/>
              </w:rPr>
              <w:t xml:space="preserve">Actos administrativos que señalen las situaciones administrativas del funcionario: vacaciones, licencias, comisiones, ascensos, traslados, encargos, permisos, ausencias temporales, inscripción en carrera administrativa, suspensiones de contrato, pago de prestaciones, entre otros. </w:t>
            </w:r>
          </w:p>
        </w:tc>
      </w:tr>
      <w:tr>
        <w:trPr>
          <w:cantSplit w:val="0"/>
          <w:trHeight w:val="398" w:hRule="atLeast"/>
          <w:tblHeader w:val="0"/>
        </w:trPr>
        <w:tc>
          <w:tcPr>
            <w:tcBorders>
              <w:top w:color="000000" w:space="0" w:sz="0" w:val="nil"/>
              <w:left w:color="000000" w:space="0" w:sz="4" w:val="single"/>
              <w:bottom w:color="000000" w:space="0" w:sz="4" w:val="single"/>
              <w:right w:color="000000" w:space="0" w:sz="4" w:val="single"/>
            </w:tcBorders>
            <w:shd w:fill="fac090" w:val="clear"/>
            <w:vAlign w:val="center"/>
          </w:tcPr>
          <w:p w:rsidR="00000000" w:rsidDel="00000000" w:rsidP="00000000" w:rsidRDefault="00000000" w:rsidRPr="00000000" w14:paraId="000000C3">
            <w:pPr>
              <w:jc w:val="center"/>
              <w:rPr>
                <w:color w:val="000000"/>
                <w:sz w:val="20"/>
                <w:szCs w:val="20"/>
              </w:rPr>
            </w:pPr>
            <w:r w:rsidDel="00000000" w:rsidR="00000000" w:rsidRPr="00000000">
              <w:rPr>
                <w:color w:val="000000"/>
                <w:sz w:val="20"/>
                <w:szCs w:val="20"/>
                <w:rtl w:val="0"/>
              </w:rPr>
              <w:t xml:space="preserve">15</w:t>
            </w:r>
          </w:p>
        </w:tc>
        <w:tc>
          <w:tcPr>
            <w:tcBorders>
              <w:top w:color="000000" w:space="0" w:sz="0" w:val="nil"/>
              <w:left w:color="000000" w:space="0" w:sz="0" w:val="nil"/>
              <w:bottom w:color="000000" w:space="0" w:sz="4" w:val="single"/>
              <w:right w:color="000000" w:space="0" w:sz="4" w:val="single"/>
            </w:tcBorders>
            <w:shd w:fill="fac090" w:val="clear"/>
            <w:vAlign w:val="center"/>
          </w:tcPr>
          <w:p w:rsidR="00000000" w:rsidDel="00000000" w:rsidP="00000000" w:rsidRDefault="00000000" w:rsidRPr="00000000" w14:paraId="000000C4">
            <w:pPr>
              <w:jc w:val="both"/>
              <w:rPr>
                <w:color w:val="000000"/>
                <w:sz w:val="20"/>
                <w:szCs w:val="20"/>
              </w:rPr>
            </w:pPr>
            <w:r w:rsidDel="00000000" w:rsidR="00000000" w:rsidRPr="00000000">
              <w:rPr>
                <w:color w:val="000000"/>
                <w:sz w:val="20"/>
                <w:szCs w:val="20"/>
                <w:rtl w:val="0"/>
              </w:rPr>
              <w:t xml:space="preserve">Evaluación del desempeño.</w:t>
            </w:r>
          </w:p>
        </w:tc>
      </w:tr>
      <w:tr>
        <w:trPr>
          <w:cantSplit w:val="0"/>
          <w:trHeight w:val="1009" w:hRule="atLeast"/>
          <w:tblHeader w:val="0"/>
        </w:trPr>
        <w:tc>
          <w:tcPr>
            <w:tcBorders>
              <w:top w:color="000000" w:space="0" w:sz="0" w:val="nil"/>
              <w:left w:color="000000" w:space="0" w:sz="4" w:val="single"/>
              <w:bottom w:color="000000" w:space="0" w:sz="4" w:val="single"/>
              <w:right w:color="000000" w:space="0" w:sz="4" w:val="single"/>
            </w:tcBorders>
            <w:shd w:fill="fac090" w:val="clear"/>
            <w:vAlign w:val="center"/>
          </w:tcPr>
          <w:p w:rsidR="00000000" w:rsidDel="00000000" w:rsidP="00000000" w:rsidRDefault="00000000" w:rsidRPr="00000000" w14:paraId="000000C5">
            <w:pPr>
              <w:jc w:val="center"/>
              <w:rPr>
                <w:color w:val="000000"/>
                <w:sz w:val="20"/>
                <w:szCs w:val="20"/>
              </w:rPr>
            </w:pPr>
            <w:r w:rsidDel="00000000" w:rsidR="00000000" w:rsidRPr="00000000">
              <w:rPr>
                <w:color w:val="000000"/>
                <w:sz w:val="20"/>
                <w:szCs w:val="20"/>
                <w:rtl w:val="0"/>
              </w:rPr>
              <w:t xml:space="preserve">16</w:t>
            </w:r>
          </w:p>
        </w:tc>
        <w:tc>
          <w:tcPr>
            <w:tcBorders>
              <w:top w:color="000000" w:space="0" w:sz="0" w:val="nil"/>
              <w:left w:color="000000" w:space="0" w:sz="0" w:val="nil"/>
              <w:bottom w:color="000000" w:space="0" w:sz="4" w:val="single"/>
              <w:right w:color="000000" w:space="0" w:sz="4" w:val="single"/>
            </w:tcBorders>
            <w:shd w:fill="fac090" w:val="clear"/>
            <w:vAlign w:val="center"/>
          </w:tcPr>
          <w:p w:rsidR="00000000" w:rsidDel="00000000" w:rsidP="00000000" w:rsidRDefault="00000000" w:rsidRPr="00000000" w14:paraId="000000C6">
            <w:pPr>
              <w:jc w:val="both"/>
              <w:rPr>
                <w:color w:val="000000"/>
                <w:sz w:val="20"/>
                <w:szCs w:val="20"/>
              </w:rPr>
            </w:pPr>
            <w:r w:rsidDel="00000000" w:rsidR="00000000" w:rsidRPr="00000000">
              <w:rPr>
                <w:color w:val="000000"/>
                <w:sz w:val="20"/>
                <w:szCs w:val="20"/>
                <w:rtl w:val="0"/>
              </w:rPr>
              <w:t xml:space="preserve">Acto administrativo de retiro o desvinculación del servidor de la entidad, donde consten las razones del mismo: supresión del cargo, insubsistencia, destitución, aceptación de renuncia al cargo, liquidación del contrato, incorporación a otra entidad, etc.</w:t>
            </w:r>
            <w:commentRangeEnd w:id="18"/>
            <w:r w:rsidDel="00000000" w:rsidR="00000000" w:rsidRPr="00000000">
              <w:commentReference w:id="18"/>
            </w:r>
            <w:r w:rsidDel="00000000" w:rsidR="00000000" w:rsidRPr="00000000">
              <w:rPr>
                <w:rtl w:val="0"/>
              </w:rPr>
            </w:r>
          </w:p>
        </w:tc>
      </w:tr>
    </w:tbl>
    <w:p w:rsidR="00000000" w:rsidDel="00000000" w:rsidP="00000000" w:rsidRDefault="00000000" w:rsidRPr="00000000" w14:paraId="000000C7">
      <w:pPr>
        <w:pBdr>
          <w:top w:space="0" w:sz="0" w:val="nil"/>
          <w:left w:space="0" w:sz="0" w:val="nil"/>
          <w:bottom w:space="0" w:sz="0" w:val="nil"/>
          <w:right w:space="0" w:sz="0" w:val="nil"/>
          <w:between w:space="0" w:sz="0" w:val="nil"/>
        </w:pBdr>
        <w:rPr>
          <w:b w:val="1"/>
          <w:sz w:val="20"/>
          <w:szCs w:val="20"/>
        </w:rPr>
      </w:pPr>
      <w:r w:rsidDel="00000000" w:rsidR="00000000" w:rsidRPr="00000000">
        <w:rPr>
          <w:rtl w:val="0"/>
        </w:rPr>
      </w:r>
    </w:p>
    <w:p w:rsidR="00000000" w:rsidDel="00000000" w:rsidP="00000000" w:rsidRDefault="00000000" w:rsidRPr="00000000" w14:paraId="000000C8">
      <w:pPr>
        <w:pBdr>
          <w:top w:space="0" w:sz="0" w:val="nil"/>
          <w:left w:space="0" w:sz="0" w:val="nil"/>
          <w:bottom w:space="0" w:sz="0" w:val="nil"/>
          <w:right w:space="0" w:sz="0" w:val="nil"/>
          <w:between w:space="0" w:sz="0" w:val="nil"/>
        </w:pBdr>
        <w:jc w:val="both"/>
        <w:rPr>
          <w:sz w:val="20"/>
          <w:szCs w:val="20"/>
        </w:rPr>
      </w:pPr>
      <w:r w:rsidDel="00000000" w:rsidR="00000000" w:rsidRPr="00000000">
        <w:rPr>
          <w:sz w:val="20"/>
          <w:szCs w:val="20"/>
          <w:rtl w:val="0"/>
        </w:rPr>
        <w:t xml:space="preserve">También es importante recordar que la hoja de vida del funcionario, empleado o contratista genera un respaldo horizontal a lo largo del tiempo en la entidad o empresa, ya que se cuenta con las evidencias de manera integral, por lo tanto, el mecanismo de verificación lista de chequeo puede ser diseñada teniendo presente criterios como:</w:t>
      </w:r>
    </w:p>
    <w:p w:rsidR="00000000" w:rsidDel="00000000" w:rsidP="00000000" w:rsidRDefault="00000000" w:rsidRPr="00000000" w14:paraId="000000C9">
      <w:pPr>
        <w:numPr>
          <w:ilvl w:val="0"/>
          <w:numId w:val="4"/>
        </w:numPr>
        <w:pBdr>
          <w:top w:space="0" w:sz="0" w:val="nil"/>
          <w:left w:space="0" w:sz="0" w:val="nil"/>
          <w:bottom w:space="0" w:sz="0" w:val="nil"/>
          <w:right w:space="0" w:sz="0" w:val="nil"/>
          <w:between w:space="0" w:sz="0" w:val="nil"/>
        </w:pBdr>
        <w:ind w:left="420" w:hanging="360"/>
        <w:jc w:val="both"/>
        <w:rPr>
          <w:color w:val="000000"/>
          <w:sz w:val="20"/>
          <w:szCs w:val="20"/>
        </w:rPr>
      </w:pPr>
      <w:r w:rsidDel="00000000" w:rsidR="00000000" w:rsidRPr="00000000">
        <w:rPr>
          <w:color w:val="000000"/>
          <w:sz w:val="20"/>
          <w:szCs w:val="20"/>
          <w:rtl w:val="0"/>
        </w:rPr>
        <w:t xml:space="preserve">Cumple o no con las características de cada </w:t>
      </w:r>
      <w:r w:rsidDel="00000000" w:rsidR="00000000" w:rsidRPr="00000000">
        <w:rPr>
          <w:i w:val="1"/>
          <w:color w:val="000000"/>
          <w:sz w:val="20"/>
          <w:szCs w:val="20"/>
          <w:rtl w:val="0"/>
        </w:rPr>
        <w:t xml:space="preserve">ítem.</w:t>
      </w:r>
      <w:r w:rsidDel="00000000" w:rsidR="00000000" w:rsidRPr="00000000">
        <w:rPr>
          <w:color w:val="000000"/>
          <w:sz w:val="20"/>
          <w:szCs w:val="20"/>
          <w:rtl w:val="0"/>
        </w:rPr>
        <w:t xml:space="preserve"> </w:t>
      </w:r>
    </w:p>
    <w:p w:rsidR="00000000" w:rsidDel="00000000" w:rsidP="00000000" w:rsidRDefault="00000000" w:rsidRPr="00000000" w14:paraId="000000CA">
      <w:pPr>
        <w:numPr>
          <w:ilvl w:val="0"/>
          <w:numId w:val="4"/>
        </w:numPr>
        <w:pBdr>
          <w:top w:space="0" w:sz="0" w:val="nil"/>
          <w:left w:space="0" w:sz="0" w:val="nil"/>
          <w:bottom w:space="0" w:sz="0" w:val="nil"/>
          <w:right w:space="0" w:sz="0" w:val="nil"/>
          <w:between w:space="0" w:sz="0" w:val="nil"/>
        </w:pBdr>
        <w:ind w:left="420" w:hanging="360"/>
        <w:jc w:val="both"/>
        <w:rPr>
          <w:color w:val="000000"/>
          <w:sz w:val="20"/>
          <w:szCs w:val="20"/>
        </w:rPr>
      </w:pPr>
      <w:r w:rsidDel="00000000" w:rsidR="00000000" w:rsidRPr="00000000">
        <w:rPr>
          <w:color w:val="000000"/>
          <w:sz w:val="20"/>
          <w:szCs w:val="20"/>
          <w:rtl w:val="0"/>
        </w:rPr>
        <w:t xml:space="preserve">La calidad o el estado de la hoja de vida y las observaciones que correspondan.</w:t>
      </w:r>
    </w:p>
    <w:p w:rsidR="00000000" w:rsidDel="00000000" w:rsidP="00000000" w:rsidRDefault="00000000" w:rsidRPr="00000000" w14:paraId="000000CB">
      <w:pPr>
        <w:numPr>
          <w:ilvl w:val="0"/>
          <w:numId w:val="4"/>
        </w:numPr>
        <w:pBdr>
          <w:top w:space="0" w:sz="0" w:val="nil"/>
          <w:left w:space="0" w:sz="0" w:val="nil"/>
          <w:bottom w:space="0" w:sz="0" w:val="nil"/>
          <w:right w:space="0" w:sz="0" w:val="nil"/>
          <w:between w:space="0" w:sz="0" w:val="nil"/>
        </w:pBdr>
        <w:ind w:left="420" w:hanging="360"/>
        <w:jc w:val="both"/>
        <w:rPr>
          <w:color w:val="000000"/>
          <w:sz w:val="20"/>
          <w:szCs w:val="20"/>
        </w:rPr>
      </w:pPr>
      <w:r w:rsidDel="00000000" w:rsidR="00000000" w:rsidRPr="00000000">
        <w:rPr>
          <w:color w:val="000000"/>
          <w:sz w:val="20"/>
          <w:szCs w:val="20"/>
          <w:rtl w:val="0"/>
        </w:rPr>
        <w:t xml:space="preserve">La cantidad de soportes que contiene. </w:t>
      </w:r>
    </w:p>
    <w:p w:rsidR="00000000" w:rsidDel="00000000" w:rsidP="00000000" w:rsidRDefault="00000000" w:rsidRPr="00000000" w14:paraId="000000CC">
      <w:pPr>
        <w:numPr>
          <w:ilvl w:val="0"/>
          <w:numId w:val="4"/>
        </w:numPr>
        <w:pBdr>
          <w:top w:space="0" w:sz="0" w:val="nil"/>
          <w:left w:space="0" w:sz="0" w:val="nil"/>
          <w:bottom w:space="0" w:sz="0" w:val="nil"/>
          <w:right w:space="0" w:sz="0" w:val="nil"/>
          <w:between w:space="0" w:sz="0" w:val="nil"/>
        </w:pBdr>
        <w:ind w:left="420" w:hanging="360"/>
        <w:jc w:val="both"/>
        <w:rPr>
          <w:color w:val="000000"/>
          <w:sz w:val="20"/>
          <w:szCs w:val="20"/>
        </w:rPr>
      </w:pPr>
      <w:r w:rsidDel="00000000" w:rsidR="00000000" w:rsidRPr="00000000">
        <w:rPr>
          <w:color w:val="000000"/>
          <w:sz w:val="20"/>
          <w:szCs w:val="20"/>
          <w:rtl w:val="0"/>
        </w:rPr>
        <w:t xml:space="preserve">La verificación legal.</w:t>
      </w:r>
    </w:p>
    <w:p w:rsidR="00000000" w:rsidDel="00000000" w:rsidP="00000000" w:rsidRDefault="00000000" w:rsidRPr="00000000" w14:paraId="000000CD">
      <w:pPr>
        <w:numPr>
          <w:ilvl w:val="0"/>
          <w:numId w:val="4"/>
        </w:numPr>
        <w:pBdr>
          <w:top w:space="0" w:sz="0" w:val="nil"/>
          <w:left w:space="0" w:sz="0" w:val="nil"/>
          <w:bottom w:space="0" w:sz="0" w:val="nil"/>
          <w:right w:space="0" w:sz="0" w:val="nil"/>
          <w:between w:space="0" w:sz="0" w:val="nil"/>
        </w:pBdr>
        <w:ind w:left="420" w:hanging="360"/>
        <w:jc w:val="both"/>
        <w:rPr>
          <w:color w:val="000000"/>
          <w:sz w:val="20"/>
          <w:szCs w:val="20"/>
        </w:rPr>
      </w:pPr>
      <w:r w:rsidDel="00000000" w:rsidR="00000000" w:rsidRPr="00000000">
        <w:rPr>
          <w:color w:val="000000"/>
          <w:sz w:val="20"/>
          <w:szCs w:val="20"/>
          <w:rtl w:val="0"/>
        </w:rPr>
        <w:t xml:space="preserve">La aprobación o no de la hoja de vida.</w:t>
      </w:r>
    </w:p>
    <w:p w:rsidR="00000000" w:rsidDel="00000000" w:rsidP="00000000" w:rsidRDefault="00000000" w:rsidRPr="00000000" w14:paraId="000000CE">
      <w:pPr>
        <w:numPr>
          <w:ilvl w:val="0"/>
          <w:numId w:val="4"/>
        </w:numPr>
        <w:pBdr>
          <w:top w:space="0" w:sz="0" w:val="nil"/>
          <w:left w:space="0" w:sz="0" w:val="nil"/>
          <w:bottom w:space="0" w:sz="0" w:val="nil"/>
          <w:right w:space="0" w:sz="0" w:val="nil"/>
          <w:between w:space="0" w:sz="0" w:val="nil"/>
        </w:pBdr>
        <w:ind w:left="420" w:hanging="360"/>
        <w:jc w:val="both"/>
        <w:rPr>
          <w:color w:val="000000"/>
          <w:sz w:val="20"/>
          <w:szCs w:val="20"/>
        </w:rPr>
      </w:pPr>
      <w:r w:rsidDel="00000000" w:rsidR="00000000" w:rsidRPr="00000000">
        <w:rPr>
          <w:color w:val="000000"/>
          <w:sz w:val="20"/>
          <w:szCs w:val="20"/>
          <w:rtl w:val="0"/>
        </w:rPr>
        <w:t xml:space="preserve">Y todos los demás  </w:t>
      </w:r>
      <w:r w:rsidDel="00000000" w:rsidR="00000000" w:rsidRPr="00000000">
        <w:rPr>
          <w:i w:val="1"/>
          <w:color w:val="000000"/>
          <w:sz w:val="20"/>
          <w:szCs w:val="20"/>
          <w:rtl w:val="0"/>
        </w:rPr>
        <w:t xml:space="preserve">ítems</w:t>
      </w:r>
      <w:r w:rsidDel="00000000" w:rsidR="00000000" w:rsidRPr="00000000">
        <w:rPr>
          <w:color w:val="000000"/>
          <w:sz w:val="20"/>
          <w:szCs w:val="20"/>
          <w:rtl w:val="0"/>
        </w:rPr>
        <w:t xml:space="preserve"> que consideré necesario incluir en los diferentes mecanismos de control que se manejan por parte del contratante o vinculante. </w:t>
      </w:r>
    </w:p>
    <w:p w:rsidR="00000000" w:rsidDel="00000000" w:rsidP="00000000" w:rsidRDefault="00000000" w:rsidRPr="00000000" w14:paraId="000000CF">
      <w:pPr>
        <w:pBdr>
          <w:top w:space="0" w:sz="0" w:val="nil"/>
          <w:left w:space="0" w:sz="0" w:val="nil"/>
          <w:bottom w:space="0" w:sz="0" w:val="nil"/>
          <w:right w:space="0" w:sz="0" w:val="nil"/>
          <w:between w:space="0" w:sz="0" w:val="nil"/>
        </w:pBdr>
        <w:rPr>
          <w:sz w:val="20"/>
          <w:szCs w:val="20"/>
        </w:rPr>
      </w:pPr>
      <w:r w:rsidDel="00000000" w:rsidR="00000000" w:rsidRPr="00000000">
        <w:rPr>
          <w:rtl w:val="0"/>
        </w:rPr>
      </w:r>
    </w:p>
    <w:p w:rsidR="00000000" w:rsidDel="00000000" w:rsidP="00000000" w:rsidRDefault="00000000" w:rsidRPr="00000000" w14:paraId="000000D0">
      <w:pPr>
        <w:pBdr>
          <w:top w:space="0" w:sz="0" w:val="nil"/>
          <w:left w:space="0" w:sz="0" w:val="nil"/>
          <w:bottom w:space="0" w:sz="0" w:val="nil"/>
          <w:right w:space="0" w:sz="0" w:val="nil"/>
          <w:between w:space="0" w:sz="0" w:val="nil"/>
        </w:pBdr>
        <w:jc w:val="both"/>
        <w:rPr>
          <w:sz w:val="20"/>
          <w:szCs w:val="20"/>
        </w:rPr>
      </w:pPr>
      <w:sdt>
        <w:sdtPr>
          <w:tag w:val="goog_rdk_19"/>
        </w:sdtPr>
        <w:sdtContent>
          <w:commentRangeStart w:id="19"/>
        </w:sdtContent>
      </w:sdt>
      <w:r w:rsidDel="00000000" w:rsidR="00000000" w:rsidRPr="00000000">
        <w:rPr>
          <w:sz w:val="20"/>
          <w:szCs w:val="20"/>
          <w:rtl w:val="0"/>
        </w:rPr>
        <w:t xml:space="preserve">Consultar la </w:t>
      </w:r>
      <w:r w:rsidDel="00000000" w:rsidR="00000000" w:rsidRPr="00000000">
        <w:rPr>
          <w:b w:val="1"/>
          <w:sz w:val="20"/>
          <w:szCs w:val="20"/>
          <w:rtl w:val="0"/>
        </w:rPr>
        <w:t xml:space="preserve">Circular 004 de 2003 de la AGN</w:t>
      </w:r>
      <w:r w:rsidDel="00000000" w:rsidR="00000000" w:rsidRPr="00000000">
        <w:rPr>
          <w:sz w:val="20"/>
          <w:szCs w:val="20"/>
          <w:rtl w:val="0"/>
        </w:rPr>
        <w:t xml:space="preserve"> que trata sobre la “</w:t>
      </w:r>
      <w:r w:rsidDel="00000000" w:rsidR="00000000" w:rsidRPr="00000000">
        <w:rPr>
          <w:b w:val="1"/>
          <w:sz w:val="20"/>
          <w:szCs w:val="20"/>
          <w:rtl w:val="0"/>
        </w:rPr>
        <w:t xml:space="preserve">Organización de las historias laborales”</w:t>
      </w:r>
      <w:r w:rsidDel="00000000" w:rsidR="00000000" w:rsidRPr="00000000">
        <w:rPr>
          <w:sz w:val="20"/>
          <w:szCs w:val="20"/>
          <w:rtl w:val="0"/>
        </w:rPr>
        <w:t xml:space="preserve"> y la </w:t>
      </w:r>
      <w:r w:rsidDel="00000000" w:rsidR="00000000" w:rsidRPr="00000000">
        <w:rPr>
          <w:b w:val="1"/>
          <w:color w:val="000000"/>
          <w:sz w:val="20"/>
          <w:szCs w:val="20"/>
          <w:rtl w:val="0"/>
        </w:rPr>
        <w:t xml:space="preserve">Circular 012 de 2004</w:t>
      </w:r>
      <w:r w:rsidDel="00000000" w:rsidR="00000000" w:rsidRPr="00000000">
        <w:rPr>
          <w:color w:val="000000"/>
          <w:sz w:val="20"/>
          <w:szCs w:val="20"/>
          <w:rtl w:val="0"/>
        </w:rPr>
        <w:t xml:space="preserve"> que contiene las </w:t>
      </w:r>
      <w:r w:rsidDel="00000000" w:rsidR="00000000" w:rsidRPr="00000000">
        <w:rPr>
          <w:b w:val="1"/>
          <w:color w:val="000000"/>
          <w:sz w:val="20"/>
          <w:szCs w:val="20"/>
          <w:rtl w:val="0"/>
        </w:rPr>
        <w:t xml:space="preserve">“Orientaciones para el cumplimiento de la Circular 04 de 2003”</w:t>
      </w:r>
      <w:r w:rsidDel="00000000" w:rsidR="00000000" w:rsidRPr="00000000">
        <w:rPr>
          <w:sz w:val="20"/>
          <w:szCs w:val="20"/>
          <w:rtl w:val="0"/>
        </w:rPr>
        <w:t xml:space="preserve"> aquí: </w:t>
      </w:r>
    </w:p>
    <w:p w:rsidR="00000000" w:rsidDel="00000000" w:rsidP="00000000" w:rsidRDefault="00000000" w:rsidRPr="00000000" w14:paraId="000000D1">
      <w:pPr>
        <w:pBdr>
          <w:top w:space="0" w:sz="0" w:val="nil"/>
          <w:left w:space="0" w:sz="0" w:val="nil"/>
          <w:bottom w:space="0" w:sz="0" w:val="nil"/>
          <w:right w:space="0" w:sz="0" w:val="nil"/>
          <w:between w:space="0" w:sz="0" w:val="nil"/>
        </w:pBdr>
        <w:jc w:val="both"/>
        <w:rPr>
          <w:sz w:val="20"/>
          <w:szCs w:val="20"/>
        </w:rPr>
      </w:pPr>
      <w:hyperlink r:id="rId19">
        <w:r w:rsidDel="00000000" w:rsidR="00000000" w:rsidRPr="00000000">
          <w:rPr>
            <w:color w:val="1155cc"/>
            <w:sz w:val="20"/>
            <w:szCs w:val="20"/>
            <w:u w:val="single"/>
            <w:rtl w:val="0"/>
          </w:rPr>
          <w:t xml:space="preserve">https://normativa.archivogeneral.gov.co/circular-004-de-2003/</w:t>
        </w:r>
      </w:hyperlink>
      <w:r w:rsidDel="00000000" w:rsidR="00000000" w:rsidRPr="00000000">
        <w:rPr>
          <w:b w:val="1"/>
          <w:color w:val="1155cc"/>
          <w:sz w:val="20"/>
          <w:szCs w:val="20"/>
          <w:u w:val="single"/>
          <w:rtl w:val="0"/>
        </w:rPr>
        <w:t xml:space="preserve"> </w:t>
      </w:r>
      <w:r w:rsidDel="00000000" w:rsidR="00000000" w:rsidRPr="00000000">
        <w:rPr>
          <w:sz w:val="20"/>
          <w:szCs w:val="20"/>
          <w:rtl w:val="0"/>
        </w:rPr>
        <w:t xml:space="preserve"> </w:t>
      </w:r>
      <w:commentRangeEnd w:id="19"/>
      <w:r w:rsidDel="00000000" w:rsidR="00000000" w:rsidRPr="00000000">
        <w:commentReference w:id="19"/>
      </w:r>
      <w:r w:rsidDel="00000000" w:rsidR="00000000" w:rsidRPr="00000000">
        <w:rPr>
          <w:sz w:val="20"/>
          <w:szCs w:val="20"/>
          <w:rtl w:val="0"/>
        </w:rPr>
        <w:t xml:space="preserve"> </w:t>
      </w:r>
    </w:p>
    <w:p w:rsidR="00000000" w:rsidDel="00000000" w:rsidP="00000000" w:rsidRDefault="00000000" w:rsidRPr="00000000" w14:paraId="000000D2">
      <w:pPr>
        <w:spacing w:line="240" w:lineRule="auto"/>
        <w:rPr>
          <w:sz w:val="20"/>
          <w:szCs w:val="20"/>
        </w:rPr>
      </w:pPr>
      <w:hyperlink r:id="rId20">
        <w:r w:rsidDel="00000000" w:rsidR="00000000" w:rsidRPr="00000000">
          <w:rPr>
            <w:color w:val="0000ff"/>
            <w:sz w:val="20"/>
            <w:szCs w:val="20"/>
            <w:u w:val="single"/>
            <w:rtl w:val="0"/>
          </w:rPr>
          <w:t xml:space="preserve">https://normativa.archivogeneral.gov.co/circular-012-de-2004-2/#:~:text=El%20objetivo%20de%20estas%20disposiciones,tipos%20documentales%20que%20la%20constituyen</w:t>
        </w:r>
      </w:hyperlink>
      <w:r w:rsidDel="00000000" w:rsidR="00000000" w:rsidRPr="00000000">
        <w:rPr>
          <w:sz w:val="20"/>
          <w:szCs w:val="20"/>
          <w:rtl w:val="0"/>
        </w:rPr>
        <w:t xml:space="preserve">. </w:t>
      </w:r>
    </w:p>
    <w:p w:rsidR="00000000" w:rsidDel="00000000" w:rsidP="00000000" w:rsidRDefault="00000000" w:rsidRPr="00000000" w14:paraId="000000D3">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0D4">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b w:val="1"/>
          <w:color w:val="000000"/>
          <w:sz w:val="20"/>
          <w:szCs w:val="20"/>
          <w:rtl w:val="0"/>
        </w:rPr>
        <w:t xml:space="preserve">2. Mejora continua, evaluación e informes en el proceso de contratación y afiliación </w:t>
      </w:r>
    </w:p>
    <w:p w:rsidR="00000000" w:rsidDel="00000000" w:rsidP="00000000" w:rsidRDefault="00000000" w:rsidRPr="00000000" w14:paraId="000000D5">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rtl w:val="0"/>
        </w:rPr>
      </w:r>
    </w:p>
    <w:p w:rsidR="00000000" w:rsidDel="00000000" w:rsidP="00000000" w:rsidRDefault="00000000" w:rsidRPr="00000000" w14:paraId="000000D6">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Con este mecanismo se busca fortalecer la gestión de la contratación y vinculación de las empresas públicas o privadas, entregando herramientas que le serán útiles para la planificación, desarrollo y verificación; pero ante todo para la mejora continua desde planes de trabajo o acciones correctivas provenientes de:</w:t>
      </w:r>
    </w:p>
    <w:p w:rsidR="00000000" w:rsidDel="00000000" w:rsidP="00000000" w:rsidRDefault="00000000" w:rsidRPr="00000000" w14:paraId="000000D7">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D8">
      <w:pPr>
        <w:numPr>
          <w:ilvl w:val="0"/>
          <w:numId w:val="4"/>
        </w:numPr>
        <w:pBdr>
          <w:top w:space="0" w:sz="0" w:val="nil"/>
          <w:left w:space="0" w:sz="0" w:val="nil"/>
          <w:bottom w:space="0" w:sz="0" w:val="nil"/>
          <w:right w:space="0" w:sz="0" w:val="nil"/>
          <w:between w:space="0" w:sz="0" w:val="nil"/>
        </w:pBdr>
        <w:ind w:left="420" w:hanging="360"/>
        <w:jc w:val="both"/>
        <w:rPr>
          <w:color w:val="000000"/>
          <w:sz w:val="20"/>
          <w:szCs w:val="20"/>
        </w:rPr>
      </w:pPr>
      <w:sdt>
        <w:sdtPr>
          <w:tag w:val="goog_rdk_20"/>
        </w:sdtPr>
        <w:sdtContent>
          <w:commentRangeStart w:id="20"/>
        </w:sdtContent>
      </w:sdt>
      <w:r w:rsidDel="00000000" w:rsidR="00000000" w:rsidRPr="00000000">
        <w:rPr>
          <w:color w:val="000000"/>
          <w:sz w:val="20"/>
          <w:szCs w:val="20"/>
          <w:rtl w:val="0"/>
        </w:rPr>
        <w:t xml:space="preserve">Iniciativas propias </w:t>
      </w:r>
      <w:r w:rsidDel="00000000" w:rsidR="00000000" w:rsidRPr="00000000">
        <w:rPr>
          <w:sz w:val="20"/>
          <w:szCs w:val="20"/>
          <w:rtl w:val="0"/>
        </w:rPr>
        <w:t xml:space="preserve">para</w:t>
      </w:r>
      <w:r w:rsidDel="00000000" w:rsidR="00000000" w:rsidRPr="00000000">
        <w:rPr>
          <w:color w:val="000000"/>
          <w:sz w:val="20"/>
          <w:szCs w:val="20"/>
          <w:rtl w:val="0"/>
        </w:rPr>
        <w:t xml:space="preserve"> mejorar el proceso.</w:t>
      </w:r>
    </w:p>
    <w:p w:rsidR="00000000" w:rsidDel="00000000" w:rsidP="00000000" w:rsidRDefault="00000000" w:rsidRPr="00000000" w14:paraId="000000D9">
      <w:pPr>
        <w:numPr>
          <w:ilvl w:val="0"/>
          <w:numId w:val="4"/>
        </w:numPr>
        <w:pBdr>
          <w:top w:space="0" w:sz="0" w:val="nil"/>
          <w:left w:space="0" w:sz="0" w:val="nil"/>
          <w:bottom w:space="0" w:sz="0" w:val="nil"/>
          <w:right w:space="0" w:sz="0" w:val="nil"/>
          <w:between w:space="0" w:sz="0" w:val="nil"/>
        </w:pBdr>
        <w:ind w:left="420" w:hanging="360"/>
        <w:jc w:val="both"/>
        <w:rPr>
          <w:color w:val="000000"/>
          <w:sz w:val="20"/>
          <w:szCs w:val="20"/>
        </w:rPr>
      </w:pPr>
      <w:r w:rsidDel="00000000" w:rsidR="00000000" w:rsidRPr="00000000">
        <w:rPr>
          <w:color w:val="000000"/>
          <w:sz w:val="20"/>
          <w:szCs w:val="20"/>
          <w:rtl w:val="0"/>
        </w:rPr>
        <w:t xml:space="preserve">Resultados </w:t>
      </w:r>
      <w:r w:rsidDel="00000000" w:rsidR="00000000" w:rsidRPr="00000000">
        <w:rPr>
          <w:sz w:val="20"/>
          <w:szCs w:val="20"/>
          <w:rtl w:val="0"/>
        </w:rPr>
        <w:t xml:space="preserve">desfavorables</w:t>
      </w:r>
      <w:r w:rsidDel="00000000" w:rsidR="00000000" w:rsidRPr="00000000">
        <w:rPr>
          <w:color w:val="000000"/>
          <w:sz w:val="20"/>
          <w:szCs w:val="20"/>
          <w:rtl w:val="0"/>
        </w:rPr>
        <w:t xml:space="preserve"> en la evaluación de indicadores de eficiencia, efectividad o eficacia que se empleen para la medición del proceso.</w:t>
      </w:r>
    </w:p>
    <w:p w:rsidR="00000000" w:rsidDel="00000000" w:rsidP="00000000" w:rsidRDefault="00000000" w:rsidRPr="00000000" w14:paraId="000000DA">
      <w:pPr>
        <w:numPr>
          <w:ilvl w:val="0"/>
          <w:numId w:val="4"/>
        </w:numPr>
        <w:pBdr>
          <w:top w:space="0" w:sz="0" w:val="nil"/>
          <w:left w:space="0" w:sz="0" w:val="nil"/>
          <w:bottom w:space="0" w:sz="0" w:val="nil"/>
          <w:right w:space="0" w:sz="0" w:val="nil"/>
          <w:between w:space="0" w:sz="0" w:val="nil"/>
        </w:pBdr>
        <w:ind w:left="420" w:hanging="360"/>
        <w:jc w:val="both"/>
        <w:rPr>
          <w:color w:val="000000"/>
          <w:sz w:val="20"/>
          <w:szCs w:val="20"/>
        </w:rPr>
      </w:pPr>
      <w:r w:rsidDel="00000000" w:rsidR="00000000" w:rsidRPr="00000000">
        <w:rPr>
          <w:color w:val="000000"/>
          <w:sz w:val="20"/>
          <w:szCs w:val="20"/>
          <w:rtl w:val="0"/>
        </w:rPr>
        <w:t xml:space="preserve">Producto de los hallazgos encontrados.</w:t>
      </w:r>
    </w:p>
    <w:p w:rsidR="00000000" w:rsidDel="00000000" w:rsidP="00000000" w:rsidRDefault="00000000" w:rsidRPr="00000000" w14:paraId="000000DB">
      <w:pPr>
        <w:numPr>
          <w:ilvl w:val="0"/>
          <w:numId w:val="4"/>
        </w:numPr>
        <w:pBdr>
          <w:top w:space="0" w:sz="0" w:val="nil"/>
          <w:left w:space="0" w:sz="0" w:val="nil"/>
          <w:bottom w:space="0" w:sz="0" w:val="nil"/>
          <w:right w:space="0" w:sz="0" w:val="nil"/>
          <w:between w:space="0" w:sz="0" w:val="nil"/>
        </w:pBdr>
        <w:ind w:left="420" w:hanging="360"/>
        <w:jc w:val="both"/>
        <w:rPr>
          <w:color w:val="000000"/>
          <w:sz w:val="20"/>
          <w:szCs w:val="20"/>
        </w:rPr>
      </w:pPr>
      <w:r w:rsidDel="00000000" w:rsidR="00000000" w:rsidRPr="00000000">
        <w:rPr>
          <w:color w:val="000000"/>
          <w:sz w:val="20"/>
          <w:szCs w:val="20"/>
          <w:rtl w:val="0"/>
        </w:rPr>
        <w:t xml:space="preserve">Recomendaciones o aspectos por mejorar que surgen en los diferentes comités de la entidad o empresa, puede darse en las órdenes de la alta dirección.</w:t>
      </w:r>
    </w:p>
    <w:p w:rsidR="00000000" w:rsidDel="00000000" w:rsidP="00000000" w:rsidRDefault="00000000" w:rsidRPr="00000000" w14:paraId="000000DC">
      <w:pPr>
        <w:numPr>
          <w:ilvl w:val="0"/>
          <w:numId w:val="4"/>
        </w:numPr>
        <w:pBdr>
          <w:top w:space="0" w:sz="0" w:val="nil"/>
          <w:left w:space="0" w:sz="0" w:val="nil"/>
          <w:bottom w:space="0" w:sz="0" w:val="nil"/>
          <w:right w:space="0" w:sz="0" w:val="nil"/>
          <w:between w:space="0" w:sz="0" w:val="nil"/>
        </w:pBdr>
        <w:ind w:left="420" w:hanging="360"/>
        <w:jc w:val="both"/>
        <w:rPr>
          <w:color w:val="000000"/>
          <w:sz w:val="20"/>
          <w:szCs w:val="20"/>
        </w:rPr>
      </w:pPr>
      <w:r w:rsidDel="00000000" w:rsidR="00000000" w:rsidRPr="00000000">
        <w:rPr>
          <w:color w:val="000000"/>
          <w:sz w:val="20"/>
          <w:szCs w:val="20"/>
          <w:rtl w:val="0"/>
        </w:rPr>
        <w:t xml:space="preserve">Los diferentes métodos de control que se empleen en la empresa pública o privada.  </w:t>
      </w:r>
      <w:commentRangeEnd w:id="20"/>
      <w:r w:rsidDel="00000000" w:rsidR="00000000" w:rsidRPr="00000000">
        <w:commentReference w:id="20"/>
      </w:r>
      <w:r w:rsidDel="00000000" w:rsidR="00000000" w:rsidRPr="00000000">
        <w:rPr>
          <w:rtl w:val="0"/>
        </w:rPr>
      </w:r>
    </w:p>
    <w:p w:rsidR="00000000" w:rsidDel="00000000" w:rsidP="00000000" w:rsidRDefault="00000000" w:rsidRPr="00000000" w14:paraId="000000DD">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fac090" w:val="clear"/>
        <w:jc w:val="both"/>
        <w:rPr>
          <w:color w:val="000000"/>
          <w:sz w:val="20"/>
          <w:szCs w:val="20"/>
        </w:rPr>
      </w:pPr>
      <w:sdt>
        <w:sdtPr>
          <w:tag w:val="goog_rdk_21"/>
        </w:sdtPr>
        <w:sdtContent>
          <w:commentRangeStart w:id="21"/>
        </w:sdtContent>
      </w:sdt>
      <w:r w:rsidDel="00000000" w:rsidR="00000000" w:rsidRPr="00000000">
        <w:rPr>
          <w:color w:val="000000"/>
          <w:sz w:val="20"/>
          <w:szCs w:val="20"/>
          <w:rtl w:val="0"/>
        </w:rPr>
        <w:t xml:space="preserve">De esta manera, la mejora continua como lo expresa la misma denominación es un método permanente, orientado a generar valor agregado a la gestión realizada o corregir defectos de la gestión del proceso, debiéndose ejecutar mediante mecanismos que identifiquen las problemáticas y que respalden los resultados finales, los cuales deben ser reflejados en los diferentes informes de gestión de las empresas. </w:t>
      </w:r>
      <w:commentRangeEnd w:id="21"/>
      <w:r w:rsidDel="00000000" w:rsidR="00000000" w:rsidRPr="00000000">
        <w:commentReference w:id="21"/>
      </w:r>
      <w:r w:rsidDel="00000000" w:rsidR="00000000" w:rsidRPr="00000000">
        <w:rPr>
          <w:rtl w:val="0"/>
        </w:rPr>
      </w:r>
    </w:p>
    <w:p w:rsidR="00000000" w:rsidDel="00000000" w:rsidP="00000000" w:rsidRDefault="00000000" w:rsidRPr="00000000" w14:paraId="000000DF">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E0">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b w:val="1"/>
          <w:color w:val="000000"/>
          <w:sz w:val="20"/>
          <w:szCs w:val="20"/>
          <w:rtl w:val="0"/>
        </w:rPr>
        <w:t xml:space="preserve">2.1 Herramientas de mejora continua “No conformidades y acciones correctivas” </w:t>
      </w:r>
    </w:p>
    <w:p w:rsidR="00000000" w:rsidDel="00000000" w:rsidP="00000000" w:rsidRDefault="00000000" w:rsidRPr="00000000" w14:paraId="000000E1">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rtl w:val="0"/>
        </w:rPr>
      </w:r>
    </w:p>
    <w:p w:rsidR="00000000" w:rsidDel="00000000" w:rsidP="00000000" w:rsidRDefault="00000000" w:rsidRPr="00000000" w14:paraId="000000E2">
      <w:pPr>
        <w:spacing w:line="240" w:lineRule="auto"/>
        <w:jc w:val="both"/>
        <w:rPr>
          <w:color w:val="000000"/>
          <w:sz w:val="20"/>
          <w:szCs w:val="20"/>
        </w:rPr>
      </w:pPr>
      <w:r w:rsidDel="00000000" w:rsidR="00000000" w:rsidRPr="00000000">
        <w:rPr>
          <w:color w:val="000000"/>
          <w:sz w:val="20"/>
          <w:szCs w:val="20"/>
          <w:rtl w:val="0"/>
        </w:rPr>
        <w:t xml:space="preserve">Para el manejo de las “No conformidades”, que se refiere a la </w:t>
      </w:r>
      <w:r w:rsidDel="00000000" w:rsidR="00000000" w:rsidRPr="00000000">
        <w:rPr>
          <w:sz w:val="20"/>
          <w:szCs w:val="20"/>
          <w:rtl w:val="0"/>
        </w:rPr>
        <w:t xml:space="preserve">falla</w:t>
      </w:r>
      <w:r w:rsidDel="00000000" w:rsidR="00000000" w:rsidRPr="00000000">
        <w:rPr>
          <w:color w:val="000000"/>
          <w:sz w:val="20"/>
          <w:szCs w:val="20"/>
          <w:rtl w:val="0"/>
        </w:rPr>
        <w:t xml:space="preserve"> o error en algunas actividades que se gestionan y el “tratamiento de mejora continua”, que  va orientado a la implementación de las acciones correctivas es necesario apoyarse en la Norma ISO 9001 versión 2015, numeral 10.2 que sirve para orientarse cuando se presenta una “No conformidad” en la empresa. </w:t>
      </w:r>
    </w:p>
    <w:p w:rsidR="00000000" w:rsidDel="00000000" w:rsidP="00000000" w:rsidRDefault="00000000" w:rsidRPr="00000000" w14:paraId="000000E3">
      <w:pPr>
        <w:spacing w:line="240" w:lineRule="auto"/>
        <w:jc w:val="both"/>
        <w:rPr>
          <w:color w:val="000000"/>
          <w:sz w:val="20"/>
          <w:szCs w:val="20"/>
        </w:rPr>
      </w:pPr>
      <w:r w:rsidDel="00000000" w:rsidR="00000000" w:rsidRPr="00000000">
        <w:rPr>
          <w:rtl w:val="0"/>
        </w:rPr>
      </w:r>
    </w:p>
    <w:p w:rsidR="00000000" w:rsidDel="00000000" w:rsidP="00000000" w:rsidRDefault="00000000" w:rsidRPr="00000000" w14:paraId="000000E4">
      <w:pPr>
        <w:spacing w:line="240" w:lineRule="auto"/>
        <w:jc w:val="both"/>
        <w:rPr>
          <w:color w:val="000000"/>
          <w:sz w:val="20"/>
          <w:szCs w:val="20"/>
        </w:rPr>
      </w:pPr>
      <w:sdt>
        <w:sdtPr>
          <w:tag w:val="goog_rdk_22"/>
        </w:sdtPr>
        <w:sdtContent>
          <w:commentRangeStart w:id="22"/>
        </w:sdtContent>
      </w:sdt>
      <w:r w:rsidDel="00000000" w:rsidR="00000000" w:rsidRPr="00000000">
        <w:rPr>
          <w:color w:val="000000"/>
          <w:sz w:val="20"/>
          <w:szCs w:val="20"/>
          <w:rtl w:val="0"/>
        </w:rPr>
        <w:t xml:space="preserve">Para nuestro caso el incumplimiento de alguno de los requisitos para el desarrollo de la contratación laboral se debe tomar la acción necesaria e inmediata para investigar qué ha ocurrido y corregirlo, con el objetivo de evitar que casos similares se presenten a futuro, buscando mitigar el impacto de lo ocurrido.</w:t>
      </w:r>
      <w:commentRangeEnd w:id="22"/>
      <w:r w:rsidDel="00000000" w:rsidR="00000000" w:rsidRPr="00000000">
        <w:commentReference w:id="22"/>
      </w:r>
      <w:r w:rsidDel="00000000" w:rsidR="00000000" w:rsidRPr="00000000">
        <w:rPr>
          <w:rtl w:val="0"/>
        </w:rPr>
      </w:r>
    </w:p>
    <w:p w:rsidR="00000000" w:rsidDel="00000000" w:rsidP="00000000" w:rsidRDefault="00000000" w:rsidRPr="00000000" w14:paraId="000000E5">
      <w:pPr>
        <w:spacing w:line="240" w:lineRule="auto"/>
        <w:jc w:val="both"/>
        <w:rPr>
          <w:color w:val="000000"/>
          <w:sz w:val="20"/>
          <w:szCs w:val="20"/>
        </w:rPr>
      </w:pPr>
      <w:r w:rsidDel="00000000" w:rsidR="00000000" w:rsidRPr="00000000">
        <w:rPr>
          <w:rtl w:val="0"/>
        </w:rPr>
      </w:r>
    </w:p>
    <w:p w:rsidR="00000000" w:rsidDel="00000000" w:rsidP="00000000" w:rsidRDefault="00000000" w:rsidRPr="00000000" w14:paraId="000000E6">
      <w:pPr>
        <w:spacing w:line="240" w:lineRule="auto"/>
        <w:jc w:val="both"/>
        <w:rPr>
          <w:color w:val="000000"/>
          <w:sz w:val="20"/>
          <w:szCs w:val="20"/>
        </w:rPr>
      </w:pPr>
      <w:r w:rsidDel="00000000" w:rsidR="00000000" w:rsidRPr="00000000">
        <w:rPr>
          <w:color w:val="000000"/>
          <w:sz w:val="20"/>
          <w:szCs w:val="20"/>
          <w:rtl w:val="0"/>
        </w:rPr>
        <w:t xml:space="preserve">Pero, qué medidas tomar ante las “No conformidade</w:t>
      </w:r>
      <w:sdt>
        <w:sdtPr>
          <w:tag w:val="goog_rdk_23"/>
        </w:sdtPr>
        <w:sdtContent>
          <w:commentRangeStart w:id="23"/>
        </w:sdtContent>
      </w:sdt>
      <w:r w:rsidDel="00000000" w:rsidR="00000000" w:rsidRPr="00000000">
        <w:rPr>
          <w:color w:val="000000"/>
          <w:sz w:val="20"/>
          <w:szCs w:val="20"/>
          <w:rtl w:val="0"/>
        </w:rPr>
        <w:t xml:space="preserve">s”:</w:t>
      </w:r>
    </w:p>
    <w:p w:rsidR="00000000" w:rsidDel="00000000" w:rsidP="00000000" w:rsidRDefault="00000000" w:rsidRPr="00000000" w14:paraId="000000E7">
      <w:pPr>
        <w:spacing w:line="240" w:lineRule="auto"/>
        <w:jc w:val="both"/>
        <w:rPr>
          <w:sz w:val="16"/>
          <w:szCs w:val="16"/>
        </w:rPr>
      </w:pPr>
      <w:r w:rsidDel="00000000" w:rsidR="00000000" w:rsidRPr="00000000">
        <w:rPr>
          <w:rtl w:val="0"/>
        </w:rPr>
      </w:r>
    </w:p>
    <w:tbl>
      <w:tblPr>
        <w:tblStyle w:val="Table13"/>
        <w:tblW w:w="8071.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071"/>
        <w:tblGridChange w:id="0">
          <w:tblGrid>
            <w:gridCol w:w="8071"/>
          </w:tblGrid>
        </w:tblGridChange>
      </w:tblGrid>
      <w:tr>
        <w:trPr>
          <w:cantSplit w:val="0"/>
          <w:trHeight w:val="229" w:hRule="atLeast"/>
          <w:tblHeader w:val="0"/>
        </w:trPr>
        <w:tc>
          <w:tcPr>
            <w:shd w:fill="fac090" w:val="clear"/>
          </w:tcPr>
          <w:p w:rsidR="00000000" w:rsidDel="00000000" w:rsidP="00000000" w:rsidRDefault="00000000" w:rsidRPr="00000000" w14:paraId="000000E8">
            <w:pPr>
              <w:jc w:val="center"/>
              <w:rPr>
                <w:color w:val="000000"/>
                <w:sz w:val="20"/>
                <w:szCs w:val="20"/>
              </w:rPr>
            </w:pPr>
            <w:sdt>
              <w:sdtPr>
                <w:tag w:val="goog_rdk_24"/>
              </w:sdtPr>
              <w:sdtContent>
                <w:commentRangeStart w:id="24"/>
              </w:sdtContent>
            </w:sdt>
            <w:r w:rsidDel="00000000" w:rsidR="00000000" w:rsidRPr="00000000">
              <w:rPr>
                <w:rtl w:val="0"/>
              </w:rPr>
            </w:r>
          </w:p>
          <w:p w:rsidR="00000000" w:rsidDel="00000000" w:rsidP="00000000" w:rsidRDefault="00000000" w:rsidRPr="00000000" w14:paraId="000000E9">
            <w:pPr>
              <w:jc w:val="center"/>
              <w:rPr>
                <w:color w:val="000000"/>
                <w:sz w:val="20"/>
                <w:szCs w:val="20"/>
              </w:rPr>
            </w:pPr>
            <w:r w:rsidDel="00000000" w:rsidR="00000000" w:rsidRPr="00000000">
              <w:rPr>
                <w:color w:val="000000"/>
                <w:sz w:val="20"/>
                <w:szCs w:val="20"/>
                <w:rtl w:val="0"/>
              </w:rPr>
              <w:t xml:space="preserve">Anexo: CF02_2.1_PPTanimado_Que_hacer_incorfomidades</w:t>
            </w:r>
            <w:commentRangeEnd w:id="24"/>
            <w:r w:rsidDel="00000000" w:rsidR="00000000" w:rsidRPr="00000000">
              <w:commentReference w:id="24"/>
            </w:r>
            <w:r w:rsidDel="00000000" w:rsidR="00000000" w:rsidRPr="00000000">
              <w:rPr>
                <w:rtl w:val="0"/>
              </w:rPr>
            </w:r>
          </w:p>
        </w:tc>
      </w:tr>
      <w:tr>
        <w:trPr>
          <w:cantSplit w:val="0"/>
          <w:trHeight w:val="229" w:hRule="atLeast"/>
          <w:tblHeader w:val="0"/>
        </w:trPr>
        <w:tc>
          <w:tcPr>
            <w:shd w:fill="fac090" w:val="clear"/>
          </w:tcPr>
          <w:p w:rsidR="00000000" w:rsidDel="00000000" w:rsidP="00000000" w:rsidRDefault="00000000" w:rsidRPr="00000000" w14:paraId="000000EA">
            <w:pPr>
              <w:jc w:val="center"/>
              <w:rPr>
                <w:color w:val="000000"/>
                <w:sz w:val="20"/>
                <w:szCs w:val="20"/>
              </w:rPr>
            </w:pPr>
            <w:commentRangeEnd w:id="23"/>
            <w:r w:rsidDel="00000000" w:rsidR="00000000" w:rsidRPr="00000000">
              <w:commentReference w:id="23"/>
            </w:r>
            <w:r w:rsidDel="00000000" w:rsidR="00000000" w:rsidRPr="00000000">
              <w:rPr>
                <w:rtl w:val="0"/>
              </w:rPr>
            </w:r>
          </w:p>
        </w:tc>
      </w:tr>
    </w:tbl>
    <w:p w:rsidR="00000000" w:rsidDel="00000000" w:rsidP="00000000" w:rsidRDefault="00000000" w:rsidRPr="00000000" w14:paraId="000000EB">
      <w:pPr>
        <w:spacing w:line="240" w:lineRule="auto"/>
        <w:jc w:val="both"/>
        <w:rPr>
          <w:sz w:val="16"/>
          <w:szCs w:val="16"/>
        </w:rPr>
      </w:pPr>
      <w:r w:rsidDel="00000000" w:rsidR="00000000" w:rsidRPr="00000000">
        <w:rPr>
          <w:rtl w:val="0"/>
        </w:rPr>
      </w:r>
    </w:p>
    <w:p w:rsidR="00000000" w:rsidDel="00000000" w:rsidP="00000000" w:rsidRDefault="00000000" w:rsidRPr="00000000" w14:paraId="000000EC">
      <w:pPr>
        <w:shd w:fill="fac090" w:val="clear"/>
        <w:spacing w:line="240" w:lineRule="auto"/>
        <w:jc w:val="both"/>
        <w:rPr>
          <w:color w:val="000000"/>
          <w:sz w:val="20"/>
          <w:szCs w:val="20"/>
        </w:rPr>
      </w:pPr>
      <w:sdt>
        <w:sdtPr>
          <w:tag w:val="goog_rdk_25"/>
        </w:sdtPr>
        <w:sdtContent>
          <w:commentRangeStart w:id="25"/>
        </w:sdtContent>
      </w:sdt>
      <w:r w:rsidDel="00000000" w:rsidR="00000000" w:rsidRPr="00000000">
        <w:rPr>
          <w:color w:val="000000"/>
          <w:sz w:val="20"/>
          <w:szCs w:val="20"/>
          <w:rtl w:val="0"/>
        </w:rPr>
        <w:t xml:space="preserve">Para ver algunos ejemplos de técnicas para la identificación de causas raíces consultar el siguiente enlace sobre </w:t>
      </w:r>
      <w:r w:rsidDel="00000000" w:rsidR="00000000" w:rsidRPr="00000000">
        <w:rPr>
          <w:b w:val="1"/>
          <w:color w:val="000000"/>
          <w:sz w:val="20"/>
          <w:szCs w:val="20"/>
          <w:rtl w:val="0"/>
        </w:rPr>
        <w:t xml:space="preserve">10 técnicas de análisis de causa raíz de los desperdicios de la calidad para eliminarlos.</w:t>
      </w:r>
      <w:r w:rsidDel="00000000" w:rsidR="00000000" w:rsidRPr="00000000">
        <w:rPr>
          <w:rtl w:val="0"/>
        </w:rPr>
      </w:r>
    </w:p>
    <w:p w:rsidR="00000000" w:rsidDel="00000000" w:rsidP="00000000" w:rsidRDefault="00000000" w:rsidRPr="00000000" w14:paraId="000000ED">
      <w:pPr>
        <w:shd w:fill="fac090" w:val="clear"/>
        <w:spacing w:line="240" w:lineRule="auto"/>
        <w:rPr>
          <w:i w:val="1"/>
          <w:color w:val="000000"/>
          <w:sz w:val="20"/>
          <w:szCs w:val="20"/>
          <w:u w:val="single"/>
        </w:rPr>
      </w:pPr>
      <w:hyperlink r:id="rId21">
        <w:r w:rsidDel="00000000" w:rsidR="00000000" w:rsidRPr="00000000">
          <w:rPr>
            <w:i w:val="1"/>
            <w:color w:val="0000ff"/>
            <w:sz w:val="20"/>
            <w:szCs w:val="20"/>
            <w:u w:val="single"/>
            <w:rtl w:val="0"/>
          </w:rPr>
          <w:t xml:space="preserve">https://www.nueva-iso-9001-2015.com/2020/05/10-tecnicas-de-analisis-de-causa-raiz-de-los-desperdicios-de-la-calidad-para-eliminarlos/</w:t>
        </w:r>
      </w:hyperlink>
      <w:commentRangeEnd w:id="25"/>
      <w:r w:rsidDel="00000000" w:rsidR="00000000" w:rsidRPr="00000000">
        <w:commentReference w:id="25"/>
      </w:r>
      <w:r w:rsidDel="00000000" w:rsidR="00000000" w:rsidRPr="00000000">
        <w:rPr>
          <w:rtl w:val="0"/>
        </w:rPr>
      </w:r>
    </w:p>
    <w:p w:rsidR="00000000" w:rsidDel="00000000" w:rsidP="00000000" w:rsidRDefault="00000000" w:rsidRPr="00000000" w14:paraId="000000EE">
      <w:pPr>
        <w:spacing w:line="240" w:lineRule="auto"/>
        <w:rPr>
          <w:color w:val="000000"/>
          <w:sz w:val="20"/>
          <w:szCs w:val="20"/>
        </w:rPr>
      </w:pPr>
      <w:r w:rsidDel="00000000" w:rsidR="00000000" w:rsidRPr="00000000">
        <w:rPr>
          <w:rtl w:val="0"/>
        </w:rPr>
      </w:r>
    </w:p>
    <w:p w:rsidR="00000000" w:rsidDel="00000000" w:rsidP="00000000" w:rsidRDefault="00000000" w:rsidRPr="00000000" w14:paraId="000000EF">
      <w:pPr>
        <w:spacing w:line="240" w:lineRule="auto"/>
        <w:jc w:val="both"/>
        <w:rPr>
          <w:color w:val="000000"/>
          <w:sz w:val="20"/>
          <w:szCs w:val="20"/>
        </w:rPr>
      </w:pPr>
      <w:r w:rsidDel="00000000" w:rsidR="00000000" w:rsidRPr="00000000">
        <w:rPr>
          <w:color w:val="000000"/>
          <w:sz w:val="20"/>
          <w:szCs w:val="20"/>
          <w:rtl w:val="0"/>
        </w:rPr>
        <w:t xml:space="preserve">Después de identificar las causas, es necesario determinar acciones concretas que se vayan a desarrollar, un ejemplo es el método diseñado por Edward Deming, conocido como el ciclo PHVA (planear, hacer verificar, actuar):</w:t>
      </w:r>
    </w:p>
    <w:p w:rsidR="00000000" w:rsidDel="00000000" w:rsidP="00000000" w:rsidRDefault="00000000" w:rsidRPr="00000000" w14:paraId="000000F0">
      <w:pPr>
        <w:spacing w:line="240" w:lineRule="auto"/>
        <w:jc w:val="both"/>
        <w:rPr>
          <w:color w:val="000000"/>
          <w:sz w:val="20"/>
          <w:szCs w:val="20"/>
        </w:rPr>
      </w:pPr>
      <w:r w:rsidDel="00000000" w:rsidR="00000000" w:rsidRPr="00000000">
        <w:rPr>
          <w:rtl w:val="0"/>
        </w:rPr>
      </w:r>
    </w:p>
    <w:p w:rsidR="00000000" w:rsidDel="00000000" w:rsidP="00000000" w:rsidRDefault="00000000" w:rsidRPr="00000000" w14:paraId="000000F1">
      <w:pPr>
        <w:spacing w:line="240" w:lineRule="auto"/>
        <w:jc w:val="both"/>
        <w:rPr>
          <w:sz w:val="16"/>
          <w:szCs w:val="16"/>
        </w:rPr>
      </w:pPr>
      <w:r w:rsidDel="00000000" w:rsidR="00000000" w:rsidRPr="00000000">
        <w:rPr>
          <w:color w:val="000000"/>
          <w:sz w:val="20"/>
          <w:szCs w:val="20"/>
          <w:rtl w:val="0"/>
        </w:rPr>
        <w:t xml:space="preserve"> </w:t>
      </w:r>
      <w:r w:rsidDel="00000000" w:rsidR="00000000" w:rsidRPr="00000000">
        <w:rPr>
          <w:rtl w:val="0"/>
        </w:rPr>
      </w:r>
    </w:p>
    <w:tbl>
      <w:tblPr>
        <w:tblStyle w:val="Table14"/>
        <w:tblW w:w="8071.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071"/>
        <w:tblGridChange w:id="0">
          <w:tblGrid>
            <w:gridCol w:w="8071"/>
          </w:tblGrid>
        </w:tblGridChange>
      </w:tblGrid>
      <w:tr>
        <w:trPr>
          <w:cantSplit w:val="0"/>
          <w:trHeight w:val="229" w:hRule="atLeast"/>
          <w:tblHeader w:val="0"/>
        </w:trPr>
        <w:tc>
          <w:tcPr>
            <w:shd w:fill="fac090" w:val="clear"/>
          </w:tcPr>
          <w:p w:rsidR="00000000" w:rsidDel="00000000" w:rsidP="00000000" w:rsidRDefault="00000000" w:rsidRPr="00000000" w14:paraId="000000F2">
            <w:pPr>
              <w:jc w:val="center"/>
              <w:rPr>
                <w:color w:val="000000"/>
                <w:sz w:val="20"/>
                <w:szCs w:val="20"/>
              </w:rPr>
            </w:pPr>
            <w:r w:rsidDel="00000000" w:rsidR="00000000" w:rsidRPr="00000000">
              <w:rPr>
                <w:rtl w:val="0"/>
              </w:rPr>
            </w:r>
          </w:p>
          <w:p w:rsidR="00000000" w:rsidDel="00000000" w:rsidP="00000000" w:rsidRDefault="00000000" w:rsidRPr="00000000" w14:paraId="000000F3">
            <w:pPr>
              <w:jc w:val="center"/>
              <w:rPr>
                <w:color w:val="000000"/>
                <w:sz w:val="20"/>
                <w:szCs w:val="20"/>
              </w:rPr>
            </w:pPr>
            <w:r w:rsidDel="00000000" w:rsidR="00000000" w:rsidRPr="00000000">
              <w:rPr>
                <w:color w:val="000000"/>
                <w:sz w:val="20"/>
                <w:szCs w:val="20"/>
                <w:rtl w:val="0"/>
              </w:rPr>
              <w:t xml:space="preserve">CF02_2.1_Grafico Interactivo_Ciclo_PHVA</w:t>
            </w:r>
          </w:p>
        </w:tc>
      </w:tr>
      <w:tr>
        <w:trPr>
          <w:cantSplit w:val="0"/>
          <w:trHeight w:val="229" w:hRule="atLeast"/>
          <w:tblHeader w:val="0"/>
        </w:trPr>
        <w:tc>
          <w:tcPr>
            <w:shd w:fill="fac090" w:val="clear"/>
          </w:tcPr>
          <w:p w:rsidR="00000000" w:rsidDel="00000000" w:rsidP="00000000" w:rsidRDefault="00000000" w:rsidRPr="00000000" w14:paraId="000000F4">
            <w:pPr>
              <w:jc w:val="center"/>
              <w:rPr>
                <w:color w:val="000000"/>
                <w:sz w:val="20"/>
                <w:szCs w:val="20"/>
              </w:rPr>
            </w:pPr>
            <w:r w:rsidDel="00000000" w:rsidR="00000000" w:rsidRPr="00000000">
              <w:rPr>
                <w:rtl w:val="0"/>
              </w:rPr>
            </w:r>
          </w:p>
        </w:tc>
      </w:tr>
    </w:tbl>
    <w:p w:rsidR="00000000" w:rsidDel="00000000" w:rsidP="00000000" w:rsidRDefault="00000000" w:rsidRPr="00000000" w14:paraId="000000F5">
      <w:pPr>
        <w:spacing w:line="240" w:lineRule="auto"/>
        <w:jc w:val="both"/>
        <w:rPr>
          <w:sz w:val="16"/>
          <w:szCs w:val="16"/>
        </w:rPr>
      </w:pPr>
      <w:r w:rsidDel="00000000" w:rsidR="00000000" w:rsidRPr="00000000">
        <w:rPr>
          <w:rtl w:val="0"/>
        </w:rPr>
      </w:r>
    </w:p>
    <w:p w:rsidR="00000000" w:rsidDel="00000000" w:rsidP="00000000" w:rsidRDefault="00000000" w:rsidRPr="00000000" w14:paraId="000000F6">
      <w:pPr>
        <w:spacing w:line="240" w:lineRule="auto"/>
        <w:jc w:val="both"/>
        <w:rPr>
          <w:sz w:val="20"/>
          <w:szCs w:val="20"/>
        </w:rPr>
      </w:pPr>
      <w:r w:rsidDel="00000000" w:rsidR="00000000" w:rsidRPr="00000000">
        <w:rPr>
          <w:sz w:val="20"/>
          <w:szCs w:val="20"/>
          <w:rtl w:val="0"/>
        </w:rPr>
        <w:t xml:space="preserve">Nota</w:t>
      </w:r>
      <w:r w:rsidDel="00000000" w:rsidR="00000000" w:rsidRPr="00000000">
        <w:rPr>
          <w:b w:val="1"/>
          <w:sz w:val="20"/>
          <w:szCs w:val="20"/>
          <w:rtl w:val="0"/>
        </w:rPr>
        <w:t xml:space="preserve">. </w:t>
      </w:r>
      <w:r w:rsidDel="00000000" w:rsidR="00000000" w:rsidRPr="00000000">
        <w:rPr>
          <w:sz w:val="20"/>
          <w:szCs w:val="20"/>
          <w:rtl w:val="0"/>
        </w:rPr>
        <w:t xml:space="preserve">Adaptado del ciclo PHVA definido por Edward Deming.</w:t>
      </w:r>
    </w:p>
    <w:p w:rsidR="00000000" w:rsidDel="00000000" w:rsidP="00000000" w:rsidRDefault="00000000" w:rsidRPr="00000000" w14:paraId="000000F7">
      <w:pPr>
        <w:pBdr>
          <w:top w:space="0" w:sz="0" w:val="nil"/>
          <w:left w:space="0" w:sz="0" w:val="nil"/>
          <w:bottom w:space="0" w:sz="0" w:val="nil"/>
          <w:right w:space="0" w:sz="0" w:val="nil"/>
          <w:between w:space="0" w:sz="0" w:val="nil"/>
        </w:pBdr>
        <w:rPr>
          <w:rFonts w:ascii="Open Sans" w:cs="Open Sans" w:eastAsia="Open Sans" w:hAnsi="Open Sans"/>
          <w:color w:val="666666"/>
          <w:sz w:val="21"/>
          <w:szCs w:val="21"/>
        </w:rPr>
      </w:pPr>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b w:val="1"/>
          <w:color w:val="000000"/>
          <w:sz w:val="20"/>
          <w:szCs w:val="20"/>
          <w:rtl w:val="0"/>
        </w:rPr>
        <w:t xml:space="preserve">2.2. Análisis y evaluación del proceso de contratación </w:t>
      </w:r>
    </w:p>
    <w:p w:rsidR="00000000" w:rsidDel="00000000" w:rsidP="00000000" w:rsidRDefault="00000000" w:rsidRPr="00000000" w14:paraId="000000F9">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rtl w:val="0"/>
        </w:rPr>
      </w:r>
    </w:p>
    <w:p w:rsidR="00000000" w:rsidDel="00000000" w:rsidP="00000000" w:rsidRDefault="00000000" w:rsidRPr="00000000" w14:paraId="000000FA">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Además de evaluar el proceso de contratación laboral y la vinculación de un manera correcta, desarrollando mecanismos y técnicas vistas anteriormente, es importante señalar que las entidades o empresas deben contar con mecanismos como son los comités de contratación o de selección de personal, y que los resultados de estos, deben reflejar un análisis de la aprobación o no, para la vinculación del personal, emitiendo informes de evaluación, los cuales entre muchas características deben estar fortalecidos por componentes de análisis como:</w:t>
      </w:r>
    </w:p>
    <w:p w:rsidR="00000000" w:rsidDel="00000000" w:rsidP="00000000" w:rsidRDefault="00000000" w:rsidRPr="00000000" w14:paraId="000000FB">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FC">
      <w:pPr>
        <w:numPr>
          <w:ilvl w:val="0"/>
          <w:numId w:val="4"/>
        </w:numPr>
        <w:pBdr>
          <w:top w:space="0" w:sz="0" w:val="nil"/>
          <w:left w:space="0" w:sz="0" w:val="nil"/>
          <w:bottom w:space="0" w:sz="0" w:val="nil"/>
          <w:right w:space="0" w:sz="0" w:val="nil"/>
          <w:between w:space="0" w:sz="0" w:val="nil"/>
        </w:pBdr>
        <w:shd w:fill="fac090" w:val="clear"/>
        <w:ind w:left="420" w:hanging="360"/>
        <w:jc w:val="both"/>
        <w:rPr>
          <w:b w:val="1"/>
          <w:color w:val="000000"/>
          <w:sz w:val="20"/>
          <w:szCs w:val="20"/>
        </w:rPr>
      </w:pPr>
      <w:sdt>
        <w:sdtPr>
          <w:tag w:val="goog_rdk_26"/>
        </w:sdtPr>
        <w:sdtContent>
          <w:commentRangeStart w:id="26"/>
        </w:sdtContent>
      </w:sdt>
      <w:r w:rsidDel="00000000" w:rsidR="00000000" w:rsidRPr="00000000">
        <w:rPr>
          <w:b w:val="1"/>
          <w:color w:val="000000"/>
          <w:sz w:val="20"/>
          <w:szCs w:val="20"/>
          <w:rtl w:val="0"/>
        </w:rPr>
        <w:t xml:space="preserve">Calidad de la información</w:t>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fac090" w:val="clear"/>
        <w:ind w:left="420" w:firstLine="0"/>
        <w:jc w:val="both"/>
        <w:rPr>
          <w:color w:val="000000"/>
          <w:sz w:val="20"/>
          <w:szCs w:val="20"/>
        </w:rPr>
      </w:pPr>
      <w:r w:rsidDel="00000000" w:rsidR="00000000" w:rsidRPr="00000000">
        <w:rPr>
          <w:color w:val="000000"/>
          <w:sz w:val="20"/>
          <w:szCs w:val="20"/>
          <w:rtl w:val="0"/>
        </w:rPr>
        <w:t xml:space="preserve">Para un correcto análisis de información, mucho más en una etapa de selección o evaluación de personal, es importante tener insumos previamente solicitados mediante una planificación correcta, que den información concreta y clara que permita vislumbrar características determinantes, vistas desde diferentes enfoques.</w:t>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fac090" w:val="clear"/>
        <w:ind w:left="420" w:firstLine="0"/>
        <w:jc w:val="both"/>
        <w:rPr>
          <w:color w:val="000000"/>
          <w:sz w:val="20"/>
          <w:szCs w:val="20"/>
        </w:rPr>
      </w:pPr>
      <w:r w:rsidDel="00000000" w:rsidR="00000000" w:rsidRPr="00000000">
        <w:rPr>
          <w:rtl w:val="0"/>
        </w:rPr>
      </w:r>
    </w:p>
    <w:p w:rsidR="00000000" w:rsidDel="00000000" w:rsidP="00000000" w:rsidRDefault="00000000" w:rsidRPr="00000000" w14:paraId="000000FF">
      <w:pPr>
        <w:numPr>
          <w:ilvl w:val="0"/>
          <w:numId w:val="4"/>
        </w:numPr>
        <w:pBdr>
          <w:top w:space="0" w:sz="0" w:val="nil"/>
          <w:left w:space="0" w:sz="0" w:val="nil"/>
          <w:bottom w:space="0" w:sz="0" w:val="nil"/>
          <w:right w:space="0" w:sz="0" w:val="nil"/>
          <w:between w:space="0" w:sz="0" w:val="nil"/>
        </w:pBdr>
        <w:shd w:fill="fac090" w:val="clear"/>
        <w:spacing w:line="215" w:lineRule="auto"/>
        <w:ind w:left="420" w:hanging="360"/>
        <w:jc w:val="both"/>
        <w:rPr>
          <w:b w:val="1"/>
          <w:color w:val="000000"/>
          <w:sz w:val="20"/>
          <w:szCs w:val="20"/>
        </w:rPr>
      </w:pPr>
      <w:r w:rsidDel="00000000" w:rsidR="00000000" w:rsidRPr="00000000">
        <w:rPr>
          <w:b w:val="1"/>
          <w:color w:val="000000"/>
          <w:sz w:val="20"/>
          <w:szCs w:val="20"/>
          <w:rtl w:val="0"/>
        </w:rPr>
        <w:t xml:space="preserve">Aplicación de técnicas o protocolos establecidos</w:t>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fac090" w:val="clear"/>
        <w:spacing w:line="215" w:lineRule="auto"/>
        <w:ind w:left="420" w:firstLine="0"/>
        <w:jc w:val="both"/>
        <w:rPr>
          <w:color w:val="000000"/>
          <w:sz w:val="20"/>
          <w:szCs w:val="20"/>
        </w:rPr>
      </w:pPr>
      <w:r w:rsidDel="00000000" w:rsidR="00000000" w:rsidRPr="00000000">
        <w:rPr>
          <w:color w:val="000000"/>
          <w:sz w:val="20"/>
          <w:szCs w:val="20"/>
          <w:rtl w:val="0"/>
        </w:rPr>
        <w:t xml:space="preserve">Se deben desarrollar técnicas que permitan tener un panorama completo de la información que se esté analizando; y que deben estar establecidas bajo los protocolos de la entidad o empresa; no obstante, es importante estudiar previamente la aplicación de estas técnicas, independientemente si ya han sido utilizadas.</w:t>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fac090" w:val="clear"/>
        <w:spacing w:line="215" w:lineRule="auto"/>
        <w:ind w:left="420" w:firstLine="0"/>
        <w:jc w:val="both"/>
        <w:rPr>
          <w:color w:val="000000"/>
          <w:sz w:val="20"/>
          <w:szCs w:val="20"/>
        </w:rPr>
      </w:pPr>
      <w:r w:rsidDel="00000000" w:rsidR="00000000" w:rsidRPr="00000000">
        <w:rPr>
          <w:rtl w:val="0"/>
        </w:rPr>
      </w:r>
    </w:p>
    <w:p w:rsidR="00000000" w:rsidDel="00000000" w:rsidP="00000000" w:rsidRDefault="00000000" w:rsidRPr="00000000" w14:paraId="00000102">
      <w:pPr>
        <w:numPr>
          <w:ilvl w:val="0"/>
          <w:numId w:val="4"/>
        </w:numPr>
        <w:pBdr>
          <w:top w:space="0" w:sz="0" w:val="nil"/>
          <w:left w:space="0" w:sz="0" w:val="nil"/>
          <w:bottom w:space="0" w:sz="0" w:val="nil"/>
          <w:right w:space="0" w:sz="0" w:val="nil"/>
          <w:between w:space="0" w:sz="0" w:val="nil"/>
        </w:pBdr>
        <w:shd w:fill="fac090" w:val="clear"/>
        <w:spacing w:line="215" w:lineRule="auto"/>
        <w:ind w:left="420" w:hanging="360"/>
        <w:jc w:val="both"/>
        <w:rPr>
          <w:b w:val="1"/>
          <w:color w:val="000000"/>
          <w:sz w:val="20"/>
          <w:szCs w:val="20"/>
        </w:rPr>
      </w:pPr>
      <w:r w:rsidDel="00000000" w:rsidR="00000000" w:rsidRPr="00000000">
        <w:rPr>
          <w:b w:val="1"/>
          <w:color w:val="000000"/>
          <w:sz w:val="20"/>
          <w:szCs w:val="20"/>
          <w:rtl w:val="0"/>
        </w:rPr>
        <w:t xml:space="preserve">Comunicación correcta de los resultados</w:t>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fac090" w:val="clear"/>
        <w:spacing w:line="215" w:lineRule="auto"/>
        <w:ind w:left="420" w:firstLine="0"/>
        <w:jc w:val="both"/>
        <w:rPr>
          <w:color w:val="000000"/>
          <w:sz w:val="20"/>
          <w:szCs w:val="20"/>
        </w:rPr>
      </w:pPr>
      <w:r w:rsidDel="00000000" w:rsidR="00000000" w:rsidRPr="00000000">
        <w:rPr>
          <w:color w:val="000000"/>
          <w:sz w:val="20"/>
          <w:szCs w:val="20"/>
          <w:rtl w:val="0"/>
        </w:rPr>
        <w:t xml:space="preserve">En los análisis de resultados, el determinante es saber mostrar la información, para lo que se debe tener en cuenta la objetividad, la claridad, la transparencia y la organización de la información.</w:t>
      </w:r>
      <w:commentRangeEnd w:id="26"/>
      <w:r w:rsidDel="00000000" w:rsidR="00000000" w:rsidRPr="00000000">
        <w:commentReference w:id="26"/>
      </w:r>
      <w:r w:rsidDel="00000000" w:rsidR="00000000" w:rsidRPr="00000000">
        <w:rPr>
          <w:rtl w:val="0"/>
        </w:rPr>
      </w:r>
    </w:p>
    <w:p w:rsidR="00000000" w:rsidDel="00000000" w:rsidP="00000000" w:rsidRDefault="00000000" w:rsidRPr="00000000" w14:paraId="00000104">
      <w:pPr>
        <w:pBdr>
          <w:top w:space="0" w:sz="0" w:val="nil"/>
          <w:left w:space="0" w:sz="0" w:val="nil"/>
          <w:bottom w:space="0" w:sz="0" w:val="nil"/>
          <w:right w:space="0" w:sz="0" w:val="nil"/>
          <w:between w:space="0" w:sz="0" w:val="nil"/>
        </w:pBdr>
        <w:spacing w:line="215" w:lineRule="auto"/>
        <w:ind w:left="420" w:firstLine="0"/>
        <w:rPr>
          <w:color w:val="000000"/>
        </w:rPr>
      </w:pPr>
      <w:r w:rsidDel="00000000" w:rsidR="00000000" w:rsidRPr="00000000">
        <w:rPr>
          <w:rtl w:val="0"/>
        </w:rPr>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fac090" w:val="clear"/>
        <w:jc w:val="both"/>
        <w:rPr>
          <w:color w:val="000000"/>
          <w:sz w:val="20"/>
          <w:szCs w:val="20"/>
        </w:rPr>
      </w:pPr>
      <w:r w:rsidDel="00000000" w:rsidR="00000000" w:rsidRPr="00000000">
        <w:rPr>
          <w:color w:val="000000"/>
          <w:sz w:val="20"/>
          <w:szCs w:val="20"/>
          <w:rtl w:val="0"/>
        </w:rPr>
        <w:t xml:space="preserve">P</w:t>
      </w:r>
      <w:sdt>
        <w:sdtPr>
          <w:tag w:val="goog_rdk_27"/>
        </w:sdtPr>
        <w:sdtContent>
          <w:commentRangeStart w:id="27"/>
        </w:sdtContent>
      </w:sdt>
      <w:r w:rsidDel="00000000" w:rsidR="00000000" w:rsidRPr="00000000">
        <w:rPr>
          <w:color w:val="000000"/>
          <w:sz w:val="20"/>
          <w:szCs w:val="20"/>
          <w:rtl w:val="0"/>
        </w:rPr>
        <w:t xml:space="preserve">ara el desarrollo laboral  las entidades o empresas cuentan con mecanismos tales como las evaluaciones de desempeño y los informes de supervisión, los cuales igualmente deben analizar el cumplimiento de las actividades planificadas y desempeñadas por los empleados, reflejando un análisis integral de sus funciones, y que pueden ser evidenciadas en escenarios como los comités de gestión humana u otros, donde se plasme la gestión de los procesos y la gestión de quienes los administran</w:t>
      </w:r>
      <w:commentRangeEnd w:id="27"/>
      <w:r w:rsidDel="00000000" w:rsidR="00000000" w:rsidRPr="00000000">
        <w:commentReference w:id="27"/>
      </w:r>
      <w:r w:rsidDel="00000000" w:rsidR="00000000" w:rsidRPr="00000000">
        <w:rPr>
          <w:color w:val="000000"/>
          <w:sz w:val="20"/>
          <w:szCs w:val="20"/>
          <w:rtl w:val="0"/>
        </w:rPr>
        <w:t xml:space="preserve">. </w:t>
      </w:r>
    </w:p>
    <w:p w:rsidR="00000000" w:rsidDel="00000000" w:rsidP="00000000" w:rsidRDefault="00000000" w:rsidRPr="00000000" w14:paraId="00000106">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107">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b w:val="1"/>
          <w:color w:val="000000"/>
          <w:sz w:val="20"/>
          <w:szCs w:val="20"/>
          <w:rtl w:val="0"/>
        </w:rPr>
        <w:t xml:space="preserve">2.3 Indicadores de gestión</w:t>
      </w:r>
    </w:p>
    <w:p w:rsidR="00000000" w:rsidDel="00000000" w:rsidP="00000000" w:rsidRDefault="00000000" w:rsidRPr="00000000" w14:paraId="00000108">
      <w:pPr>
        <w:pBdr>
          <w:top w:space="0" w:sz="0" w:val="nil"/>
          <w:left w:space="0" w:sz="0" w:val="nil"/>
          <w:bottom w:space="0" w:sz="0" w:val="nil"/>
          <w:right w:space="0" w:sz="0" w:val="nil"/>
          <w:between w:space="0" w:sz="0" w:val="nil"/>
        </w:pBdr>
        <w:rPr>
          <w:b w:val="1"/>
          <w:i w:val="1"/>
          <w:color w:val="000000"/>
          <w:sz w:val="20"/>
          <w:szCs w:val="20"/>
        </w:rPr>
      </w:pPr>
      <w:r w:rsidDel="00000000" w:rsidR="00000000" w:rsidRPr="00000000">
        <w:rPr>
          <w:rtl w:val="0"/>
        </w:rPr>
      </w:r>
    </w:p>
    <w:p w:rsidR="00000000" w:rsidDel="00000000" w:rsidP="00000000" w:rsidRDefault="00000000" w:rsidRPr="00000000" w14:paraId="00000109">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La medición de resultados en las entidades o empresas es necesaria para poder estar a la vanguardia de las necesidades o servicios que se desarrollan en un mundo de oportunidades que a diario es cambiante. Ponderar la productividad y el impacto que son componentes necesarios hoy en día, con enfoque por el aumento de los resultados, siempre debe ser la prioridad; es así como los métodos de medición, comúnmente conocidos como indicadores, parten de la utilidad para lo que se crean, relacionando estos aspectos de importancia, de la siguiente manera:</w:t>
      </w:r>
    </w:p>
    <w:p w:rsidR="00000000" w:rsidDel="00000000" w:rsidP="00000000" w:rsidRDefault="00000000" w:rsidRPr="00000000" w14:paraId="0000010A">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10B">
      <w:pPr>
        <w:pBdr>
          <w:top w:space="0" w:sz="0" w:val="nil"/>
          <w:left w:space="0" w:sz="0" w:val="nil"/>
          <w:bottom w:space="0" w:sz="0" w:val="nil"/>
          <w:right w:space="0" w:sz="0" w:val="nil"/>
          <w:between w:space="0" w:sz="0" w:val="nil"/>
        </w:pBdr>
        <w:rPr>
          <w:color w:val="000000"/>
          <w:sz w:val="20"/>
          <w:szCs w:val="20"/>
        </w:rPr>
      </w:pPr>
      <w:r w:rsidDel="00000000" w:rsidR="00000000" w:rsidRPr="00000000">
        <w:rPr>
          <w:color w:val="000000"/>
          <w:sz w:val="20"/>
          <w:szCs w:val="20"/>
          <w:rtl w:val="0"/>
        </w:rPr>
        <w:t xml:space="preserve">Utilidades de los indicadores: </w:t>
      </w:r>
    </w:p>
    <w:p w:rsidR="00000000" w:rsidDel="00000000" w:rsidP="00000000" w:rsidRDefault="00000000" w:rsidRPr="00000000" w14:paraId="0000010C">
      <w:pPr>
        <w:pBdr>
          <w:top w:space="0" w:sz="0" w:val="nil"/>
          <w:left w:space="0" w:sz="0" w:val="nil"/>
          <w:bottom w:space="0" w:sz="0" w:val="nil"/>
          <w:right w:space="0" w:sz="0" w:val="nil"/>
          <w:between w:space="0" w:sz="0" w:val="nil"/>
        </w:pBdr>
        <w:rPr>
          <w:color w:val="000000"/>
          <w:sz w:val="20"/>
          <w:szCs w:val="20"/>
          <w:u w:val="single"/>
        </w:rPr>
      </w:pPr>
      <w:sdt>
        <w:sdtPr>
          <w:tag w:val="goog_rdk_28"/>
        </w:sdtPr>
        <w:sdtContent>
          <w:commentRangeStart w:id="28"/>
        </w:sdtContent>
      </w:sdt>
      <w:r w:rsidDel="00000000" w:rsidR="00000000" w:rsidRPr="00000000">
        <w:rPr>
          <w:rtl w:val="0"/>
        </w:rPr>
      </w:r>
    </w:p>
    <w:p w:rsidR="00000000" w:rsidDel="00000000" w:rsidP="00000000" w:rsidRDefault="00000000" w:rsidRPr="00000000" w14:paraId="0000010D">
      <w:pPr>
        <w:numPr>
          <w:ilvl w:val="0"/>
          <w:numId w:val="3"/>
        </w:numPr>
        <w:pBdr>
          <w:top w:space="0" w:sz="0" w:val="nil"/>
          <w:left w:space="0" w:sz="0" w:val="nil"/>
          <w:bottom w:space="0" w:sz="0" w:val="nil"/>
          <w:right w:space="0" w:sz="0" w:val="nil"/>
          <w:between w:space="0" w:sz="0" w:val="nil"/>
        </w:pBdr>
        <w:shd w:fill="fac090" w:val="clear"/>
        <w:ind w:left="1080" w:hanging="360"/>
        <w:rPr>
          <w:color w:val="000000"/>
          <w:sz w:val="20"/>
          <w:szCs w:val="20"/>
        </w:rPr>
      </w:pPr>
      <w:r w:rsidDel="00000000" w:rsidR="00000000" w:rsidRPr="00000000">
        <w:rPr>
          <w:color w:val="000000"/>
          <w:sz w:val="20"/>
          <w:szCs w:val="20"/>
          <w:rtl w:val="0"/>
        </w:rPr>
        <w:t xml:space="preserve">Tomar decisiones en todos los niveles.</w:t>
      </w:r>
    </w:p>
    <w:p w:rsidR="00000000" w:rsidDel="00000000" w:rsidP="00000000" w:rsidRDefault="00000000" w:rsidRPr="00000000" w14:paraId="0000010E">
      <w:pPr>
        <w:numPr>
          <w:ilvl w:val="0"/>
          <w:numId w:val="3"/>
        </w:numPr>
        <w:pBdr>
          <w:top w:space="0" w:sz="0" w:val="nil"/>
          <w:left w:space="0" w:sz="0" w:val="nil"/>
          <w:bottom w:space="0" w:sz="0" w:val="nil"/>
          <w:right w:space="0" w:sz="0" w:val="nil"/>
          <w:between w:space="0" w:sz="0" w:val="nil"/>
        </w:pBdr>
        <w:shd w:fill="fac090" w:val="clear"/>
        <w:ind w:left="1080" w:hanging="360"/>
        <w:rPr>
          <w:color w:val="000000"/>
          <w:sz w:val="20"/>
          <w:szCs w:val="20"/>
        </w:rPr>
      </w:pPr>
      <w:r w:rsidDel="00000000" w:rsidR="00000000" w:rsidRPr="00000000">
        <w:rPr>
          <w:color w:val="000000"/>
          <w:sz w:val="20"/>
          <w:szCs w:val="20"/>
          <w:rtl w:val="0"/>
        </w:rPr>
        <w:t xml:space="preserve">Medir el desempeño de procesos y de personas.</w:t>
      </w:r>
    </w:p>
    <w:p w:rsidR="00000000" w:rsidDel="00000000" w:rsidP="00000000" w:rsidRDefault="00000000" w:rsidRPr="00000000" w14:paraId="0000010F">
      <w:pPr>
        <w:numPr>
          <w:ilvl w:val="0"/>
          <w:numId w:val="3"/>
        </w:numPr>
        <w:pBdr>
          <w:top w:space="0" w:sz="0" w:val="nil"/>
          <w:left w:space="0" w:sz="0" w:val="nil"/>
          <w:bottom w:space="0" w:sz="0" w:val="nil"/>
          <w:right w:space="0" w:sz="0" w:val="nil"/>
          <w:between w:space="0" w:sz="0" w:val="nil"/>
        </w:pBdr>
        <w:shd w:fill="fac090" w:val="clear"/>
        <w:ind w:left="1080" w:hanging="360"/>
        <w:rPr>
          <w:color w:val="000000"/>
          <w:sz w:val="20"/>
          <w:szCs w:val="20"/>
        </w:rPr>
      </w:pPr>
      <w:r w:rsidDel="00000000" w:rsidR="00000000" w:rsidRPr="00000000">
        <w:rPr>
          <w:color w:val="000000"/>
          <w:sz w:val="20"/>
          <w:szCs w:val="20"/>
          <w:rtl w:val="0"/>
        </w:rPr>
        <w:t xml:space="preserve">Comparar y hacer seguimiento de la gestión.</w:t>
      </w:r>
    </w:p>
    <w:p w:rsidR="00000000" w:rsidDel="00000000" w:rsidP="00000000" w:rsidRDefault="00000000" w:rsidRPr="00000000" w14:paraId="00000110">
      <w:pPr>
        <w:numPr>
          <w:ilvl w:val="0"/>
          <w:numId w:val="3"/>
        </w:numPr>
        <w:pBdr>
          <w:top w:space="0" w:sz="0" w:val="nil"/>
          <w:left w:space="0" w:sz="0" w:val="nil"/>
          <w:bottom w:space="0" w:sz="0" w:val="nil"/>
          <w:right w:space="0" w:sz="0" w:val="nil"/>
          <w:between w:space="0" w:sz="0" w:val="nil"/>
        </w:pBdr>
        <w:shd w:fill="fac090" w:val="clear"/>
        <w:ind w:left="1080" w:hanging="360"/>
        <w:rPr>
          <w:color w:val="000000"/>
          <w:sz w:val="20"/>
          <w:szCs w:val="20"/>
        </w:rPr>
      </w:pPr>
      <w:r w:rsidDel="00000000" w:rsidR="00000000" w:rsidRPr="00000000">
        <w:rPr>
          <w:color w:val="000000"/>
          <w:sz w:val="20"/>
          <w:szCs w:val="20"/>
          <w:rtl w:val="0"/>
        </w:rPr>
        <w:t xml:space="preserve">Medir la eficacia, la eficiencia y la efectividad de la entidad o la empresa</w:t>
      </w:r>
      <w:commentRangeEnd w:id="28"/>
      <w:r w:rsidDel="00000000" w:rsidR="00000000" w:rsidRPr="00000000">
        <w:commentReference w:id="28"/>
      </w:r>
      <w:r w:rsidDel="00000000" w:rsidR="00000000" w:rsidRPr="00000000">
        <w:rPr>
          <w:color w:val="000000"/>
          <w:sz w:val="20"/>
          <w:szCs w:val="20"/>
          <w:rtl w:val="0"/>
        </w:rPr>
        <w:t xml:space="preserve">.</w:t>
      </w:r>
    </w:p>
    <w:p w:rsidR="00000000" w:rsidDel="00000000" w:rsidP="00000000" w:rsidRDefault="00000000" w:rsidRPr="00000000" w14:paraId="00000111">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112">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Teniendo en cuenta la pertinencia e importancia de la medición es necesario abordar los tipos de indicadores y las características que deben contener estos elementos de medición, ver figura.</w:t>
      </w:r>
    </w:p>
    <w:p w:rsidR="00000000" w:rsidDel="00000000" w:rsidP="00000000" w:rsidRDefault="00000000" w:rsidRPr="00000000" w14:paraId="00000113">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114">
      <w:pPr>
        <w:pBdr>
          <w:top w:space="0" w:sz="0" w:val="nil"/>
          <w:left w:space="0" w:sz="0" w:val="nil"/>
          <w:bottom w:space="0" w:sz="0" w:val="nil"/>
          <w:right w:space="0" w:sz="0" w:val="nil"/>
          <w:between w:space="0" w:sz="0" w:val="nil"/>
        </w:pBdr>
        <w:spacing w:after="200" w:line="240" w:lineRule="auto"/>
        <w:rPr>
          <w:b w:val="1"/>
          <w:color w:val="000000"/>
          <w:sz w:val="20"/>
          <w:szCs w:val="20"/>
        </w:rPr>
      </w:pPr>
      <w:r w:rsidDel="00000000" w:rsidR="00000000" w:rsidRPr="00000000">
        <w:rPr>
          <w:b w:val="1"/>
          <w:color w:val="000000"/>
          <w:sz w:val="20"/>
          <w:szCs w:val="20"/>
          <w:rtl w:val="0"/>
        </w:rPr>
        <w:t xml:space="preserve">Figura 2</w:t>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fac090" w:val="clear"/>
        <w:rPr>
          <w:i w:val="1"/>
          <w:color w:val="000000"/>
          <w:sz w:val="20"/>
          <w:szCs w:val="20"/>
        </w:rPr>
      </w:pPr>
      <w:r w:rsidDel="00000000" w:rsidR="00000000" w:rsidRPr="00000000">
        <w:rPr>
          <w:i w:val="1"/>
          <w:color w:val="000000"/>
          <w:sz w:val="20"/>
          <w:szCs w:val="20"/>
          <w:rtl w:val="0"/>
        </w:rPr>
        <w:t xml:space="preserve">Tipos y características de indicadores</w:t>
      </w:r>
      <w:sdt>
        <w:sdtPr>
          <w:tag w:val="goog_rdk_29"/>
        </w:sdtPr>
        <w:sdtContent>
          <w:commentRangeStart w:id="29"/>
        </w:sdtContent>
      </w:sdt>
      <w:r w:rsidDel="00000000" w:rsidR="00000000" w:rsidRPr="00000000">
        <w:rPr>
          <w:rtl w:val="0"/>
        </w:rPr>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fac090" w:val="clear"/>
        <w:rPr>
          <w:color w:val="000000"/>
          <w:sz w:val="20"/>
          <w:szCs w:val="20"/>
        </w:rPr>
      </w:pPr>
      <w:commentRangeEnd w:id="29"/>
      <w:r w:rsidDel="00000000" w:rsidR="00000000" w:rsidRPr="00000000">
        <w:commentReference w:id="29"/>
      </w:r>
      <w:r w:rsidDel="00000000" w:rsidR="00000000" w:rsidRPr="00000000">
        <w:rPr>
          <w:rtl w:val="0"/>
        </w:rPr>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fac090" w:val="clear"/>
        <w:jc w:val="center"/>
        <w:rPr>
          <w:color w:val="000000"/>
          <w:sz w:val="20"/>
          <w:szCs w:val="20"/>
        </w:rPr>
      </w:pPr>
      <w:r w:rsidDel="00000000" w:rsidR="00000000" w:rsidRPr="00000000">
        <w:rPr>
          <w:color w:val="000000"/>
          <w:sz w:val="20"/>
          <w:szCs w:val="20"/>
        </w:rPr>
        <w:drawing>
          <wp:inline distB="0" distT="0" distL="0" distR="0">
            <wp:extent cx="6125807" cy="4190886"/>
            <wp:effectExtent b="0" l="0" r="0" t="0"/>
            <wp:docPr id="213" name="image1.png"/>
            <a:graphic>
              <a:graphicData uri="http://schemas.openxmlformats.org/drawingml/2006/picture">
                <pic:pic>
                  <pic:nvPicPr>
                    <pic:cNvPr id="0" name="image1.png"/>
                    <pic:cNvPicPr preferRelativeResize="0"/>
                  </pic:nvPicPr>
                  <pic:blipFill>
                    <a:blip r:embed="rId22"/>
                    <a:srcRect b="0" l="0" r="0" t="0"/>
                    <a:stretch>
                      <a:fillRect/>
                    </a:stretch>
                  </pic:blipFill>
                  <pic:spPr>
                    <a:xfrm>
                      <a:off x="0" y="0"/>
                      <a:ext cx="6125807" cy="4190886"/>
                    </a:xfrm>
                    <a:prstGeom prst="rect"/>
                    <a:ln/>
                  </pic:spPr>
                </pic:pic>
              </a:graphicData>
            </a:graphic>
          </wp:inline>
        </w:drawing>
      </w:r>
      <w:r w:rsidDel="00000000" w:rsidR="00000000" w:rsidRPr="00000000">
        <w:rPr>
          <w:rtl w:val="0"/>
        </w:rPr>
      </w:r>
    </w:p>
    <w:p w:rsidR="00000000" w:rsidDel="00000000" w:rsidP="00000000" w:rsidRDefault="00000000" w:rsidRPr="00000000" w14:paraId="00000118">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119">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Ahora bien, comprendiendo el criterio general de los indicadores, surge la necesidad que percibir cómo se pueden crear este tipo de herramientas de medición, con el objetivo de dar una orientación más amplia para la creación de indicadores, como también ayudar a la conceptualización de estas herramientas de medición actualmente existentes en su entidad o empresa.</w:t>
      </w:r>
    </w:p>
    <w:p w:rsidR="00000000" w:rsidDel="00000000" w:rsidP="00000000" w:rsidRDefault="00000000" w:rsidRPr="00000000" w14:paraId="0000011A">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11B">
      <w:pPr>
        <w:pBdr>
          <w:top w:space="0" w:sz="0" w:val="nil"/>
          <w:left w:space="0" w:sz="0" w:val="nil"/>
          <w:bottom w:space="0" w:sz="0" w:val="nil"/>
          <w:right w:space="0" w:sz="0" w:val="nil"/>
          <w:between w:space="0" w:sz="0" w:val="nil"/>
        </w:pBdr>
        <w:rPr>
          <w:b w:val="1"/>
          <w:color w:val="000000"/>
          <w:sz w:val="20"/>
          <w:szCs w:val="20"/>
        </w:rPr>
      </w:pPr>
      <w:sdt>
        <w:sdtPr>
          <w:tag w:val="goog_rdk_30"/>
        </w:sdtPr>
        <w:sdtContent>
          <w:commentRangeStart w:id="30"/>
        </w:sdtContent>
      </w:sdt>
      <w:r w:rsidDel="00000000" w:rsidR="00000000" w:rsidRPr="00000000">
        <w:rPr>
          <w:b w:val="1"/>
          <w:color w:val="000000"/>
          <w:sz w:val="20"/>
          <w:szCs w:val="20"/>
          <w:rtl w:val="0"/>
        </w:rPr>
        <w:t xml:space="preserve">Recomendaciones para la creación de indicadores</w:t>
      </w:r>
    </w:p>
    <w:p w:rsidR="00000000" w:rsidDel="00000000" w:rsidP="00000000" w:rsidRDefault="00000000" w:rsidRPr="00000000" w14:paraId="0000011C">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11D">
      <w:pPr>
        <w:numPr>
          <w:ilvl w:val="0"/>
          <w:numId w:val="7"/>
        </w:numPr>
        <w:pBdr>
          <w:top w:space="0" w:sz="0" w:val="nil"/>
          <w:left w:space="0" w:sz="0" w:val="nil"/>
          <w:bottom w:space="0" w:sz="0" w:val="nil"/>
          <w:right w:space="0" w:sz="0" w:val="nil"/>
          <w:between w:space="0" w:sz="0" w:val="nil"/>
        </w:pBdr>
        <w:shd w:fill="fac090" w:val="clear"/>
        <w:ind w:left="720" w:hanging="360"/>
        <w:jc w:val="both"/>
        <w:rPr>
          <w:color w:val="000000"/>
          <w:sz w:val="20"/>
          <w:szCs w:val="20"/>
        </w:rPr>
      </w:pPr>
      <w:sdt>
        <w:sdtPr>
          <w:tag w:val="goog_rdk_31"/>
        </w:sdtPr>
        <w:sdtContent>
          <w:commentRangeStart w:id="31"/>
        </w:sdtContent>
      </w:sdt>
      <w:r w:rsidDel="00000000" w:rsidR="00000000" w:rsidRPr="00000000">
        <w:rPr>
          <w:color w:val="000000"/>
          <w:sz w:val="20"/>
          <w:szCs w:val="20"/>
          <w:rtl w:val="0"/>
        </w:rPr>
        <w:t xml:space="preserve">Identifique el objetivo del proceso, la finalidad del objetivo.</w:t>
      </w:r>
    </w:p>
    <w:p w:rsidR="00000000" w:rsidDel="00000000" w:rsidP="00000000" w:rsidRDefault="00000000" w:rsidRPr="00000000" w14:paraId="0000011E">
      <w:pPr>
        <w:numPr>
          <w:ilvl w:val="0"/>
          <w:numId w:val="7"/>
        </w:numPr>
        <w:pBdr>
          <w:top w:space="0" w:sz="0" w:val="nil"/>
          <w:left w:space="0" w:sz="0" w:val="nil"/>
          <w:bottom w:space="0" w:sz="0" w:val="nil"/>
          <w:right w:space="0" w:sz="0" w:val="nil"/>
          <w:between w:space="0" w:sz="0" w:val="nil"/>
        </w:pBdr>
        <w:shd w:fill="fac090" w:val="clear"/>
        <w:ind w:left="720" w:hanging="360"/>
        <w:jc w:val="both"/>
        <w:rPr>
          <w:color w:val="000000"/>
          <w:sz w:val="20"/>
          <w:szCs w:val="20"/>
        </w:rPr>
      </w:pPr>
      <w:r w:rsidDel="00000000" w:rsidR="00000000" w:rsidRPr="00000000">
        <w:rPr>
          <w:color w:val="000000"/>
          <w:sz w:val="20"/>
          <w:szCs w:val="20"/>
          <w:rtl w:val="0"/>
        </w:rPr>
        <w:t xml:space="preserve">Identifique las variables a medir (cualitativas o cuantitativas).</w:t>
      </w:r>
    </w:p>
    <w:p w:rsidR="00000000" w:rsidDel="00000000" w:rsidP="00000000" w:rsidRDefault="00000000" w:rsidRPr="00000000" w14:paraId="0000011F">
      <w:pPr>
        <w:numPr>
          <w:ilvl w:val="0"/>
          <w:numId w:val="7"/>
        </w:numPr>
        <w:pBdr>
          <w:top w:space="0" w:sz="0" w:val="nil"/>
          <w:left w:space="0" w:sz="0" w:val="nil"/>
          <w:bottom w:space="0" w:sz="0" w:val="nil"/>
          <w:right w:space="0" w:sz="0" w:val="nil"/>
          <w:between w:space="0" w:sz="0" w:val="nil"/>
        </w:pBdr>
        <w:shd w:fill="fac090" w:val="clear"/>
        <w:ind w:left="720" w:hanging="360"/>
        <w:jc w:val="both"/>
        <w:rPr>
          <w:color w:val="000000"/>
          <w:sz w:val="20"/>
          <w:szCs w:val="20"/>
        </w:rPr>
      </w:pPr>
      <w:r w:rsidDel="00000000" w:rsidR="00000000" w:rsidRPr="00000000">
        <w:rPr>
          <w:color w:val="000000"/>
          <w:sz w:val="20"/>
          <w:szCs w:val="20"/>
          <w:rtl w:val="0"/>
        </w:rPr>
        <w:t xml:space="preserve">Identifique las fuentes de las variables (cualitativas o cuantitativas).</w:t>
      </w:r>
    </w:p>
    <w:p w:rsidR="00000000" w:rsidDel="00000000" w:rsidP="00000000" w:rsidRDefault="00000000" w:rsidRPr="00000000" w14:paraId="00000120">
      <w:pPr>
        <w:numPr>
          <w:ilvl w:val="0"/>
          <w:numId w:val="7"/>
        </w:numPr>
        <w:pBdr>
          <w:top w:space="0" w:sz="0" w:val="nil"/>
          <w:left w:space="0" w:sz="0" w:val="nil"/>
          <w:bottom w:space="0" w:sz="0" w:val="nil"/>
          <w:right w:space="0" w:sz="0" w:val="nil"/>
          <w:between w:space="0" w:sz="0" w:val="nil"/>
        </w:pBdr>
        <w:shd w:fill="fac090" w:val="clear"/>
        <w:ind w:left="720" w:hanging="360"/>
        <w:jc w:val="both"/>
        <w:rPr>
          <w:color w:val="000000"/>
          <w:sz w:val="20"/>
          <w:szCs w:val="20"/>
        </w:rPr>
      </w:pPr>
      <w:r w:rsidDel="00000000" w:rsidR="00000000" w:rsidRPr="00000000">
        <w:rPr>
          <w:color w:val="000000"/>
          <w:sz w:val="20"/>
          <w:szCs w:val="20"/>
          <w:rtl w:val="0"/>
        </w:rPr>
        <w:t xml:space="preserve">Defina la fórmula del indicador, realice ejercicios prácticos previamente (variable medida/variable esperada).</w:t>
      </w:r>
    </w:p>
    <w:p w:rsidR="00000000" w:rsidDel="00000000" w:rsidP="00000000" w:rsidRDefault="00000000" w:rsidRPr="00000000" w14:paraId="00000121">
      <w:pPr>
        <w:numPr>
          <w:ilvl w:val="0"/>
          <w:numId w:val="7"/>
        </w:numPr>
        <w:pBdr>
          <w:top w:space="0" w:sz="0" w:val="nil"/>
          <w:left w:space="0" w:sz="0" w:val="nil"/>
          <w:bottom w:space="0" w:sz="0" w:val="nil"/>
          <w:right w:space="0" w:sz="0" w:val="nil"/>
          <w:between w:space="0" w:sz="0" w:val="nil"/>
        </w:pBdr>
        <w:shd w:fill="fac090" w:val="clear"/>
        <w:ind w:left="720" w:hanging="360"/>
        <w:jc w:val="both"/>
        <w:rPr>
          <w:color w:val="000000"/>
          <w:sz w:val="20"/>
          <w:szCs w:val="20"/>
        </w:rPr>
      </w:pPr>
      <w:r w:rsidDel="00000000" w:rsidR="00000000" w:rsidRPr="00000000">
        <w:rPr>
          <w:color w:val="000000"/>
          <w:sz w:val="20"/>
          <w:szCs w:val="20"/>
          <w:rtl w:val="0"/>
        </w:rPr>
        <w:t xml:space="preserve">Clasifique el indicador:</w:t>
      </w:r>
    </w:p>
    <w:p w:rsidR="00000000" w:rsidDel="00000000" w:rsidP="00000000" w:rsidRDefault="00000000" w:rsidRPr="00000000" w14:paraId="00000122">
      <w:pPr>
        <w:numPr>
          <w:ilvl w:val="0"/>
          <w:numId w:val="6"/>
        </w:numPr>
        <w:pBdr>
          <w:top w:space="0" w:sz="0" w:val="nil"/>
          <w:left w:space="0" w:sz="0" w:val="nil"/>
          <w:bottom w:space="0" w:sz="0" w:val="nil"/>
          <w:right w:space="0" w:sz="0" w:val="nil"/>
          <w:between w:space="0" w:sz="0" w:val="nil"/>
        </w:pBdr>
        <w:shd w:fill="fac090" w:val="clear"/>
        <w:ind w:left="1080" w:hanging="360"/>
        <w:jc w:val="both"/>
        <w:rPr>
          <w:color w:val="000000"/>
          <w:sz w:val="20"/>
          <w:szCs w:val="20"/>
        </w:rPr>
      </w:pPr>
      <w:r w:rsidDel="00000000" w:rsidR="00000000" w:rsidRPr="00000000">
        <w:rPr>
          <w:color w:val="000000"/>
          <w:sz w:val="20"/>
          <w:szCs w:val="20"/>
          <w:rtl w:val="0"/>
        </w:rPr>
        <w:t xml:space="preserve">Eficacia:  mide los resultados alcanzados frente a los resultados esperados.</w:t>
      </w:r>
    </w:p>
    <w:p w:rsidR="00000000" w:rsidDel="00000000" w:rsidP="00000000" w:rsidRDefault="00000000" w:rsidRPr="00000000" w14:paraId="00000123">
      <w:pPr>
        <w:numPr>
          <w:ilvl w:val="0"/>
          <w:numId w:val="6"/>
        </w:numPr>
        <w:pBdr>
          <w:top w:space="0" w:sz="0" w:val="nil"/>
          <w:left w:space="0" w:sz="0" w:val="nil"/>
          <w:bottom w:space="0" w:sz="0" w:val="nil"/>
          <w:right w:space="0" w:sz="0" w:val="nil"/>
          <w:between w:space="0" w:sz="0" w:val="nil"/>
        </w:pBdr>
        <w:shd w:fill="fac090" w:val="clear"/>
        <w:ind w:left="1080" w:hanging="360"/>
        <w:jc w:val="both"/>
        <w:rPr>
          <w:color w:val="000000"/>
          <w:sz w:val="20"/>
          <w:szCs w:val="20"/>
        </w:rPr>
      </w:pPr>
      <w:r w:rsidDel="00000000" w:rsidR="00000000" w:rsidRPr="00000000">
        <w:rPr>
          <w:color w:val="000000"/>
          <w:sz w:val="20"/>
          <w:szCs w:val="20"/>
          <w:rtl w:val="0"/>
        </w:rPr>
        <w:t xml:space="preserve">Eficiencia: mide los recursos utilizados frente a los resultados obtenidos o también mide la    relación entre los resultados alcanzados frente a los recursos disponibles. </w:t>
      </w:r>
    </w:p>
    <w:p w:rsidR="00000000" w:rsidDel="00000000" w:rsidP="00000000" w:rsidRDefault="00000000" w:rsidRPr="00000000" w14:paraId="00000124">
      <w:pPr>
        <w:numPr>
          <w:ilvl w:val="0"/>
          <w:numId w:val="6"/>
        </w:numPr>
        <w:pBdr>
          <w:top w:space="0" w:sz="0" w:val="nil"/>
          <w:left w:space="0" w:sz="0" w:val="nil"/>
          <w:bottom w:space="0" w:sz="0" w:val="nil"/>
          <w:right w:space="0" w:sz="0" w:val="nil"/>
          <w:between w:space="0" w:sz="0" w:val="nil"/>
        </w:pBdr>
        <w:shd w:fill="fac090" w:val="clear"/>
        <w:ind w:left="1080" w:hanging="360"/>
        <w:jc w:val="both"/>
        <w:rPr>
          <w:color w:val="000000"/>
          <w:sz w:val="20"/>
          <w:szCs w:val="20"/>
        </w:rPr>
      </w:pPr>
      <w:r w:rsidDel="00000000" w:rsidR="00000000" w:rsidRPr="00000000">
        <w:rPr>
          <w:color w:val="000000"/>
          <w:sz w:val="20"/>
          <w:szCs w:val="20"/>
          <w:rtl w:val="0"/>
        </w:rPr>
        <w:t xml:space="preserve">Efectividad</w:t>
      </w:r>
      <w:r w:rsidDel="00000000" w:rsidR="00000000" w:rsidRPr="00000000">
        <w:rPr>
          <w:color w:val="000000"/>
          <w:sz w:val="20"/>
          <w:szCs w:val="20"/>
          <w:u w:val="single"/>
          <w:rtl w:val="0"/>
        </w:rPr>
        <w:t xml:space="preserve">:</w:t>
      </w:r>
      <w:r w:rsidDel="00000000" w:rsidR="00000000" w:rsidRPr="00000000">
        <w:rPr>
          <w:color w:val="000000"/>
          <w:sz w:val="20"/>
          <w:szCs w:val="20"/>
          <w:rtl w:val="0"/>
        </w:rPr>
        <w:t xml:space="preserve"> miden el impacto del indicador frente al cumplimiento del objetivo o también se puede ver como la combinación entre la eficiencia y la eficacia.</w:t>
      </w:r>
    </w:p>
    <w:p w:rsidR="00000000" w:rsidDel="00000000" w:rsidP="00000000" w:rsidRDefault="00000000" w:rsidRPr="00000000" w14:paraId="00000125">
      <w:pPr>
        <w:numPr>
          <w:ilvl w:val="0"/>
          <w:numId w:val="7"/>
        </w:numPr>
        <w:pBdr>
          <w:top w:space="0" w:sz="0" w:val="nil"/>
          <w:left w:space="0" w:sz="0" w:val="nil"/>
          <w:bottom w:space="0" w:sz="0" w:val="nil"/>
          <w:right w:space="0" w:sz="0" w:val="nil"/>
          <w:between w:space="0" w:sz="0" w:val="nil"/>
        </w:pBdr>
        <w:shd w:fill="fac090" w:val="clear"/>
        <w:ind w:left="720" w:hanging="360"/>
        <w:jc w:val="both"/>
        <w:rPr>
          <w:color w:val="000000"/>
          <w:sz w:val="20"/>
          <w:szCs w:val="20"/>
        </w:rPr>
      </w:pPr>
      <w:r w:rsidDel="00000000" w:rsidR="00000000" w:rsidRPr="00000000">
        <w:rPr>
          <w:color w:val="000000"/>
          <w:sz w:val="20"/>
          <w:szCs w:val="20"/>
          <w:rtl w:val="0"/>
        </w:rPr>
        <w:t xml:space="preserve">Fije una meta – se pueden dar espacios para la medición de la línea base.</w:t>
      </w:r>
    </w:p>
    <w:p w:rsidR="00000000" w:rsidDel="00000000" w:rsidP="00000000" w:rsidRDefault="00000000" w:rsidRPr="00000000" w14:paraId="00000126">
      <w:pPr>
        <w:numPr>
          <w:ilvl w:val="0"/>
          <w:numId w:val="7"/>
        </w:numPr>
        <w:pBdr>
          <w:top w:space="0" w:sz="0" w:val="nil"/>
          <w:left w:space="0" w:sz="0" w:val="nil"/>
          <w:bottom w:space="0" w:sz="0" w:val="nil"/>
          <w:right w:space="0" w:sz="0" w:val="nil"/>
          <w:between w:space="0" w:sz="0" w:val="nil"/>
        </w:pBdr>
        <w:shd w:fill="fac090" w:val="clear"/>
        <w:ind w:left="720" w:hanging="360"/>
        <w:jc w:val="both"/>
        <w:rPr>
          <w:color w:val="000000"/>
          <w:sz w:val="20"/>
          <w:szCs w:val="20"/>
        </w:rPr>
      </w:pPr>
      <w:r w:rsidDel="00000000" w:rsidR="00000000" w:rsidRPr="00000000">
        <w:rPr>
          <w:color w:val="000000"/>
          <w:sz w:val="20"/>
          <w:szCs w:val="20"/>
          <w:rtl w:val="0"/>
        </w:rPr>
        <w:t xml:space="preserve">Determine la periodicidad de la medición (semana, quincenal, mensual, semestral o anual).</w:t>
      </w:r>
    </w:p>
    <w:p w:rsidR="00000000" w:rsidDel="00000000" w:rsidP="00000000" w:rsidRDefault="00000000" w:rsidRPr="00000000" w14:paraId="00000127">
      <w:pPr>
        <w:numPr>
          <w:ilvl w:val="0"/>
          <w:numId w:val="7"/>
        </w:numPr>
        <w:pBdr>
          <w:top w:space="0" w:sz="0" w:val="nil"/>
          <w:left w:space="0" w:sz="0" w:val="nil"/>
          <w:bottom w:space="0" w:sz="0" w:val="nil"/>
          <w:right w:space="0" w:sz="0" w:val="nil"/>
          <w:between w:space="0" w:sz="0" w:val="nil"/>
        </w:pBdr>
        <w:shd w:fill="fac090" w:val="clear"/>
        <w:ind w:left="720" w:hanging="360"/>
        <w:jc w:val="both"/>
        <w:rPr>
          <w:color w:val="000000"/>
          <w:sz w:val="20"/>
          <w:szCs w:val="20"/>
        </w:rPr>
      </w:pPr>
      <w:r w:rsidDel="00000000" w:rsidR="00000000" w:rsidRPr="00000000">
        <w:rPr>
          <w:color w:val="000000"/>
          <w:sz w:val="20"/>
          <w:szCs w:val="20"/>
          <w:rtl w:val="0"/>
        </w:rPr>
        <w:t xml:space="preserve">Delimite los rangos de evaluación ( por ejemplo, de 0 a 60 deficiente, de 60,1 a 75 aceptable, de 75,1 a 80 bueno, de 85,1 a 100, de 100,1 en adelante es sobresaliente).  </w:t>
      </w:r>
    </w:p>
    <w:p w:rsidR="00000000" w:rsidDel="00000000" w:rsidP="00000000" w:rsidRDefault="00000000" w:rsidRPr="00000000" w14:paraId="00000128">
      <w:pPr>
        <w:numPr>
          <w:ilvl w:val="0"/>
          <w:numId w:val="7"/>
        </w:numPr>
        <w:pBdr>
          <w:top w:space="0" w:sz="0" w:val="nil"/>
          <w:left w:space="0" w:sz="0" w:val="nil"/>
          <w:bottom w:space="0" w:sz="0" w:val="nil"/>
          <w:right w:space="0" w:sz="0" w:val="nil"/>
          <w:between w:space="0" w:sz="0" w:val="nil"/>
        </w:pBdr>
        <w:shd w:fill="fac090" w:val="clear"/>
        <w:ind w:left="720" w:hanging="360"/>
        <w:rPr>
          <w:color w:val="000000"/>
          <w:sz w:val="20"/>
          <w:szCs w:val="20"/>
        </w:rPr>
      </w:pPr>
      <w:r w:rsidDel="00000000" w:rsidR="00000000" w:rsidRPr="00000000">
        <w:rPr>
          <w:color w:val="000000"/>
          <w:sz w:val="20"/>
          <w:szCs w:val="20"/>
          <w:rtl w:val="0"/>
        </w:rPr>
        <w:t xml:space="preserve">Identifique y asigne responsables del indicador y de sus variables. </w:t>
      </w:r>
      <w:commentRangeEnd w:id="31"/>
      <w:r w:rsidDel="00000000" w:rsidR="00000000" w:rsidRPr="00000000">
        <w:commentReference w:id="31"/>
      </w:r>
      <w:commentRangeEnd w:id="30"/>
      <w:r w:rsidDel="00000000" w:rsidR="00000000" w:rsidRPr="00000000">
        <w:commentReference w:id="30"/>
      </w:r>
      <w:r w:rsidDel="00000000" w:rsidR="00000000" w:rsidRPr="00000000">
        <w:rPr>
          <w:rtl w:val="0"/>
        </w:rPr>
      </w:r>
    </w:p>
    <w:p w:rsidR="00000000" w:rsidDel="00000000" w:rsidP="00000000" w:rsidRDefault="00000000" w:rsidRPr="00000000" w14:paraId="00000129">
      <w:pPr>
        <w:pBdr>
          <w:top w:space="0" w:sz="0" w:val="nil"/>
          <w:left w:space="0" w:sz="0" w:val="nil"/>
          <w:bottom w:space="0" w:sz="0" w:val="nil"/>
          <w:right w:space="0" w:sz="0" w:val="nil"/>
          <w:between w:space="0" w:sz="0" w:val="nil"/>
        </w:pBdr>
        <w:ind w:left="720" w:firstLine="0"/>
        <w:rPr>
          <w:color w:val="000000"/>
          <w:sz w:val="20"/>
          <w:szCs w:val="20"/>
        </w:rPr>
      </w:pPr>
      <w:r w:rsidDel="00000000" w:rsidR="00000000" w:rsidRPr="00000000">
        <w:rPr>
          <w:rtl w:val="0"/>
        </w:rPr>
      </w:r>
    </w:p>
    <w:p w:rsidR="00000000" w:rsidDel="00000000" w:rsidP="00000000" w:rsidRDefault="00000000" w:rsidRPr="00000000" w14:paraId="0000012A">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b w:val="1"/>
          <w:color w:val="000000"/>
          <w:sz w:val="20"/>
          <w:szCs w:val="20"/>
          <w:rtl w:val="0"/>
        </w:rPr>
        <w:t xml:space="preserve">2.4. Informes de gestión y tipos de informes</w:t>
      </w:r>
    </w:p>
    <w:p w:rsidR="00000000" w:rsidDel="00000000" w:rsidP="00000000" w:rsidRDefault="00000000" w:rsidRPr="00000000" w14:paraId="0000012B">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rtl w:val="0"/>
        </w:rPr>
      </w:r>
    </w:p>
    <w:p w:rsidR="00000000" w:rsidDel="00000000" w:rsidP="00000000" w:rsidRDefault="00000000" w:rsidRPr="00000000" w14:paraId="0000012C">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Para el desarrollo de informes de gestión del proceso de contratación o vinculación laboral es importante integrar todas las características y métodos expuestos; pero teniendo claro en qué punto y momento se va a realizar el informe, si es un punto o es el cumplimiento de alguna característica específica del proceso. Algunos ejemplos de informes que se desarrollan en la gestión del talento humano son:</w:t>
      </w:r>
    </w:p>
    <w:p w:rsidR="00000000" w:rsidDel="00000000" w:rsidP="00000000" w:rsidRDefault="00000000" w:rsidRPr="00000000" w14:paraId="0000012D">
      <w:pPr>
        <w:pBdr>
          <w:top w:space="0" w:sz="0" w:val="nil"/>
          <w:left w:space="0" w:sz="0" w:val="nil"/>
          <w:bottom w:space="0" w:sz="0" w:val="nil"/>
          <w:right w:space="0" w:sz="0" w:val="nil"/>
          <w:between w:space="0" w:sz="0" w:val="nil"/>
        </w:pBdr>
        <w:jc w:val="both"/>
        <w:rPr>
          <w:color w:val="000000"/>
          <w:sz w:val="20"/>
          <w:szCs w:val="20"/>
        </w:rPr>
      </w:pPr>
      <w:sdt>
        <w:sdtPr>
          <w:tag w:val="goog_rdk_32"/>
        </w:sdtPr>
        <w:sdtContent>
          <w:commentRangeStart w:id="32"/>
        </w:sdtContent>
      </w:sdt>
      <w:r w:rsidDel="00000000" w:rsidR="00000000" w:rsidRPr="00000000">
        <w:rPr>
          <w:rtl w:val="0"/>
        </w:rPr>
      </w:r>
    </w:p>
    <w:p w:rsidR="00000000" w:rsidDel="00000000" w:rsidP="00000000" w:rsidRDefault="00000000" w:rsidRPr="00000000" w14:paraId="0000012E">
      <w:pPr>
        <w:numPr>
          <w:ilvl w:val="0"/>
          <w:numId w:val="8"/>
        </w:numPr>
        <w:pBdr>
          <w:top w:space="0" w:sz="0" w:val="nil"/>
          <w:left w:space="0" w:sz="0" w:val="nil"/>
          <w:bottom w:space="0" w:sz="0" w:val="nil"/>
          <w:right w:space="0" w:sz="0" w:val="nil"/>
          <w:between w:space="0" w:sz="0" w:val="nil"/>
        </w:pBdr>
        <w:shd w:fill="fac090" w:val="clear"/>
        <w:ind w:left="720" w:hanging="360"/>
        <w:jc w:val="both"/>
        <w:rPr>
          <w:color w:val="000000"/>
          <w:sz w:val="20"/>
          <w:szCs w:val="20"/>
        </w:rPr>
      </w:pPr>
      <w:r w:rsidDel="00000000" w:rsidR="00000000" w:rsidRPr="00000000">
        <w:rPr>
          <w:color w:val="000000"/>
          <w:sz w:val="20"/>
          <w:szCs w:val="20"/>
          <w:rtl w:val="0"/>
        </w:rPr>
        <w:t xml:space="preserve">Informe de evaluación del proceso de contratación laboral.</w:t>
      </w:r>
    </w:p>
    <w:p w:rsidR="00000000" w:rsidDel="00000000" w:rsidP="00000000" w:rsidRDefault="00000000" w:rsidRPr="00000000" w14:paraId="0000012F">
      <w:pPr>
        <w:numPr>
          <w:ilvl w:val="0"/>
          <w:numId w:val="8"/>
        </w:numPr>
        <w:pBdr>
          <w:top w:space="0" w:sz="0" w:val="nil"/>
          <w:left w:space="0" w:sz="0" w:val="nil"/>
          <w:bottom w:space="0" w:sz="0" w:val="nil"/>
          <w:right w:space="0" w:sz="0" w:val="nil"/>
          <w:between w:space="0" w:sz="0" w:val="nil"/>
        </w:pBdr>
        <w:shd w:fill="fac090" w:val="clear"/>
        <w:ind w:left="720" w:hanging="360"/>
        <w:jc w:val="both"/>
        <w:rPr>
          <w:color w:val="000000"/>
          <w:sz w:val="20"/>
          <w:szCs w:val="20"/>
        </w:rPr>
      </w:pPr>
      <w:r w:rsidDel="00000000" w:rsidR="00000000" w:rsidRPr="00000000">
        <w:rPr>
          <w:color w:val="000000"/>
          <w:sz w:val="20"/>
          <w:szCs w:val="20"/>
          <w:rtl w:val="0"/>
        </w:rPr>
        <w:t xml:space="preserve">Informe de selección </w:t>
      </w:r>
      <w:r w:rsidDel="00000000" w:rsidR="00000000" w:rsidRPr="00000000">
        <w:rPr>
          <w:sz w:val="20"/>
          <w:szCs w:val="20"/>
          <w:rtl w:val="0"/>
        </w:rPr>
        <w:t xml:space="preserve">de los</w:t>
      </w:r>
      <w:r w:rsidDel="00000000" w:rsidR="00000000" w:rsidRPr="00000000">
        <w:rPr>
          <w:color w:val="000000"/>
          <w:sz w:val="20"/>
          <w:szCs w:val="20"/>
          <w:rtl w:val="0"/>
        </w:rPr>
        <w:t xml:space="preserve"> procesos de selección del personal.</w:t>
      </w:r>
    </w:p>
    <w:p w:rsidR="00000000" w:rsidDel="00000000" w:rsidP="00000000" w:rsidRDefault="00000000" w:rsidRPr="00000000" w14:paraId="00000130">
      <w:pPr>
        <w:numPr>
          <w:ilvl w:val="0"/>
          <w:numId w:val="8"/>
        </w:numPr>
        <w:pBdr>
          <w:top w:space="0" w:sz="0" w:val="nil"/>
          <w:left w:space="0" w:sz="0" w:val="nil"/>
          <w:bottom w:space="0" w:sz="0" w:val="nil"/>
          <w:right w:space="0" w:sz="0" w:val="nil"/>
          <w:between w:space="0" w:sz="0" w:val="nil"/>
        </w:pBdr>
        <w:shd w:fill="fac090" w:val="clear"/>
        <w:ind w:left="720" w:hanging="360"/>
        <w:jc w:val="both"/>
        <w:rPr>
          <w:color w:val="000000"/>
          <w:sz w:val="20"/>
          <w:szCs w:val="20"/>
        </w:rPr>
      </w:pPr>
      <w:r w:rsidDel="00000000" w:rsidR="00000000" w:rsidRPr="00000000">
        <w:rPr>
          <w:color w:val="000000"/>
          <w:sz w:val="20"/>
          <w:szCs w:val="20"/>
          <w:rtl w:val="0"/>
        </w:rPr>
        <w:t xml:space="preserve">Informe de resultados de alguna de las fases del ciclo de la gestión del talento humano.</w:t>
      </w:r>
    </w:p>
    <w:p w:rsidR="00000000" w:rsidDel="00000000" w:rsidP="00000000" w:rsidRDefault="00000000" w:rsidRPr="00000000" w14:paraId="00000131">
      <w:pPr>
        <w:numPr>
          <w:ilvl w:val="0"/>
          <w:numId w:val="8"/>
        </w:numPr>
        <w:pBdr>
          <w:top w:space="0" w:sz="0" w:val="nil"/>
          <w:left w:space="0" w:sz="0" w:val="nil"/>
          <w:bottom w:space="0" w:sz="0" w:val="nil"/>
          <w:right w:space="0" w:sz="0" w:val="nil"/>
          <w:between w:space="0" w:sz="0" w:val="nil"/>
        </w:pBdr>
        <w:shd w:fill="fac090" w:val="clear"/>
        <w:ind w:left="720" w:hanging="360"/>
        <w:jc w:val="both"/>
        <w:rPr>
          <w:color w:val="000000"/>
          <w:sz w:val="20"/>
          <w:szCs w:val="20"/>
        </w:rPr>
      </w:pPr>
      <w:r w:rsidDel="00000000" w:rsidR="00000000" w:rsidRPr="00000000">
        <w:rPr>
          <w:color w:val="000000"/>
          <w:sz w:val="20"/>
          <w:szCs w:val="20"/>
          <w:rtl w:val="0"/>
        </w:rPr>
        <w:t xml:space="preserve">Informes de supervisión. </w:t>
      </w:r>
    </w:p>
    <w:p w:rsidR="00000000" w:rsidDel="00000000" w:rsidP="00000000" w:rsidRDefault="00000000" w:rsidRPr="00000000" w14:paraId="00000132">
      <w:pPr>
        <w:numPr>
          <w:ilvl w:val="0"/>
          <w:numId w:val="8"/>
        </w:numPr>
        <w:pBdr>
          <w:top w:space="0" w:sz="0" w:val="nil"/>
          <w:left w:space="0" w:sz="0" w:val="nil"/>
          <w:bottom w:space="0" w:sz="0" w:val="nil"/>
          <w:right w:space="0" w:sz="0" w:val="nil"/>
          <w:between w:space="0" w:sz="0" w:val="nil"/>
        </w:pBdr>
        <w:shd w:fill="fac090" w:val="clear"/>
        <w:ind w:left="720" w:hanging="360"/>
        <w:jc w:val="both"/>
        <w:rPr>
          <w:color w:val="000000"/>
          <w:sz w:val="20"/>
          <w:szCs w:val="20"/>
        </w:rPr>
      </w:pPr>
      <w:r w:rsidDel="00000000" w:rsidR="00000000" w:rsidRPr="00000000">
        <w:rPr>
          <w:color w:val="000000"/>
          <w:sz w:val="20"/>
          <w:szCs w:val="20"/>
          <w:rtl w:val="0"/>
        </w:rPr>
        <w:t xml:space="preserve">Informes de las evaluaciones de desempeño laboral.</w:t>
      </w:r>
    </w:p>
    <w:p w:rsidR="00000000" w:rsidDel="00000000" w:rsidP="00000000" w:rsidRDefault="00000000" w:rsidRPr="00000000" w14:paraId="00000133">
      <w:pPr>
        <w:numPr>
          <w:ilvl w:val="0"/>
          <w:numId w:val="8"/>
        </w:numPr>
        <w:pBdr>
          <w:top w:space="0" w:sz="0" w:val="nil"/>
          <w:left w:space="0" w:sz="0" w:val="nil"/>
          <w:bottom w:space="0" w:sz="0" w:val="nil"/>
          <w:right w:space="0" w:sz="0" w:val="nil"/>
          <w:between w:space="0" w:sz="0" w:val="nil"/>
        </w:pBdr>
        <w:shd w:fill="fac090" w:val="clear"/>
        <w:ind w:left="720" w:hanging="360"/>
        <w:jc w:val="both"/>
        <w:rPr>
          <w:color w:val="000000"/>
          <w:sz w:val="20"/>
          <w:szCs w:val="20"/>
        </w:rPr>
      </w:pPr>
      <w:r w:rsidDel="00000000" w:rsidR="00000000" w:rsidRPr="00000000">
        <w:rPr>
          <w:color w:val="000000"/>
          <w:sz w:val="20"/>
          <w:szCs w:val="20"/>
          <w:rtl w:val="0"/>
        </w:rPr>
        <w:t xml:space="preserve">Informes de gestión del proceso y la medición de sus indicadores.</w:t>
      </w:r>
    </w:p>
    <w:p w:rsidR="00000000" w:rsidDel="00000000" w:rsidP="00000000" w:rsidRDefault="00000000" w:rsidRPr="00000000" w14:paraId="00000134">
      <w:pPr>
        <w:numPr>
          <w:ilvl w:val="0"/>
          <w:numId w:val="8"/>
        </w:numPr>
        <w:pBdr>
          <w:top w:space="0" w:sz="0" w:val="nil"/>
          <w:left w:space="0" w:sz="0" w:val="nil"/>
          <w:bottom w:space="0" w:sz="0" w:val="nil"/>
          <w:right w:space="0" w:sz="0" w:val="nil"/>
          <w:between w:space="0" w:sz="0" w:val="nil"/>
        </w:pBdr>
        <w:shd w:fill="fac090" w:val="clear"/>
        <w:ind w:left="720" w:hanging="360"/>
        <w:jc w:val="both"/>
        <w:rPr>
          <w:color w:val="000000"/>
          <w:sz w:val="20"/>
          <w:szCs w:val="20"/>
        </w:rPr>
      </w:pPr>
      <w:r w:rsidDel="00000000" w:rsidR="00000000" w:rsidRPr="00000000">
        <w:rPr>
          <w:color w:val="000000"/>
          <w:sz w:val="20"/>
          <w:szCs w:val="20"/>
          <w:rtl w:val="0"/>
        </w:rPr>
        <w:t xml:space="preserve">Informes de resultados de los planes de mejoramiento.</w:t>
      </w:r>
      <w:commentRangeEnd w:id="32"/>
      <w:r w:rsidDel="00000000" w:rsidR="00000000" w:rsidRPr="00000000">
        <w:commentReference w:id="32"/>
      </w:r>
      <w:r w:rsidDel="00000000" w:rsidR="00000000" w:rsidRPr="00000000">
        <w:rPr>
          <w:rtl w:val="0"/>
        </w:rPr>
      </w:r>
    </w:p>
    <w:p w:rsidR="00000000" w:rsidDel="00000000" w:rsidP="00000000" w:rsidRDefault="00000000" w:rsidRPr="00000000" w14:paraId="00000135">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rtl w:val="0"/>
        </w:rPr>
      </w:r>
    </w:p>
    <w:p w:rsidR="00000000" w:rsidDel="00000000" w:rsidP="00000000" w:rsidRDefault="00000000" w:rsidRPr="00000000" w14:paraId="00000136">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Para el desarrollo de este tipo de entregas de información, recuerde tener en cuenta los elementos determinantes para el análisis CAC (Calidad de la información, Aplicación de técnicas y Comunicación correcta de resultados). Un ejemplo interesante para el desarrollo de un informe es el de resultados de un plan de mejoramiento, para lo cual se da las siguientes consideraciones que deben integrar la composición del informe:</w:t>
      </w:r>
    </w:p>
    <w:p w:rsidR="00000000" w:rsidDel="00000000" w:rsidP="00000000" w:rsidRDefault="00000000" w:rsidRPr="00000000" w14:paraId="00000137">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138">
      <w:pPr>
        <w:numPr>
          <w:ilvl w:val="0"/>
          <w:numId w:val="1"/>
        </w:numPr>
        <w:pBdr>
          <w:top w:space="0" w:sz="0" w:val="nil"/>
          <w:left w:space="0" w:sz="0" w:val="nil"/>
          <w:bottom w:space="0" w:sz="0" w:val="nil"/>
          <w:right w:space="0" w:sz="0" w:val="nil"/>
          <w:between w:space="0" w:sz="0" w:val="nil"/>
        </w:pBdr>
        <w:shd w:fill="fac090" w:val="clear"/>
        <w:ind w:left="720" w:hanging="360"/>
        <w:jc w:val="both"/>
        <w:rPr>
          <w:color w:val="000000"/>
          <w:sz w:val="20"/>
          <w:szCs w:val="20"/>
        </w:rPr>
      </w:pPr>
      <w:sdt>
        <w:sdtPr>
          <w:tag w:val="goog_rdk_33"/>
        </w:sdtPr>
        <w:sdtContent>
          <w:commentRangeStart w:id="33"/>
        </w:sdtContent>
      </w:sdt>
      <w:r w:rsidDel="00000000" w:rsidR="00000000" w:rsidRPr="00000000">
        <w:rPr>
          <w:color w:val="000000"/>
          <w:sz w:val="20"/>
          <w:szCs w:val="20"/>
          <w:rtl w:val="0"/>
        </w:rPr>
        <w:t xml:space="preserve">Se identifica un hallazgo por parte de un órgano externo a la entidad o empresa.</w:t>
      </w:r>
    </w:p>
    <w:p w:rsidR="00000000" w:rsidDel="00000000" w:rsidP="00000000" w:rsidRDefault="00000000" w:rsidRPr="00000000" w14:paraId="00000139">
      <w:pPr>
        <w:numPr>
          <w:ilvl w:val="0"/>
          <w:numId w:val="1"/>
        </w:numPr>
        <w:pBdr>
          <w:top w:space="0" w:sz="0" w:val="nil"/>
          <w:left w:space="0" w:sz="0" w:val="nil"/>
          <w:bottom w:space="0" w:sz="0" w:val="nil"/>
          <w:right w:space="0" w:sz="0" w:val="nil"/>
          <w:between w:space="0" w:sz="0" w:val="nil"/>
        </w:pBdr>
        <w:shd w:fill="fac090" w:val="clear"/>
        <w:ind w:left="720" w:hanging="360"/>
        <w:jc w:val="both"/>
        <w:rPr>
          <w:color w:val="000000"/>
          <w:sz w:val="20"/>
          <w:szCs w:val="20"/>
        </w:rPr>
      </w:pPr>
      <w:r w:rsidDel="00000000" w:rsidR="00000000" w:rsidRPr="00000000">
        <w:rPr>
          <w:color w:val="000000"/>
          <w:sz w:val="20"/>
          <w:szCs w:val="20"/>
          <w:rtl w:val="0"/>
        </w:rPr>
        <w:t xml:space="preserve">Dado el hallazgo se genera un ciclo de gestión de la mejora, por ende, el tratamiento de este hallazgo genera una acción correctiva y para la creación de esta, se revisan y aplican las técnicas para identificar la causa raíz que generó la No conformidad.</w:t>
      </w:r>
    </w:p>
    <w:p w:rsidR="00000000" w:rsidDel="00000000" w:rsidP="00000000" w:rsidRDefault="00000000" w:rsidRPr="00000000" w14:paraId="0000013A">
      <w:pPr>
        <w:numPr>
          <w:ilvl w:val="0"/>
          <w:numId w:val="1"/>
        </w:numPr>
        <w:pBdr>
          <w:top w:space="0" w:sz="0" w:val="nil"/>
          <w:left w:space="0" w:sz="0" w:val="nil"/>
          <w:bottom w:space="0" w:sz="0" w:val="nil"/>
          <w:right w:space="0" w:sz="0" w:val="nil"/>
          <w:between w:space="0" w:sz="0" w:val="nil"/>
        </w:pBdr>
        <w:shd w:fill="fac090" w:val="clear"/>
        <w:ind w:left="720" w:hanging="360"/>
        <w:jc w:val="both"/>
        <w:rPr>
          <w:color w:val="000000"/>
          <w:sz w:val="20"/>
          <w:szCs w:val="20"/>
        </w:rPr>
      </w:pPr>
      <w:r w:rsidDel="00000000" w:rsidR="00000000" w:rsidRPr="00000000">
        <w:rPr>
          <w:color w:val="000000"/>
          <w:sz w:val="20"/>
          <w:szCs w:val="20"/>
          <w:rtl w:val="0"/>
        </w:rPr>
        <w:t xml:space="preserve">Se plantea un tratamiento </w:t>
      </w:r>
      <w:r w:rsidDel="00000000" w:rsidR="00000000" w:rsidRPr="00000000">
        <w:rPr>
          <w:sz w:val="20"/>
          <w:szCs w:val="20"/>
          <w:rtl w:val="0"/>
        </w:rPr>
        <w:t xml:space="preserve">para</w:t>
      </w:r>
      <w:r w:rsidDel="00000000" w:rsidR="00000000" w:rsidRPr="00000000">
        <w:rPr>
          <w:color w:val="000000"/>
          <w:sz w:val="20"/>
          <w:szCs w:val="20"/>
          <w:rtl w:val="0"/>
        </w:rPr>
        <w:t xml:space="preserve"> subsanar la novedad mediante el desarrollo del ciclo PHVA, de acuerdo con los parámetros de la entidad o empresas donde se </w:t>
      </w:r>
      <w:r w:rsidDel="00000000" w:rsidR="00000000" w:rsidRPr="00000000">
        <w:rPr>
          <w:sz w:val="20"/>
          <w:szCs w:val="20"/>
          <w:rtl w:val="0"/>
        </w:rPr>
        <w:t xml:space="preserve">labora</w:t>
      </w:r>
      <w:r w:rsidDel="00000000" w:rsidR="00000000" w:rsidRPr="00000000">
        <w:rPr>
          <w:color w:val="000000"/>
          <w:sz w:val="20"/>
          <w:szCs w:val="20"/>
          <w:rtl w:val="0"/>
        </w:rPr>
        <w:t xml:space="preserve">.</w:t>
      </w:r>
    </w:p>
    <w:p w:rsidR="00000000" w:rsidDel="00000000" w:rsidP="00000000" w:rsidRDefault="00000000" w:rsidRPr="00000000" w14:paraId="0000013B">
      <w:pPr>
        <w:numPr>
          <w:ilvl w:val="0"/>
          <w:numId w:val="1"/>
        </w:numPr>
        <w:pBdr>
          <w:top w:space="0" w:sz="0" w:val="nil"/>
          <w:left w:space="0" w:sz="0" w:val="nil"/>
          <w:bottom w:space="0" w:sz="0" w:val="nil"/>
          <w:right w:space="0" w:sz="0" w:val="nil"/>
          <w:between w:space="0" w:sz="0" w:val="nil"/>
        </w:pBdr>
        <w:shd w:fill="fac090" w:val="clear"/>
        <w:ind w:left="720" w:hanging="360"/>
        <w:jc w:val="both"/>
        <w:rPr>
          <w:color w:val="000000"/>
          <w:sz w:val="20"/>
          <w:szCs w:val="20"/>
        </w:rPr>
      </w:pPr>
      <w:r w:rsidDel="00000000" w:rsidR="00000000" w:rsidRPr="00000000">
        <w:rPr>
          <w:color w:val="000000"/>
          <w:sz w:val="20"/>
          <w:szCs w:val="20"/>
          <w:rtl w:val="0"/>
        </w:rPr>
        <w:t xml:space="preserve">Se ejecutan las </w:t>
      </w:r>
      <w:r w:rsidDel="00000000" w:rsidR="00000000" w:rsidRPr="00000000">
        <w:rPr>
          <w:sz w:val="20"/>
          <w:szCs w:val="20"/>
          <w:rtl w:val="0"/>
        </w:rPr>
        <w:t xml:space="preserve">tareas</w:t>
      </w:r>
      <w:r w:rsidDel="00000000" w:rsidR="00000000" w:rsidRPr="00000000">
        <w:rPr>
          <w:color w:val="000000"/>
          <w:sz w:val="20"/>
          <w:szCs w:val="20"/>
          <w:rtl w:val="0"/>
        </w:rPr>
        <w:t xml:space="preserve"> del plan de mejoramiento.</w:t>
      </w:r>
    </w:p>
    <w:p w:rsidR="00000000" w:rsidDel="00000000" w:rsidP="00000000" w:rsidRDefault="00000000" w:rsidRPr="00000000" w14:paraId="0000013C">
      <w:pPr>
        <w:numPr>
          <w:ilvl w:val="0"/>
          <w:numId w:val="1"/>
        </w:numPr>
        <w:pBdr>
          <w:top w:space="0" w:sz="0" w:val="nil"/>
          <w:left w:space="0" w:sz="0" w:val="nil"/>
          <w:bottom w:space="0" w:sz="0" w:val="nil"/>
          <w:right w:space="0" w:sz="0" w:val="nil"/>
          <w:between w:space="0" w:sz="0" w:val="nil"/>
        </w:pBdr>
        <w:shd w:fill="fac090" w:val="clear"/>
        <w:ind w:left="720" w:hanging="360"/>
        <w:jc w:val="both"/>
        <w:rPr>
          <w:color w:val="000000"/>
          <w:sz w:val="20"/>
          <w:szCs w:val="20"/>
        </w:rPr>
      </w:pPr>
      <w:r w:rsidDel="00000000" w:rsidR="00000000" w:rsidRPr="00000000">
        <w:rPr>
          <w:color w:val="000000"/>
          <w:sz w:val="20"/>
          <w:szCs w:val="20"/>
          <w:rtl w:val="0"/>
        </w:rPr>
        <w:t xml:space="preserve">Se verifica y ajusta de ser necesario las actividades desarrolladas.</w:t>
      </w:r>
    </w:p>
    <w:p w:rsidR="00000000" w:rsidDel="00000000" w:rsidP="00000000" w:rsidRDefault="00000000" w:rsidRPr="00000000" w14:paraId="0000013D">
      <w:pPr>
        <w:numPr>
          <w:ilvl w:val="0"/>
          <w:numId w:val="1"/>
        </w:numPr>
        <w:pBdr>
          <w:top w:space="0" w:sz="0" w:val="nil"/>
          <w:left w:space="0" w:sz="0" w:val="nil"/>
          <w:bottom w:space="0" w:sz="0" w:val="nil"/>
          <w:right w:space="0" w:sz="0" w:val="nil"/>
          <w:between w:space="0" w:sz="0" w:val="nil"/>
        </w:pBdr>
        <w:shd w:fill="fac090" w:val="clear"/>
        <w:ind w:left="720" w:hanging="360"/>
        <w:jc w:val="both"/>
        <w:rPr>
          <w:color w:val="000000"/>
          <w:sz w:val="20"/>
          <w:szCs w:val="20"/>
        </w:rPr>
      </w:pPr>
      <w:r w:rsidDel="00000000" w:rsidR="00000000" w:rsidRPr="00000000">
        <w:rPr>
          <w:color w:val="000000"/>
          <w:sz w:val="20"/>
          <w:szCs w:val="20"/>
          <w:rtl w:val="0"/>
        </w:rPr>
        <w:t xml:space="preserve">Se comunica a la alta dirección, a los entes y fases de control que correspondan, el resultado de los planes de mejoramiento, con características de objetividad, claridad, </w:t>
      </w:r>
      <w:r w:rsidDel="00000000" w:rsidR="00000000" w:rsidRPr="00000000">
        <w:rPr>
          <w:sz w:val="20"/>
          <w:szCs w:val="20"/>
          <w:rtl w:val="0"/>
        </w:rPr>
        <w:t xml:space="preserve">transparencia y organización</w:t>
      </w:r>
      <w:r w:rsidDel="00000000" w:rsidR="00000000" w:rsidRPr="00000000">
        <w:rPr>
          <w:color w:val="000000"/>
          <w:sz w:val="20"/>
          <w:szCs w:val="20"/>
          <w:rtl w:val="0"/>
        </w:rPr>
        <w:t xml:space="preserve"> de resultados.</w:t>
      </w:r>
      <w:commentRangeEnd w:id="33"/>
      <w:r w:rsidDel="00000000" w:rsidR="00000000" w:rsidRPr="00000000">
        <w:commentReference w:id="33"/>
      </w:r>
      <w:r w:rsidDel="00000000" w:rsidR="00000000" w:rsidRPr="00000000">
        <w:rPr>
          <w:rtl w:val="0"/>
        </w:rPr>
      </w:r>
    </w:p>
    <w:p w:rsidR="00000000" w:rsidDel="00000000" w:rsidP="00000000" w:rsidRDefault="00000000" w:rsidRPr="00000000" w14:paraId="0000013E">
      <w:pPr>
        <w:rPr>
          <w:sz w:val="20"/>
          <w:szCs w:val="20"/>
        </w:rPr>
      </w:pPr>
      <w:r w:rsidDel="00000000" w:rsidR="00000000" w:rsidRPr="00000000">
        <w:rPr>
          <w:rtl w:val="0"/>
        </w:rPr>
      </w:r>
    </w:p>
    <w:p w:rsidR="00000000" w:rsidDel="00000000" w:rsidP="00000000" w:rsidRDefault="00000000" w:rsidRPr="00000000" w14:paraId="0000013F">
      <w:pPr>
        <w:rPr>
          <w:sz w:val="20"/>
          <w:szCs w:val="20"/>
        </w:rPr>
      </w:pPr>
      <w:r w:rsidDel="00000000" w:rsidR="00000000" w:rsidRPr="00000000">
        <w:rPr>
          <w:rtl w:val="0"/>
        </w:rPr>
      </w:r>
    </w:p>
    <w:p w:rsidR="00000000" w:rsidDel="00000000" w:rsidP="00000000" w:rsidRDefault="00000000" w:rsidRPr="00000000" w14:paraId="00000140">
      <w:pPr>
        <w:numPr>
          <w:ilvl w:val="0"/>
          <w:numId w:val="5"/>
        </w:numPr>
        <w:ind w:left="284" w:hanging="360"/>
        <w:jc w:val="both"/>
        <w:rPr>
          <w:b w:val="1"/>
          <w:sz w:val="20"/>
          <w:szCs w:val="20"/>
        </w:rPr>
      </w:pPr>
      <w:r w:rsidDel="00000000" w:rsidR="00000000" w:rsidRPr="00000000">
        <w:rPr>
          <w:b w:val="1"/>
          <w:sz w:val="20"/>
          <w:szCs w:val="20"/>
          <w:rtl w:val="0"/>
        </w:rPr>
        <w:t xml:space="preserve">SÍNTESIS</w:t>
      </w:r>
    </w:p>
    <w:p w:rsidR="00000000" w:rsidDel="00000000" w:rsidP="00000000" w:rsidRDefault="00000000" w:rsidRPr="00000000" w14:paraId="00000141">
      <w:pPr>
        <w:ind w:left="284" w:firstLine="0"/>
        <w:jc w:val="both"/>
        <w:rPr>
          <w:sz w:val="20"/>
          <w:szCs w:val="20"/>
        </w:rPr>
      </w:pPr>
      <w:r w:rsidDel="00000000" w:rsidR="00000000" w:rsidRPr="00000000">
        <w:rPr>
          <w:rtl w:val="0"/>
        </w:rPr>
      </w:r>
    </w:p>
    <w:p w:rsidR="00000000" w:rsidDel="00000000" w:rsidP="00000000" w:rsidRDefault="00000000" w:rsidRPr="00000000" w14:paraId="00000142">
      <w:pPr>
        <w:ind w:left="284" w:firstLine="0"/>
        <w:jc w:val="both"/>
        <w:rPr>
          <w:b w:val="1"/>
          <w:sz w:val="20"/>
          <w:szCs w:val="20"/>
        </w:rPr>
      </w:pPr>
      <w:r w:rsidDel="00000000" w:rsidR="00000000" w:rsidRPr="00000000">
        <w:rPr>
          <w:sz w:val="20"/>
          <w:szCs w:val="20"/>
          <w:rtl w:val="0"/>
        </w:rPr>
        <w:t xml:space="preserve">En el siguiente diagrama se hace una síntesis de las temáticas relacionadas con la gestión documental y mejora continua de la contratación laboral.</w:t>
      </w:r>
      <w:r w:rsidDel="00000000" w:rsidR="00000000" w:rsidRPr="00000000">
        <w:rPr>
          <w:b w:val="1"/>
          <w:sz w:val="20"/>
          <w:szCs w:val="20"/>
          <w:rtl w:val="0"/>
        </w:rPr>
        <w:t xml:space="preserve"> </w:t>
      </w:r>
      <w:sdt>
        <w:sdtPr>
          <w:tag w:val="goog_rdk_34"/>
        </w:sdtPr>
        <w:sdtContent>
          <w:commentRangeStart w:id="34"/>
        </w:sdtContent>
      </w:sdt>
      <w:r w:rsidDel="00000000" w:rsidR="00000000" w:rsidRPr="00000000">
        <w:rPr>
          <w:rtl w:val="0"/>
        </w:rPr>
      </w:r>
    </w:p>
    <w:p w:rsidR="00000000" w:rsidDel="00000000" w:rsidP="00000000" w:rsidRDefault="00000000" w:rsidRPr="00000000" w14:paraId="00000143">
      <w:pPr>
        <w:shd w:fill="fac090" w:val="clear"/>
        <w:ind w:left="426" w:hanging="426"/>
        <w:rPr>
          <w:color w:val="948a54"/>
          <w:sz w:val="20"/>
          <w:szCs w:val="20"/>
        </w:rPr>
      </w:pPr>
      <w:commentRangeEnd w:id="34"/>
      <w:r w:rsidDel="00000000" w:rsidR="00000000" w:rsidRPr="00000000">
        <w:commentReference w:id="34"/>
      </w:r>
      <w:r w:rsidDel="00000000" w:rsidR="00000000" w:rsidRPr="00000000">
        <w:rPr>
          <w:rtl w:val="0"/>
        </w:rPr>
      </w:r>
    </w:p>
    <w:p w:rsidR="00000000" w:rsidDel="00000000" w:rsidP="00000000" w:rsidRDefault="00000000" w:rsidRPr="00000000" w14:paraId="00000144">
      <w:pPr>
        <w:shd w:fill="fac090" w:val="clear"/>
        <w:ind w:left="426" w:hanging="426"/>
        <w:jc w:val="center"/>
        <w:rPr>
          <w:color w:val="948a54"/>
          <w:sz w:val="20"/>
          <w:szCs w:val="2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wp:posOffset>
            </wp:positionH>
            <wp:positionV relativeFrom="paragraph">
              <wp:posOffset>0</wp:posOffset>
            </wp:positionV>
            <wp:extent cx="5943600" cy="3602990"/>
            <wp:effectExtent b="0" l="0" r="0" t="0"/>
            <wp:wrapSquare wrapText="bothSides" distB="0" distT="0" distL="114300" distR="114300"/>
            <wp:docPr id="211"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5943600" cy="3602990"/>
                    </a:xfrm>
                    <a:prstGeom prst="rect"/>
                    <a:ln/>
                  </pic:spPr>
                </pic:pic>
              </a:graphicData>
            </a:graphic>
          </wp:anchor>
        </w:drawing>
      </w:r>
    </w:p>
    <w:p w:rsidR="00000000" w:rsidDel="00000000" w:rsidP="00000000" w:rsidRDefault="00000000" w:rsidRPr="00000000" w14:paraId="00000145">
      <w:pPr>
        <w:rPr>
          <w:color w:val="948a54"/>
          <w:sz w:val="20"/>
          <w:szCs w:val="20"/>
        </w:rPr>
      </w:pPr>
      <w:r w:rsidDel="00000000" w:rsidR="00000000" w:rsidRPr="00000000">
        <w:rPr>
          <w:rtl w:val="0"/>
        </w:rPr>
      </w:r>
    </w:p>
    <w:p w:rsidR="00000000" w:rsidDel="00000000" w:rsidP="00000000" w:rsidRDefault="00000000" w:rsidRPr="00000000" w14:paraId="00000146">
      <w:pPr>
        <w:numPr>
          <w:ilvl w:val="0"/>
          <w:numId w:val="5"/>
        </w:numPr>
        <w:pBdr>
          <w:top w:space="0" w:sz="0" w:val="nil"/>
          <w:left w:space="0" w:sz="0" w:val="nil"/>
          <w:bottom w:space="0" w:sz="0" w:val="nil"/>
          <w:right w:space="0" w:sz="0" w:val="nil"/>
          <w:between w:space="0" w:sz="0" w:val="nil"/>
        </w:pBdr>
        <w:ind w:left="284" w:hanging="284"/>
        <w:jc w:val="both"/>
        <w:rPr>
          <w:b w:val="1"/>
          <w:color w:val="000000"/>
          <w:sz w:val="20"/>
          <w:szCs w:val="20"/>
        </w:rPr>
      </w:pPr>
      <w:r w:rsidDel="00000000" w:rsidR="00000000" w:rsidRPr="00000000">
        <w:rPr>
          <w:b w:val="1"/>
          <w:color w:val="000000"/>
          <w:sz w:val="20"/>
          <w:szCs w:val="20"/>
          <w:rtl w:val="0"/>
        </w:rPr>
        <w:t xml:space="preserve">ACTIVIDADES DIDÁCTICAS (Se debe incorporar mínimo 1, máximo 2)</w:t>
      </w:r>
    </w:p>
    <w:p w:rsidR="00000000" w:rsidDel="00000000" w:rsidP="00000000" w:rsidRDefault="00000000" w:rsidRPr="00000000" w14:paraId="00000147">
      <w:pPr>
        <w:ind w:left="426" w:firstLine="0"/>
        <w:jc w:val="both"/>
        <w:rPr>
          <w:color w:val="7f7f7f"/>
          <w:sz w:val="20"/>
          <w:szCs w:val="20"/>
        </w:rPr>
      </w:pPr>
      <w:r w:rsidDel="00000000" w:rsidR="00000000" w:rsidRPr="00000000">
        <w:rPr>
          <w:rtl w:val="0"/>
        </w:rPr>
      </w:r>
    </w:p>
    <w:tbl>
      <w:tblPr>
        <w:tblStyle w:val="Table15"/>
        <w:tblW w:w="8930.0" w:type="dxa"/>
        <w:jc w:val="left"/>
        <w:tblInd w:w="42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773"/>
        <w:gridCol w:w="6157"/>
        <w:tblGridChange w:id="0">
          <w:tblGrid>
            <w:gridCol w:w="2773"/>
            <w:gridCol w:w="6157"/>
          </w:tblGrid>
        </w:tblGridChange>
      </w:tblGrid>
      <w:tr>
        <w:trPr>
          <w:cantSplit w:val="0"/>
          <w:trHeight w:val="180" w:hRule="atLeast"/>
          <w:tblHeader w:val="0"/>
        </w:trPr>
        <w:tc>
          <w:tcPr>
            <w:gridSpan w:val="2"/>
            <w:shd w:fill="fac896" w:val="clear"/>
            <w:vAlign w:val="center"/>
          </w:tcPr>
          <w:p w:rsidR="00000000" w:rsidDel="00000000" w:rsidP="00000000" w:rsidRDefault="00000000" w:rsidRPr="00000000" w14:paraId="00000148">
            <w:pPr>
              <w:spacing w:line="276" w:lineRule="auto"/>
              <w:jc w:val="center"/>
              <w:rPr>
                <w:color w:val="000000"/>
                <w:sz w:val="20"/>
                <w:szCs w:val="20"/>
              </w:rPr>
            </w:pPr>
            <w:r w:rsidDel="00000000" w:rsidR="00000000" w:rsidRPr="00000000">
              <w:rPr>
                <w:color w:val="000000"/>
                <w:sz w:val="20"/>
                <w:szCs w:val="20"/>
                <w:rtl w:val="0"/>
              </w:rPr>
              <w:t xml:space="preserve">DESCRIPCIÓN DE LA ACTIVIDAD DIDÁCTICA</w:t>
            </w:r>
          </w:p>
        </w:tc>
      </w:tr>
      <w:tr>
        <w:trPr>
          <w:cantSplit w:val="0"/>
          <w:trHeight w:val="488" w:hRule="atLeast"/>
          <w:tblHeader w:val="0"/>
        </w:trPr>
        <w:tc>
          <w:tcPr>
            <w:shd w:fill="fac896" w:val="clear"/>
            <w:vAlign w:val="center"/>
          </w:tcPr>
          <w:p w:rsidR="00000000" w:rsidDel="00000000" w:rsidP="00000000" w:rsidRDefault="00000000" w:rsidRPr="00000000" w14:paraId="0000014A">
            <w:pPr>
              <w:spacing w:line="276" w:lineRule="auto"/>
              <w:rPr>
                <w:color w:val="000000"/>
                <w:sz w:val="20"/>
                <w:szCs w:val="20"/>
              </w:rPr>
            </w:pPr>
            <w:r w:rsidDel="00000000" w:rsidR="00000000" w:rsidRPr="00000000">
              <w:rPr>
                <w:color w:val="000000"/>
                <w:sz w:val="20"/>
                <w:szCs w:val="20"/>
                <w:rtl w:val="0"/>
              </w:rPr>
              <w:t xml:space="preserve">Nombre de la actividad</w:t>
            </w:r>
          </w:p>
        </w:tc>
        <w:tc>
          <w:tcPr>
            <w:shd w:fill="auto" w:val="clear"/>
            <w:vAlign w:val="center"/>
          </w:tcPr>
          <w:p w:rsidR="00000000" w:rsidDel="00000000" w:rsidP="00000000" w:rsidRDefault="00000000" w:rsidRPr="00000000" w14:paraId="0000014B">
            <w:pPr>
              <w:spacing w:line="276" w:lineRule="auto"/>
              <w:rPr>
                <w:b w:val="0"/>
                <w:color w:val="000000"/>
                <w:sz w:val="20"/>
                <w:szCs w:val="20"/>
              </w:rPr>
            </w:pPr>
            <w:r w:rsidDel="00000000" w:rsidR="00000000" w:rsidRPr="00000000">
              <w:rPr>
                <w:b w:val="0"/>
                <w:color w:val="000000"/>
                <w:sz w:val="20"/>
                <w:szCs w:val="20"/>
                <w:rtl w:val="0"/>
              </w:rPr>
              <w:t xml:space="preserve">Conceptos y definiciones de la gestión documental de la historia laboral</w:t>
            </w:r>
          </w:p>
        </w:tc>
      </w:tr>
      <w:tr>
        <w:trPr>
          <w:cantSplit w:val="0"/>
          <w:trHeight w:val="488" w:hRule="atLeast"/>
          <w:tblHeader w:val="0"/>
        </w:trPr>
        <w:tc>
          <w:tcPr>
            <w:shd w:fill="fac896" w:val="clear"/>
            <w:vAlign w:val="center"/>
          </w:tcPr>
          <w:p w:rsidR="00000000" w:rsidDel="00000000" w:rsidP="00000000" w:rsidRDefault="00000000" w:rsidRPr="00000000" w14:paraId="0000014C">
            <w:pPr>
              <w:spacing w:line="276" w:lineRule="auto"/>
              <w:rPr>
                <w:color w:val="000000"/>
                <w:sz w:val="20"/>
                <w:szCs w:val="20"/>
              </w:rPr>
            </w:pPr>
            <w:r w:rsidDel="00000000" w:rsidR="00000000" w:rsidRPr="00000000">
              <w:rPr>
                <w:color w:val="000000"/>
                <w:sz w:val="20"/>
                <w:szCs w:val="20"/>
                <w:rtl w:val="0"/>
              </w:rPr>
              <w:t xml:space="preserve">Objetivo de la actividad</w:t>
            </w:r>
          </w:p>
        </w:tc>
        <w:tc>
          <w:tcPr>
            <w:shd w:fill="auto" w:val="clear"/>
            <w:vAlign w:val="center"/>
          </w:tcPr>
          <w:p w:rsidR="00000000" w:rsidDel="00000000" w:rsidP="00000000" w:rsidRDefault="00000000" w:rsidRPr="00000000" w14:paraId="0000014D">
            <w:pPr>
              <w:spacing w:line="276" w:lineRule="auto"/>
              <w:rPr>
                <w:b w:val="0"/>
                <w:color w:val="000000"/>
                <w:sz w:val="20"/>
                <w:szCs w:val="20"/>
              </w:rPr>
            </w:pPr>
            <w:r w:rsidDel="00000000" w:rsidR="00000000" w:rsidRPr="00000000">
              <w:rPr>
                <w:b w:val="0"/>
                <w:color w:val="000000"/>
                <w:sz w:val="20"/>
                <w:szCs w:val="20"/>
                <w:rtl w:val="0"/>
              </w:rPr>
              <w:t xml:space="preserve">Afianzar algunos de los conceptos y definiciones sobre la gestión documental de la historia laboral.</w:t>
            </w:r>
          </w:p>
        </w:tc>
      </w:tr>
      <w:tr>
        <w:trPr>
          <w:cantSplit w:val="0"/>
          <w:trHeight w:val="488" w:hRule="atLeast"/>
          <w:tblHeader w:val="0"/>
        </w:trPr>
        <w:tc>
          <w:tcPr>
            <w:shd w:fill="fac896" w:val="clear"/>
            <w:vAlign w:val="center"/>
          </w:tcPr>
          <w:p w:rsidR="00000000" w:rsidDel="00000000" w:rsidP="00000000" w:rsidRDefault="00000000" w:rsidRPr="00000000" w14:paraId="0000014E">
            <w:pPr>
              <w:spacing w:line="276" w:lineRule="auto"/>
              <w:rPr>
                <w:color w:val="000000"/>
                <w:sz w:val="20"/>
                <w:szCs w:val="20"/>
              </w:rPr>
            </w:pPr>
            <w:r w:rsidDel="00000000" w:rsidR="00000000" w:rsidRPr="00000000">
              <w:rPr>
                <w:color w:val="000000"/>
                <w:sz w:val="20"/>
                <w:szCs w:val="20"/>
                <w:rtl w:val="0"/>
              </w:rPr>
              <w:t xml:space="preserve">Tipo de actividad sugerida</w:t>
            </w:r>
          </w:p>
        </w:tc>
        <w:tc>
          <w:tcPr>
            <w:shd w:fill="auto" w:val="clear"/>
            <w:vAlign w:val="center"/>
          </w:tcPr>
          <w:p w:rsidR="00000000" w:rsidDel="00000000" w:rsidP="00000000" w:rsidRDefault="00000000" w:rsidRPr="00000000" w14:paraId="0000014F">
            <w:pPr>
              <w:spacing w:line="276" w:lineRule="auto"/>
              <w:rPr>
                <w:sz w:val="20"/>
                <w:szCs w:val="20"/>
              </w:rPr>
            </w:pPr>
            <w:r w:rsidDel="00000000" w:rsidR="00000000" w:rsidRPr="00000000">
              <w:rPr>
                <w:sz w:val="20"/>
                <w:szCs w:val="20"/>
              </w:rPr>
              <w:drawing>
                <wp:inline distB="0" distT="0" distL="0" distR="0">
                  <wp:extent cx="1220844" cy="1030359"/>
                  <wp:effectExtent b="0" l="0" r="0" t="0"/>
                  <wp:docPr id="215" name="image6.png"/>
                  <a:graphic>
                    <a:graphicData uri="http://schemas.openxmlformats.org/drawingml/2006/picture">
                      <pic:pic>
                        <pic:nvPicPr>
                          <pic:cNvPr id="0" name="image6.png"/>
                          <pic:cNvPicPr preferRelativeResize="0"/>
                        </pic:nvPicPr>
                        <pic:blipFill>
                          <a:blip r:embed="rId24"/>
                          <a:srcRect b="32583" l="23017" r="53016" t="31371"/>
                          <a:stretch>
                            <a:fillRect/>
                          </a:stretch>
                        </pic:blipFill>
                        <pic:spPr>
                          <a:xfrm>
                            <a:off x="0" y="0"/>
                            <a:ext cx="1220844" cy="1030359"/>
                          </a:xfrm>
                          <a:prstGeom prst="rect"/>
                          <a:ln/>
                        </pic:spPr>
                      </pic:pic>
                    </a:graphicData>
                  </a:graphic>
                </wp:inline>
              </w:drawing>
            </w:r>
            <w:r w:rsidDel="00000000" w:rsidR="00000000" w:rsidRPr="00000000">
              <w:rPr>
                <w:rtl w:val="0"/>
              </w:rPr>
            </w:r>
          </w:p>
        </w:tc>
      </w:tr>
      <w:tr>
        <w:trPr>
          <w:cantSplit w:val="0"/>
          <w:trHeight w:val="488" w:hRule="atLeast"/>
          <w:tblHeader w:val="0"/>
        </w:trPr>
        <w:tc>
          <w:tcPr>
            <w:shd w:fill="fac896" w:val="clear"/>
            <w:vAlign w:val="center"/>
          </w:tcPr>
          <w:p w:rsidR="00000000" w:rsidDel="00000000" w:rsidP="00000000" w:rsidRDefault="00000000" w:rsidRPr="00000000" w14:paraId="00000150">
            <w:pPr>
              <w:spacing w:line="276" w:lineRule="auto"/>
              <w:rPr>
                <w:color w:val="000000"/>
                <w:sz w:val="20"/>
                <w:szCs w:val="20"/>
              </w:rPr>
            </w:pPr>
            <w:r w:rsidDel="00000000" w:rsidR="00000000" w:rsidRPr="00000000">
              <w:rPr>
                <w:color w:val="000000"/>
                <w:sz w:val="20"/>
                <w:szCs w:val="20"/>
                <w:rtl w:val="0"/>
              </w:rPr>
              <w:t xml:space="preserve">Archivo de la actividad </w:t>
            </w:r>
          </w:p>
          <w:p w:rsidR="00000000" w:rsidDel="00000000" w:rsidP="00000000" w:rsidRDefault="00000000" w:rsidRPr="00000000" w14:paraId="00000151">
            <w:pPr>
              <w:spacing w:line="276" w:lineRule="auto"/>
              <w:rPr>
                <w:color w:val="000000"/>
                <w:sz w:val="20"/>
                <w:szCs w:val="20"/>
              </w:rPr>
            </w:pPr>
            <w:r w:rsidDel="00000000" w:rsidR="00000000" w:rsidRPr="00000000">
              <w:rPr>
                <w:color w:val="000000"/>
                <w:sz w:val="20"/>
                <w:szCs w:val="20"/>
                <w:rtl w:val="0"/>
              </w:rPr>
              <w:t xml:space="preserve">(Anexo donde se describe la actividad propuesta)</w:t>
            </w:r>
          </w:p>
        </w:tc>
        <w:tc>
          <w:tcPr>
            <w:shd w:fill="auto" w:val="clear"/>
            <w:vAlign w:val="center"/>
          </w:tcPr>
          <w:p w:rsidR="00000000" w:rsidDel="00000000" w:rsidP="00000000" w:rsidRDefault="00000000" w:rsidRPr="00000000" w14:paraId="00000152">
            <w:pPr>
              <w:spacing w:line="276" w:lineRule="auto"/>
              <w:rPr>
                <w:b w:val="0"/>
                <w:i w:val="1"/>
                <w:color w:val="999999"/>
                <w:sz w:val="20"/>
                <w:szCs w:val="20"/>
              </w:rPr>
            </w:pPr>
            <w:r w:rsidDel="00000000" w:rsidR="00000000" w:rsidRPr="00000000">
              <w:rPr>
                <w:b w:val="0"/>
                <w:color w:val="000000"/>
                <w:sz w:val="20"/>
                <w:szCs w:val="20"/>
                <w:rtl w:val="0"/>
              </w:rPr>
              <w:t xml:space="preserve">Carpeta anexos/ CF02_Actividad didactica_1</w:t>
            </w:r>
            <w:r w:rsidDel="00000000" w:rsidR="00000000" w:rsidRPr="00000000">
              <w:rPr>
                <w:rtl w:val="0"/>
              </w:rPr>
            </w:r>
          </w:p>
        </w:tc>
      </w:tr>
    </w:tbl>
    <w:p w:rsidR="00000000" w:rsidDel="00000000" w:rsidP="00000000" w:rsidRDefault="00000000" w:rsidRPr="00000000" w14:paraId="00000153">
      <w:pPr>
        <w:ind w:left="426" w:firstLine="0"/>
        <w:jc w:val="both"/>
        <w:rPr>
          <w:color w:val="7f7f7f"/>
          <w:sz w:val="20"/>
          <w:szCs w:val="20"/>
        </w:rPr>
      </w:pPr>
      <w:r w:rsidDel="00000000" w:rsidR="00000000" w:rsidRPr="00000000">
        <w:rPr>
          <w:rtl w:val="0"/>
        </w:rPr>
      </w:r>
    </w:p>
    <w:p w:rsidR="00000000" w:rsidDel="00000000" w:rsidP="00000000" w:rsidRDefault="00000000" w:rsidRPr="00000000" w14:paraId="00000154">
      <w:pPr>
        <w:rPr>
          <w:b w:val="1"/>
          <w:color w:val="000000"/>
          <w:sz w:val="20"/>
          <w:szCs w:val="20"/>
        </w:rPr>
      </w:pPr>
      <w:r w:rsidDel="00000000" w:rsidR="00000000" w:rsidRPr="00000000">
        <w:rPr>
          <w:rtl w:val="0"/>
        </w:rPr>
      </w:r>
    </w:p>
    <w:p w:rsidR="00000000" w:rsidDel="00000000" w:rsidP="00000000" w:rsidRDefault="00000000" w:rsidRPr="00000000" w14:paraId="00000155">
      <w:pPr>
        <w:rPr>
          <w:b w:val="1"/>
          <w:color w:val="000000"/>
          <w:sz w:val="20"/>
          <w:szCs w:val="20"/>
        </w:rPr>
      </w:pPr>
      <w:r w:rsidDel="00000000" w:rsidR="00000000" w:rsidRPr="00000000">
        <w:rPr>
          <w:b w:val="1"/>
          <w:color w:val="000000"/>
          <w:sz w:val="20"/>
          <w:szCs w:val="20"/>
          <w:rtl w:val="0"/>
        </w:rPr>
        <w:t xml:space="preserve">MATERIAL COMPLEMENTARIO</w:t>
      </w:r>
    </w:p>
    <w:tbl>
      <w:tblPr>
        <w:tblStyle w:val="Table16"/>
        <w:tblW w:w="9350.0" w:type="dxa"/>
        <w:jc w:val="left"/>
        <w:tblInd w:w="0.0" w:type="dxa"/>
        <w:tblLayout w:type="fixed"/>
        <w:tblLook w:val="0400"/>
      </w:tblPr>
      <w:tblGrid>
        <w:gridCol w:w="1696"/>
        <w:gridCol w:w="3261"/>
        <w:gridCol w:w="1701"/>
        <w:gridCol w:w="2692"/>
        <w:tblGridChange w:id="0">
          <w:tblGrid>
            <w:gridCol w:w="1696"/>
            <w:gridCol w:w="3261"/>
            <w:gridCol w:w="1701"/>
            <w:gridCol w:w="2692"/>
          </w:tblGrid>
        </w:tblGridChange>
      </w:tblGrid>
      <w:tr>
        <w:trPr>
          <w:cantSplit w:val="0"/>
          <w:trHeight w:val="658" w:hRule="atLeast"/>
          <w:tblHeader w:val="0"/>
        </w:trPr>
        <w:tc>
          <w:tcPr>
            <w:tcBorders>
              <w:top w:color="000000" w:space="0" w:sz="4" w:val="single"/>
              <w:left w:color="000000" w:space="0" w:sz="4" w:val="single"/>
              <w:bottom w:color="000000" w:space="0" w:sz="4" w:val="single"/>
              <w:right w:color="000000" w:space="0" w:sz="4" w:val="single"/>
            </w:tcBorders>
            <w:shd w:fill="f9cb9c" w:val="clear"/>
            <w:tcMar>
              <w:top w:w="100.0" w:type="dxa"/>
              <w:left w:w="100.0" w:type="dxa"/>
              <w:bottom w:w="100.0" w:type="dxa"/>
              <w:right w:w="100.0" w:type="dxa"/>
            </w:tcMar>
            <w:vAlign w:val="center"/>
          </w:tcPr>
          <w:p w:rsidR="00000000" w:rsidDel="00000000" w:rsidP="00000000" w:rsidRDefault="00000000" w:rsidRPr="00000000" w14:paraId="00000156">
            <w:pPr>
              <w:jc w:val="center"/>
              <w:rPr>
                <w:rFonts w:ascii="Times New Roman" w:cs="Times New Roman" w:eastAsia="Times New Roman" w:hAnsi="Times New Roman"/>
              </w:rPr>
            </w:pPr>
            <w:r w:rsidDel="00000000" w:rsidR="00000000" w:rsidRPr="00000000">
              <w:rPr>
                <w:color w:val="000000"/>
                <w:sz w:val="20"/>
                <w:szCs w:val="20"/>
                <w:rtl w:val="0"/>
              </w:rPr>
              <w:t xml:space="preserve">Tema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9cb9c" w:val="clear"/>
            <w:tcMar>
              <w:top w:w="100.0" w:type="dxa"/>
              <w:left w:w="100.0" w:type="dxa"/>
              <w:bottom w:w="100.0" w:type="dxa"/>
              <w:right w:w="100.0" w:type="dxa"/>
            </w:tcMar>
            <w:vAlign w:val="center"/>
          </w:tcPr>
          <w:p w:rsidR="00000000" w:rsidDel="00000000" w:rsidP="00000000" w:rsidRDefault="00000000" w:rsidRPr="00000000" w14:paraId="00000157">
            <w:pPr>
              <w:jc w:val="center"/>
              <w:rPr>
                <w:rFonts w:ascii="Times New Roman" w:cs="Times New Roman" w:eastAsia="Times New Roman" w:hAnsi="Times New Roman"/>
              </w:rPr>
            </w:pPr>
            <w:r w:rsidDel="00000000" w:rsidR="00000000" w:rsidRPr="00000000">
              <w:rPr>
                <w:color w:val="000000"/>
                <w:sz w:val="20"/>
                <w:szCs w:val="20"/>
                <w:rtl w:val="0"/>
              </w:rPr>
              <w:t xml:space="preserve">Referencia APA del Material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9cb9c" w:val="clear"/>
            <w:tcMar>
              <w:top w:w="100.0" w:type="dxa"/>
              <w:left w:w="100.0" w:type="dxa"/>
              <w:bottom w:w="100.0" w:type="dxa"/>
              <w:right w:w="100.0" w:type="dxa"/>
            </w:tcMar>
            <w:vAlign w:val="center"/>
          </w:tcPr>
          <w:p w:rsidR="00000000" w:rsidDel="00000000" w:rsidP="00000000" w:rsidRDefault="00000000" w:rsidRPr="00000000" w14:paraId="00000158">
            <w:pPr>
              <w:jc w:val="center"/>
              <w:rPr>
                <w:rFonts w:ascii="Times New Roman" w:cs="Times New Roman" w:eastAsia="Times New Roman" w:hAnsi="Times New Roman"/>
              </w:rPr>
            </w:pPr>
            <w:r w:rsidDel="00000000" w:rsidR="00000000" w:rsidRPr="00000000">
              <w:rPr>
                <w:color w:val="000000"/>
                <w:sz w:val="20"/>
                <w:szCs w:val="20"/>
                <w:rtl w:val="0"/>
              </w:rPr>
              <w:t xml:space="preserve">Tipo de material</w:t>
            </w:r>
            <w:r w:rsidDel="00000000" w:rsidR="00000000" w:rsidRPr="00000000">
              <w:rPr>
                <w:rtl w:val="0"/>
              </w:rPr>
            </w:r>
          </w:p>
          <w:p w:rsidR="00000000" w:rsidDel="00000000" w:rsidP="00000000" w:rsidRDefault="00000000" w:rsidRPr="00000000" w14:paraId="00000159">
            <w:pPr>
              <w:jc w:val="center"/>
              <w:rPr>
                <w:rFonts w:ascii="Times New Roman" w:cs="Times New Roman" w:eastAsia="Times New Roman" w:hAnsi="Times New Roman"/>
              </w:rPr>
            </w:pPr>
            <w:r w:rsidDel="00000000" w:rsidR="00000000" w:rsidRPr="00000000">
              <w:rPr>
                <w:color w:val="000000"/>
                <w:sz w:val="20"/>
                <w:szCs w:val="20"/>
                <w:rtl w:val="0"/>
              </w:rPr>
              <w:t xml:space="preserve">(Video, capítulo de libro, artículo, otro)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9cb9c" w:val="clear"/>
            <w:tcMar>
              <w:top w:w="100.0" w:type="dxa"/>
              <w:left w:w="100.0" w:type="dxa"/>
              <w:bottom w:w="100.0" w:type="dxa"/>
              <w:right w:w="100.0" w:type="dxa"/>
            </w:tcMar>
            <w:vAlign w:val="center"/>
          </w:tcPr>
          <w:p w:rsidR="00000000" w:rsidDel="00000000" w:rsidP="00000000" w:rsidRDefault="00000000" w:rsidRPr="00000000" w14:paraId="0000015A">
            <w:pPr>
              <w:jc w:val="center"/>
              <w:rPr>
                <w:rFonts w:ascii="Times New Roman" w:cs="Times New Roman" w:eastAsia="Times New Roman" w:hAnsi="Times New Roman"/>
              </w:rPr>
            </w:pPr>
            <w:r w:rsidDel="00000000" w:rsidR="00000000" w:rsidRPr="00000000">
              <w:rPr>
                <w:color w:val="000000"/>
                <w:sz w:val="20"/>
                <w:szCs w:val="20"/>
                <w:rtl w:val="0"/>
              </w:rPr>
              <w:t xml:space="preserve">Enlace del Recurso o</w:t>
            </w:r>
            <w:r w:rsidDel="00000000" w:rsidR="00000000" w:rsidRPr="00000000">
              <w:rPr>
                <w:rtl w:val="0"/>
              </w:rPr>
            </w:r>
          </w:p>
          <w:p w:rsidR="00000000" w:rsidDel="00000000" w:rsidP="00000000" w:rsidRDefault="00000000" w:rsidRPr="00000000" w14:paraId="0000015B">
            <w:pPr>
              <w:jc w:val="center"/>
              <w:rPr>
                <w:rFonts w:ascii="Times New Roman" w:cs="Times New Roman" w:eastAsia="Times New Roman" w:hAnsi="Times New Roman"/>
              </w:rPr>
            </w:pPr>
            <w:r w:rsidDel="00000000" w:rsidR="00000000" w:rsidRPr="00000000">
              <w:rPr>
                <w:color w:val="000000"/>
                <w:sz w:val="20"/>
                <w:szCs w:val="20"/>
                <w:rtl w:val="0"/>
              </w:rPr>
              <w:t xml:space="preserve">Archivo del documento o material</w:t>
            </w:r>
            <w:r w:rsidDel="00000000" w:rsidR="00000000" w:rsidRPr="00000000">
              <w:rPr>
                <w:rtl w:val="0"/>
              </w:rPr>
            </w:r>
          </w:p>
        </w:tc>
      </w:tr>
      <w:tr>
        <w:trPr>
          <w:cantSplit w:val="0"/>
          <w:trHeight w:val="38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5C">
            <w:pPr>
              <w:rPr>
                <w:rFonts w:ascii="Times New Roman" w:cs="Times New Roman" w:eastAsia="Times New Roman" w:hAnsi="Times New Roman"/>
              </w:rPr>
            </w:pPr>
            <w:r w:rsidDel="00000000" w:rsidR="00000000" w:rsidRPr="00000000">
              <w:rPr>
                <w:color w:val="000000"/>
                <w:sz w:val="20"/>
                <w:szCs w:val="20"/>
                <w:rtl w:val="0"/>
              </w:rPr>
              <w:t xml:space="preserve">Herramientas de mejora continua “No conformidades y acciones correctivas”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5D">
            <w:pPr>
              <w:jc w:val="both"/>
              <w:rPr>
                <w:rFonts w:ascii="Times New Roman" w:cs="Times New Roman" w:eastAsia="Times New Roman" w:hAnsi="Times New Roman"/>
              </w:rPr>
            </w:pPr>
            <w:r w:rsidDel="00000000" w:rsidR="00000000" w:rsidRPr="00000000">
              <w:rPr>
                <w:b w:val="0"/>
                <w:sz w:val="20"/>
                <w:szCs w:val="20"/>
                <w:rtl w:val="0"/>
              </w:rPr>
              <w:t xml:space="preserve">Nueva </w:t>
            </w:r>
            <w:r w:rsidDel="00000000" w:rsidR="00000000" w:rsidRPr="00000000">
              <w:rPr>
                <w:b w:val="0"/>
                <w:color w:val="000000"/>
                <w:sz w:val="20"/>
                <w:szCs w:val="20"/>
                <w:rtl w:val="0"/>
              </w:rPr>
              <w:t xml:space="preserve">ISO 9001:2015. </w:t>
            </w:r>
            <w:r w:rsidDel="00000000" w:rsidR="00000000" w:rsidRPr="00000000">
              <w:rPr>
                <w:b w:val="0"/>
                <w:i w:val="1"/>
                <w:sz w:val="20"/>
                <w:szCs w:val="20"/>
                <w:rtl w:val="0"/>
              </w:rPr>
              <w:t xml:space="preserve">10 técnicas de análisis de causa raíz de los desperdicios de la calidad para eliminarlos.</w:t>
            </w:r>
            <w:r w:rsidDel="00000000" w:rsidR="00000000" w:rsidRPr="00000000">
              <w:rPr>
                <w:b w:val="0"/>
                <w:sz w:val="20"/>
                <w:szCs w:val="20"/>
                <w:rtl w:val="0"/>
              </w:rPr>
              <w:t xml:space="preserve"> Nueva </w:t>
            </w:r>
            <w:r w:rsidDel="00000000" w:rsidR="00000000" w:rsidRPr="00000000">
              <w:rPr>
                <w:b w:val="0"/>
                <w:color w:val="000000"/>
                <w:sz w:val="20"/>
                <w:szCs w:val="20"/>
                <w:rtl w:val="0"/>
              </w:rPr>
              <w:t xml:space="preserve">ISO 9001:2015</w:t>
            </w:r>
            <w:r w:rsidDel="00000000" w:rsidR="00000000" w:rsidRPr="00000000">
              <w:rPr>
                <w:b w:val="0"/>
                <w:sz w:val="20"/>
                <w:szCs w:val="20"/>
                <w:rtl w:val="0"/>
              </w:rPr>
              <w:t xml:space="preserve">. </w:t>
            </w:r>
            <w:hyperlink r:id="rId25">
              <w:r w:rsidDel="00000000" w:rsidR="00000000" w:rsidRPr="00000000">
                <w:rPr>
                  <w:color w:val="0000ff"/>
                  <w:sz w:val="20"/>
                  <w:szCs w:val="20"/>
                  <w:u w:val="single"/>
                  <w:rtl w:val="0"/>
                </w:rPr>
                <w:t xml:space="preserve">https://www.nueva-iso-9001-2015.com/2020/05/10-tecnicas-de-analisis-de-causa-raiz-de-los-desperdicios-de-la-calidad-para-eliminarlos/</w:t>
              </w:r>
            </w:hyperlink>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5E">
            <w:pPr>
              <w:rPr>
                <w:rFonts w:ascii="Times New Roman" w:cs="Times New Roman" w:eastAsia="Times New Roman" w:hAnsi="Times New Roman"/>
              </w:rPr>
            </w:pPr>
            <w:r w:rsidDel="00000000" w:rsidR="00000000" w:rsidRPr="00000000">
              <w:rPr>
                <w:color w:val="000000"/>
                <w:sz w:val="20"/>
                <w:szCs w:val="20"/>
                <w:rtl w:val="0"/>
              </w:rPr>
              <w:t xml:space="preserve">Articulo web</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5F">
            <w:pPr>
              <w:rPr>
                <w:rFonts w:ascii="Times New Roman" w:cs="Times New Roman" w:eastAsia="Times New Roman" w:hAnsi="Times New Roman"/>
              </w:rPr>
            </w:pPr>
            <w:hyperlink r:id="rId26">
              <w:r w:rsidDel="00000000" w:rsidR="00000000" w:rsidRPr="00000000">
                <w:rPr>
                  <w:color w:val="0000ff"/>
                  <w:sz w:val="20"/>
                  <w:szCs w:val="20"/>
                  <w:u w:val="single"/>
                  <w:rtl w:val="0"/>
                </w:rPr>
                <w:t xml:space="preserve">https://www.nueva-iso-9001-2015.com/2020/05/10-tecnicas-de-analisis-de-causa-raiz-de-los-desperdicios-de-la-calidad-para-eliminarlos/</w:t>
              </w:r>
            </w:hyperlink>
            <w:r w:rsidDel="00000000" w:rsidR="00000000" w:rsidRPr="00000000">
              <w:rPr>
                <w:rtl w:val="0"/>
              </w:rPr>
            </w:r>
          </w:p>
        </w:tc>
      </w:tr>
      <w:tr>
        <w:trPr>
          <w:cantSplit w:val="0"/>
          <w:trHeight w:val="38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60">
            <w:pPr>
              <w:rPr>
                <w:color w:val="000000"/>
                <w:sz w:val="20"/>
                <w:szCs w:val="20"/>
              </w:rPr>
            </w:pPr>
            <w:r w:rsidDel="00000000" w:rsidR="00000000" w:rsidRPr="00000000">
              <w:rPr>
                <w:sz w:val="20"/>
                <w:szCs w:val="20"/>
                <w:rtl w:val="0"/>
              </w:rPr>
              <w:t xml:space="preserve">Herramientas de mejora continua “No conformidades y acciones correctivas”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61">
            <w:pPr>
              <w:jc w:val="both"/>
              <w:rPr>
                <w:b w:val="0"/>
                <w:sz w:val="20"/>
                <w:szCs w:val="20"/>
              </w:rPr>
            </w:pPr>
            <w:r w:rsidDel="00000000" w:rsidR="00000000" w:rsidRPr="00000000">
              <w:rPr>
                <w:b w:val="0"/>
                <w:sz w:val="20"/>
                <w:szCs w:val="20"/>
                <w:rtl w:val="0"/>
              </w:rPr>
              <w:t xml:space="preserve">Medina, E. (2021). </w:t>
            </w:r>
            <w:r w:rsidDel="00000000" w:rsidR="00000000" w:rsidRPr="00000000">
              <w:rPr>
                <w:b w:val="0"/>
                <w:i w:val="1"/>
                <w:sz w:val="20"/>
                <w:szCs w:val="20"/>
                <w:rtl w:val="0"/>
              </w:rPr>
              <w:t xml:space="preserve">Formato de acciones correctivas ejemplos ISO 9001 redacción de no conformidades plan de acciones</w:t>
            </w:r>
            <w:r w:rsidDel="00000000" w:rsidR="00000000" w:rsidRPr="00000000">
              <w:rPr>
                <w:b w:val="0"/>
                <w:sz w:val="20"/>
                <w:szCs w:val="20"/>
                <w:rtl w:val="0"/>
              </w:rPr>
              <w:t xml:space="preserve"> [video]. YouTube. </w:t>
            </w:r>
            <w:hyperlink r:id="rId27">
              <w:r w:rsidDel="00000000" w:rsidR="00000000" w:rsidRPr="00000000">
                <w:rPr>
                  <w:b w:val="0"/>
                  <w:color w:val="1155cc"/>
                  <w:sz w:val="20"/>
                  <w:szCs w:val="20"/>
                  <w:u w:val="single"/>
                  <w:rtl w:val="0"/>
                </w:rPr>
                <w:t xml:space="preserve">https://www.youtube.com/watch?v=SlWh5pp2C5Q</w:t>
              </w:r>
            </w:hyperlink>
            <w:r w:rsidDel="00000000" w:rsidR="00000000" w:rsidRPr="00000000">
              <w:rPr>
                <w:rtl w:val="0"/>
              </w:rPr>
            </w:r>
          </w:p>
          <w:p w:rsidR="00000000" w:rsidDel="00000000" w:rsidP="00000000" w:rsidRDefault="00000000" w:rsidRPr="00000000" w14:paraId="00000162">
            <w:pPr>
              <w:jc w:val="both"/>
              <w:rPr>
                <w:b w:val="0"/>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63">
            <w:pPr>
              <w:rPr>
                <w:color w:val="000000"/>
                <w:sz w:val="20"/>
                <w:szCs w:val="20"/>
              </w:rPr>
            </w:pPr>
            <w:r w:rsidDel="00000000" w:rsidR="00000000" w:rsidRPr="00000000">
              <w:rPr>
                <w:sz w:val="20"/>
                <w:szCs w:val="20"/>
                <w:rtl w:val="0"/>
              </w:rPr>
              <w:t xml:space="preserve">Video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64">
            <w:pPr>
              <w:rPr>
                <w:color w:val="0000ff"/>
                <w:sz w:val="20"/>
                <w:szCs w:val="20"/>
                <w:u w:val="single"/>
              </w:rPr>
            </w:pPr>
            <w:hyperlink r:id="rId28">
              <w:r w:rsidDel="00000000" w:rsidR="00000000" w:rsidRPr="00000000">
                <w:rPr>
                  <w:b w:val="0"/>
                  <w:color w:val="1155cc"/>
                  <w:sz w:val="20"/>
                  <w:szCs w:val="20"/>
                  <w:u w:val="single"/>
                  <w:rtl w:val="0"/>
                </w:rPr>
                <w:t xml:space="preserve">https://www.youtube.com/watch?v=SlWh5pp2C5Q</w:t>
              </w:r>
            </w:hyperlink>
            <w:r w:rsidDel="00000000" w:rsidR="00000000" w:rsidRPr="00000000">
              <w:rPr>
                <w:rtl w:val="0"/>
              </w:rPr>
            </w:r>
          </w:p>
        </w:tc>
      </w:tr>
    </w:tbl>
    <w:p w:rsidR="00000000" w:rsidDel="00000000" w:rsidP="00000000" w:rsidRDefault="00000000" w:rsidRPr="00000000" w14:paraId="00000165">
      <w:pPr>
        <w:rPr>
          <w:sz w:val="20"/>
          <w:szCs w:val="20"/>
        </w:rPr>
      </w:pPr>
      <w:r w:rsidDel="00000000" w:rsidR="00000000" w:rsidRPr="00000000">
        <w:rPr>
          <w:rtl w:val="0"/>
        </w:rPr>
      </w:r>
    </w:p>
    <w:p w:rsidR="00000000" w:rsidDel="00000000" w:rsidP="00000000" w:rsidRDefault="00000000" w:rsidRPr="00000000" w14:paraId="00000166">
      <w:pPr>
        <w:numPr>
          <w:ilvl w:val="0"/>
          <w:numId w:val="5"/>
        </w:numPr>
        <w:pBdr>
          <w:top w:space="0" w:sz="0" w:val="nil"/>
          <w:left w:space="0" w:sz="0" w:val="nil"/>
          <w:bottom w:space="0" w:sz="0" w:val="nil"/>
          <w:right w:space="0" w:sz="0" w:val="nil"/>
          <w:between w:space="0" w:sz="0" w:val="nil"/>
        </w:pBdr>
        <w:ind w:left="284" w:hanging="284"/>
        <w:jc w:val="both"/>
        <w:rPr>
          <w:b w:val="1"/>
          <w:color w:val="000000"/>
          <w:sz w:val="20"/>
          <w:szCs w:val="20"/>
        </w:rPr>
      </w:pPr>
      <w:r w:rsidDel="00000000" w:rsidR="00000000" w:rsidRPr="00000000">
        <w:rPr>
          <w:b w:val="1"/>
          <w:color w:val="000000"/>
          <w:sz w:val="20"/>
          <w:szCs w:val="20"/>
          <w:rtl w:val="0"/>
        </w:rPr>
        <w:t xml:space="preserve">GLOSARIO</w:t>
      </w:r>
    </w:p>
    <w:p w:rsidR="00000000" w:rsidDel="00000000" w:rsidP="00000000" w:rsidRDefault="00000000" w:rsidRPr="00000000" w14:paraId="00000167">
      <w:pPr>
        <w:pBdr>
          <w:top w:space="0" w:sz="0" w:val="nil"/>
          <w:left w:space="0" w:sz="0" w:val="nil"/>
          <w:bottom w:space="0" w:sz="0" w:val="nil"/>
          <w:right w:space="0" w:sz="0" w:val="nil"/>
          <w:between w:space="0" w:sz="0" w:val="nil"/>
        </w:pBdr>
        <w:jc w:val="both"/>
        <w:rPr>
          <w:color w:val="808080"/>
          <w:sz w:val="20"/>
          <w:szCs w:val="20"/>
        </w:rPr>
      </w:pPr>
      <w:r w:rsidDel="00000000" w:rsidR="00000000" w:rsidRPr="00000000">
        <w:rPr>
          <w:color w:val="808080"/>
          <w:sz w:val="20"/>
          <w:szCs w:val="20"/>
          <w:rtl w:val="0"/>
        </w:rPr>
        <w:t xml:space="preserve"> </w:t>
      </w:r>
    </w:p>
    <w:tbl>
      <w:tblPr>
        <w:tblStyle w:val="Table17"/>
        <w:tblW w:w="9350.0" w:type="dxa"/>
        <w:jc w:val="left"/>
        <w:tblInd w:w="0.0" w:type="dxa"/>
        <w:tblLayout w:type="fixed"/>
        <w:tblLook w:val="0400"/>
      </w:tblPr>
      <w:tblGrid>
        <w:gridCol w:w="2910"/>
        <w:gridCol w:w="6440"/>
        <w:tblGridChange w:id="0">
          <w:tblGrid>
            <w:gridCol w:w="2910"/>
            <w:gridCol w:w="6440"/>
          </w:tblGrid>
        </w:tblGridChange>
      </w:tblGrid>
      <w:tr>
        <w:trPr>
          <w:cantSplit w:val="0"/>
          <w:trHeight w:val="214" w:hRule="atLeast"/>
          <w:tblHeader w:val="0"/>
        </w:trPr>
        <w:tc>
          <w:tcPr>
            <w:tcBorders>
              <w:top w:color="000000" w:space="0" w:sz="4" w:val="single"/>
              <w:left w:color="000000" w:space="0" w:sz="4" w:val="single"/>
              <w:bottom w:color="000000" w:space="0" w:sz="4" w:val="single"/>
              <w:right w:color="000000" w:space="0" w:sz="4" w:val="single"/>
            </w:tcBorders>
            <w:shd w:fill="f9cb9c" w:val="clear"/>
            <w:tcMar>
              <w:top w:w="100.0" w:type="dxa"/>
              <w:left w:w="100.0" w:type="dxa"/>
              <w:bottom w:w="100.0" w:type="dxa"/>
              <w:right w:w="100.0" w:type="dxa"/>
            </w:tcMar>
          </w:tcPr>
          <w:p w:rsidR="00000000" w:rsidDel="00000000" w:rsidP="00000000" w:rsidRDefault="00000000" w:rsidRPr="00000000" w14:paraId="00000168">
            <w:pPr>
              <w:jc w:val="center"/>
              <w:rPr>
                <w:sz w:val="20"/>
                <w:szCs w:val="20"/>
              </w:rPr>
            </w:pPr>
            <w:r w:rsidDel="00000000" w:rsidR="00000000" w:rsidRPr="00000000">
              <w:rPr>
                <w:color w:val="000000"/>
                <w:sz w:val="20"/>
                <w:szCs w:val="20"/>
                <w:rtl w:val="0"/>
              </w:rPr>
              <w:t xml:space="preserve">TÉRMINO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9cb9c" w:val="clear"/>
            <w:tcMar>
              <w:top w:w="100.0" w:type="dxa"/>
              <w:left w:w="100.0" w:type="dxa"/>
              <w:bottom w:w="100.0" w:type="dxa"/>
              <w:right w:w="100.0" w:type="dxa"/>
            </w:tcMar>
          </w:tcPr>
          <w:p w:rsidR="00000000" w:rsidDel="00000000" w:rsidP="00000000" w:rsidRDefault="00000000" w:rsidRPr="00000000" w14:paraId="00000169">
            <w:pPr>
              <w:jc w:val="center"/>
              <w:rPr>
                <w:sz w:val="20"/>
                <w:szCs w:val="20"/>
              </w:rPr>
            </w:pPr>
            <w:r w:rsidDel="00000000" w:rsidR="00000000" w:rsidRPr="00000000">
              <w:rPr>
                <w:color w:val="000000"/>
                <w:sz w:val="20"/>
                <w:szCs w:val="20"/>
                <w:rtl w:val="0"/>
              </w:rPr>
              <w:t xml:space="preserve">SIGNIFICADO</w:t>
            </w:r>
            <w:r w:rsidDel="00000000" w:rsidR="00000000" w:rsidRPr="00000000">
              <w:rPr>
                <w:rtl w:val="0"/>
              </w:rPr>
            </w:r>
          </w:p>
        </w:tc>
      </w:tr>
      <w:tr>
        <w:trPr>
          <w:cantSplit w:val="0"/>
          <w:trHeight w:val="253"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6A">
            <w:pPr>
              <w:rPr>
                <w:sz w:val="20"/>
                <w:szCs w:val="20"/>
              </w:rPr>
            </w:pPr>
            <w:r w:rsidDel="00000000" w:rsidR="00000000" w:rsidRPr="00000000">
              <w:rPr>
                <w:color w:val="000000"/>
                <w:sz w:val="20"/>
                <w:szCs w:val="20"/>
                <w:rtl w:val="0"/>
              </w:rPr>
              <w:t xml:space="preserve">AGN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6B">
            <w:pPr>
              <w:rPr>
                <w:b w:val="0"/>
                <w:sz w:val="20"/>
                <w:szCs w:val="20"/>
              </w:rPr>
            </w:pPr>
            <w:r w:rsidDel="00000000" w:rsidR="00000000" w:rsidRPr="00000000">
              <w:rPr>
                <w:b w:val="0"/>
                <w:color w:val="000000"/>
                <w:sz w:val="20"/>
                <w:szCs w:val="20"/>
                <w:rtl w:val="0"/>
              </w:rPr>
              <w:t xml:space="preserve">Archivo General de la Nación</w:t>
            </w:r>
            <w:r w:rsidDel="00000000" w:rsidR="00000000" w:rsidRPr="00000000">
              <w:rPr>
                <w:rtl w:val="0"/>
              </w:rPr>
            </w:r>
          </w:p>
        </w:tc>
      </w:tr>
      <w:tr>
        <w:trPr>
          <w:cantSplit w:val="0"/>
          <w:trHeight w:val="253"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6C">
            <w:pPr>
              <w:rPr>
                <w:color w:val="000000"/>
                <w:sz w:val="20"/>
                <w:szCs w:val="20"/>
              </w:rPr>
            </w:pPr>
            <w:r w:rsidDel="00000000" w:rsidR="00000000" w:rsidRPr="00000000">
              <w:rPr>
                <w:color w:val="000000"/>
                <w:sz w:val="20"/>
                <w:szCs w:val="20"/>
                <w:rtl w:val="0"/>
              </w:rPr>
              <w:t xml:space="preserve">Análisis de causa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6D">
            <w:pPr>
              <w:rPr>
                <w:b w:val="0"/>
                <w:color w:val="000000"/>
                <w:sz w:val="20"/>
                <w:szCs w:val="20"/>
              </w:rPr>
            </w:pPr>
            <w:r w:rsidDel="00000000" w:rsidR="00000000" w:rsidRPr="00000000">
              <w:rPr>
                <w:b w:val="0"/>
                <w:color w:val="000000"/>
                <w:sz w:val="20"/>
                <w:szCs w:val="20"/>
                <w:rtl w:val="0"/>
              </w:rPr>
              <w:t xml:space="preserve">Técnica para la identificación de la raíz de los problemas, los cuales pueden darse en las No conformidades detectadas.</w:t>
            </w:r>
          </w:p>
        </w:tc>
      </w:tr>
      <w:tr>
        <w:trPr>
          <w:cantSplit w:val="0"/>
          <w:trHeight w:val="253"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6E">
            <w:pPr>
              <w:rPr>
                <w:sz w:val="20"/>
                <w:szCs w:val="20"/>
              </w:rPr>
            </w:pPr>
            <w:r w:rsidDel="00000000" w:rsidR="00000000" w:rsidRPr="00000000">
              <w:rPr>
                <w:color w:val="000000"/>
                <w:sz w:val="20"/>
                <w:szCs w:val="20"/>
                <w:rtl w:val="0"/>
              </w:rPr>
              <w:t xml:space="preserve">CAC</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6F">
            <w:pPr>
              <w:rPr>
                <w:b w:val="0"/>
                <w:sz w:val="20"/>
                <w:szCs w:val="20"/>
              </w:rPr>
            </w:pPr>
            <w:r w:rsidDel="00000000" w:rsidR="00000000" w:rsidRPr="00000000">
              <w:rPr>
                <w:b w:val="0"/>
                <w:color w:val="000000"/>
                <w:sz w:val="20"/>
                <w:szCs w:val="20"/>
                <w:rtl w:val="0"/>
              </w:rPr>
              <w:t xml:space="preserve">Elementos determinantes para el análisis CAC (Calidad de la información, Aplicación de técnicas y Comunicación correcta de resultados).</w:t>
            </w:r>
            <w:r w:rsidDel="00000000" w:rsidR="00000000" w:rsidRPr="00000000">
              <w:rPr>
                <w:rtl w:val="0"/>
              </w:rPr>
            </w:r>
          </w:p>
        </w:tc>
      </w:tr>
      <w:tr>
        <w:trPr>
          <w:cantSplit w:val="0"/>
          <w:trHeight w:val="253"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70">
            <w:pPr>
              <w:rPr>
                <w:sz w:val="20"/>
                <w:szCs w:val="20"/>
              </w:rPr>
            </w:pPr>
            <w:r w:rsidDel="00000000" w:rsidR="00000000" w:rsidRPr="00000000">
              <w:rPr>
                <w:color w:val="000000"/>
                <w:sz w:val="20"/>
                <w:szCs w:val="20"/>
                <w:rtl w:val="0"/>
              </w:rPr>
              <w:t xml:space="preserve">Ciclo PHVA o Ciclo de Edward Deming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71">
            <w:pPr>
              <w:rPr>
                <w:b w:val="0"/>
                <w:sz w:val="20"/>
                <w:szCs w:val="20"/>
              </w:rPr>
            </w:pPr>
            <w:r w:rsidDel="00000000" w:rsidR="00000000" w:rsidRPr="00000000">
              <w:rPr>
                <w:b w:val="0"/>
                <w:color w:val="000000"/>
                <w:sz w:val="20"/>
                <w:szCs w:val="20"/>
                <w:rtl w:val="0"/>
              </w:rPr>
              <w:t xml:space="preserve">Definición de la estructura de tareas del planear, hacer, verificar, actuar.</w:t>
            </w:r>
            <w:r w:rsidDel="00000000" w:rsidR="00000000" w:rsidRPr="00000000">
              <w:rPr>
                <w:rtl w:val="0"/>
              </w:rPr>
            </w:r>
          </w:p>
        </w:tc>
      </w:tr>
      <w:tr>
        <w:trPr>
          <w:cantSplit w:val="0"/>
          <w:trHeight w:val="253"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72">
            <w:pPr>
              <w:rPr>
                <w:sz w:val="20"/>
                <w:szCs w:val="20"/>
              </w:rPr>
            </w:pPr>
            <w:r w:rsidDel="00000000" w:rsidR="00000000" w:rsidRPr="00000000">
              <w:rPr>
                <w:color w:val="000000"/>
                <w:sz w:val="20"/>
                <w:szCs w:val="20"/>
                <w:rtl w:val="0"/>
              </w:rPr>
              <w:t xml:space="preserve">No conformidad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73">
            <w:pPr>
              <w:rPr>
                <w:b w:val="0"/>
                <w:sz w:val="20"/>
                <w:szCs w:val="20"/>
              </w:rPr>
            </w:pPr>
            <w:r w:rsidDel="00000000" w:rsidR="00000000" w:rsidRPr="00000000">
              <w:rPr>
                <w:b w:val="0"/>
                <w:color w:val="000000"/>
                <w:sz w:val="20"/>
                <w:szCs w:val="20"/>
                <w:rtl w:val="0"/>
              </w:rPr>
              <w:t xml:space="preserve">Falla, error, incumplimiento en alguna de las actividades que se gestionan en un proceso que alimenta un sistema.</w:t>
            </w:r>
            <w:r w:rsidDel="00000000" w:rsidR="00000000" w:rsidRPr="00000000">
              <w:rPr>
                <w:rtl w:val="0"/>
              </w:rPr>
            </w:r>
          </w:p>
        </w:tc>
      </w:tr>
    </w:tbl>
    <w:p w:rsidR="00000000" w:rsidDel="00000000" w:rsidP="00000000" w:rsidRDefault="00000000" w:rsidRPr="00000000" w14:paraId="00000174">
      <w:pPr>
        <w:pBdr>
          <w:top w:space="0" w:sz="0" w:val="nil"/>
          <w:left w:space="0" w:sz="0" w:val="nil"/>
          <w:bottom w:space="0" w:sz="0" w:val="nil"/>
          <w:right w:space="0" w:sz="0" w:val="nil"/>
          <w:between w:space="0" w:sz="0" w:val="nil"/>
        </w:pBdr>
        <w:jc w:val="both"/>
        <w:rPr>
          <w:color w:val="808080"/>
          <w:sz w:val="20"/>
          <w:szCs w:val="20"/>
        </w:rPr>
      </w:pPr>
      <w:r w:rsidDel="00000000" w:rsidR="00000000" w:rsidRPr="00000000">
        <w:rPr>
          <w:rtl w:val="0"/>
        </w:rPr>
      </w:r>
    </w:p>
    <w:p w:rsidR="00000000" w:rsidDel="00000000" w:rsidP="00000000" w:rsidRDefault="00000000" w:rsidRPr="00000000" w14:paraId="00000175">
      <w:pPr>
        <w:rPr>
          <w:sz w:val="20"/>
          <w:szCs w:val="20"/>
        </w:rPr>
      </w:pPr>
      <w:r w:rsidDel="00000000" w:rsidR="00000000" w:rsidRPr="00000000">
        <w:rPr>
          <w:rtl w:val="0"/>
        </w:rPr>
      </w:r>
    </w:p>
    <w:p w:rsidR="00000000" w:rsidDel="00000000" w:rsidP="00000000" w:rsidRDefault="00000000" w:rsidRPr="00000000" w14:paraId="00000176">
      <w:pPr>
        <w:numPr>
          <w:ilvl w:val="0"/>
          <w:numId w:val="5"/>
        </w:numPr>
        <w:pBdr>
          <w:top w:space="0" w:sz="0" w:val="nil"/>
          <w:left w:space="0" w:sz="0" w:val="nil"/>
          <w:bottom w:space="0" w:sz="0" w:val="nil"/>
          <w:right w:space="0" w:sz="0" w:val="nil"/>
          <w:between w:space="0" w:sz="0" w:val="nil"/>
        </w:pBdr>
        <w:ind w:left="284" w:hanging="284"/>
        <w:jc w:val="both"/>
        <w:rPr>
          <w:b w:val="1"/>
          <w:color w:val="000000"/>
          <w:sz w:val="20"/>
          <w:szCs w:val="20"/>
        </w:rPr>
      </w:pPr>
      <w:r w:rsidDel="00000000" w:rsidR="00000000" w:rsidRPr="00000000">
        <w:rPr>
          <w:b w:val="1"/>
          <w:color w:val="000000"/>
          <w:sz w:val="20"/>
          <w:szCs w:val="20"/>
          <w:rtl w:val="0"/>
        </w:rPr>
        <w:t xml:space="preserve">REFERENCIAS BIBLIOGRÁFICAS</w:t>
      </w:r>
    </w:p>
    <w:p w:rsidR="00000000" w:rsidDel="00000000" w:rsidP="00000000" w:rsidRDefault="00000000" w:rsidRPr="00000000" w14:paraId="00000177">
      <w:pPr>
        <w:pBdr>
          <w:top w:space="0" w:sz="0" w:val="nil"/>
          <w:left w:space="0" w:sz="0" w:val="nil"/>
          <w:bottom w:space="0" w:sz="0" w:val="nil"/>
          <w:right w:space="0" w:sz="0" w:val="nil"/>
          <w:between w:space="0" w:sz="0" w:val="nil"/>
        </w:pBdr>
        <w:jc w:val="both"/>
        <w:rPr>
          <w:color w:val="808080"/>
          <w:sz w:val="20"/>
          <w:szCs w:val="20"/>
        </w:rPr>
      </w:pPr>
      <w:r w:rsidDel="00000000" w:rsidR="00000000" w:rsidRPr="00000000">
        <w:rPr>
          <w:rtl w:val="0"/>
        </w:rPr>
      </w:r>
    </w:p>
    <w:p w:rsidR="00000000" w:rsidDel="00000000" w:rsidP="00000000" w:rsidRDefault="00000000" w:rsidRPr="00000000" w14:paraId="00000178">
      <w:pPr>
        <w:pBdr>
          <w:top w:space="0" w:sz="0" w:val="nil"/>
          <w:left w:space="0" w:sz="0" w:val="nil"/>
          <w:bottom w:space="0" w:sz="0" w:val="nil"/>
          <w:right w:space="0" w:sz="0" w:val="nil"/>
          <w:between w:space="0" w:sz="0" w:val="nil"/>
        </w:pBdr>
        <w:spacing w:line="240" w:lineRule="auto"/>
        <w:ind w:left="720" w:hanging="720"/>
        <w:rPr>
          <w:color w:val="000000"/>
          <w:sz w:val="20"/>
          <w:szCs w:val="20"/>
        </w:rPr>
      </w:pPr>
      <w:r w:rsidDel="00000000" w:rsidR="00000000" w:rsidRPr="00000000">
        <w:rPr>
          <w:color w:val="000000"/>
          <w:sz w:val="20"/>
          <w:szCs w:val="20"/>
          <w:rtl w:val="0"/>
        </w:rPr>
        <w:t xml:space="preserve">Archivo General de la Nación. (2006). </w:t>
      </w:r>
      <w:r w:rsidDel="00000000" w:rsidR="00000000" w:rsidRPr="00000000">
        <w:rPr>
          <w:i w:val="1"/>
          <w:color w:val="000000"/>
          <w:sz w:val="20"/>
          <w:szCs w:val="20"/>
          <w:rtl w:val="0"/>
        </w:rPr>
        <w:t xml:space="preserve">Actualización del Reglamento General de Archivos, en su Artículo 67 y en lo correspondiente al uso del Glosario.</w:t>
      </w:r>
      <w:r w:rsidDel="00000000" w:rsidR="00000000" w:rsidRPr="00000000">
        <w:rPr>
          <w:color w:val="000000"/>
          <w:sz w:val="20"/>
          <w:szCs w:val="20"/>
          <w:rtl w:val="0"/>
        </w:rPr>
        <w:t xml:space="preserve"> AGN. </w:t>
      </w:r>
      <w:hyperlink r:id="rId29">
        <w:r w:rsidDel="00000000" w:rsidR="00000000" w:rsidRPr="00000000">
          <w:rPr>
            <w:color w:val="1155cc"/>
            <w:sz w:val="20"/>
            <w:szCs w:val="20"/>
            <w:u w:val="single"/>
            <w:rtl w:val="0"/>
          </w:rPr>
          <w:t xml:space="preserve">https://normativa.archivogeneral.gov.co/acuerdo-27-de-2006/?pdf=500</w:t>
        </w:r>
      </w:hyperlink>
      <w:r w:rsidDel="00000000" w:rsidR="00000000" w:rsidRPr="00000000">
        <w:rPr>
          <w:color w:val="000000"/>
          <w:sz w:val="20"/>
          <w:szCs w:val="20"/>
          <w:rtl w:val="0"/>
        </w:rPr>
        <w:t xml:space="preserve"> </w:t>
      </w:r>
    </w:p>
    <w:p w:rsidR="00000000" w:rsidDel="00000000" w:rsidP="00000000" w:rsidRDefault="00000000" w:rsidRPr="00000000" w14:paraId="00000179">
      <w:pPr>
        <w:pBdr>
          <w:top w:space="0" w:sz="0" w:val="nil"/>
          <w:left w:space="0" w:sz="0" w:val="nil"/>
          <w:bottom w:space="0" w:sz="0" w:val="nil"/>
          <w:right w:space="0" w:sz="0" w:val="nil"/>
          <w:between w:space="0" w:sz="0" w:val="nil"/>
        </w:pBdr>
        <w:spacing w:line="240" w:lineRule="auto"/>
        <w:ind w:left="720" w:hanging="720"/>
        <w:rPr>
          <w:color w:val="000000"/>
          <w:sz w:val="20"/>
          <w:szCs w:val="20"/>
        </w:rPr>
      </w:pPr>
      <w:r w:rsidDel="00000000" w:rsidR="00000000" w:rsidRPr="00000000">
        <w:rPr>
          <w:rtl w:val="0"/>
        </w:rPr>
      </w:r>
    </w:p>
    <w:p w:rsidR="00000000" w:rsidDel="00000000" w:rsidP="00000000" w:rsidRDefault="00000000" w:rsidRPr="00000000" w14:paraId="0000017A">
      <w:pPr>
        <w:pBdr>
          <w:top w:space="0" w:sz="0" w:val="nil"/>
          <w:left w:space="0" w:sz="0" w:val="nil"/>
          <w:bottom w:space="0" w:sz="0" w:val="nil"/>
          <w:right w:space="0" w:sz="0" w:val="nil"/>
          <w:between w:space="0" w:sz="0" w:val="nil"/>
        </w:pBdr>
        <w:spacing w:line="240" w:lineRule="auto"/>
        <w:ind w:left="720" w:hanging="720"/>
        <w:rPr>
          <w:color w:val="000000"/>
          <w:sz w:val="20"/>
          <w:szCs w:val="20"/>
        </w:rPr>
      </w:pPr>
      <w:bookmarkStart w:colFirst="0" w:colLast="0" w:name="_heading=h.30j0zll" w:id="1"/>
      <w:bookmarkEnd w:id="1"/>
      <w:r w:rsidDel="00000000" w:rsidR="00000000" w:rsidRPr="00000000">
        <w:rPr>
          <w:color w:val="000000"/>
          <w:sz w:val="20"/>
          <w:szCs w:val="20"/>
          <w:rtl w:val="0"/>
        </w:rPr>
        <w:t xml:space="preserve">Archivo General de la Nación. (2015). </w:t>
      </w:r>
      <w:r w:rsidDel="00000000" w:rsidR="00000000" w:rsidRPr="00000000">
        <w:rPr>
          <w:i w:val="1"/>
          <w:color w:val="000000"/>
          <w:sz w:val="20"/>
          <w:szCs w:val="20"/>
          <w:rtl w:val="0"/>
        </w:rPr>
        <w:t xml:space="preserve">Concepto técnico de los documentos de las historias laborales.</w:t>
      </w:r>
      <w:r w:rsidDel="00000000" w:rsidR="00000000" w:rsidRPr="00000000">
        <w:rPr>
          <w:color w:val="000000"/>
          <w:sz w:val="20"/>
          <w:szCs w:val="20"/>
          <w:rtl w:val="0"/>
        </w:rPr>
        <w:t xml:space="preserve"> AGN. </w:t>
      </w:r>
      <w:hyperlink r:id="rId30">
        <w:r w:rsidDel="00000000" w:rsidR="00000000" w:rsidRPr="00000000">
          <w:rPr>
            <w:color w:val="0000ff"/>
            <w:sz w:val="20"/>
            <w:szCs w:val="20"/>
            <w:u w:val="single"/>
            <w:rtl w:val="0"/>
          </w:rPr>
          <w:t xml:space="preserve">https://www.archivogeneral.gov.co/sites/default/files/conceptostecnicos/2015/SUBGPD/Radicado_2-2015-02139.pdf</w:t>
        </w:r>
      </w:hyperlink>
      <w:r w:rsidDel="00000000" w:rsidR="00000000" w:rsidRPr="00000000">
        <w:rPr>
          <w:color w:val="000000"/>
          <w:sz w:val="20"/>
          <w:szCs w:val="20"/>
          <w:rtl w:val="0"/>
        </w:rPr>
        <w:t xml:space="preserve"> </w:t>
      </w:r>
    </w:p>
    <w:p w:rsidR="00000000" w:rsidDel="00000000" w:rsidP="00000000" w:rsidRDefault="00000000" w:rsidRPr="00000000" w14:paraId="0000017B">
      <w:pPr>
        <w:pBdr>
          <w:top w:space="0" w:sz="0" w:val="nil"/>
          <w:left w:space="0" w:sz="0" w:val="nil"/>
          <w:bottom w:space="0" w:sz="0" w:val="nil"/>
          <w:right w:space="0" w:sz="0" w:val="nil"/>
          <w:between w:space="0" w:sz="0" w:val="nil"/>
        </w:pBdr>
        <w:spacing w:line="240" w:lineRule="auto"/>
        <w:ind w:left="720" w:hanging="720"/>
        <w:rPr>
          <w:color w:val="000000"/>
          <w:sz w:val="20"/>
          <w:szCs w:val="20"/>
        </w:rPr>
      </w:pPr>
      <w:r w:rsidDel="00000000" w:rsidR="00000000" w:rsidRPr="00000000">
        <w:rPr>
          <w:rtl w:val="0"/>
        </w:rPr>
      </w:r>
    </w:p>
    <w:p w:rsidR="00000000" w:rsidDel="00000000" w:rsidP="00000000" w:rsidRDefault="00000000" w:rsidRPr="00000000" w14:paraId="0000017C">
      <w:pPr>
        <w:pBdr>
          <w:top w:space="0" w:sz="0" w:val="nil"/>
          <w:left w:space="0" w:sz="0" w:val="nil"/>
          <w:bottom w:space="0" w:sz="0" w:val="nil"/>
          <w:right w:space="0" w:sz="0" w:val="nil"/>
          <w:between w:space="0" w:sz="0" w:val="nil"/>
        </w:pBdr>
        <w:spacing w:line="240" w:lineRule="auto"/>
        <w:ind w:left="720" w:hanging="720"/>
        <w:rPr>
          <w:color w:val="000000"/>
          <w:sz w:val="20"/>
          <w:szCs w:val="20"/>
        </w:rPr>
      </w:pPr>
      <w:r w:rsidDel="00000000" w:rsidR="00000000" w:rsidRPr="00000000">
        <w:rPr>
          <w:color w:val="000000"/>
          <w:sz w:val="20"/>
          <w:szCs w:val="20"/>
          <w:rtl w:val="0"/>
        </w:rPr>
        <w:t xml:space="preserve">Archivo General de la Nación. (2015). </w:t>
      </w:r>
      <w:r w:rsidDel="00000000" w:rsidR="00000000" w:rsidRPr="00000000">
        <w:rPr>
          <w:i w:val="1"/>
          <w:color w:val="000000"/>
          <w:sz w:val="20"/>
          <w:szCs w:val="20"/>
          <w:rtl w:val="0"/>
        </w:rPr>
        <w:t xml:space="preserve">Concepto técnico  sobre tiempos de retención documental AGN</w:t>
      </w:r>
      <w:r w:rsidDel="00000000" w:rsidR="00000000" w:rsidRPr="00000000">
        <w:rPr>
          <w:color w:val="000000"/>
          <w:sz w:val="20"/>
          <w:szCs w:val="20"/>
          <w:rtl w:val="0"/>
        </w:rPr>
        <w:t xml:space="preserve">. AGN. </w:t>
      </w:r>
      <w:hyperlink r:id="rId31">
        <w:r w:rsidDel="00000000" w:rsidR="00000000" w:rsidRPr="00000000">
          <w:rPr>
            <w:color w:val="0000ff"/>
            <w:sz w:val="20"/>
            <w:szCs w:val="20"/>
            <w:u w:val="single"/>
            <w:rtl w:val="0"/>
          </w:rPr>
          <w:t xml:space="preserve">https://www.archivogeneral.gov.co/sites/default/files/conceptostecnicos/2015/SUBGPD/Radicado_2-2015-05813.pdf#:~:text=En%20cuanto%20al%20tiempo%20de,los%20derechos%20pensionales%20y%20reclamaciones</w:t>
        </w:r>
      </w:hyperlink>
      <w:r w:rsidDel="00000000" w:rsidR="00000000" w:rsidRPr="00000000">
        <w:rPr>
          <w:rtl w:val="0"/>
        </w:rPr>
      </w:r>
    </w:p>
    <w:p w:rsidR="00000000" w:rsidDel="00000000" w:rsidP="00000000" w:rsidRDefault="00000000" w:rsidRPr="00000000" w14:paraId="0000017D">
      <w:pPr>
        <w:spacing w:line="240" w:lineRule="auto"/>
        <w:jc w:val="both"/>
        <w:rPr>
          <w:sz w:val="20"/>
          <w:szCs w:val="20"/>
        </w:rPr>
      </w:pPr>
      <w:r w:rsidDel="00000000" w:rsidR="00000000" w:rsidRPr="00000000">
        <w:rPr>
          <w:rtl w:val="0"/>
        </w:rPr>
      </w:r>
    </w:p>
    <w:p w:rsidR="00000000" w:rsidDel="00000000" w:rsidP="00000000" w:rsidRDefault="00000000" w:rsidRPr="00000000" w14:paraId="0000017E">
      <w:pPr>
        <w:pBdr>
          <w:top w:space="0" w:sz="0" w:val="nil"/>
          <w:left w:space="0" w:sz="0" w:val="nil"/>
          <w:bottom w:space="0" w:sz="0" w:val="nil"/>
          <w:right w:space="0" w:sz="0" w:val="nil"/>
          <w:between w:space="0" w:sz="0" w:val="nil"/>
        </w:pBdr>
        <w:spacing w:line="240" w:lineRule="auto"/>
        <w:ind w:left="720" w:hanging="720"/>
        <w:rPr>
          <w:color w:val="000000"/>
          <w:sz w:val="20"/>
          <w:szCs w:val="20"/>
        </w:rPr>
      </w:pPr>
      <w:r w:rsidDel="00000000" w:rsidR="00000000" w:rsidRPr="00000000">
        <w:rPr>
          <w:color w:val="000000"/>
          <w:sz w:val="20"/>
          <w:szCs w:val="20"/>
          <w:rtl w:val="0"/>
        </w:rPr>
        <w:t xml:space="preserve">Decreto 1072 de 2015, Artículo 2.2.4.6.13. [Ministerio del Trabajo]. Por medio del cual se expide el Decreto Único Reglamentario del Sector Trabajo. Versión actualizada Abril15 de 2016. </w:t>
      </w:r>
      <w:hyperlink r:id="rId32">
        <w:r w:rsidDel="00000000" w:rsidR="00000000" w:rsidRPr="00000000">
          <w:rPr>
            <w:color w:val="0000ff"/>
            <w:sz w:val="20"/>
            <w:szCs w:val="20"/>
            <w:u w:val="single"/>
            <w:rtl w:val="0"/>
          </w:rPr>
          <w:t xml:space="preserve">https://www.mintrabajo.gov.co/documents/20147/0/DUR+Sector+Trabajo+Actualizado+a+15+de+abril++de+2016.pdf/a32b1dcf-7a4e-8a37-ac16-c121928719c8</w:t>
        </w:r>
      </w:hyperlink>
      <w:r w:rsidDel="00000000" w:rsidR="00000000" w:rsidRPr="00000000">
        <w:rPr>
          <w:color w:val="000000"/>
          <w:sz w:val="20"/>
          <w:szCs w:val="20"/>
          <w:rtl w:val="0"/>
        </w:rPr>
        <w:t xml:space="preserve"> </w:t>
      </w:r>
    </w:p>
    <w:p w:rsidR="00000000" w:rsidDel="00000000" w:rsidP="00000000" w:rsidRDefault="00000000" w:rsidRPr="00000000" w14:paraId="0000017F">
      <w:pPr>
        <w:spacing w:line="240" w:lineRule="auto"/>
        <w:jc w:val="both"/>
        <w:rPr>
          <w:sz w:val="20"/>
          <w:szCs w:val="20"/>
        </w:rPr>
      </w:pPr>
      <w:r w:rsidDel="00000000" w:rsidR="00000000" w:rsidRPr="00000000">
        <w:rPr>
          <w:rtl w:val="0"/>
        </w:rPr>
      </w:r>
    </w:p>
    <w:p w:rsidR="00000000" w:rsidDel="00000000" w:rsidP="00000000" w:rsidRDefault="00000000" w:rsidRPr="00000000" w14:paraId="00000180">
      <w:pPr>
        <w:spacing w:line="240" w:lineRule="auto"/>
        <w:ind w:left="708" w:hanging="708"/>
        <w:jc w:val="both"/>
        <w:rPr>
          <w:sz w:val="20"/>
          <w:szCs w:val="20"/>
        </w:rPr>
      </w:pPr>
      <w:r w:rsidDel="00000000" w:rsidR="00000000" w:rsidRPr="00000000">
        <w:rPr>
          <w:sz w:val="20"/>
          <w:szCs w:val="20"/>
          <w:rtl w:val="0"/>
        </w:rPr>
        <w:t xml:space="preserve">Medina, E. (2021). </w:t>
      </w:r>
      <w:r w:rsidDel="00000000" w:rsidR="00000000" w:rsidRPr="00000000">
        <w:rPr>
          <w:i w:val="1"/>
          <w:sz w:val="20"/>
          <w:szCs w:val="20"/>
          <w:rtl w:val="0"/>
        </w:rPr>
        <w:t xml:space="preserve">Formato de acciones correctivas ejemplos ISO 9001 redacción de no conformidades plan de acciones</w:t>
      </w:r>
      <w:r w:rsidDel="00000000" w:rsidR="00000000" w:rsidRPr="00000000">
        <w:rPr>
          <w:sz w:val="20"/>
          <w:szCs w:val="20"/>
          <w:rtl w:val="0"/>
        </w:rPr>
        <w:t xml:space="preserve"> [video]. YouTube.  </w:t>
      </w:r>
      <w:hyperlink r:id="rId33">
        <w:r w:rsidDel="00000000" w:rsidR="00000000" w:rsidRPr="00000000">
          <w:rPr>
            <w:color w:val="1155cc"/>
            <w:sz w:val="20"/>
            <w:szCs w:val="20"/>
            <w:u w:val="single"/>
            <w:rtl w:val="0"/>
          </w:rPr>
          <w:t xml:space="preserve">https://www.youtube.com/watch?v=SlWh5pp2C5Q</w:t>
        </w:r>
      </w:hyperlink>
      <w:r w:rsidDel="00000000" w:rsidR="00000000" w:rsidRPr="00000000">
        <w:rPr>
          <w:rtl w:val="0"/>
        </w:rPr>
      </w:r>
    </w:p>
    <w:p w:rsidR="00000000" w:rsidDel="00000000" w:rsidP="00000000" w:rsidRDefault="00000000" w:rsidRPr="00000000" w14:paraId="00000181">
      <w:pPr>
        <w:pBdr>
          <w:top w:space="0" w:sz="0" w:val="nil"/>
          <w:left w:space="0" w:sz="0" w:val="nil"/>
          <w:bottom w:space="0" w:sz="0" w:val="nil"/>
          <w:right w:space="0" w:sz="0" w:val="nil"/>
          <w:between w:space="0" w:sz="0" w:val="nil"/>
        </w:pBdr>
        <w:spacing w:line="240" w:lineRule="auto"/>
        <w:ind w:left="720" w:hanging="720"/>
        <w:rPr>
          <w:sz w:val="20"/>
          <w:szCs w:val="20"/>
        </w:rPr>
      </w:pPr>
      <w:r w:rsidDel="00000000" w:rsidR="00000000" w:rsidRPr="00000000">
        <w:rPr>
          <w:rtl w:val="0"/>
        </w:rPr>
      </w:r>
    </w:p>
    <w:p w:rsidR="00000000" w:rsidDel="00000000" w:rsidP="00000000" w:rsidRDefault="00000000" w:rsidRPr="00000000" w14:paraId="00000182">
      <w:pPr>
        <w:pBdr>
          <w:top w:space="0" w:sz="0" w:val="nil"/>
          <w:left w:space="0" w:sz="0" w:val="nil"/>
          <w:bottom w:space="0" w:sz="0" w:val="nil"/>
          <w:right w:space="0" w:sz="0" w:val="nil"/>
          <w:between w:space="0" w:sz="0" w:val="nil"/>
        </w:pBdr>
        <w:spacing w:line="240" w:lineRule="auto"/>
        <w:ind w:left="720" w:hanging="720"/>
        <w:rPr>
          <w:color w:val="000000"/>
          <w:sz w:val="20"/>
          <w:szCs w:val="20"/>
        </w:rPr>
      </w:pPr>
      <w:r w:rsidDel="00000000" w:rsidR="00000000" w:rsidRPr="00000000">
        <w:rPr>
          <w:rtl w:val="0"/>
        </w:rPr>
      </w:r>
    </w:p>
    <w:p w:rsidR="00000000" w:rsidDel="00000000" w:rsidP="00000000" w:rsidRDefault="00000000" w:rsidRPr="00000000" w14:paraId="00000183">
      <w:pPr>
        <w:pBdr>
          <w:top w:space="0" w:sz="0" w:val="nil"/>
          <w:left w:space="0" w:sz="0" w:val="nil"/>
          <w:bottom w:space="0" w:sz="0" w:val="nil"/>
          <w:right w:space="0" w:sz="0" w:val="nil"/>
          <w:between w:space="0" w:sz="0" w:val="nil"/>
        </w:pBdr>
        <w:spacing w:line="240" w:lineRule="auto"/>
        <w:ind w:left="720" w:hanging="720"/>
        <w:rPr>
          <w:b w:val="1"/>
          <w:color w:val="000000"/>
          <w:sz w:val="20"/>
          <w:szCs w:val="20"/>
        </w:rPr>
      </w:pPr>
      <w:r w:rsidDel="00000000" w:rsidR="00000000" w:rsidRPr="00000000">
        <w:rPr>
          <w:sz w:val="20"/>
          <w:szCs w:val="20"/>
          <w:rtl w:val="0"/>
        </w:rPr>
        <w:t xml:space="preserve">Nueva </w:t>
      </w:r>
      <w:r w:rsidDel="00000000" w:rsidR="00000000" w:rsidRPr="00000000">
        <w:rPr>
          <w:color w:val="000000"/>
          <w:sz w:val="20"/>
          <w:szCs w:val="20"/>
          <w:rtl w:val="0"/>
        </w:rPr>
        <w:t xml:space="preserve">ISO 9001:2015. Numeral 10.2. </w:t>
      </w:r>
      <w:r w:rsidDel="00000000" w:rsidR="00000000" w:rsidRPr="00000000">
        <w:rPr>
          <w:i w:val="1"/>
          <w:color w:val="000000"/>
          <w:sz w:val="20"/>
          <w:szCs w:val="20"/>
          <w:rtl w:val="0"/>
        </w:rPr>
        <w:t xml:space="preserve">No conformidad y acción correctiva</w:t>
      </w:r>
      <w:r w:rsidDel="00000000" w:rsidR="00000000" w:rsidRPr="00000000">
        <w:rPr>
          <w:color w:val="000000"/>
          <w:sz w:val="20"/>
          <w:szCs w:val="20"/>
          <w:rtl w:val="0"/>
        </w:rPr>
        <w:t xml:space="preserve">. </w:t>
      </w:r>
      <w:r w:rsidDel="00000000" w:rsidR="00000000" w:rsidRPr="00000000">
        <w:rPr>
          <w:sz w:val="20"/>
          <w:szCs w:val="20"/>
          <w:rtl w:val="0"/>
        </w:rPr>
        <w:t xml:space="preserve">Nueva</w:t>
      </w:r>
      <w:r w:rsidDel="00000000" w:rsidR="00000000" w:rsidRPr="00000000">
        <w:rPr>
          <w:b w:val="1"/>
          <w:sz w:val="20"/>
          <w:szCs w:val="20"/>
          <w:rtl w:val="0"/>
        </w:rPr>
        <w:t xml:space="preserve"> </w:t>
      </w:r>
      <w:r w:rsidDel="00000000" w:rsidR="00000000" w:rsidRPr="00000000">
        <w:rPr>
          <w:color w:val="000000"/>
          <w:sz w:val="20"/>
          <w:szCs w:val="20"/>
          <w:rtl w:val="0"/>
        </w:rPr>
        <w:t xml:space="preserve">ISO 9001</w:t>
      </w:r>
      <w:r w:rsidDel="00000000" w:rsidR="00000000" w:rsidRPr="00000000">
        <w:rPr>
          <w:b w:val="1"/>
          <w:color w:val="000000"/>
          <w:sz w:val="20"/>
          <w:szCs w:val="20"/>
          <w:rtl w:val="0"/>
        </w:rPr>
        <w:t xml:space="preserve">:</w:t>
      </w:r>
      <w:r w:rsidDel="00000000" w:rsidR="00000000" w:rsidRPr="00000000">
        <w:rPr>
          <w:color w:val="000000"/>
          <w:sz w:val="20"/>
          <w:szCs w:val="20"/>
          <w:rtl w:val="0"/>
        </w:rPr>
        <w:t xml:space="preserve">2015</w:t>
      </w:r>
      <w:r w:rsidDel="00000000" w:rsidR="00000000" w:rsidRPr="00000000">
        <w:rPr>
          <w:b w:val="1"/>
          <w:sz w:val="20"/>
          <w:szCs w:val="20"/>
          <w:rtl w:val="0"/>
        </w:rPr>
        <w:t xml:space="preserve">. </w:t>
      </w:r>
      <w:r w:rsidDel="00000000" w:rsidR="00000000" w:rsidRPr="00000000">
        <w:rPr>
          <w:color w:val="000000"/>
          <w:sz w:val="20"/>
          <w:szCs w:val="20"/>
          <w:rtl w:val="0"/>
        </w:rPr>
        <w:t xml:space="preserve">Recuperado de: </w:t>
      </w:r>
      <w:hyperlink r:id="rId34">
        <w:r w:rsidDel="00000000" w:rsidR="00000000" w:rsidRPr="00000000">
          <w:rPr>
            <w:color w:val="0000ff"/>
            <w:sz w:val="20"/>
            <w:szCs w:val="20"/>
            <w:u w:val="single"/>
            <w:rtl w:val="0"/>
          </w:rPr>
          <w:t xml:space="preserve">https://www.nueva-iso-9001-2015.com/10-2-no-conformidad-y-accion-correctiva/#:~:text=La%20nueva%20ISO%209001%3A2015,imprescindibles%20para%20tomar%20acciones%20correctivas</w:t>
        </w:r>
      </w:hyperlink>
      <w:r w:rsidDel="00000000" w:rsidR="00000000" w:rsidRPr="00000000">
        <w:rPr>
          <w:color w:val="000000"/>
          <w:sz w:val="20"/>
          <w:szCs w:val="20"/>
          <w:rtl w:val="0"/>
        </w:rPr>
        <w:t xml:space="preserve">. </w:t>
      </w:r>
      <w:r w:rsidDel="00000000" w:rsidR="00000000" w:rsidRPr="00000000">
        <w:rPr>
          <w:rtl w:val="0"/>
        </w:rPr>
      </w:r>
    </w:p>
    <w:p w:rsidR="00000000" w:rsidDel="00000000" w:rsidP="00000000" w:rsidRDefault="00000000" w:rsidRPr="00000000" w14:paraId="00000184">
      <w:pPr>
        <w:pBdr>
          <w:top w:space="0" w:sz="0" w:val="nil"/>
          <w:left w:space="0" w:sz="0" w:val="nil"/>
          <w:bottom w:space="0" w:sz="0" w:val="nil"/>
          <w:right w:space="0" w:sz="0" w:val="nil"/>
          <w:between w:space="0" w:sz="0" w:val="nil"/>
        </w:pBdr>
        <w:spacing w:line="240" w:lineRule="auto"/>
        <w:ind w:left="720" w:hanging="720"/>
        <w:rPr>
          <w:color w:val="000000"/>
          <w:sz w:val="20"/>
          <w:szCs w:val="20"/>
        </w:rPr>
      </w:pPr>
      <w:r w:rsidDel="00000000" w:rsidR="00000000" w:rsidRPr="00000000">
        <w:rPr>
          <w:rtl w:val="0"/>
        </w:rPr>
      </w:r>
    </w:p>
    <w:p w:rsidR="00000000" w:rsidDel="00000000" w:rsidP="00000000" w:rsidRDefault="00000000" w:rsidRPr="00000000" w14:paraId="00000185">
      <w:pPr>
        <w:pBdr>
          <w:top w:space="0" w:sz="0" w:val="nil"/>
          <w:left w:space="0" w:sz="0" w:val="nil"/>
          <w:bottom w:space="0" w:sz="0" w:val="nil"/>
          <w:right w:space="0" w:sz="0" w:val="nil"/>
          <w:between w:space="0" w:sz="0" w:val="nil"/>
        </w:pBdr>
        <w:spacing w:line="240" w:lineRule="auto"/>
        <w:ind w:left="720" w:hanging="720"/>
        <w:rPr>
          <w:color w:val="000000"/>
          <w:sz w:val="20"/>
          <w:szCs w:val="20"/>
        </w:rPr>
      </w:pPr>
      <w:r w:rsidDel="00000000" w:rsidR="00000000" w:rsidRPr="00000000">
        <w:rPr>
          <w:sz w:val="20"/>
          <w:szCs w:val="20"/>
          <w:rtl w:val="0"/>
        </w:rPr>
        <w:t xml:space="preserve">Nueva </w:t>
      </w:r>
      <w:r w:rsidDel="00000000" w:rsidR="00000000" w:rsidRPr="00000000">
        <w:rPr>
          <w:color w:val="000000"/>
          <w:sz w:val="20"/>
          <w:szCs w:val="20"/>
          <w:rtl w:val="0"/>
        </w:rPr>
        <w:t xml:space="preserve">ISO 9001:2015. </w:t>
      </w:r>
      <w:r w:rsidDel="00000000" w:rsidR="00000000" w:rsidRPr="00000000">
        <w:rPr>
          <w:i w:val="1"/>
          <w:sz w:val="20"/>
          <w:szCs w:val="20"/>
          <w:rtl w:val="0"/>
        </w:rPr>
        <w:t xml:space="preserve">10 técnicas de análisis de causa raíz de los desperdicios de la calidad para eliminarlos.</w:t>
      </w:r>
      <w:r w:rsidDel="00000000" w:rsidR="00000000" w:rsidRPr="00000000">
        <w:rPr>
          <w:sz w:val="20"/>
          <w:szCs w:val="20"/>
          <w:rtl w:val="0"/>
        </w:rPr>
        <w:t xml:space="preserve"> Nueva</w:t>
      </w:r>
      <w:r w:rsidDel="00000000" w:rsidR="00000000" w:rsidRPr="00000000">
        <w:rPr>
          <w:b w:val="1"/>
          <w:sz w:val="20"/>
          <w:szCs w:val="20"/>
          <w:rtl w:val="0"/>
        </w:rPr>
        <w:t xml:space="preserve"> </w:t>
      </w:r>
      <w:r w:rsidDel="00000000" w:rsidR="00000000" w:rsidRPr="00000000">
        <w:rPr>
          <w:color w:val="000000"/>
          <w:sz w:val="20"/>
          <w:szCs w:val="20"/>
          <w:rtl w:val="0"/>
        </w:rPr>
        <w:t xml:space="preserve">ISO 9001</w:t>
      </w:r>
      <w:r w:rsidDel="00000000" w:rsidR="00000000" w:rsidRPr="00000000">
        <w:rPr>
          <w:b w:val="1"/>
          <w:color w:val="000000"/>
          <w:sz w:val="20"/>
          <w:szCs w:val="20"/>
          <w:rtl w:val="0"/>
        </w:rPr>
        <w:t xml:space="preserve">:</w:t>
      </w:r>
      <w:r w:rsidDel="00000000" w:rsidR="00000000" w:rsidRPr="00000000">
        <w:rPr>
          <w:color w:val="000000"/>
          <w:sz w:val="20"/>
          <w:szCs w:val="20"/>
          <w:rtl w:val="0"/>
        </w:rPr>
        <w:t xml:space="preserve">2015</w:t>
      </w:r>
      <w:r w:rsidDel="00000000" w:rsidR="00000000" w:rsidRPr="00000000">
        <w:rPr>
          <w:b w:val="1"/>
          <w:sz w:val="20"/>
          <w:szCs w:val="20"/>
          <w:rtl w:val="0"/>
        </w:rPr>
        <w:t xml:space="preserve">. </w:t>
      </w:r>
      <w:hyperlink r:id="rId35">
        <w:r w:rsidDel="00000000" w:rsidR="00000000" w:rsidRPr="00000000">
          <w:rPr>
            <w:color w:val="0000ff"/>
            <w:sz w:val="20"/>
            <w:szCs w:val="20"/>
            <w:u w:val="single"/>
            <w:rtl w:val="0"/>
          </w:rPr>
          <w:t xml:space="preserve">https://www.nueva-iso-9001-2015.com/2020/05/10-tecnicas-de-analisis-de-causa-raiz-de-los-desperdicios-de-la-calidad-para-eliminarlos/</w:t>
        </w:r>
      </w:hyperlink>
      <w:r w:rsidDel="00000000" w:rsidR="00000000" w:rsidRPr="00000000">
        <w:rPr>
          <w:color w:val="000000"/>
          <w:sz w:val="20"/>
          <w:szCs w:val="20"/>
          <w:rtl w:val="0"/>
        </w:rPr>
        <w:t xml:space="preserve"> </w:t>
      </w:r>
    </w:p>
    <w:p w:rsidR="00000000" w:rsidDel="00000000" w:rsidP="00000000" w:rsidRDefault="00000000" w:rsidRPr="00000000" w14:paraId="00000186">
      <w:pPr>
        <w:pBdr>
          <w:top w:space="0" w:sz="0" w:val="nil"/>
          <w:left w:space="0" w:sz="0" w:val="nil"/>
          <w:bottom w:space="0" w:sz="0" w:val="nil"/>
          <w:right w:space="0" w:sz="0" w:val="nil"/>
          <w:between w:space="0" w:sz="0" w:val="nil"/>
        </w:pBdr>
        <w:spacing w:line="240" w:lineRule="auto"/>
        <w:ind w:left="720" w:hanging="720"/>
        <w:rPr>
          <w:color w:val="000000"/>
          <w:sz w:val="20"/>
          <w:szCs w:val="20"/>
        </w:rPr>
      </w:pPr>
      <w:r w:rsidDel="00000000" w:rsidR="00000000" w:rsidRPr="00000000">
        <w:rPr>
          <w:rtl w:val="0"/>
        </w:rPr>
      </w:r>
    </w:p>
    <w:p w:rsidR="00000000" w:rsidDel="00000000" w:rsidP="00000000" w:rsidRDefault="00000000" w:rsidRPr="00000000" w14:paraId="00000187">
      <w:pPr>
        <w:pBdr>
          <w:top w:space="0" w:sz="0" w:val="nil"/>
          <w:left w:space="0" w:sz="0" w:val="nil"/>
          <w:bottom w:space="0" w:sz="0" w:val="nil"/>
          <w:right w:space="0" w:sz="0" w:val="nil"/>
          <w:between w:space="0" w:sz="0" w:val="nil"/>
        </w:pBdr>
        <w:spacing w:line="240" w:lineRule="auto"/>
        <w:ind w:left="720" w:hanging="720"/>
        <w:rPr>
          <w:rFonts w:ascii="Times New Roman" w:cs="Times New Roman" w:eastAsia="Times New Roman" w:hAnsi="Times New Roman"/>
          <w:color w:val="000000"/>
          <w:sz w:val="24"/>
          <w:szCs w:val="24"/>
        </w:rPr>
      </w:pPr>
      <w:r w:rsidDel="00000000" w:rsidR="00000000" w:rsidRPr="00000000">
        <w:rPr>
          <w:color w:val="000000"/>
          <w:sz w:val="20"/>
          <w:szCs w:val="20"/>
          <w:rtl w:val="0"/>
        </w:rPr>
        <w:t xml:space="preserve">Superintendencia de Industria y Comercio de Colombia. (2022). </w:t>
      </w:r>
      <w:r w:rsidDel="00000000" w:rsidR="00000000" w:rsidRPr="00000000">
        <w:rPr>
          <w:i w:val="1"/>
          <w:color w:val="000000"/>
          <w:sz w:val="20"/>
          <w:szCs w:val="20"/>
          <w:rtl w:val="0"/>
        </w:rPr>
        <w:t xml:space="preserve">Argumentos y concepto de aplicación del derecho de habeas data.</w:t>
      </w:r>
      <w:r w:rsidDel="00000000" w:rsidR="00000000" w:rsidRPr="00000000">
        <w:rPr>
          <w:color w:val="000000"/>
          <w:sz w:val="20"/>
          <w:szCs w:val="20"/>
          <w:rtl w:val="0"/>
        </w:rPr>
        <w:t xml:space="preserve"> SIC. </w:t>
      </w:r>
      <w:hyperlink r:id="rId36">
        <w:r w:rsidDel="00000000" w:rsidR="00000000" w:rsidRPr="00000000">
          <w:rPr>
            <w:color w:val="0000ff"/>
            <w:sz w:val="20"/>
            <w:szCs w:val="20"/>
            <w:u w:val="single"/>
            <w:rtl w:val="0"/>
          </w:rPr>
          <w:t xml:space="preserve">https://www.sic.gov.co/manejo-de-informacion-personal</w:t>
        </w:r>
      </w:hyperlink>
      <w:r w:rsidDel="00000000" w:rsidR="00000000" w:rsidRPr="00000000">
        <w:rPr>
          <w:rtl w:val="0"/>
        </w:rPr>
      </w:r>
    </w:p>
    <w:p w:rsidR="00000000" w:rsidDel="00000000" w:rsidP="00000000" w:rsidRDefault="00000000" w:rsidRPr="00000000" w14:paraId="00000188">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189">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18A">
      <w:pPr>
        <w:numPr>
          <w:ilvl w:val="0"/>
          <w:numId w:val="5"/>
        </w:numPr>
        <w:pBdr>
          <w:top w:space="0" w:sz="0" w:val="nil"/>
          <w:left w:space="0" w:sz="0" w:val="nil"/>
          <w:bottom w:space="0" w:sz="0" w:val="nil"/>
          <w:right w:space="0" w:sz="0" w:val="nil"/>
          <w:between w:space="0" w:sz="0" w:val="nil"/>
        </w:pBdr>
        <w:ind w:left="284" w:hanging="284"/>
        <w:jc w:val="both"/>
        <w:rPr>
          <w:b w:val="1"/>
          <w:color w:val="000000"/>
          <w:sz w:val="20"/>
          <w:szCs w:val="20"/>
        </w:rPr>
      </w:pPr>
      <w:r w:rsidDel="00000000" w:rsidR="00000000" w:rsidRPr="00000000">
        <w:rPr>
          <w:b w:val="1"/>
          <w:color w:val="000000"/>
          <w:sz w:val="20"/>
          <w:szCs w:val="20"/>
          <w:rtl w:val="0"/>
        </w:rPr>
        <w:t xml:space="preserve">CONTROL DEL DOCUMENTO</w:t>
      </w:r>
    </w:p>
    <w:p w:rsidR="00000000" w:rsidDel="00000000" w:rsidP="00000000" w:rsidRDefault="00000000" w:rsidRPr="00000000" w14:paraId="0000018B">
      <w:pPr>
        <w:jc w:val="both"/>
        <w:rPr>
          <w:b w:val="1"/>
          <w:sz w:val="20"/>
          <w:szCs w:val="20"/>
        </w:rPr>
      </w:pPr>
      <w:r w:rsidDel="00000000" w:rsidR="00000000" w:rsidRPr="00000000">
        <w:rPr>
          <w:rtl w:val="0"/>
        </w:rPr>
      </w:r>
    </w:p>
    <w:tbl>
      <w:tblPr>
        <w:tblStyle w:val="Table18"/>
        <w:tblW w:w="997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72"/>
        <w:gridCol w:w="2130"/>
        <w:gridCol w:w="1530"/>
        <w:gridCol w:w="3150"/>
        <w:gridCol w:w="1888"/>
        <w:tblGridChange w:id="0">
          <w:tblGrid>
            <w:gridCol w:w="1272"/>
            <w:gridCol w:w="2130"/>
            <w:gridCol w:w="1530"/>
            <w:gridCol w:w="3150"/>
            <w:gridCol w:w="1888"/>
          </w:tblGrid>
        </w:tblGridChange>
      </w:tblGrid>
      <w:tr>
        <w:trPr>
          <w:cantSplit w:val="0"/>
          <w:tblHeader w:val="0"/>
        </w:trPr>
        <w:tc>
          <w:tcPr>
            <w:tcBorders>
              <w:top w:color="000000" w:space="0" w:sz="0" w:val="nil"/>
              <w:left w:color="000000" w:space="0" w:sz="0" w:val="nil"/>
            </w:tcBorders>
            <w:shd w:fill="ffffff" w:val="clear"/>
          </w:tcPr>
          <w:p w:rsidR="00000000" w:rsidDel="00000000" w:rsidP="00000000" w:rsidRDefault="00000000" w:rsidRPr="00000000" w14:paraId="0000018C">
            <w:pPr>
              <w:spacing w:line="276" w:lineRule="auto"/>
              <w:jc w:val="both"/>
              <w:rPr>
                <w:sz w:val="20"/>
                <w:szCs w:val="20"/>
              </w:rPr>
            </w:pPr>
            <w:r w:rsidDel="00000000" w:rsidR="00000000" w:rsidRPr="00000000">
              <w:rPr>
                <w:rtl w:val="0"/>
              </w:rPr>
            </w:r>
          </w:p>
        </w:tc>
        <w:tc>
          <w:tcPr>
            <w:shd w:fill="ffffff" w:val="clear"/>
            <w:vAlign w:val="center"/>
          </w:tcPr>
          <w:p w:rsidR="00000000" w:rsidDel="00000000" w:rsidP="00000000" w:rsidRDefault="00000000" w:rsidRPr="00000000" w14:paraId="0000018D">
            <w:pPr>
              <w:spacing w:line="276" w:lineRule="auto"/>
              <w:rPr>
                <w:sz w:val="20"/>
                <w:szCs w:val="20"/>
              </w:rPr>
            </w:pPr>
            <w:r w:rsidDel="00000000" w:rsidR="00000000" w:rsidRPr="00000000">
              <w:rPr>
                <w:sz w:val="20"/>
                <w:szCs w:val="20"/>
                <w:rtl w:val="0"/>
              </w:rPr>
              <w:t xml:space="preserve">Nombre</w:t>
            </w:r>
          </w:p>
        </w:tc>
        <w:tc>
          <w:tcPr>
            <w:shd w:fill="ffffff" w:val="clear"/>
            <w:vAlign w:val="center"/>
          </w:tcPr>
          <w:p w:rsidR="00000000" w:rsidDel="00000000" w:rsidP="00000000" w:rsidRDefault="00000000" w:rsidRPr="00000000" w14:paraId="0000018E">
            <w:pPr>
              <w:spacing w:line="276" w:lineRule="auto"/>
              <w:rPr>
                <w:sz w:val="20"/>
                <w:szCs w:val="20"/>
              </w:rPr>
            </w:pPr>
            <w:r w:rsidDel="00000000" w:rsidR="00000000" w:rsidRPr="00000000">
              <w:rPr>
                <w:sz w:val="20"/>
                <w:szCs w:val="20"/>
                <w:rtl w:val="0"/>
              </w:rPr>
              <w:t xml:space="preserve">Cargo</w:t>
            </w:r>
          </w:p>
        </w:tc>
        <w:tc>
          <w:tcPr>
            <w:shd w:fill="ffffff" w:val="clear"/>
            <w:vAlign w:val="center"/>
          </w:tcPr>
          <w:p w:rsidR="00000000" w:rsidDel="00000000" w:rsidP="00000000" w:rsidRDefault="00000000" w:rsidRPr="00000000" w14:paraId="0000018F">
            <w:pPr>
              <w:spacing w:line="276" w:lineRule="auto"/>
              <w:rPr>
                <w:sz w:val="20"/>
                <w:szCs w:val="20"/>
              </w:rPr>
            </w:pPr>
            <w:r w:rsidDel="00000000" w:rsidR="00000000" w:rsidRPr="00000000">
              <w:rPr>
                <w:sz w:val="20"/>
                <w:szCs w:val="20"/>
                <w:rtl w:val="0"/>
              </w:rPr>
              <w:t xml:space="preserve">Dependencia</w:t>
            </w:r>
          </w:p>
        </w:tc>
        <w:tc>
          <w:tcPr>
            <w:shd w:fill="ffffff" w:val="clear"/>
            <w:vAlign w:val="center"/>
          </w:tcPr>
          <w:p w:rsidR="00000000" w:rsidDel="00000000" w:rsidP="00000000" w:rsidRDefault="00000000" w:rsidRPr="00000000" w14:paraId="00000190">
            <w:pPr>
              <w:spacing w:line="276" w:lineRule="auto"/>
              <w:rPr>
                <w:sz w:val="20"/>
                <w:szCs w:val="20"/>
              </w:rPr>
            </w:pPr>
            <w:r w:rsidDel="00000000" w:rsidR="00000000" w:rsidRPr="00000000">
              <w:rPr>
                <w:sz w:val="20"/>
                <w:szCs w:val="20"/>
                <w:rtl w:val="0"/>
              </w:rPr>
              <w:t xml:space="preserve">Fecha</w:t>
            </w:r>
          </w:p>
        </w:tc>
      </w:tr>
      <w:tr>
        <w:trPr>
          <w:cantSplit w:val="0"/>
          <w:trHeight w:val="340" w:hRule="atLeast"/>
          <w:tblHeader w:val="0"/>
        </w:trPr>
        <w:tc>
          <w:tcPr>
            <w:vMerge w:val="restart"/>
            <w:shd w:fill="ffffff" w:val="clear"/>
          </w:tcPr>
          <w:p w:rsidR="00000000" w:rsidDel="00000000" w:rsidP="00000000" w:rsidRDefault="00000000" w:rsidRPr="00000000" w14:paraId="00000191">
            <w:pPr>
              <w:spacing w:line="276" w:lineRule="auto"/>
              <w:jc w:val="both"/>
              <w:rPr>
                <w:sz w:val="20"/>
                <w:szCs w:val="20"/>
              </w:rPr>
            </w:pPr>
            <w:r w:rsidDel="00000000" w:rsidR="00000000" w:rsidRPr="00000000">
              <w:rPr>
                <w:sz w:val="20"/>
                <w:szCs w:val="20"/>
                <w:rtl w:val="0"/>
              </w:rPr>
              <w:t xml:space="preserve">Autor (es)</w:t>
            </w:r>
          </w:p>
        </w:tc>
        <w:tc>
          <w:tcPr>
            <w:shd w:fill="ffffff" w:val="clear"/>
          </w:tcPr>
          <w:p w:rsidR="00000000" w:rsidDel="00000000" w:rsidP="00000000" w:rsidRDefault="00000000" w:rsidRPr="00000000" w14:paraId="00000192">
            <w:pPr>
              <w:spacing w:line="276" w:lineRule="auto"/>
              <w:rPr>
                <w:b w:val="0"/>
                <w:sz w:val="20"/>
                <w:szCs w:val="20"/>
              </w:rPr>
            </w:pPr>
            <w:r w:rsidDel="00000000" w:rsidR="00000000" w:rsidRPr="00000000">
              <w:rPr>
                <w:b w:val="0"/>
                <w:sz w:val="20"/>
                <w:szCs w:val="20"/>
                <w:rtl w:val="0"/>
              </w:rPr>
              <w:t xml:space="preserve">Wilmar Eduardo Amaya Ávila</w:t>
            </w:r>
          </w:p>
        </w:tc>
        <w:tc>
          <w:tcPr>
            <w:shd w:fill="ffffff" w:val="clear"/>
          </w:tcPr>
          <w:p w:rsidR="00000000" w:rsidDel="00000000" w:rsidP="00000000" w:rsidRDefault="00000000" w:rsidRPr="00000000" w14:paraId="00000193">
            <w:pPr>
              <w:spacing w:line="276" w:lineRule="auto"/>
              <w:rPr>
                <w:b w:val="0"/>
                <w:sz w:val="20"/>
                <w:szCs w:val="20"/>
              </w:rPr>
            </w:pPr>
            <w:r w:rsidDel="00000000" w:rsidR="00000000" w:rsidRPr="00000000">
              <w:rPr>
                <w:b w:val="0"/>
                <w:sz w:val="20"/>
                <w:szCs w:val="20"/>
                <w:rtl w:val="0"/>
              </w:rPr>
              <w:t xml:space="preserve">Experto temático</w:t>
            </w:r>
          </w:p>
        </w:tc>
        <w:tc>
          <w:tcPr>
            <w:shd w:fill="ffffff" w:val="clear"/>
          </w:tcPr>
          <w:p w:rsidR="00000000" w:rsidDel="00000000" w:rsidP="00000000" w:rsidRDefault="00000000" w:rsidRPr="00000000" w14:paraId="00000194">
            <w:pPr>
              <w:spacing w:line="276" w:lineRule="auto"/>
              <w:rPr>
                <w:b w:val="0"/>
                <w:sz w:val="20"/>
                <w:szCs w:val="20"/>
              </w:rPr>
            </w:pPr>
            <w:r w:rsidDel="00000000" w:rsidR="00000000" w:rsidRPr="00000000">
              <w:rPr>
                <w:b w:val="0"/>
                <w:sz w:val="20"/>
                <w:szCs w:val="20"/>
                <w:rtl w:val="0"/>
              </w:rPr>
              <w:t xml:space="preserve">Regional Tolima, Centro de Comercio y Servicios</w:t>
            </w:r>
          </w:p>
        </w:tc>
        <w:tc>
          <w:tcPr>
            <w:shd w:fill="ffffff" w:val="clear"/>
          </w:tcPr>
          <w:p w:rsidR="00000000" w:rsidDel="00000000" w:rsidP="00000000" w:rsidRDefault="00000000" w:rsidRPr="00000000" w14:paraId="00000195">
            <w:pPr>
              <w:spacing w:line="276" w:lineRule="auto"/>
              <w:rPr>
                <w:b w:val="0"/>
                <w:sz w:val="20"/>
                <w:szCs w:val="20"/>
              </w:rPr>
            </w:pPr>
            <w:r w:rsidDel="00000000" w:rsidR="00000000" w:rsidRPr="00000000">
              <w:rPr>
                <w:b w:val="0"/>
                <w:sz w:val="20"/>
                <w:szCs w:val="20"/>
                <w:rtl w:val="0"/>
              </w:rPr>
              <w:t xml:space="preserve">Marzo 2022</w:t>
            </w:r>
          </w:p>
        </w:tc>
      </w:tr>
      <w:tr>
        <w:trPr>
          <w:cantSplit w:val="0"/>
          <w:trHeight w:val="340" w:hRule="atLeast"/>
          <w:tblHeader w:val="0"/>
        </w:trPr>
        <w:tc>
          <w:tcPr>
            <w:vMerge w:val="continue"/>
            <w:shd w:fill="ffffff" w:val="clear"/>
          </w:tcPr>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0"/>
                <w:szCs w:val="20"/>
              </w:rPr>
            </w:pPr>
            <w:r w:rsidDel="00000000" w:rsidR="00000000" w:rsidRPr="00000000">
              <w:rPr>
                <w:rtl w:val="0"/>
              </w:rPr>
            </w:r>
          </w:p>
        </w:tc>
        <w:tc>
          <w:tcPr>
            <w:shd w:fill="ffffff" w:val="clear"/>
          </w:tcPr>
          <w:p w:rsidR="00000000" w:rsidDel="00000000" w:rsidP="00000000" w:rsidRDefault="00000000" w:rsidRPr="00000000" w14:paraId="00000197">
            <w:pPr>
              <w:rPr>
                <w:b w:val="0"/>
                <w:sz w:val="20"/>
                <w:szCs w:val="20"/>
              </w:rPr>
            </w:pPr>
            <w:r w:rsidDel="00000000" w:rsidR="00000000" w:rsidRPr="00000000">
              <w:rPr>
                <w:b w:val="0"/>
                <w:sz w:val="20"/>
                <w:szCs w:val="20"/>
                <w:rtl w:val="0"/>
              </w:rPr>
              <w:t xml:space="preserve">Luz Aída Quintero Velásquez</w:t>
            </w:r>
          </w:p>
        </w:tc>
        <w:tc>
          <w:tcPr>
            <w:shd w:fill="ffffff" w:val="clear"/>
          </w:tcPr>
          <w:p w:rsidR="00000000" w:rsidDel="00000000" w:rsidP="00000000" w:rsidRDefault="00000000" w:rsidRPr="00000000" w14:paraId="00000198">
            <w:pPr>
              <w:rPr>
                <w:b w:val="0"/>
                <w:sz w:val="20"/>
                <w:szCs w:val="20"/>
              </w:rPr>
            </w:pPr>
            <w:r w:rsidDel="00000000" w:rsidR="00000000" w:rsidRPr="00000000">
              <w:rPr>
                <w:b w:val="0"/>
                <w:sz w:val="20"/>
                <w:szCs w:val="20"/>
                <w:rtl w:val="0"/>
              </w:rPr>
              <w:t xml:space="preserve">Diseñadora instruccional</w:t>
            </w:r>
          </w:p>
        </w:tc>
        <w:tc>
          <w:tcPr>
            <w:shd w:fill="ffffff" w:val="clear"/>
          </w:tcPr>
          <w:p w:rsidR="00000000" w:rsidDel="00000000" w:rsidP="00000000" w:rsidRDefault="00000000" w:rsidRPr="00000000" w14:paraId="00000199">
            <w:pPr>
              <w:rPr>
                <w:b w:val="0"/>
                <w:sz w:val="20"/>
                <w:szCs w:val="20"/>
              </w:rPr>
            </w:pPr>
            <w:r w:rsidDel="00000000" w:rsidR="00000000" w:rsidRPr="00000000">
              <w:rPr>
                <w:b w:val="0"/>
                <w:sz w:val="20"/>
                <w:szCs w:val="20"/>
                <w:rtl w:val="0"/>
              </w:rPr>
              <w:t xml:space="preserve">Regional Distrito Capital, Centro de Gestión Industrial</w:t>
            </w:r>
          </w:p>
        </w:tc>
        <w:tc>
          <w:tcPr>
            <w:shd w:fill="ffffff" w:val="clear"/>
          </w:tcPr>
          <w:p w:rsidR="00000000" w:rsidDel="00000000" w:rsidP="00000000" w:rsidRDefault="00000000" w:rsidRPr="00000000" w14:paraId="0000019A">
            <w:pPr>
              <w:rPr>
                <w:b w:val="0"/>
                <w:sz w:val="20"/>
                <w:szCs w:val="20"/>
              </w:rPr>
            </w:pPr>
            <w:r w:rsidDel="00000000" w:rsidR="00000000" w:rsidRPr="00000000">
              <w:rPr>
                <w:b w:val="0"/>
                <w:sz w:val="20"/>
                <w:szCs w:val="20"/>
                <w:rtl w:val="0"/>
              </w:rPr>
              <w:t xml:space="preserve">Marzo 2022</w:t>
            </w:r>
          </w:p>
        </w:tc>
      </w:tr>
      <w:tr>
        <w:trPr>
          <w:cantSplit w:val="0"/>
          <w:trHeight w:val="340" w:hRule="atLeast"/>
          <w:tblHeader w:val="0"/>
        </w:trPr>
        <w:tc>
          <w:tcPr>
            <w:vMerge w:val="continue"/>
            <w:shd w:fill="ffffff" w:val="clear"/>
          </w:tcPr>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0"/>
                <w:szCs w:val="20"/>
              </w:rPr>
            </w:pPr>
            <w:r w:rsidDel="00000000" w:rsidR="00000000" w:rsidRPr="00000000">
              <w:rPr>
                <w:rtl w:val="0"/>
              </w:rPr>
            </w:r>
          </w:p>
        </w:tc>
        <w:tc>
          <w:tcPr>
            <w:shd w:fill="ffffff" w:val="clear"/>
          </w:tcPr>
          <w:p w:rsidR="00000000" w:rsidDel="00000000" w:rsidP="00000000" w:rsidRDefault="00000000" w:rsidRPr="00000000" w14:paraId="0000019C">
            <w:pPr>
              <w:rPr>
                <w:b w:val="0"/>
                <w:sz w:val="20"/>
                <w:szCs w:val="20"/>
              </w:rPr>
            </w:pPr>
            <w:r w:rsidDel="00000000" w:rsidR="00000000" w:rsidRPr="00000000">
              <w:rPr>
                <w:b w:val="0"/>
                <w:sz w:val="20"/>
                <w:szCs w:val="20"/>
                <w:rtl w:val="0"/>
              </w:rPr>
              <w:t xml:space="preserve">Silvia Milena Sequeda Cárdenas</w:t>
            </w:r>
          </w:p>
        </w:tc>
        <w:tc>
          <w:tcPr>
            <w:shd w:fill="ffffff" w:val="clear"/>
          </w:tcPr>
          <w:p w:rsidR="00000000" w:rsidDel="00000000" w:rsidP="00000000" w:rsidRDefault="00000000" w:rsidRPr="00000000" w14:paraId="0000019D">
            <w:pPr>
              <w:rPr>
                <w:b w:val="0"/>
                <w:sz w:val="20"/>
                <w:szCs w:val="20"/>
              </w:rPr>
            </w:pPr>
            <w:r w:rsidDel="00000000" w:rsidR="00000000" w:rsidRPr="00000000">
              <w:rPr>
                <w:b w:val="0"/>
                <w:sz w:val="20"/>
                <w:szCs w:val="20"/>
                <w:rtl w:val="0"/>
              </w:rPr>
              <w:t xml:space="preserve">Asesora metodológica</w:t>
            </w:r>
          </w:p>
        </w:tc>
        <w:tc>
          <w:tcPr>
            <w:shd w:fill="ffffff" w:val="clear"/>
          </w:tcPr>
          <w:p w:rsidR="00000000" w:rsidDel="00000000" w:rsidP="00000000" w:rsidRDefault="00000000" w:rsidRPr="00000000" w14:paraId="0000019E">
            <w:pPr>
              <w:rPr>
                <w:b w:val="0"/>
                <w:sz w:val="20"/>
                <w:szCs w:val="20"/>
              </w:rPr>
            </w:pPr>
            <w:r w:rsidDel="00000000" w:rsidR="00000000" w:rsidRPr="00000000">
              <w:rPr>
                <w:b w:val="0"/>
                <w:sz w:val="20"/>
                <w:szCs w:val="20"/>
                <w:rtl w:val="0"/>
              </w:rPr>
              <w:t xml:space="preserve">Regional Distrito Capital, Centro de Diseño y Metrología</w:t>
            </w:r>
          </w:p>
        </w:tc>
        <w:tc>
          <w:tcPr>
            <w:shd w:fill="ffffff" w:val="clear"/>
          </w:tcPr>
          <w:p w:rsidR="00000000" w:rsidDel="00000000" w:rsidP="00000000" w:rsidRDefault="00000000" w:rsidRPr="00000000" w14:paraId="0000019F">
            <w:pPr>
              <w:rPr>
                <w:b w:val="0"/>
                <w:sz w:val="20"/>
                <w:szCs w:val="20"/>
              </w:rPr>
            </w:pPr>
            <w:r w:rsidDel="00000000" w:rsidR="00000000" w:rsidRPr="00000000">
              <w:rPr>
                <w:b w:val="0"/>
                <w:sz w:val="20"/>
                <w:szCs w:val="20"/>
                <w:rtl w:val="0"/>
              </w:rPr>
              <w:t xml:space="preserve">Marzo 2022</w:t>
            </w:r>
          </w:p>
        </w:tc>
      </w:tr>
      <w:tr>
        <w:trPr>
          <w:cantSplit w:val="0"/>
          <w:trHeight w:val="340" w:hRule="atLeast"/>
          <w:tblHeader w:val="0"/>
        </w:trPr>
        <w:tc>
          <w:tcPr>
            <w:vMerge w:val="continue"/>
            <w:shd w:fill="ffffff" w:val="clear"/>
          </w:tcPr>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0"/>
                <w:szCs w:val="20"/>
              </w:rPr>
            </w:pPr>
            <w:r w:rsidDel="00000000" w:rsidR="00000000" w:rsidRPr="00000000">
              <w:rPr>
                <w:rtl w:val="0"/>
              </w:rPr>
            </w:r>
          </w:p>
        </w:tc>
        <w:tc>
          <w:tcPr>
            <w:shd w:fill="ffffff" w:val="clear"/>
          </w:tcPr>
          <w:p w:rsidR="00000000" w:rsidDel="00000000" w:rsidP="00000000" w:rsidRDefault="00000000" w:rsidRPr="00000000" w14:paraId="000001A1">
            <w:pPr>
              <w:rPr>
                <w:b w:val="0"/>
                <w:sz w:val="20"/>
                <w:szCs w:val="20"/>
              </w:rPr>
            </w:pPr>
            <w:r w:rsidDel="00000000" w:rsidR="00000000" w:rsidRPr="00000000">
              <w:rPr>
                <w:b w:val="0"/>
                <w:sz w:val="20"/>
                <w:szCs w:val="20"/>
                <w:rtl w:val="0"/>
              </w:rPr>
              <w:t xml:space="preserve">Rafael Neftalí Lizcano Reyes</w:t>
              <w:tab/>
              <w:tab/>
              <w:tab/>
            </w:r>
          </w:p>
        </w:tc>
        <w:tc>
          <w:tcPr>
            <w:shd w:fill="ffffff" w:val="clear"/>
          </w:tcPr>
          <w:p w:rsidR="00000000" w:rsidDel="00000000" w:rsidP="00000000" w:rsidRDefault="00000000" w:rsidRPr="00000000" w14:paraId="000001A2">
            <w:pPr>
              <w:rPr>
                <w:b w:val="0"/>
                <w:sz w:val="20"/>
                <w:szCs w:val="20"/>
              </w:rPr>
            </w:pPr>
            <w:r w:rsidDel="00000000" w:rsidR="00000000" w:rsidRPr="00000000">
              <w:rPr>
                <w:b w:val="0"/>
                <w:sz w:val="20"/>
                <w:szCs w:val="20"/>
                <w:rtl w:val="0"/>
              </w:rPr>
              <w:t xml:space="preserve">Responsable  Equipo desarrollo curricular  </w:t>
            </w:r>
          </w:p>
        </w:tc>
        <w:tc>
          <w:tcPr>
            <w:shd w:fill="ffffff" w:val="clear"/>
          </w:tcPr>
          <w:p w:rsidR="00000000" w:rsidDel="00000000" w:rsidP="00000000" w:rsidRDefault="00000000" w:rsidRPr="00000000" w14:paraId="000001A3">
            <w:pPr>
              <w:rPr>
                <w:b w:val="0"/>
                <w:sz w:val="20"/>
                <w:szCs w:val="20"/>
              </w:rPr>
            </w:pPr>
            <w:r w:rsidDel="00000000" w:rsidR="00000000" w:rsidRPr="00000000">
              <w:rPr>
                <w:b w:val="0"/>
                <w:sz w:val="20"/>
                <w:szCs w:val="20"/>
                <w:rtl w:val="0"/>
              </w:rPr>
              <w:t xml:space="preserve">Regional Santander, Centro Industrial del Diseño y la Manufactura</w:t>
            </w:r>
          </w:p>
        </w:tc>
        <w:tc>
          <w:tcPr>
            <w:shd w:fill="ffffff" w:val="clear"/>
          </w:tcPr>
          <w:p w:rsidR="00000000" w:rsidDel="00000000" w:rsidP="00000000" w:rsidRDefault="00000000" w:rsidRPr="00000000" w14:paraId="000001A4">
            <w:pPr>
              <w:rPr>
                <w:b w:val="0"/>
                <w:sz w:val="20"/>
                <w:szCs w:val="20"/>
              </w:rPr>
            </w:pPr>
            <w:r w:rsidDel="00000000" w:rsidR="00000000" w:rsidRPr="00000000">
              <w:rPr>
                <w:b w:val="0"/>
                <w:sz w:val="20"/>
                <w:szCs w:val="20"/>
                <w:rtl w:val="0"/>
              </w:rPr>
              <w:t xml:space="preserve">Marzo 2022</w:t>
            </w:r>
          </w:p>
        </w:tc>
      </w:tr>
      <w:tr>
        <w:trPr>
          <w:cantSplit w:val="0"/>
          <w:trHeight w:val="340" w:hRule="atLeast"/>
          <w:tblHeader w:val="0"/>
        </w:trPr>
        <w:tc>
          <w:tcPr>
            <w:shd w:fill="ffffff" w:val="clear"/>
          </w:tcPr>
          <w:p w:rsidR="00000000" w:rsidDel="00000000" w:rsidP="00000000" w:rsidRDefault="00000000" w:rsidRPr="00000000" w14:paraId="000001A5">
            <w:pPr>
              <w:widowControl w:val="0"/>
              <w:pBdr>
                <w:top w:space="0" w:sz="0" w:val="nil"/>
                <w:left w:space="0" w:sz="0" w:val="nil"/>
                <w:bottom w:space="0" w:sz="0" w:val="nil"/>
                <w:right w:space="0" w:sz="0" w:val="nil"/>
                <w:between w:space="0" w:sz="0" w:val="nil"/>
              </w:pBdr>
              <w:rPr>
                <w:b w:val="0"/>
                <w:sz w:val="20"/>
                <w:szCs w:val="20"/>
              </w:rPr>
            </w:pPr>
            <w:r w:rsidDel="00000000" w:rsidR="00000000" w:rsidRPr="00000000">
              <w:rPr>
                <w:rtl w:val="0"/>
              </w:rPr>
            </w:r>
          </w:p>
        </w:tc>
        <w:tc>
          <w:tcPr>
            <w:shd w:fill="ffffff" w:val="clear"/>
          </w:tcPr>
          <w:p w:rsidR="00000000" w:rsidDel="00000000" w:rsidP="00000000" w:rsidRDefault="00000000" w:rsidRPr="00000000" w14:paraId="000001A6">
            <w:pPr>
              <w:rPr>
                <w:b w:val="0"/>
                <w:sz w:val="20"/>
                <w:szCs w:val="20"/>
              </w:rPr>
            </w:pPr>
            <w:r w:rsidDel="00000000" w:rsidR="00000000" w:rsidRPr="00000000">
              <w:rPr>
                <w:b w:val="0"/>
                <w:sz w:val="20"/>
                <w:szCs w:val="20"/>
                <w:rtl w:val="0"/>
              </w:rPr>
              <w:t xml:space="preserve">Jhon Jairo Rodríguez </w:t>
            </w:r>
          </w:p>
        </w:tc>
        <w:tc>
          <w:tcPr>
            <w:shd w:fill="ffffff" w:val="clear"/>
          </w:tcPr>
          <w:p w:rsidR="00000000" w:rsidDel="00000000" w:rsidP="00000000" w:rsidRDefault="00000000" w:rsidRPr="00000000" w14:paraId="000001A7">
            <w:pPr>
              <w:rPr>
                <w:b w:val="0"/>
                <w:sz w:val="20"/>
                <w:szCs w:val="20"/>
              </w:rPr>
            </w:pPr>
            <w:r w:rsidDel="00000000" w:rsidR="00000000" w:rsidRPr="00000000">
              <w:rPr>
                <w:b w:val="0"/>
                <w:sz w:val="20"/>
                <w:szCs w:val="20"/>
                <w:rtl w:val="0"/>
              </w:rPr>
              <w:t xml:space="preserve">Corrector de estilo</w:t>
            </w:r>
          </w:p>
        </w:tc>
        <w:tc>
          <w:tcPr>
            <w:shd w:fill="ffffff" w:val="clear"/>
          </w:tcPr>
          <w:p w:rsidR="00000000" w:rsidDel="00000000" w:rsidP="00000000" w:rsidRDefault="00000000" w:rsidRPr="00000000" w14:paraId="000001A8">
            <w:pPr>
              <w:rPr>
                <w:b w:val="0"/>
                <w:sz w:val="20"/>
                <w:szCs w:val="20"/>
              </w:rPr>
            </w:pPr>
            <w:r w:rsidDel="00000000" w:rsidR="00000000" w:rsidRPr="00000000">
              <w:rPr>
                <w:b w:val="0"/>
                <w:sz w:val="20"/>
                <w:szCs w:val="20"/>
                <w:rtl w:val="0"/>
              </w:rPr>
              <w:t xml:space="preserve">Regional Distrito Capital, Centro de Diseño y Metrología</w:t>
            </w:r>
          </w:p>
        </w:tc>
        <w:tc>
          <w:tcPr>
            <w:shd w:fill="ffffff" w:val="clear"/>
          </w:tcPr>
          <w:p w:rsidR="00000000" w:rsidDel="00000000" w:rsidP="00000000" w:rsidRDefault="00000000" w:rsidRPr="00000000" w14:paraId="000001A9">
            <w:pPr>
              <w:rPr>
                <w:b w:val="0"/>
                <w:sz w:val="20"/>
                <w:szCs w:val="20"/>
              </w:rPr>
            </w:pPr>
            <w:r w:rsidDel="00000000" w:rsidR="00000000" w:rsidRPr="00000000">
              <w:rPr>
                <w:b w:val="0"/>
                <w:sz w:val="20"/>
                <w:szCs w:val="20"/>
                <w:rtl w:val="0"/>
              </w:rPr>
              <w:t xml:space="preserve">Marzo 2022</w:t>
            </w:r>
          </w:p>
        </w:tc>
      </w:tr>
    </w:tbl>
    <w:p w:rsidR="00000000" w:rsidDel="00000000" w:rsidP="00000000" w:rsidRDefault="00000000" w:rsidRPr="00000000" w14:paraId="000001AA">
      <w:pPr>
        <w:rPr>
          <w:sz w:val="20"/>
          <w:szCs w:val="20"/>
        </w:rPr>
      </w:pPr>
      <w:r w:rsidDel="00000000" w:rsidR="00000000" w:rsidRPr="00000000">
        <w:rPr>
          <w:rtl w:val="0"/>
        </w:rPr>
      </w:r>
    </w:p>
    <w:p w:rsidR="00000000" w:rsidDel="00000000" w:rsidP="00000000" w:rsidRDefault="00000000" w:rsidRPr="00000000" w14:paraId="000001AB">
      <w:pPr>
        <w:numPr>
          <w:ilvl w:val="0"/>
          <w:numId w:val="5"/>
        </w:numPr>
        <w:pBdr>
          <w:top w:space="0" w:sz="0" w:val="nil"/>
          <w:left w:space="0" w:sz="0" w:val="nil"/>
          <w:bottom w:space="0" w:sz="0" w:val="nil"/>
          <w:right w:space="0" w:sz="0" w:val="nil"/>
          <w:between w:space="0" w:sz="0" w:val="nil"/>
        </w:pBdr>
        <w:ind w:left="284" w:hanging="284"/>
        <w:jc w:val="both"/>
        <w:rPr>
          <w:b w:val="1"/>
          <w:color w:val="000000"/>
          <w:sz w:val="20"/>
          <w:szCs w:val="20"/>
        </w:rPr>
      </w:pPr>
      <w:r w:rsidDel="00000000" w:rsidR="00000000" w:rsidRPr="00000000">
        <w:rPr>
          <w:b w:val="1"/>
          <w:color w:val="000000"/>
          <w:sz w:val="20"/>
          <w:szCs w:val="20"/>
          <w:rtl w:val="0"/>
        </w:rPr>
        <w:t xml:space="preserve">CONTROL DE CAMBIOS </w:t>
      </w:r>
    </w:p>
    <w:p w:rsidR="00000000" w:rsidDel="00000000" w:rsidP="00000000" w:rsidRDefault="00000000" w:rsidRPr="00000000" w14:paraId="000001AC">
      <w:pPr>
        <w:pBdr>
          <w:top w:space="0" w:sz="0" w:val="nil"/>
          <w:left w:space="0" w:sz="0" w:val="nil"/>
          <w:bottom w:space="0" w:sz="0" w:val="nil"/>
          <w:right w:space="0" w:sz="0" w:val="nil"/>
          <w:between w:space="0" w:sz="0" w:val="nil"/>
        </w:pBdr>
        <w:jc w:val="both"/>
        <w:rPr>
          <w:sz w:val="20"/>
          <w:szCs w:val="20"/>
        </w:rPr>
      </w:pPr>
      <w:r w:rsidDel="00000000" w:rsidR="00000000" w:rsidRPr="00000000">
        <w:rPr>
          <w:b w:val="1"/>
          <w:color w:val="808080"/>
          <w:sz w:val="20"/>
          <w:szCs w:val="20"/>
          <w:rtl w:val="0"/>
        </w:rPr>
        <w:t xml:space="preserve"> </w:t>
      </w:r>
      <w:r w:rsidDel="00000000" w:rsidR="00000000" w:rsidRPr="00000000">
        <w:rPr>
          <w:rtl w:val="0"/>
        </w:rPr>
      </w:r>
    </w:p>
    <w:tbl>
      <w:tblPr>
        <w:tblStyle w:val="Table19"/>
        <w:tblW w:w="996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64"/>
        <w:gridCol w:w="2138"/>
        <w:gridCol w:w="1701"/>
        <w:gridCol w:w="1843"/>
        <w:gridCol w:w="1044"/>
        <w:gridCol w:w="1977"/>
        <w:tblGridChange w:id="0">
          <w:tblGrid>
            <w:gridCol w:w="1264"/>
            <w:gridCol w:w="2138"/>
            <w:gridCol w:w="1701"/>
            <w:gridCol w:w="1843"/>
            <w:gridCol w:w="1044"/>
            <w:gridCol w:w="1977"/>
          </w:tblGrid>
        </w:tblGridChange>
      </w:tblGrid>
      <w:tr>
        <w:trPr>
          <w:cantSplit w:val="0"/>
          <w:tblHeader w:val="0"/>
        </w:trPr>
        <w:tc>
          <w:tcPr>
            <w:tcBorders>
              <w:top w:color="000000" w:space="0" w:sz="0" w:val="nil"/>
              <w:left w:color="000000" w:space="0" w:sz="0" w:val="nil"/>
            </w:tcBorders>
            <w:shd w:fill="ffffff" w:val="clear"/>
          </w:tcPr>
          <w:p w:rsidR="00000000" w:rsidDel="00000000" w:rsidP="00000000" w:rsidRDefault="00000000" w:rsidRPr="00000000" w14:paraId="000001AD">
            <w:pPr>
              <w:spacing w:line="276" w:lineRule="auto"/>
              <w:jc w:val="both"/>
              <w:rPr>
                <w:sz w:val="20"/>
                <w:szCs w:val="20"/>
              </w:rPr>
            </w:pPr>
            <w:r w:rsidDel="00000000" w:rsidR="00000000" w:rsidRPr="00000000">
              <w:rPr>
                <w:rtl w:val="0"/>
              </w:rPr>
            </w:r>
          </w:p>
        </w:tc>
        <w:tc>
          <w:tcPr>
            <w:shd w:fill="ffffff" w:val="clear"/>
          </w:tcPr>
          <w:p w:rsidR="00000000" w:rsidDel="00000000" w:rsidP="00000000" w:rsidRDefault="00000000" w:rsidRPr="00000000" w14:paraId="000001AE">
            <w:pPr>
              <w:spacing w:line="276" w:lineRule="auto"/>
              <w:jc w:val="both"/>
              <w:rPr>
                <w:sz w:val="20"/>
                <w:szCs w:val="20"/>
              </w:rPr>
            </w:pPr>
            <w:r w:rsidDel="00000000" w:rsidR="00000000" w:rsidRPr="00000000">
              <w:rPr>
                <w:sz w:val="20"/>
                <w:szCs w:val="20"/>
                <w:rtl w:val="0"/>
              </w:rPr>
              <w:t xml:space="preserve">Nombre</w:t>
            </w:r>
          </w:p>
        </w:tc>
        <w:tc>
          <w:tcPr>
            <w:shd w:fill="ffffff" w:val="clear"/>
          </w:tcPr>
          <w:p w:rsidR="00000000" w:rsidDel="00000000" w:rsidP="00000000" w:rsidRDefault="00000000" w:rsidRPr="00000000" w14:paraId="000001AF">
            <w:pPr>
              <w:spacing w:line="276" w:lineRule="auto"/>
              <w:jc w:val="both"/>
              <w:rPr>
                <w:sz w:val="20"/>
                <w:szCs w:val="20"/>
              </w:rPr>
            </w:pPr>
            <w:r w:rsidDel="00000000" w:rsidR="00000000" w:rsidRPr="00000000">
              <w:rPr>
                <w:sz w:val="20"/>
                <w:szCs w:val="20"/>
                <w:rtl w:val="0"/>
              </w:rPr>
              <w:t xml:space="preserve">Cargo</w:t>
            </w:r>
          </w:p>
        </w:tc>
        <w:tc>
          <w:tcPr>
            <w:shd w:fill="ffffff" w:val="clear"/>
          </w:tcPr>
          <w:p w:rsidR="00000000" w:rsidDel="00000000" w:rsidP="00000000" w:rsidRDefault="00000000" w:rsidRPr="00000000" w14:paraId="000001B0">
            <w:pPr>
              <w:spacing w:line="276" w:lineRule="auto"/>
              <w:jc w:val="both"/>
              <w:rPr>
                <w:sz w:val="20"/>
                <w:szCs w:val="20"/>
              </w:rPr>
            </w:pPr>
            <w:r w:rsidDel="00000000" w:rsidR="00000000" w:rsidRPr="00000000">
              <w:rPr>
                <w:sz w:val="20"/>
                <w:szCs w:val="20"/>
                <w:rtl w:val="0"/>
              </w:rPr>
              <w:t xml:space="preserve">Dependencia</w:t>
            </w:r>
          </w:p>
        </w:tc>
        <w:tc>
          <w:tcPr>
            <w:shd w:fill="ffffff" w:val="clear"/>
          </w:tcPr>
          <w:p w:rsidR="00000000" w:rsidDel="00000000" w:rsidP="00000000" w:rsidRDefault="00000000" w:rsidRPr="00000000" w14:paraId="000001B1">
            <w:pPr>
              <w:spacing w:line="276" w:lineRule="auto"/>
              <w:jc w:val="both"/>
              <w:rPr>
                <w:sz w:val="20"/>
                <w:szCs w:val="20"/>
              </w:rPr>
            </w:pPr>
            <w:r w:rsidDel="00000000" w:rsidR="00000000" w:rsidRPr="00000000">
              <w:rPr>
                <w:sz w:val="20"/>
                <w:szCs w:val="20"/>
                <w:rtl w:val="0"/>
              </w:rPr>
              <w:t xml:space="preserve">Fecha</w:t>
            </w:r>
          </w:p>
        </w:tc>
        <w:tc>
          <w:tcPr>
            <w:shd w:fill="ffffff" w:val="clear"/>
          </w:tcPr>
          <w:p w:rsidR="00000000" w:rsidDel="00000000" w:rsidP="00000000" w:rsidRDefault="00000000" w:rsidRPr="00000000" w14:paraId="000001B2">
            <w:pPr>
              <w:spacing w:line="276" w:lineRule="auto"/>
              <w:jc w:val="both"/>
              <w:rPr>
                <w:sz w:val="20"/>
                <w:szCs w:val="20"/>
              </w:rPr>
            </w:pPr>
            <w:r w:rsidDel="00000000" w:rsidR="00000000" w:rsidRPr="00000000">
              <w:rPr>
                <w:sz w:val="20"/>
                <w:szCs w:val="20"/>
                <w:rtl w:val="0"/>
              </w:rPr>
              <w:t xml:space="preserve">Razón del Cambio</w:t>
            </w:r>
          </w:p>
        </w:tc>
      </w:tr>
      <w:tr>
        <w:trPr>
          <w:cantSplit w:val="0"/>
          <w:tblHeader w:val="0"/>
        </w:trPr>
        <w:tc>
          <w:tcPr>
            <w:shd w:fill="ffffff" w:val="clear"/>
          </w:tcPr>
          <w:p w:rsidR="00000000" w:rsidDel="00000000" w:rsidP="00000000" w:rsidRDefault="00000000" w:rsidRPr="00000000" w14:paraId="000001B3">
            <w:pPr>
              <w:spacing w:line="276" w:lineRule="auto"/>
              <w:jc w:val="both"/>
              <w:rPr>
                <w:sz w:val="20"/>
                <w:szCs w:val="20"/>
              </w:rPr>
            </w:pPr>
            <w:r w:rsidDel="00000000" w:rsidR="00000000" w:rsidRPr="00000000">
              <w:rPr>
                <w:sz w:val="20"/>
                <w:szCs w:val="20"/>
                <w:rtl w:val="0"/>
              </w:rPr>
              <w:t xml:space="preserve">Autor (es)</w:t>
            </w:r>
          </w:p>
        </w:tc>
        <w:tc>
          <w:tcPr>
            <w:shd w:fill="ffffff" w:val="clear"/>
          </w:tcPr>
          <w:p w:rsidR="00000000" w:rsidDel="00000000" w:rsidP="00000000" w:rsidRDefault="00000000" w:rsidRPr="00000000" w14:paraId="000001B4">
            <w:pPr>
              <w:spacing w:line="276" w:lineRule="auto"/>
              <w:jc w:val="both"/>
              <w:rPr>
                <w:sz w:val="20"/>
                <w:szCs w:val="20"/>
              </w:rPr>
            </w:pPr>
            <w:r w:rsidDel="00000000" w:rsidR="00000000" w:rsidRPr="00000000">
              <w:rPr>
                <w:rtl w:val="0"/>
              </w:rPr>
            </w:r>
          </w:p>
        </w:tc>
        <w:tc>
          <w:tcPr>
            <w:shd w:fill="ffffff" w:val="clear"/>
          </w:tcPr>
          <w:p w:rsidR="00000000" w:rsidDel="00000000" w:rsidP="00000000" w:rsidRDefault="00000000" w:rsidRPr="00000000" w14:paraId="000001B5">
            <w:pPr>
              <w:spacing w:line="276" w:lineRule="auto"/>
              <w:jc w:val="both"/>
              <w:rPr>
                <w:sz w:val="20"/>
                <w:szCs w:val="20"/>
              </w:rPr>
            </w:pPr>
            <w:r w:rsidDel="00000000" w:rsidR="00000000" w:rsidRPr="00000000">
              <w:rPr>
                <w:rtl w:val="0"/>
              </w:rPr>
            </w:r>
          </w:p>
        </w:tc>
        <w:tc>
          <w:tcPr>
            <w:shd w:fill="ffffff" w:val="clear"/>
          </w:tcPr>
          <w:p w:rsidR="00000000" w:rsidDel="00000000" w:rsidP="00000000" w:rsidRDefault="00000000" w:rsidRPr="00000000" w14:paraId="000001B6">
            <w:pPr>
              <w:spacing w:line="276" w:lineRule="auto"/>
              <w:jc w:val="both"/>
              <w:rPr>
                <w:sz w:val="20"/>
                <w:szCs w:val="20"/>
              </w:rPr>
            </w:pPr>
            <w:r w:rsidDel="00000000" w:rsidR="00000000" w:rsidRPr="00000000">
              <w:rPr>
                <w:rtl w:val="0"/>
              </w:rPr>
            </w:r>
          </w:p>
        </w:tc>
        <w:tc>
          <w:tcPr>
            <w:shd w:fill="ffffff" w:val="clear"/>
          </w:tcPr>
          <w:p w:rsidR="00000000" w:rsidDel="00000000" w:rsidP="00000000" w:rsidRDefault="00000000" w:rsidRPr="00000000" w14:paraId="000001B7">
            <w:pPr>
              <w:spacing w:line="276" w:lineRule="auto"/>
              <w:jc w:val="both"/>
              <w:rPr>
                <w:sz w:val="20"/>
                <w:szCs w:val="20"/>
              </w:rPr>
            </w:pPr>
            <w:r w:rsidDel="00000000" w:rsidR="00000000" w:rsidRPr="00000000">
              <w:rPr>
                <w:rtl w:val="0"/>
              </w:rPr>
            </w:r>
          </w:p>
        </w:tc>
        <w:tc>
          <w:tcPr>
            <w:shd w:fill="ffffff" w:val="clear"/>
          </w:tcPr>
          <w:p w:rsidR="00000000" w:rsidDel="00000000" w:rsidP="00000000" w:rsidRDefault="00000000" w:rsidRPr="00000000" w14:paraId="000001B8">
            <w:pPr>
              <w:spacing w:line="276" w:lineRule="auto"/>
              <w:jc w:val="both"/>
              <w:rPr>
                <w:sz w:val="20"/>
                <w:szCs w:val="20"/>
              </w:rPr>
            </w:pPr>
            <w:r w:rsidDel="00000000" w:rsidR="00000000" w:rsidRPr="00000000">
              <w:rPr>
                <w:rtl w:val="0"/>
              </w:rPr>
            </w:r>
          </w:p>
        </w:tc>
      </w:tr>
    </w:tbl>
    <w:p w:rsidR="00000000" w:rsidDel="00000000" w:rsidP="00000000" w:rsidRDefault="00000000" w:rsidRPr="00000000" w14:paraId="000001B9">
      <w:pPr>
        <w:rPr>
          <w:sz w:val="20"/>
          <w:szCs w:val="20"/>
        </w:rPr>
      </w:pPr>
      <w:r w:rsidDel="00000000" w:rsidR="00000000" w:rsidRPr="00000000">
        <w:rPr>
          <w:rtl w:val="0"/>
        </w:rPr>
      </w:r>
    </w:p>
    <w:sectPr>
      <w:headerReference r:id="rId37" w:type="default"/>
      <w:footerReference r:id="rId38" w:type="default"/>
      <w:pgSz w:h="15840" w:w="12240" w:orient="portrait"/>
      <w:pgMar w:bottom="1440" w:top="1440" w:left="1440" w:right="1440" w:header="720" w:foot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Cuenta Microsoft" w:id="5" w:date="2022-03-16T17:17:00Z">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Realizar producción según anexo que se encuentra en carpeta de Formatos DI</w:t>
      </w:r>
    </w:p>
  </w:comment>
  <w:comment w:author="Luz Aida Quintero Velásquez" w:id="17" w:date="2022-03-24T22:59:39Z">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Utilizar llamado a la acción o incluir circular dentro del componente.</w:t>
      </w:r>
    </w:p>
  </w:comment>
  <w:comment w:author="Cuenta Microsoft" w:id="20" w:date="2022-03-18T13:59:00Z">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Utilizar listando no ordenado color + separadores</w:t>
      </w:r>
    </w:p>
  </w:comment>
  <w:comment w:author="Cuenta Microsoft" w:id="22" w:date="2022-03-18T15:30:00Z">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Utilizar cajón de texto color</w:t>
      </w:r>
    </w:p>
  </w:comment>
  <w:comment w:author="Cuenta Microsoft" w:id="16" w:date="2022-03-17T22:29:00Z">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Utilizar tarjetas con número</w:t>
      </w:r>
    </w:p>
  </w:comment>
  <w:comment w:author="Cuenta Microsoft" w:id="27" w:date="2022-03-18T17:03:00Z">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Utilizar cajón texto color</w:t>
      </w:r>
    </w:p>
  </w:comment>
  <w:comment w:author="Cuenta Microsoft" w:id="34" w:date="2022-03-22T08:19:00Z">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Rediseñar Diagrama según textos:</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Contratación Laboral</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Administración de la historia laboral</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Derecho de Habeas Data</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Aplicación del derecho de Habeas Data en proceso de contratación y administración documental</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Gestión documental de la historia laboral del personal contratado</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Normatividad</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Técnicas y herramientas de organización y archivo</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Lista de chequeo para documentos de la contratación laboral</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Mejora continua, evaluación e informes en el proceso de contratación y afiliación</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Herramientas de mejora continua “No conformidades y acciones correctivas”</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Análisis y evaluación del proceso de contratación</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Indicadores de gestión</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Informes de gestión y tipos de informes</w:t>
      </w:r>
    </w:p>
  </w:comment>
  <w:comment w:author="Cuenta Microsoft" w:id="6" w:date="2022-03-16T18:03:00Z">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Utilizar Cajon de texto color C</w:t>
      </w:r>
    </w:p>
  </w:comment>
  <w:comment w:author="Cuenta Microsoft" w:id="33" w:date="2022-03-22T11:43:00Z">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Utilizar listado no ordenado color + separadores</w:t>
      </w:r>
    </w:p>
  </w:comment>
  <w:comment w:author="Cuenta Microsoft" w:id="4" w:date="2022-03-16T17:17:00Z">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Realizar producción según anexo que se encuentra en carpeta de Formatos DI</w:t>
      </w:r>
    </w:p>
  </w:comment>
  <w:comment w:author="Cuenta Microsoft" w:id="21" w:date="2022-03-18T14:02:00Z">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Utilizar cajón de texto color D</w:t>
      </w:r>
    </w:p>
  </w:comment>
  <w:comment w:author="Cuenta Microsoft" w:id="15" w:date="2022-03-17T18:55:00Z">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 figura editable en anexos Imágenes:</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Figura1_Conceptos_gestion_documental</w:t>
      </w:r>
    </w:p>
  </w:comment>
  <w:comment w:author="Cuenta Microsoft" w:id="31" w:date="2022-03-22T11:20:00Z">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Utilizar estilo pasos A tipo I</w:t>
      </w:r>
    </w:p>
  </w:comment>
  <w:comment w:author="Luz Aida Quintero Velásquez" w:id="8" w:date="2022-03-24T22:31:34Z">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Utilizar llamado a la acción para ver el PDF en línea o incluirlo dentro del componente.</w:t>
      </w:r>
    </w:p>
  </w:comment>
  <w:comment w:author="Cuenta Microsoft" w:id="9" w:date="2022-03-16T17:17:00Z">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Realizar producción según anexo que se encuentra en carpeta de Formatos DI</w:t>
      </w:r>
    </w:p>
  </w:comment>
  <w:comment w:author="ZULEIDY MARIA RUIZ TORRES" w:id="23" w:date="2022-04-25T00:01:41Z">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animación 2d</w:t>
      </w:r>
    </w:p>
  </w:comment>
  <w:comment w:author="Cuenta Microsoft" w:id="7" w:date="2022-03-16T18:06:00Z">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Utilizar tarjetas conectadas</w:t>
      </w:r>
    </w:p>
  </w:comment>
  <w:comment w:author="Cuenta Microsoft" w:id="1" w:date="2022-03-11T18:11:00Z">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 el anexo que se encuentra en Formatos DI y editar video para los créditos del experto:</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WILMAR EDUARDO AMAYA AVILA</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Experto Temático SENA</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Administrador Público</w:t>
      </w:r>
    </w:p>
  </w:comment>
  <w:comment w:author="Cuenta Microsoft" w:id="29" w:date="2022-03-21T23:29:00Z">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 figura en anexos imágenes: </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Figura3_Tipos_Indicadores</w:t>
      </w:r>
    </w:p>
  </w:comment>
  <w:comment w:author="Cuenta Microsoft" w:id="2" w:date="2022-03-16T12:33:00Z">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Utilizar Cajón de texto color G</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Imagen tomada de: https://es.wikipedia.org/wiki/Archivo_General_de_la_Naci%C3%B3n_(Colombia)#/media/Archivo:BOG_AGN.jpg</w:t>
      </w:r>
    </w:p>
  </w:comment>
  <w:comment w:author="Cuenta Microsoft" w:id="3" w:date="2022-03-16T13:12:00Z">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Utilizar cajón de texto color B</w:t>
      </w:r>
    </w:p>
  </w:comment>
  <w:comment w:author="ZULEIDY MARIA RUIZ TORRES" w:id="0" w:date="2022-04-24T23:50:18Z">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eidición videoclase</w:t>
      </w:r>
    </w:p>
  </w:comment>
  <w:comment w:author="Cuenta Microsoft" w:id="10" w:date="2022-03-17T18:49:00Z">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Utilizar estilo de tabla B</w:t>
      </w:r>
    </w:p>
  </w:comment>
  <w:comment w:author="Cuenta Microsoft" w:id="11" w:date="2022-03-17T18:49:00Z">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Utilizar estilo de tabla B</w:t>
      </w:r>
    </w:p>
  </w:comment>
  <w:comment w:author="Cuenta Microsoft" w:id="12" w:date="2022-03-17T18:49:00Z">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Utilizar estilo de tabla B</w:t>
      </w:r>
    </w:p>
  </w:comment>
  <w:comment w:author="Cuenta Microsoft" w:id="13" w:date="2022-03-17T18:49:00Z">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Utilizar estilo de tabla B</w:t>
      </w:r>
    </w:p>
  </w:comment>
  <w:comment w:author="Cuenta Microsoft" w:id="14" w:date="2022-03-17T18:49:00Z">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Utilizar estilo de tabla B</w:t>
      </w:r>
    </w:p>
  </w:comment>
  <w:comment w:author="Cuenta Microsoft" w:id="24" w:date="2022-03-16T17:17:00Z">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Realizar producción según anexo que se encuentra en carpeta de Formatos DI</w:t>
      </w:r>
    </w:p>
  </w:comment>
  <w:comment w:author="Cuenta Microsoft" w:id="28" w:date="2022-03-21T22:57:00Z">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Utilizar listado no ordenado cuadro color</w:t>
      </w:r>
    </w:p>
  </w:comment>
  <w:comment w:author="Cuenta Microsoft" w:id="26" w:date="2022-03-18T16:54:00Z">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Utilizar estilo Pestañas A</w:t>
      </w:r>
    </w:p>
  </w:comment>
  <w:comment w:author="Cuenta Microsoft" w:id="25" w:date="2022-03-18T15:58:00Z">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Hacer llamado a la acción para ver sitio web:</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https://www.nueva-iso-9001-2015.com/2020/05/10-tecnicas-de-analisis-de-causa-raiz-de-los-desperdicios-de-la-calidad-para-eliminarlos</w:t>
      </w:r>
    </w:p>
  </w:comment>
  <w:comment w:author="Luz Aida Quintero Velásquez" w:id="19" w:date="2022-03-24T23:00:39Z">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Utilizar llamados a la acción o incluir las circulares dentro del componente</w:t>
      </w:r>
    </w:p>
  </w:comment>
  <w:comment w:author="Cuenta Microsoft" w:id="18" w:date="2022-03-17T22:41:00Z">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Utilizar estilo de tabla B</w:t>
      </w:r>
    </w:p>
  </w:comment>
  <w:comment w:author="Cuenta Microsoft" w:id="32" w:date="2022-03-22T11:27:00Z">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Utilizar listado no ordenado color</w:t>
      </w:r>
    </w:p>
  </w:comment>
  <w:comment w:author="ZULEIDY MARIA RUIZ TORRES" w:id="30" w:date="2022-04-25T00:07:13Z">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animación 2d</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1C1" w15:done="0"/>
  <w15:commentEx w15:paraId="000001C2" w15:done="0"/>
  <w15:commentEx w15:paraId="000001C3" w15:done="0"/>
  <w15:commentEx w15:paraId="000001C4" w15:done="0"/>
  <w15:commentEx w15:paraId="000001C5" w15:done="0"/>
  <w15:commentEx w15:paraId="000001C6" w15:done="0"/>
  <w15:commentEx w15:paraId="000001D5" w15:done="0"/>
  <w15:commentEx w15:paraId="000001D6" w15:done="0"/>
  <w15:commentEx w15:paraId="000001D7" w15:done="0"/>
  <w15:commentEx w15:paraId="000001D8" w15:done="0"/>
  <w15:commentEx w15:paraId="000001D9" w15:done="0"/>
  <w15:commentEx w15:paraId="000001DB" w15:done="0"/>
  <w15:commentEx w15:paraId="000001DC" w15:done="0"/>
  <w15:commentEx w15:paraId="000001DD" w15:done="0"/>
  <w15:commentEx w15:paraId="000001DE" w15:done="0"/>
  <w15:commentEx w15:paraId="000001DF" w15:done="0"/>
  <w15:commentEx w15:paraId="000001E0" w15:done="0"/>
  <w15:commentEx w15:paraId="000001E5" w15:done="0"/>
  <w15:commentEx w15:paraId="000001E7" w15:done="0"/>
  <w15:commentEx w15:paraId="000001EA" w15:done="0"/>
  <w15:commentEx w15:paraId="000001EB" w15:done="0"/>
  <w15:commentEx w15:paraId="000001EC" w15:done="0"/>
  <w15:commentEx w15:paraId="000001ED" w15:done="0"/>
  <w15:commentEx w15:paraId="000001EE" w15:done="0"/>
  <w15:commentEx w15:paraId="000001EF" w15:done="0"/>
  <w15:commentEx w15:paraId="000001F0" w15:done="0"/>
  <w15:commentEx w15:paraId="000001F1" w15:done="0"/>
  <w15:commentEx w15:paraId="000001F2" w15:done="0"/>
  <w15:commentEx w15:paraId="000001F3" w15:done="0"/>
  <w15:commentEx w15:paraId="000001F4" w15:done="0"/>
  <w15:commentEx w15:paraId="000001F6" w15:done="0"/>
  <w15:commentEx w15:paraId="000001F7" w15:done="0"/>
  <w15:commentEx w15:paraId="000001F8" w15:done="0"/>
  <w15:commentEx w15:paraId="000001F9" w15:done="0"/>
  <w15:commentEx w15:paraId="000001FA"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C">
    <w:pPr>
      <w:pBdr>
        <w:top w:space="0" w:sz="0" w:val="nil"/>
        <w:left w:space="0" w:sz="0" w:val="nil"/>
        <w:bottom w:space="0" w:sz="0" w:val="nil"/>
        <w:right w:space="0" w:sz="0" w:val="nil"/>
        <w:between w:space="0" w:sz="0" w:val="nil"/>
      </w:pBdr>
      <w:tabs>
        <w:tab w:val="center" w:pos="4419"/>
        <w:tab w:val="right" w:pos="8838"/>
        <w:tab w:val="left" w:pos="10255"/>
      </w:tabs>
      <w:spacing w:line="240" w:lineRule="auto"/>
      <w:jc w:val="right"/>
      <w:rPr>
        <w:i w:val="1"/>
        <w:color w:val="000000"/>
        <w:sz w:val="20"/>
        <w:szCs w:val="20"/>
      </w:rPr>
    </w:pPr>
    <w:r w:rsidDel="00000000" w:rsidR="00000000" w:rsidRPr="00000000">
      <w:rPr>
        <w:rtl w:val="0"/>
      </w:rPr>
    </w:r>
  </w:p>
  <w:p w:rsidR="00000000" w:rsidDel="00000000" w:rsidP="00000000" w:rsidRDefault="00000000" w:rsidRPr="00000000" w14:paraId="000001BD">
    <w:pPr>
      <w:spacing w:line="240" w:lineRule="auto"/>
      <w:ind w:left="-2" w:hanging="2"/>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F">
    <w:pPr>
      <w:pBdr>
        <w:top w:space="0" w:sz="0" w:val="nil"/>
        <w:left w:space="0" w:sz="0" w:val="nil"/>
        <w:bottom w:space="0" w:sz="0" w:val="nil"/>
        <w:right w:space="0" w:sz="0" w:val="nil"/>
        <w:between w:space="0" w:sz="0" w:val="nil"/>
      </w:pBdr>
      <w:tabs>
        <w:tab w:val="center" w:pos="4419"/>
        <w:tab w:val="right" w:pos="8838"/>
        <w:tab w:val="left" w:pos="10255"/>
      </w:tabs>
      <w:spacing w:line="240" w:lineRule="auto"/>
      <w:jc w:val="right"/>
      <w:rPr>
        <w:i w:val="1"/>
        <w:color w:val="000000"/>
        <w:sz w:val="16"/>
        <w:szCs w:val="16"/>
      </w:rPr>
    </w:pPr>
    <w:r w:rsidDel="00000000" w:rsidR="00000000" w:rsidRPr="00000000">
      <w:rPr>
        <w:rtl w:val="0"/>
      </w:rPr>
    </w:r>
  </w:p>
  <w:p w:rsidR="00000000" w:rsidDel="00000000" w:rsidP="00000000" w:rsidRDefault="00000000" w:rsidRPr="00000000" w14:paraId="000001C0">
    <w:pPr>
      <w:pBdr>
        <w:top w:space="0" w:sz="0" w:val="nil"/>
        <w:left w:space="0" w:sz="0" w:val="nil"/>
        <w:bottom w:space="0" w:sz="0" w:val="nil"/>
        <w:right w:space="0" w:sz="0" w:val="nil"/>
        <w:between w:space="0" w:sz="0" w:val="nil"/>
      </w:pBdr>
      <w:tabs>
        <w:tab w:val="center" w:pos="4419"/>
        <w:tab w:val="right" w:pos="8838"/>
        <w:tab w:val="left" w:pos="10255"/>
      </w:tabs>
      <w:spacing w:line="240" w:lineRule="auto"/>
      <w:jc w:val="right"/>
      <w:rPr>
        <w:i w:val="1"/>
        <w:color w:val="000000"/>
        <w:sz w:val="16"/>
        <w:szCs w:val="16"/>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A">
    <w:pPr>
      <w:pBdr>
        <w:top w:space="0" w:sz="0" w:val="nil"/>
        <w:left w:space="0" w:sz="0" w:val="nil"/>
        <w:bottom w:space="0" w:sz="0" w:val="nil"/>
        <w:right w:space="0" w:sz="0" w:val="nil"/>
        <w:between w:space="0" w:sz="0" w:val="nil"/>
      </w:pBdr>
      <w:tabs>
        <w:tab w:val="center" w:pos="4419"/>
        <w:tab w:val="right" w:pos="8838"/>
      </w:tabs>
      <w:spacing w:line="240" w:lineRule="auto"/>
      <w:rPr>
        <w:color w:val="000000"/>
      </w:rPr>
    </w:pPr>
    <w:r w:rsidDel="00000000" w:rsidR="00000000" w:rsidRPr="00000000">
      <w:rPr>
        <w:color w:val="000000"/>
      </w:rPr>
      <w:drawing>
        <wp:anchor allowOverlap="1" behindDoc="0" distB="0" distT="0" distL="114300" distR="114300" hidden="0" layoutInCell="1" locked="0" relativeHeight="0" simplePos="0">
          <wp:simplePos x="0" y="0"/>
          <wp:positionH relativeFrom="margin">
            <wp:align>center</wp:align>
          </wp:positionH>
          <wp:positionV relativeFrom="page">
            <wp:posOffset>276225</wp:posOffset>
          </wp:positionV>
          <wp:extent cx="629920" cy="588645"/>
          <wp:effectExtent b="0" l="0" r="0" t="0"/>
          <wp:wrapNone/>
          <wp:docPr id="216" name="image3.png"/>
          <a:graphic>
            <a:graphicData uri="http://schemas.openxmlformats.org/drawingml/2006/picture">
              <pic:pic>
                <pic:nvPicPr>
                  <pic:cNvPr id="0" name="image3.png"/>
                  <pic:cNvPicPr preferRelativeResize="0"/>
                </pic:nvPicPr>
                <pic:blipFill>
                  <a:blip r:embed="rId1"/>
                  <a:srcRect b="0" l="88752" r="0" t="-3394"/>
                  <a:stretch>
                    <a:fillRect/>
                  </a:stretch>
                </pic:blipFill>
                <pic:spPr>
                  <a:xfrm>
                    <a:off x="0" y="0"/>
                    <a:ext cx="629920" cy="588645"/>
                  </a:xfrm>
                  <a:prstGeom prst="rect"/>
                  <a:ln/>
                </pic:spPr>
              </pic:pic>
            </a:graphicData>
          </a:graphic>
        </wp:anchor>
      </w:drawing>
    </w:r>
    <w:r w:rsidDel="00000000" w:rsidR="00000000" w:rsidRPr="00000000">
      <w:rPr>
        <w:rtl w:val="0"/>
      </w:rPr>
    </w:r>
  </w:p>
  <w:p w:rsidR="00000000" w:rsidDel="00000000" w:rsidP="00000000" w:rsidRDefault="00000000" w:rsidRPr="00000000" w14:paraId="000001BB">
    <w:pPr>
      <w:pBdr>
        <w:top w:space="0" w:sz="0" w:val="nil"/>
        <w:left w:space="0" w:sz="0" w:val="nil"/>
        <w:bottom w:space="0" w:sz="0" w:val="nil"/>
        <w:right w:space="0" w:sz="0" w:val="nil"/>
        <w:between w:space="0" w:sz="0" w:val="nil"/>
      </w:pBdr>
      <w:tabs>
        <w:tab w:val="center" w:pos="4419"/>
        <w:tab w:val="right" w:pos="8838"/>
      </w:tabs>
      <w:spacing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360" w:hanging="360"/>
      </w:pPr>
      <w:rPr/>
    </w:lvl>
    <w:lvl w:ilvl="1">
      <w:start w:val="1"/>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3">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4">
    <w:lvl w:ilvl="0">
      <w:start w:val="1"/>
      <w:numFmt w:val="bullet"/>
      <w:lvlText w:val="-"/>
      <w:lvlJc w:val="left"/>
      <w:pPr>
        <w:ind w:left="420" w:hanging="360"/>
      </w:pPr>
      <w:rPr>
        <w:rFonts w:ascii="Arial" w:cs="Arial" w:eastAsia="Arial" w:hAnsi="Arial"/>
      </w:rPr>
    </w:lvl>
    <w:lvl w:ilvl="1">
      <w:start w:val="1"/>
      <w:numFmt w:val="bullet"/>
      <w:lvlText w:val="o"/>
      <w:lvlJc w:val="left"/>
      <w:pPr>
        <w:ind w:left="1140" w:hanging="360"/>
      </w:pPr>
      <w:rPr>
        <w:rFonts w:ascii="Courier New" w:cs="Courier New" w:eastAsia="Courier New" w:hAnsi="Courier New"/>
      </w:rPr>
    </w:lvl>
    <w:lvl w:ilvl="2">
      <w:start w:val="1"/>
      <w:numFmt w:val="bullet"/>
      <w:lvlText w:val="▪"/>
      <w:lvlJc w:val="left"/>
      <w:pPr>
        <w:ind w:left="1860" w:hanging="360"/>
      </w:pPr>
      <w:rPr>
        <w:rFonts w:ascii="Noto Sans Symbols" w:cs="Noto Sans Symbols" w:eastAsia="Noto Sans Symbols" w:hAnsi="Noto Sans Symbols"/>
      </w:rPr>
    </w:lvl>
    <w:lvl w:ilvl="3">
      <w:start w:val="1"/>
      <w:numFmt w:val="bullet"/>
      <w:lvlText w:val="●"/>
      <w:lvlJc w:val="left"/>
      <w:pPr>
        <w:ind w:left="2580" w:hanging="360"/>
      </w:pPr>
      <w:rPr>
        <w:rFonts w:ascii="Noto Sans Symbols" w:cs="Noto Sans Symbols" w:eastAsia="Noto Sans Symbols" w:hAnsi="Noto Sans Symbols"/>
      </w:rPr>
    </w:lvl>
    <w:lvl w:ilvl="4">
      <w:start w:val="1"/>
      <w:numFmt w:val="bullet"/>
      <w:lvlText w:val="o"/>
      <w:lvlJc w:val="left"/>
      <w:pPr>
        <w:ind w:left="3300" w:hanging="360"/>
      </w:pPr>
      <w:rPr>
        <w:rFonts w:ascii="Courier New" w:cs="Courier New" w:eastAsia="Courier New" w:hAnsi="Courier New"/>
      </w:rPr>
    </w:lvl>
    <w:lvl w:ilvl="5">
      <w:start w:val="1"/>
      <w:numFmt w:val="bullet"/>
      <w:lvlText w:val="▪"/>
      <w:lvlJc w:val="left"/>
      <w:pPr>
        <w:ind w:left="4020" w:hanging="360"/>
      </w:pPr>
      <w:rPr>
        <w:rFonts w:ascii="Noto Sans Symbols" w:cs="Noto Sans Symbols" w:eastAsia="Noto Sans Symbols" w:hAnsi="Noto Sans Symbols"/>
      </w:rPr>
    </w:lvl>
    <w:lvl w:ilvl="6">
      <w:start w:val="1"/>
      <w:numFmt w:val="bullet"/>
      <w:lvlText w:val="●"/>
      <w:lvlJc w:val="left"/>
      <w:pPr>
        <w:ind w:left="4740" w:hanging="360"/>
      </w:pPr>
      <w:rPr>
        <w:rFonts w:ascii="Noto Sans Symbols" w:cs="Noto Sans Symbols" w:eastAsia="Noto Sans Symbols" w:hAnsi="Noto Sans Symbols"/>
      </w:rPr>
    </w:lvl>
    <w:lvl w:ilvl="7">
      <w:start w:val="1"/>
      <w:numFmt w:val="bullet"/>
      <w:lvlText w:val="o"/>
      <w:lvlJc w:val="left"/>
      <w:pPr>
        <w:ind w:left="5460" w:hanging="360"/>
      </w:pPr>
      <w:rPr>
        <w:rFonts w:ascii="Courier New" w:cs="Courier New" w:eastAsia="Courier New" w:hAnsi="Courier New"/>
      </w:rPr>
    </w:lvl>
    <w:lvl w:ilvl="8">
      <w:start w:val="1"/>
      <w:numFmt w:val="bullet"/>
      <w:lvlText w:val="▪"/>
      <w:lvlJc w:val="left"/>
      <w:pPr>
        <w:ind w:left="6180" w:hanging="360"/>
      </w:pPr>
      <w:rPr>
        <w:rFonts w:ascii="Noto Sans Symbols" w:cs="Noto Sans Symbols" w:eastAsia="Noto Sans Symbols" w:hAnsi="Noto Sans Symbols"/>
      </w:rPr>
    </w:lvl>
  </w:abstractNum>
  <w:abstractNum w:abstractNumId="5">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0"/>
      <w:numFmt w:val="bullet"/>
      <w:lvlText w:val="-"/>
      <w:lvlJc w:val="left"/>
      <w:pPr>
        <w:ind w:left="1080" w:hanging="360"/>
      </w:pPr>
      <w:rPr>
        <w:rFonts w:ascii="Arial" w:cs="Arial" w:eastAsia="Arial" w:hAnsi="Arial"/>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7">
    <w:lvl w:ilvl="0">
      <w:start w:val="1"/>
      <w:numFmt w:val="lowerLetter"/>
      <w:lvlText w:val="%1."/>
      <w:lvlJc w:val="left"/>
      <w:pPr>
        <w:ind w:left="720" w:hanging="360"/>
      </w:pPr>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C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rsid w:val="00154CCB"/>
  </w:style>
  <w:style w:type="paragraph" w:styleId="Ttulo1">
    <w:name w:val="heading 1"/>
    <w:basedOn w:val="Normal"/>
    <w:next w:val="Normal"/>
    <w:link w:val="Ttulo1Car"/>
    <w:uiPriority w:val="9"/>
    <w:qFormat w:val="1"/>
    <w:pPr>
      <w:keepNext w:val="1"/>
      <w:keepLines w:val="1"/>
      <w:spacing w:after="120" w:before="400"/>
      <w:outlineLvl w:val="0"/>
    </w:pPr>
    <w:rPr>
      <w:sz w:val="40"/>
      <w:szCs w:val="40"/>
    </w:rPr>
  </w:style>
  <w:style w:type="paragraph" w:styleId="Ttulo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Ttulo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Ttulo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Ttulo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Ttulo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60"/>
    </w:pPr>
    <w:rPr>
      <w:sz w:val="52"/>
      <w:szCs w:val="52"/>
    </w:rPr>
  </w:style>
  <w:style w:type="table" w:styleId="TableNormal0" w:customStyle="1">
    <w:name w:val="Table Normal"/>
    <w:tblPr>
      <w:tblCellMar>
        <w:top w:w="0.0" w:type="dxa"/>
        <w:left w:w="0.0" w:type="dxa"/>
        <w:bottom w:w="0.0" w:type="dxa"/>
        <w:right w:w="0.0" w:type="dxa"/>
      </w:tblCellMar>
    </w:tblPr>
  </w:style>
  <w:style w:type="table" w:styleId="TableNormal1" w:customStyle="1">
    <w:name w:val="Table Normal"/>
    <w:tblPr>
      <w:tblCellMar>
        <w:top w:w="0.0" w:type="dxa"/>
        <w:left w:w="0.0" w:type="dxa"/>
        <w:bottom w:w="0.0" w:type="dxa"/>
        <w:right w:w="0.0" w:type="dxa"/>
      </w:tblCellMar>
    </w:tblPr>
  </w:style>
  <w:style w:type="table" w:styleId="TableNormal2" w:customStyle="1">
    <w:name w:val="Table Normal"/>
    <w:tblPr>
      <w:tblCellMar>
        <w:top w:w="0.0" w:type="dxa"/>
        <w:left w:w="0.0" w:type="dxa"/>
        <w:bottom w:w="0.0" w:type="dxa"/>
        <w:right w:w="0.0" w:type="dxa"/>
      </w:tblCellMar>
    </w:tblPr>
  </w:style>
  <w:style w:type="table" w:styleId="TableNormal10" w:customStyle="1">
    <w:name w:val="Table Normal1"/>
    <w:tblPr>
      <w:tblCellMar>
        <w:top w:w="0.0" w:type="dxa"/>
        <w:left w:w="0.0" w:type="dxa"/>
        <w:bottom w:w="0.0" w:type="dxa"/>
        <w:right w:w="0.0" w:type="dxa"/>
      </w:tblCellMar>
    </w:tblPr>
  </w:style>
  <w:style w:type="paragraph" w:styleId="Subttulo">
    <w:name w:val="Subtitle"/>
    <w:basedOn w:val="Normal"/>
    <w:next w:val="Normal"/>
    <w:uiPriority w:val="11"/>
    <w:qFormat w:val="1"/>
    <w:pPr>
      <w:keepNext w:val="1"/>
      <w:keepLines w:val="1"/>
      <w:spacing w:after="320"/>
    </w:pPr>
    <w:rPr>
      <w:color w:val="666666"/>
      <w:sz w:val="30"/>
      <w:szCs w:val="30"/>
    </w:rPr>
  </w:style>
  <w:style w:type="table" w:styleId="21" w:customStyle="1">
    <w:name w:val="21"/>
    <w:basedOn w:val="Tablanormal"/>
    <w:tblPr>
      <w:tblStyleRowBandSize w:val="1"/>
      <w:tblStyleColBandSize w:val="1"/>
      <w:tblCellMar>
        <w:top w:w="100.0" w:type="dxa"/>
        <w:left w:w="100.0" w:type="dxa"/>
        <w:bottom w:w="100.0" w:type="dxa"/>
        <w:right w:w="100.0" w:type="dxa"/>
      </w:tblCellMar>
    </w:tblPr>
  </w:style>
  <w:style w:type="table" w:styleId="20" w:customStyle="1">
    <w:name w:val="20"/>
    <w:basedOn w:val="Tablanormal"/>
    <w:tblPr>
      <w:tblStyleRowBandSize w:val="1"/>
      <w:tblStyleColBandSize w:val="1"/>
      <w:tblCellMar>
        <w:top w:w="100.0" w:type="dxa"/>
        <w:left w:w="100.0" w:type="dxa"/>
        <w:bottom w:w="100.0" w:type="dxa"/>
        <w:right w:w="100.0" w:type="dxa"/>
      </w:tblCellMar>
    </w:tblPr>
  </w:style>
  <w:style w:type="table" w:styleId="19" w:customStyle="1">
    <w:name w:val="19"/>
    <w:basedOn w:val="Tablanormal"/>
    <w:tblPr>
      <w:tblStyleRowBandSize w:val="1"/>
      <w:tblStyleColBandSize w:val="1"/>
      <w:tblCellMar>
        <w:top w:w="100.0" w:type="dxa"/>
        <w:left w:w="100.0" w:type="dxa"/>
        <w:bottom w:w="100.0" w:type="dxa"/>
        <w:right w:w="100.0" w:type="dxa"/>
      </w:tblCellMar>
    </w:tblPr>
  </w:style>
  <w:style w:type="table" w:styleId="Tablaconcuadrcula">
    <w:name w:val="Table Grid"/>
    <w:basedOn w:val="Tablanormal"/>
    <w:uiPriority w:val="39"/>
    <w:rsid w:val="0040006F"/>
    <w:pPr>
      <w:spacing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iPriority w:val="99"/>
    <w:unhideWhenUsed w:val="1"/>
    <w:rsid w:val="0040006F"/>
    <w:pPr>
      <w:tabs>
        <w:tab w:val="center" w:pos="4419"/>
        <w:tab w:val="right" w:pos="8838"/>
      </w:tabs>
      <w:spacing w:line="240" w:lineRule="auto"/>
    </w:pPr>
  </w:style>
  <w:style w:type="character" w:styleId="EncabezadoCar" w:customStyle="1">
    <w:name w:val="Encabezado Car"/>
    <w:basedOn w:val="Fuentedeprrafopredeter"/>
    <w:link w:val="Encabezado"/>
    <w:uiPriority w:val="99"/>
    <w:rsid w:val="0040006F"/>
  </w:style>
  <w:style w:type="paragraph" w:styleId="Piedepgina">
    <w:name w:val="footer"/>
    <w:basedOn w:val="Normal"/>
    <w:link w:val="PiedepginaCar"/>
    <w:uiPriority w:val="99"/>
    <w:unhideWhenUsed w:val="1"/>
    <w:rsid w:val="0040006F"/>
    <w:pPr>
      <w:tabs>
        <w:tab w:val="center" w:pos="4419"/>
        <w:tab w:val="right" w:pos="8838"/>
      </w:tabs>
      <w:spacing w:line="240" w:lineRule="auto"/>
    </w:pPr>
  </w:style>
  <w:style w:type="character" w:styleId="PiedepginaCar" w:customStyle="1">
    <w:name w:val="Pie de página Car"/>
    <w:basedOn w:val="Fuentedeprrafopredeter"/>
    <w:link w:val="Piedepgina"/>
    <w:uiPriority w:val="99"/>
    <w:rsid w:val="0040006F"/>
  </w:style>
  <w:style w:type="paragraph" w:styleId="NormalWeb">
    <w:name w:val="Normal (Web)"/>
    <w:basedOn w:val="Normal"/>
    <w:uiPriority w:val="99"/>
    <w:semiHidden w:val="1"/>
    <w:unhideWhenUsed w:val="1"/>
    <w:rsid w:val="00745E70"/>
    <w:pPr>
      <w:spacing w:after="100" w:afterAutospacing="1" w:before="100" w:beforeAutospacing="1" w:line="240" w:lineRule="auto"/>
    </w:pPr>
    <w:rPr>
      <w:rFonts w:ascii="Times New Roman" w:cs="Times New Roman" w:eastAsia="Times New Roman" w:hAnsi="Times New Roman"/>
      <w:sz w:val="24"/>
      <w:szCs w:val="24"/>
    </w:rPr>
  </w:style>
  <w:style w:type="character" w:styleId="Listavistosa-nfasis1Car" w:customStyle="1">
    <w:name w:val="Lista vistosa - Énfasis 1 Car"/>
    <w:link w:val="Listavistosa-nfasis1"/>
    <w:uiPriority w:val="34"/>
    <w:rsid w:val="0005659E"/>
    <w:rPr>
      <w:rFonts w:ascii="Arial" w:hAnsi="Arial"/>
      <w:b w:val="1"/>
      <w:sz w:val="24"/>
      <w:szCs w:val="24"/>
      <w:lang w:eastAsia="es-ES"/>
    </w:rPr>
  </w:style>
  <w:style w:type="table" w:styleId="Listavistosa-nfasis1">
    <w:name w:val="Colorful List Accent 1"/>
    <w:basedOn w:val="Tablanormal"/>
    <w:link w:val="Listavistosa-nfasis1Car"/>
    <w:uiPriority w:val="34"/>
    <w:semiHidden w:val="1"/>
    <w:unhideWhenUsed w:val="1"/>
    <w:rsid w:val="0005659E"/>
    <w:pPr>
      <w:spacing w:line="240" w:lineRule="auto"/>
    </w:pPr>
    <w:rPr>
      <w:b w:val="1"/>
      <w:sz w:val="24"/>
      <w:szCs w:val="24"/>
      <w:lang w:eastAsia="es-ES"/>
    </w:rPr>
    <w:tblPr>
      <w:tblStyleRowBandSize w:val="1"/>
      <w:tblStyleColBandSize w:val="1"/>
    </w:tblPr>
    <w:tcPr>
      <w:shd w:color="auto" w:fill="edf2f8" w:themeFill="accent1" w:themeFillTint="000019" w:val="clear"/>
    </w:tcPr>
    <w:tblStylePr w:type="firstRow">
      <w:tblPr/>
      <w:tcPr>
        <w:tcBorders>
          <w:bottom w:color="ffffff" w:space="0" w:sz="12" w:themeColor="background1" w:val="single"/>
        </w:tcBorders>
        <w:shd w:color="auto" w:fill="9e3a38" w:themeFill="accent2" w:themeFillShade="0000CC" w:val="clear"/>
      </w:tcPr>
    </w:tblStylePr>
    <w:tblStylePr w:type="lastRow">
      <w:tblPr/>
      <w:tcPr>
        <w:tcBorders>
          <w:top w:color="000000" w:space="0" w:sz="12" w:themeColor="text1" w:val="single"/>
        </w:tcBorders>
        <w:shd w:color="auto" w:fill="ffffff" w:themeFill="background1"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paragraph" w:styleId="Prrafodelista">
    <w:name w:val="List Paragraph"/>
    <w:basedOn w:val="Normal"/>
    <w:uiPriority w:val="34"/>
    <w:qFormat w:val="1"/>
    <w:rsid w:val="0005659E"/>
    <w:pPr>
      <w:ind w:left="720"/>
      <w:contextualSpacing w:val="1"/>
    </w:pPr>
  </w:style>
  <w:style w:type="character" w:styleId="Hipervnculo">
    <w:name w:val="Hyperlink"/>
    <w:basedOn w:val="Fuentedeprrafopredeter"/>
    <w:uiPriority w:val="99"/>
    <w:unhideWhenUsed w:val="1"/>
    <w:rsid w:val="00E65E01"/>
    <w:rPr>
      <w:color w:val="0000ff" w:themeColor="hyperlink"/>
      <w:u w:val="single"/>
    </w:rPr>
  </w:style>
  <w:style w:type="character" w:styleId="Mencinsinresolver1" w:customStyle="1">
    <w:name w:val="Mención sin resolver1"/>
    <w:basedOn w:val="Fuentedeprrafopredeter"/>
    <w:uiPriority w:val="99"/>
    <w:semiHidden w:val="1"/>
    <w:unhideWhenUsed w:val="1"/>
    <w:rsid w:val="00E65E01"/>
    <w:rPr>
      <w:color w:val="605e5c"/>
      <w:shd w:color="auto" w:fill="e1dfdd" w:val="clear"/>
    </w:rPr>
  </w:style>
  <w:style w:type="character" w:styleId="Hipervnculovisitado">
    <w:name w:val="FollowedHyperlink"/>
    <w:basedOn w:val="Fuentedeprrafopredeter"/>
    <w:uiPriority w:val="99"/>
    <w:semiHidden w:val="1"/>
    <w:unhideWhenUsed w:val="1"/>
    <w:rsid w:val="00CB7F80"/>
    <w:rPr>
      <w:color w:val="800080" w:themeColor="followedHyperlink"/>
      <w:u w:val="single"/>
    </w:rPr>
  </w:style>
  <w:style w:type="paragraph" w:styleId="Textodeglobo">
    <w:name w:val="Balloon Text"/>
    <w:basedOn w:val="Normal"/>
    <w:link w:val="TextodegloboCar"/>
    <w:uiPriority w:val="99"/>
    <w:semiHidden w:val="1"/>
    <w:unhideWhenUsed w:val="1"/>
    <w:rsid w:val="00476490"/>
    <w:pPr>
      <w:spacing w:line="240" w:lineRule="auto"/>
    </w:pPr>
    <w:rPr>
      <w:rFonts w:ascii="Times New Roman" w:cs="Times New Roman" w:hAnsi="Times New Roman"/>
      <w:sz w:val="18"/>
      <w:szCs w:val="18"/>
    </w:rPr>
  </w:style>
  <w:style w:type="character" w:styleId="TextodegloboCar" w:customStyle="1">
    <w:name w:val="Texto de globo Car"/>
    <w:basedOn w:val="Fuentedeprrafopredeter"/>
    <w:link w:val="Textodeglobo"/>
    <w:uiPriority w:val="99"/>
    <w:semiHidden w:val="1"/>
    <w:rsid w:val="00476490"/>
    <w:rPr>
      <w:rFonts w:ascii="Times New Roman" w:cs="Times New Roman" w:hAnsi="Times New Roman"/>
      <w:sz w:val="18"/>
      <w:szCs w:val="18"/>
    </w:rPr>
  </w:style>
  <w:style w:type="character" w:styleId="Refdecomentario">
    <w:name w:val="annotation reference"/>
    <w:basedOn w:val="Fuentedeprrafopredeter"/>
    <w:uiPriority w:val="99"/>
    <w:semiHidden w:val="1"/>
    <w:unhideWhenUsed w:val="1"/>
    <w:rsid w:val="00726CB3"/>
    <w:rPr>
      <w:sz w:val="16"/>
      <w:szCs w:val="16"/>
    </w:rPr>
  </w:style>
  <w:style w:type="paragraph" w:styleId="Textocomentario">
    <w:name w:val="annotation text"/>
    <w:basedOn w:val="Normal"/>
    <w:link w:val="TextocomentarioCar"/>
    <w:uiPriority w:val="99"/>
    <w:semiHidden w:val="1"/>
    <w:unhideWhenUsed w:val="1"/>
    <w:rsid w:val="00726CB3"/>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726CB3"/>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726CB3"/>
    <w:rPr>
      <w:b w:val="1"/>
      <w:bCs w:val="1"/>
    </w:rPr>
  </w:style>
  <w:style w:type="character" w:styleId="AsuntodelcomentarioCar" w:customStyle="1">
    <w:name w:val="Asunto del comentario Car"/>
    <w:basedOn w:val="TextocomentarioCar"/>
    <w:link w:val="Asuntodelcomentario"/>
    <w:uiPriority w:val="99"/>
    <w:semiHidden w:val="1"/>
    <w:rsid w:val="00726CB3"/>
    <w:rPr>
      <w:b w:val="1"/>
      <w:bCs w:val="1"/>
      <w:sz w:val="20"/>
      <w:szCs w:val="20"/>
    </w:rPr>
  </w:style>
  <w:style w:type="table" w:styleId="18" w:customStyle="1">
    <w:name w:val="18"/>
    <w:basedOn w:val="TableNormal1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17" w:customStyle="1">
    <w:name w:val="17"/>
    <w:basedOn w:val="TableNormal1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16" w:customStyle="1">
    <w:name w:val="16"/>
    <w:basedOn w:val="TableNormal1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15" w:customStyle="1">
    <w:name w:val="15"/>
    <w:basedOn w:val="TableNormal1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14" w:customStyle="1">
    <w:name w:val="14"/>
    <w:basedOn w:val="TableNormal10"/>
    <w:tblPr>
      <w:tblStyleRowBandSize w:val="1"/>
      <w:tblStyleColBandSize w:val="1"/>
      <w:tblCellMar>
        <w:left w:w="70.0" w:type="dxa"/>
        <w:right w:w="70.0" w:type="dxa"/>
      </w:tblCellMar>
    </w:tblPr>
  </w:style>
  <w:style w:type="table" w:styleId="13" w:customStyle="1">
    <w:name w:val="13"/>
    <w:basedOn w:val="TableNormal10"/>
    <w:tblPr>
      <w:tblStyleRowBandSize w:val="1"/>
      <w:tblStyleColBandSize w:val="1"/>
      <w:tblCellMar>
        <w:top w:w="15.0" w:type="dxa"/>
        <w:left w:w="15.0" w:type="dxa"/>
        <w:bottom w:w="15.0" w:type="dxa"/>
        <w:right w:w="15.0" w:type="dxa"/>
      </w:tblCellMar>
    </w:tblPr>
  </w:style>
  <w:style w:type="table" w:styleId="12" w:customStyle="1">
    <w:name w:val="12"/>
    <w:basedOn w:val="TableNormal10"/>
    <w:tblPr>
      <w:tblStyleRowBandSize w:val="1"/>
      <w:tblStyleColBandSize w:val="1"/>
      <w:tblCellMar>
        <w:top w:w="15.0" w:type="dxa"/>
        <w:left w:w="15.0" w:type="dxa"/>
        <w:bottom w:w="15.0" w:type="dxa"/>
        <w:right w:w="15.0" w:type="dxa"/>
      </w:tblCellMar>
    </w:tblPr>
  </w:style>
  <w:style w:type="table" w:styleId="11" w:customStyle="1">
    <w:name w:val="11"/>
    <w:basedOn w:val="TableNormal10"/>
    <w:tblPr>
      <w:tblStyleRowBandSize w:val="1"/>
      <w:tblStyleColBandSize w:val="1"/>
      <w:tblCellMar>
        <w:left w:w="115.0" w:type="dxa"/>
        <w:right w:w="115.0" w:type="dxa"/>
      </w:tblCellMar>
    </w:tblPr>
  </w:style>
  <w:style w:type="table" w:styleId="10" w:customStyle="1">
    <w:name w:val="10"/>
    <w:basedOn w:val="TableNormal10"/>
    <w:tblPr>
      <w:tblStyleRowBandSize w:val="1"/>
      <w:tblStyleColBandSize w:val="1"/>
      <w:tblCellMar>
        <w:left w:w="115.0" w:type="dxa"/>
        <w:right w:w="115.0" w:type="dxa"/>
      </w:tblCellMar>
    </w:tblPr>
  </w:style>
  <w:style w:type="table" w:styleId="9" w:customStyle="1">
    <w:name w:val="9"/>
    <w:basedOn w:val="TableNormal1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8" w:customStyle="1">
    <w:name w:val="8"/>
    <w:basedOn w:val="TableNormal1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7" w:customStyle="1">
    <w:name w:val="7"/>
    <w:basedOn w:val="TableNormal1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6" w:customStyle="1">
    <w:name w:val="6"/>
    <w:basedOn w:val="TableNormal1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5" w:customStyle="1">
    <w:name w:val="5"/>
    <w:basedOn w:val="TableNormal1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4" w:customStyle="1">
    <w:name w:val="4"/>
    <w:basedOn w:val="TableNormal1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3" w:customStyle="1">
    <w:name w:val="3"/>
    <w:basedOn w:val="TableNormal1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2" w:customStyle="1">
    <w:name w:val="2"/>
    <w:basedOn w:val="TableNormal1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1" w:customStyle="1">
    <w:name w:val="1"/>
    <w:basedOn w:val="TableNormal1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character" w:styleId="Mencinsinresolver2" w:customStyle="1">
    <w:name w:val="Mención sin resolver2"/>
    <w:basedOn w:val="Fuentedeprrafopredeter"/>
    <w:uiPriority w:val="99"/>
    <w:semiHidden w:val="1"/>
    <w:unhideWhenUsed w:val="1"/>
    <w:rsid w:val="007C4702"/>
    <w:rPr>
      <w:color w:val="605e5c"/>
      <w:shd w:color="auto" w:fill="e1dfdd" w:val="clear"/>
    </w:rPr>
  </w:style>
  <w:style w:type="paragraph" w:styleId="Bibliografa">
    <w:name w:val="Bibliography"/>
    <w:basedOn w:val="Normal"/>
    <w:next w:val="Normal"/>
    <w:uiPriority w:val="37"/>
    <w:unhideWhenUsed w:val="1"/>
    <w:rsid w:val="00AC37B5"/>
  </w:style>
  <w:style w:type="character" w:styleId="Textoennegrita">
    <w:name w:val="Strong"/>
    <w:basedOn w:val="Fuentedeprrafopredeter"/>
    <w:uiPriority w:val="22"/>
    <w:qFormat w:val="1"/>
    <w:rsid w:val="002C5639"/>
    <w:rPr>
      <w:b w:val="1"/>
      <w:bCs w:val="1"/>
    </w:rPr>
  </w:style>
  <w:style w:type="paragraph" w:styleId="Descripcin">
    <w:name w:val="caption"/>
    <w:basedOn w:val="Normal"/>
    <w:next w:val="Normal"/>
    <w:uiPriority w:val="35"/>
    <w:unhideWhenUsed w:val="1"/>
    <w:qFormat w:val="1"/>
    <w:rsid w:val="002304A1"/>
    <w:pPr>
      <w:spacing w:after="200" w:line="240" w:lineRule="auto"/>
    </w:pPr>
    <w:rPr>
      <w:i w:val="1"/>
      <w:iCs w:val="1"/>
      <w:color w:val="1f497d" w:themeColor="text2"/>
      <w:sz w:val="18"/>
      <w:szCs w:val="18"/>
    </w:rPr>
  </w:style>
  <w:style w:type="character" w:styleId="Ttulo1Car" w:customStyle="1">
    <w:name w:val="Título 1 Car"/>
    <w:basedOn w:val="Fuentedeprrafopredeter"/>
    <w:link w:val="Ttulo1"/>
    <w:uiPriority w:val="9"/>
    <w:rsid w:val="002304A1"/>
    <w:rPr>
      <w:sz w:val="40"/>
      <w:szCs w:val="40"/>
    </w:rPr>
  </w:style>
  <w:style w:type="character" w:styleId="nfasis">
    <w:name w:val="Emphasis"/>
    <w:basedOn w:val="Fuentedeprrafopredeter"/>
    <w:uiPriority w:val="20"/>
    <w:qFormat w:val="1"/>
    <w:rsid w:val="00123D58"/>
    <w:rPr>
      <w:i w:val="1"/>
      <w:iCs w:val="1"/>
    </w:rPr>
  </w:style>
  <w:style w:type="character" w:styleId="negrita" w:customStyle="1">
    <w:name w:val="negrita"/>
    <w:basedOn w:val="Fuentedeprrafopredeter"/>
    <w:rsid w:val="006227AC"/>
  </w:style>
  <w:style w:type="paragraph" w:styleId="Textoindependiente">
    <w:name w:val="Body Text"/>
    <w:basedOn w:val="Normal"/>
    <w:link w:val="TextoindependienteCar"/>
    <w:uiPriority w:val="1"/>
    <w:qFormat w:val="1"/>
    <w:rsid w:val="001633F2"/>
    <w:pPr>
      <w:widowControl w:val="0"/>
      <w:autoSpaceDE w:val="0"/>
      <w:autoSpaceDN w:val="0"/>
      <w:spacing w:line="240" w:lineRule="auto"/>
    </w:pPr>
    <w:rPr>
      <w:rFonts w:ascii="Arial MT" w:cs="Arial MT" w:eastAsia="Arial MT" w:hAnsi="Arial MT"/>
      <w:sz w:val="24"/>
      <w:szCs w:val="24"/>
      <w:lang w:eastAsia="en-US" w:val="es-ES"/>
    </w:rPr>
  </w:style>
  <w:style w:type="character" w:styleId="TextoindependienteCar" w:customStyle="1">
    <w:name w:val="Texto independiente Car"/>
    <w:basedOn w:val="Fuentedeprrafopredeter"/>
    <w:link w:val="Textoindependiente"/>
    <w:uiPriority w:val="1"/>
    <w:rsid w:val="001633F2"/>
    <w:rPr>
      <w:rFonts w:ascii="Arial MT" w:cs="Arial MT" w:eastAsia="Arial MT" w:hAnsi="Arial MT"/>
      <w:sz w:val="24"/>
      <w:szCs w:val="24"/>
      <w:lang w:eastAsia="en-US" w:val="es-ES"/>
    </w:rPr>
  </w:style>
  <w:style w:type="table" w:styleId="a" w:customStyle="1">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0" w:customStyle="1">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1" w:customStyle="1">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2" w:customStyle="1">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3" w:customStyle="1">
    <w:basedOn w:val="TableNormal2"/>
    <w:tblPr>
      <w:tblStyleRowBandSize w:val="1"/>
      <w:tblStyleColBandSize w:val="1"/>
      <w:tblCellMar>
        <w:left w:w="70.0" w:type="dxa"/>
        <w:right w:w="70.0" w:type="dxa"/>
      </w:tblCellMar>
    </w:tblPr>
  </w:style>
  <w:style w:type="table" w:styleId="a4" w:customStyle="1">
    <w:basedOn w:val="TableNormal2"/>
    <w:tblPr>
      <w:tblStyleRowBandSize w:val="1"/>
      <w:tblStyleColBandSize w:val="1"/>
      <w:tblCellMar>
        <w:left w:w="70.0" w:type="dxa"/>
        <w:right w:w="70.0" w:type="dxa"/>
      </w:tblCellMar>
    </w:tblPr>
  </w:style>
  <w:style w:type="table" w:styleId="a5" w:customStyle="1">
    <w:basedOn w:val="TableNormal2"/>
    <w:tblPr>
      <w:tblStyleRowBandSize w:val="1"/>
      <w:tblStyleColBandSize w:val="1"/>
      <w:tblCellMar>
        <w:left w:w="70.0" w:type="dxa"/>
        <w:right w:w="70.0" w:type="dxa"/>
      </w:tblCellMar>
    </w:tblPr>
  </w:style>
  <w:style w:type="table" w:styleId="a6" w:customStyle="1">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7" w:customStyle="1">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8" w:customStyle="1">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9" w:customStyle="1">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a" w:customStyle="1">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b"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c"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d"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e"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0"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1"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2"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3"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4"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5"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6"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7"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8"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9"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a" w:customStyle="1">
    <w:basedOn w:val="TableNormal1"/>
    <w:tblPr>
      <w:tblStyleRowBandSize w:val="1"/>
      <w:tblStyleColBandSize w:val="1"/>
      <w:tblCellMar>
        <w:top w:w="15.0" w:type="dxa"/>
        <w:left w:w="15.0" w:type="dxa"/>
        <w:bottom w:w="15.0" w:type="dxa"/>
        <w:right w:w="15.0" w:type="dxa"/>
      </w:tblCellMar>
    </w:tblPr>
  </w:style>
  <w:style w:type="table" w:styleId="afb" w:customStyle="1">
    <w:basedOn w:val="TableNormal1"/>
    <w:tblPr>
      <w:tblStyleRowBandSize w:val="1"/>
      <w:tblStyleColBandSize w:val="1"/>
      <w:tblCellMar>
        <w:top w:w="15.0" w:type="dxa"/>
        <w:left w:w="15.0" w:type="dxa"/>
        <w:bottom w:w="15.0" w:type="dxa"/>
        <w:right w:w="15.0" w:type="dxa"/>
      </w:tblCellMar>
    </w:tblPr>
  </w:style>
  <w:style w:type="table" w:styleId="afc"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d"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e"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0"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1"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2"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3"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4"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5"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6"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7"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8"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9"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a"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b"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c"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d"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e"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f"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f0"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character" w:styleId="Mencinsinresolver">
    <w:name w:val="Unresolved Mention"/>
    <w:basedOn w:val="Fuentedeprrafopredeter"/>
    <w:uiPriority w:val="99"/>
    <w:semiHidden w:val="1"/>
    <w:unhideWhenUsed w:val="1"/>
    <w:rsid w:val="00721A5E"/>
    <w:rPr>
      <w:color w:val="605e5c"/>
      <w:shd w:color="auto" w:fill="e1dfdd" w:val="clear"/>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2">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3">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4">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5">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6">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7">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8">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9">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0">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1">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2">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3">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4">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5">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6">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7">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8">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9">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s>
</file>

<file path=word/_rels/document.xml.rels><?xml version="1.0" encoding="UTF-8" standalone="yes"?><Relationships xmlns="http://schemas.openxmlformats.org/package/2006/relationships"><Relationship Id="rId20" Type="http://schemas.openxmlformats.org/officeDocument/2006/relationships/hyperlink" Target="https://normativa.archivogeneral.gov.co/circular-012-de-2004-2/#:~:text=El%20objetivo%20de%20estas%20disposiciones,tipos%20documentales%20que%20la%20constituyen" TargetMode="External"/><Relationship Id="rId22" Type="http://schemas.openxmlformats.org/officeDocument/2006/relationships/image" Target="media/image1.png"/><Relationship Id="rId21" Type="http://schemas.openxmlformats.org/officeDocument/2006/relationships/hyperlink" Target="https://www.nueva-iso-9001-2015.com/2020/05/10-tecnicas-de-analisis-de-causa-raiz-de-los-desperdicios-de-la-calidad-para-eliminarlos/" TargetMode="External"/><Relationship Id="rId24" Type="http://schemas.openxmlformats.org/officeDocument/2006/relationships/image" Target="media/image6.png"/><Relationship Id="rId23"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5.jpg"/><Relationship Id="rId26" Type="http://schemas.openxmlformats.org/officeDocument/2006/relationships/hyperlink" Target="https://www.nueva-iso-9001-2015.com/2020/05/10-tecnicas-de-analisis-de-causa-raiz-de-los-desperdicios-de-la-calidad-para-eliminarlos/" TargetMode="External"/><Relationship Id="rId25" Type="http://schemas.openxmlformats.org/officeDocument/2006/relationships/hyperlink" Target="https://www.nueva-iso-9001-2015.com/2020/05/10-tecnicas-de-analisis-de-causa-raiz-de-los-desperdicios-de-la-calidad-para-eliminarlos/" TargetMode="External"/><Relationship Id="rId28" Type="http://schemas.openxmlformats.org/officeDocument/2006/relationships/hyperlink" Target="https://www.youtube.com/watch?v=SlWh5pp2C5Q" TargetMode="External"/><Relationship Id="rId27" Type="http://schemas.openxmlformats.org/officeDocument/2006/relationships/hyperlink" Target="https://www.youtube.com/watch?v=SlWh5pp2C5Q" TargetMode="External"/><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hyperlink" Target="https://normativa.archivogeneral.gov.co/acuerdo-27-de-2006/?pdf=500" TargetMode="External"/><Relationship Id="rId7" Type="http://schemas.openxmlformats.org/officeDocument/2006/relationships/customXml" Target="../customXML/item1.xml"/><Relationship Id="rId8" Type="http://schemas.microsoft.com/office/2011/relationships/commentsExtended" Target="commentsExtended.xml"/><Relationship Id="rId31" Type="http://schemas.openxmlformats.org/officeDocument/2006/relationships/hyperlink" Target="https://www.archivogeneral.gov.co/sites/default/files/conceptostecnicos/2015/SUBGPD/Radicado_2-2015-05813.pdf#:~:text=En%20cuanto%20al%20tiempo%20de,los%20derechos%20pensionales%20y%20reclamaciones" TargetMode="External"/><Relationship Id="rId30" Type="http://schemas.openxmlformats.org/officeDocument/2006/relationships/hyperlink" Target="https://www.archivogeneral.gov.co/sites/default/files/conceptostecnicos/2015/SUBGPD/Radicado_2-2015-02139.pdf" TargetMode="External"/><Relationship Id="rId11" Type="http://schemas.openxmlformats.org/officeDocument/2006/relationships/hyperlink" Target="https://www.archivogeneral.gov.co/caja_de_herramientas/docs/5.%20organizacion/MANUALES/CLASIFICACION%20DOCUMENTAL.pdf" TargetMode="External"/><Relationship Id="rId33" Type="http://schemas.openxmlformats.org/officeDocument/2006/relationships/hyperlink" Target="https://www.youtube.com/watch?v=SlWh5pp2C5Q" TargetMode="External"/><Relationship Id="rId10" Type="http://schemas.openxmlformats.org/officeDocument/2006/relationships/hyperlink" Target="https://www.archivogeneral.gov.co/sites/default/files/conceptostecnicos/2015/SUBGPD/Radicado_2-2015-05813.pdf#:~:text=En%20cuanto%20al%20tiempo%20de,los%20derechos%20pensionales%20y%20reclamaciones" TargetMode="External"/><Relationship Id="rId32" Type="http://schemas.openxmlformats.org/officeDocument/2006/relationships/hyperlink" Target="https://www.mintrabajo.gov.co/documents/20147/0/DUR+Sector+Trabajo+Actualizado+a+15+de+abril++de+2016.pdf/a32b1dcf-7a4e-8a37-ac16-c121928719c8" TargetMode="External"/><Relationship Id="rId13" Type="http://schemas.openxmlformats.org/officeDocument/2006/relationships/hyperlink" Target="https://tienda.icontec.org/gp-materiales-para-documentos-de-archivo-con-soportes-en-papel-caracteristicas-de-calidad-ntc5397-2005.html" TargetMode="External"/><Relationship Id="rId35" Type="http://schemas.openxmlformats.org/officeDocument/2006/relationships/hyperlink" Target="https://www.nueva-iso-9001-2015.com/2020/05/10-tecnicas-de-analisis-de-causa-raiz-de-los-desperdicios-de-la-calidad-para-eliminarlos/" TargetMode="External"/><Relationship Id="rId12" Type="http://schemas.openxmlformats.org/officeDocument/2006/relationships/hyperlink" Target="https://www.archivogeneral.gov.co/caja_de_herramientas/docs/6.%20preservacion/DOCUMENTOS%20TECNICOS/CAJAS%20Y%20CARPETAS%20DE%20ARCHIVO.pdf" TargetMode="External"/><Relationship Id="rId34" Type="http://schemas.openxmlformats.org/officeDocument/2006/relationships/hyperlink" Target="https://www.nueva-iso-9001-2015.com/10-2-no-conformidad-y-accion-correctiva/#:~:text=La%20nueva%20ISO%209001%3A2015,imprescindibles%20para%20tomar%20acciones%20correctivas" TargetMode="External"/><Relationship Id="rId15" Type="http://schemas.openxmlformats.org/officeDocument/2006/relationships/hyperlink" Target="https://tienda.icontec.org/gp-informacion-y-documentacion-papel-para-documentos-de-archivo-de-conservacion-total-requisitos-para-la-permanencia-y-la-durabilidad-ntc4436-2018.html" TargetMode="External"/><Relationship Id="rId37" Type="http://schemas.openxmlformats.org/officeDocument/2006/relationships/header" Target="header1.xml"/><Relationship Id="rId14" Type="http://schemas.openxmlformats.org/officeDocument/2006/relationships/hyperlink" Target="https://tienda.icontec.org/gp-informacion-y-documentacion-requisitos-almacenamiento-de-material-documental-en-archivos-y-bibliotecas-ntc5921-2018.html" TargetMode="External"/><Relationship Id="rId36" Type="http://schemas.openxmlformats.org/officeDocument/2006/relationships/hyperlink" Target="https://www.sic.gov.co/manejo-de-informacion-personal" TargetMode="External"/><Relationship Id="rId17" Type="http://schemas.openxmlformats.org/officeDocument/2006/relationships/image" Target="media/image7.png"/><Relationship Id="rId16" Type="http://schemas.openxmlformats.org/officeDocument/2006/relationships/image" Target="media/image4.png"/><Relationship Id="rId38" Type="http://schemas.openxmlformats.org/officeDocument/2006/relationships/footer" Target="footer1.xml"/><Relationship Id="rId19" Type="http://schemas.openxmlformats.org/officeDocument/2006/relationships/hyperlink" Target="https://normativa.archivogeneral.gov.co/circular-004-de-2003/" TargetMode="External"/><Relationship Id="rId18" Type="http://schemas.openxmlformats.org/officeDocument/2006/relationships/hyperlink" Target="https://www.funcionpublica.gov.co/eva/gestornormativo/norma.php?i=61824#:~:text=Las%20entidades%20p%C3%BAblicas%20deber%C3%A1n%20elaborar,que%20se%20produzca%20la%20informaci%C3%B3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JQGeiN1OP2mDKKBDXQI/djLYHgg==">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2022-04-01T06:15:00Z</dcterms:created>
  <dc:creator>Adriana Ariza Luque</dc:creator>
</cp:coreProperties>
</file>