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4828CCBE" w:rsidR="00C407C1" w:rsidRDefault="00516CD2"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6CE86C8">
                <wp:simplePos x="0" y="0"/>
                <wp:positionH relativeFrom="column">
                  <wp:posOffset>-257810</wp:posOffset>
                </wp:positionH>
                <wp:positionV relativeFrom="paragraph">
                  <wp:posOffset>488836</wp:posOffset>
                </wp:positionV>
                <wp:extent cx="6513195" cy="141732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3195" cy="1417320"/>
                        </a:xfrm>
                        <a:prstGeom prst="rect">
                          <a:avLst/>
                        </a:prstGeom>
                        <a:noFill/>
                        <a:ln>
                          <a:noFill/>
                        </a:ln>
                        <a:effectLst/>
                      </wps:spPr>
                      <wps:txbx>
                        <w:txbxContent>
                          <w:p w14:paraId="13999F63" w14:textId="3630EE91" w:rsidR="00C407C1" w:rsidRPr="007749D0" w:rsidRDefault="004F54E9" w:rsidP="007F2B44">
                            <w:pPr>
                              <w:pStyle w:val="TituloPortada"/>
                              <w:ind w:firstLine="0"/>
                            </w:pPr>
                            <w:r w:rsidRPr="004F54E9">
                              <w:t>Aseguramiento de la escena según protocolos de seguridad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3pt;margin-top:38.5pt;width:512.85pt;height:111.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" filled="f" stroked="f">
                <v:textbox>
                  <w:txbxContent>
                    <w:p w14:paraId="13999F63" w14:textId="3630EE91" w:rsidR="00C407C1" w:rsidRPr="007749D0" w:rsidRDefault="004F54E9" w:rsidP="007F2B44">
                      <w:pPr>
                        <w:pStyle w:val="TituloPortada"/>
                        <w:ind w:firstLine="0"/>
                      </w:pPr>
                      <w:r w:rsidRPr="004F54E9">
                        <w:t>Aseguramiento de la escena según protocolos de seguridad</w:t>
                      </w:r>
                    </w:p>
                  </w:txbxContent>
                </v:textbox>
              </v:shape>
            </w:pict>
          </mc:Fallback>
        </mc:AlternateContent>
      </w:r>
    </w:p>
    <w:p w14:paraId="318F596D" w14:textId="28DD2D8A"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72778E5E" w:rsidR="00C407C1" w:rsidRPr="00C407C1" w:rsidRDefault="00D572BC" w:rsidP="00C407C1">
      <w:pPr>
        <w:pBdr>
          <w:bottom w:val="single" w:sz="12" w:space="1" w:color="auto"/>
        </w:pBdr>
        <w:rPr>
          <w:rFonts w:ascii="Calibri" w:hAnsi="Calibri"/>
          <w:color w:val="000000" w:themeColor="text1"/>
          <w:kern w:val="0"/>
          <w14:ligatures w14:val="none"/>
        </w:rPr>
      </w:pPr>
      <w:r w:rsidRPr="00D572BC">
        <w:rPr>
          <w:rFonts w:ascii="Calibri" w:hAnsi="Calibri"/>
          <w:color w:val="000000" w:themeColor="text1"/>
          <w:kern w:val="0"/>
          <w14:ligatures w14:val="none"/>
        </w:rPr>
        <w:t>Este componente formativo ofrece guías para asegurar la escena de un incidente siguiendo protocolos de seguridad. Incluye procedimientos para valorar riesgos, realizar llamadas de emergencia y proporcionar cuidado inicial al lesionado. También cubre principios de bioseguridad, uso de barreras y eliminación de materiales contaminados, garantizando una respuesta efectiva y segura en situaciones de emergencia.</w:t>
      </w:r>
    </w:p>
    <w:p w14:paraId="676EB408" w14:textId="67BA17F3" w:rsidR="00C407C1" w:rsidRDefault="00D572BC" w:rsidP="008F2EA9">
      <w:pPr>
        <w:ind w:firstLine="0"/>
        <w:jc w:val="center"/>
      </w:pPr>
      <w:r>
        <w:rPr>
          <w:rFonts w:ascii="Calibri" w:hAnsi="Calibri"/>
          <w:b/>
          <w:bCs/>
          <w:color w:val="000000" w:themeColor="text1"/>
          <w:kern w:val="0"/>
          <w14:ligatures w14:val="none"/>
        </w:rPr>
        <w:t>Agost</w:t>
      </w:r>
      <w:r w:rsidR="00C407C1" w:rsidRPr="00C407C1">
        <w:rPr>
          <w:rFonts w:ascii="Calibri" w:hAnsi="Calibri"/>
          <w:b/>
          <w:bCs/>
          <w:color w:val="000000" w:themeColor="text1"/>
          <w:kern w:val="0"/>
          <w14:ligatures w14:val="none"/>
        </w:rPr>
        <w:t>o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668748FD" w:rsidR="000434FA" w:rsidRDefault="00EC0858">
          <w:pPr>
            <w:pStyle w:val="TtuloTDC"/>
          </w:pPr>
          <w:r>
            <w:rPr>
              <w:lang w:val="es-ES"/>
            </w:rPr>
            <w:t>Tabla</w:t>
          </w:r>
          <w:r w:rsidR="00512971">
            <w:rPr>
              <w:lang w:val="es-ES"/>
            </w:rPr>
            <w:t xml:space="preserve"> de contenido</w:t>
          </w:r>
        </w:p>
        <w:p w14:paraId="01483592" w14:textId="32DDDCD9" w:rsidR="00515566"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9196928" w:history="1">
            <w:r w:rsidR="00515566" w:rsidRPr="002D3BF0">
              <w:rPr>
                <w:rStyle w:val="Hipervnculo"/>
                <w:noProof/>
              </w:rPr>
              <w:t>Introducción</w:t>
            </w:r>
            <w:r w:rsidR="00515566">
              <w:rPr>
                <w:noProof/>
                <w:webHidden/>
              </w:rPr>
              <w:tab/>
            </w:r>
            <w:r w:rsidR="00515566">
              <w:rPr>
                <w:noProof/>
                <w:webHidden/>
              </w:rPr>
              <w:fldChar w:fldCharType="begin"/>
            </w:r>
            <w:r w:rsidR="00515566">
              <w:rPr>
                <w:noProof/>
                <w:webHidden/>
              </w:rPr>
              <w:instrText xml:space="preserve"> PAGEREF _Toc179196928 \h </w:instrText>
            </w:r>
            <w:r w:rsidR="00515566">
              <w:rPr>
                <w:noProof/>
                <w:webHidden/>
              </w:rPr>
            </w:r>
            <w:r w:rsidR="00515566">
              <w:rPr>
                <w:noProof/>
                <w:webHidden/>
              </w:rPr>
              <w:fldChar w:fldCharType="separate"/>
            </w:r>
            <w:r w:rsidR="00582CBE">
              <w:rPr>
                <w:noProof/>
                <w:webHidden/>
              </w:rPr>
              <w:t>1</w:t>
            </w:r>
            <w:r w:rsidR="00515566">
              <w:rPr>
                <w:noProof/>
                <w:webHidden/>
              </w:rPr>
              <w:fldChar w:fldCharType="end"/>
            </w:r>
          </w:hyperlink>
        </w:p>
        <w:p w14:paraId="4A3BC3D5" w14:textId="3ECB1487" w:rsidR="00515566" w:rsidRDefault="00515566">
          <w:pPr>
            <w:pStyle w:val="TDC1"/>
            <w:tabs>
              <w:tab w:val="left" w:pos="1320"/>
              <w:tab w:val="right" w:leader="dot" w:pos="9962"/>
            </w:tabs>
            <w:rPr>
              <w:rFonts w:eastAsiaTheme="minorEastAsia"/>
              <w:noProof/>
              <w:kern w:val="0"/>
              <w:sz w:val="22"/>
              <w:lang w:eastAsia="es-CO"/>
              <w14:ligatures w14:val="none"/>
            </w:rPr>
          </w:pPr>
          <w:hyperlink w:anchor="_Toc179196929" w:history="1">
            <w:r w:rsidRPr="002D3BF0">
              <w:rPr>
                <w:rStyle w:val="Hipervnculo"/>
                <w:noProof/>
              </w:rPr>
              <w:t>1.</w:t>
            </w:r>
            <w:r>
              <w:rPr>
                <w:rFonts w:eastAsiaTheme="minorEastAsia"/>
                <w:noProof/>
                <w:kern w:val="0"/>
                <w:sz w:val="22"/>
                <w:lang w:eastAsia="es-CO"/>
                <w14:ligatures w14:val="none"/>
              </w:rPr>
              <w:tab/>
            </w:r>
            <w:r w:rsidRPr="002D3BF0">
              <w:rPr>
                <w:rStyle w:val="Hipervnculo"/>
                <w:noProof/>
              </w:rPr>
              <w:t>Llamar a la línea de emergencia</w:t>
            </w:r>
            <w:r>
              <w:rPr>
                <w:noProof/>
                <w:webHidden/>
              </w:rPr>
              <w:tab/>
            </w:r>
            <w:r>
              <w:rPr>
                <w:noProof/>
                <w:webHidden/>
              </w:rPr>
              <w:fldChar w:fldCharType="begin"/>
            </w:r>
            <w:r>
              <w:rPr>
                <w:noProof/>
                <w:webHidden/>
              </w:rPr>
              <w:instrText xml:space="preserve"> PAGEREF _Toc179196929 \h </w:instrText>
            </w:r>
            <w:r>
              <w:rPr>
                <w:noProof/>
                <w:webHidden/>
              </w:rPr>
            </w:r>
            <w:r>
              <w:rPr>
                <w:noProof/>
                <w:webHidden/>
              </w:rPr>
              <w:fldChar w:fldCharType="separate"/>
            </w:r>
            <w:r w:rsidR="00582CBE">
              <w:rPr>
                <w:noProof/>
                <w:webHidden/>
              </w:rPr>
              <w:t>2</w:t>
            </w:r>
            <w:r>
              <w:rPr>
                <w:noProof/>
                <w:webHidden/>
              </w:rPr>
              <w:fldChar w:fldCharType="end"/>
            </w:r>
          </w:hyperlink>
        </w:p>
        <w:p w14:paraId="71D49925" w14:textId="0353CAF4" w:rsidR="00515566" w:rsidRDefault="00515566">
          <w:pPr>
            <w:pStyle w:val="TDC2"/>
            <w:tabs>
              <w:tab w:val="left" w:pos="1760"/>
              <w:tab w:val="right" w:leader="dot" w:pos="9962"/>
            </w:tabs>
            <w:rPr>
              <w:rFonts w:eastAsiaTheme="minorEastAsia"/>
              <w:noProof/>
              <w:kern w:val="0"/>
              <w:sz w:val="22"/>
              <w:lang w:eastAsia="es-CO"/>
              <w14:ligatures w14:val="none"/>
            </w:rPr>
          </w:pPr>
          <w:hyperlink w:anchor="_Toc179196930" w:history="1">
            <w:r w:rsidRPr="002D3BF0">
              <w:rPr>
                <w:rStyle w:val="Hipervnculo"/>
                <w:noProof/>
              </w:rPr>
              <w:t>1.1.</w:t>
            </w:r>
            <w:r>
              <w:rPr>
                <w:rFonts w:eastAsiaTheme="minorEastAsia"/>
                <w:noProof/>
                <w:kern w:val="0"/>
                <w:sz w:val="22"/>
                <w:lang w:eastAsia="es-CO"/>
                <w14:ligatures w14:val="none"/>
              </w:rPr>
              <w:tab/>
            </w:r>
            <w:r w:rsidRPr="002D3BF0">
              <w:rPr>
                <w:rStyle w:val="Hipervnculo"/>
                <w:noProof/>
              </w:rPr>
              <w:t>Proporcionar cuidado al lesionado</w:t>
            </w:r>
            <w:r>
              <w:rPr>
                <w:noProof/>
                <w:webHidden/>
              </w:rPr>
              <w:tab/>
            </w:r>
            <w:r>
              <w:rPr>
                <w:noProof/>
                <w:webHidden/>
              </w:rPr>
              <w:fldChar w:fldCharType="begin"/>
            </w:r>
            <w:r>
              <w:rPr>
                <w:noProof/>
                <w:webHidden/>
              </w:rPr>
              <w:instrText xml:space="preserve"> PAGEREF _Toc179196930 \h </w:instrText>
            </w:r>
            <w:r>
              <w:rPr>
                <w:noProof/>
                <w:webHidden/>
              </w:rPr>
            </w:r>
            <w:r>
              <w:rPr>
                <w:noProof/>
                <w:webHidden/>
              </w:rPr>
              <w:fldChar w:fldCharType="separate"/>
            </w:r>
            <w:r w:rsidR="00582CBE">
              <w:rPr>
                <w:noProof/>
                <w:webHidden/>
              </w:rPr>
              <w:t>3</w:t>
            </w:r>
            <w:r>
              <w:rPr>
                <w:noProof/>
                <w:webHidden/>
              </w:rPr>
              <w:fldChar w:fldCharType="end"/>
            </w:r>
          </w:hyperlink>
        </w:p>
        <w:p w14:paraId="040412C9" w14:textId="7C2B50DC" w:rsidR="00515566" w:rsidRDefault="00515566">
          <w:pPr>
            <w:pStyle w:val="TDC2"/>
            <w:tabs>
              <w:tab w:val="left" w:pos="1760"/>
              <w:tab w:val="right" w:leader="dot" w:pos="9962"/>
            </w:tabs>
            <w:rPr>
              <w:rFonts w:eastAsiaTheme="minorEastAsia"/>
              <w:noProof/>
              <w:kern w:val="0"/>
              <w:sz w:val="22"/>
              <w:lang w:eastAsia="es-CO"/>
              <w14:ligatures w14:val="none"/>
            </w:rPr>
          </w:pPr>
          <w:hyperlink w:anchor="_Toc179196931" w:history="1">
            <w:r w:rsidRPr="002D3BF0">
              <w:rPr>
                <w:rStyle w:val="Hipervnculo"/>
                <w:noProof/>
              </w:rPr>
              <w:t>1.2.</w:t>
            </w:r>
            <w:r>
              <w:rPr>
                <w:rFonts w:eastAsiaTheme="minorEastAsia"/>
                <w:noProof/>
                <w:kern w:val="0"/>
                <w:sz w:val="22"/>
                <w:lang w:eastAsia="es-CO"/>
                <w14:ligatures w14:val="none"/>
              </w:rPr>
              <w:tab/>
            </w:r>
            <w:r w:rsidRPr="002D3BF0">
              <w:rPr>
                <w:rStyle w:val="Hipervnculo"/>
                <w:noProof/>
              </w:rPr>
              <w:t>Evaluación de riesgos</w:t>
            </w:r>
            <w:r>
              <w:rPr>
                <w:noProof/>
                <w:webHidden/>
              </w:rPr>
              <w:tab/>
            </w:r>
            <w:r>
              <w:rPr>
                <w:noProof/>
                <w:webHidden/>
              </w:rPr>
              <w:fldChar w:fldCharType="begin"/>
            </w:r>
            <w:r>
              <w:rPr>
                <w:noProof/>
                <w:webHidden/>
              </w:rPr>
              <w:instrText xml:space="preserve"> PAGEREF _Toc179196931 \h </w:instrText>
            </w:r>
            <w:r>
              <w:rPr>
                <w:noProof/>
                <w:webHidden/>
              </w:rPr>
            </w:r>
            <w:r>
              <w:rPr>
                <w:noProof/>
                <w:webHidden/>
              </w:rPr>
              <w:fldChar w:fldCharType="separate"/>
            </w:r>
            <w:r w:rsidR="00582CBE">
              <w:rPr>
                <w:noProof/>
                <w:webHidden/>
              </w:rPr>
              <w:t>3</w:t>
            </w:r>
            <w:r>
              <w:rPr>
                <w:noProof/>
                <w:webHidden/>
              </w:rPr>
              <w:fldChar w:fldCharType="end"/>
            </w:r>
          </w:hyperlink>
        </w:p>
        <w:p w14:paraId="2B5163B1" w14:textId="76CE9820" w:rsidR="00515566" w:rsidRDefault="00515566">
          <w:pPr>
            <w:pStyle w:val="TDC2"/>
            <w:tabs>
              <w:tab w:val="left" w:pos="1760"/>
              <w:tab w:val="right" w:leader="dot" w:pos="9962"/>
            </w:tabs>
            <w:rPr>
              <w:rFonts w:eastAsiaTheme="minorEastAsia"/>
              <w:noProof/>
              <w:kern w:val="0"/>
              <w:sz w:val="22"/>
              <w:lang w:eastAsia="es-CO"/>
              <w14:ligatures w14:val="none"/>
            </w:rPr>
          </w:pPr>
          <w:hyperlink w:anchor="_Toc179196932" w:history="1">
            <w:r w:rsidRPr="002D3BF0">
              <w:rPr>
                <w:rStyle w:val="Hipervnculo"/>
                <w:noProof/>
              </w:rPr>
              <w:t>1.3.</w:t>
            </w:r>
            <w:r>
              <w:rPr>
                <w:rFonts w:eastAsiaTheme="minorEastAsia"/>
                <w:noProof/>
                <w:kern w:val="0"/>
                <w:sz w:val="22"/>
                <w:lang w:eastAsia="es-CO"/>
                <w14:ligatures w14:val="none"/>
              </w:rPr>
              <w:tab/>
            </w:r>
            <w:r w:rsidRPr="002D3BF0">
              <w:rPr>
                <w:rStyle w:val="Hipervnculo"/>
                <w:noProof/>
              </w:rPr>
              <w:t>Aseguramiento específico del área</w:t>
            </w:r>
            <w:r>
              <w:rPr>
                <w:noProof/>
                <w:webHidden/>
              </w:rPr>
              <w:tab/>
            </w:r>
            <w:r>
              <w:rPr>
                <w:noProof/>
                <w:webHidden/>
              </w:rPr>
              <w:fldChar w:fldCharType="begin"/>
            </w:r>
            <w:r>
              <w:rPr>
                <w:noProof/>
                <w:webHidden/>
              </w:rPr>
              <w:instrText xml:space="preserve"> PAGEREF _Toc179196932 \h </w:instrText>
            </w:r>
            <w:r>
              <w:rPr>
                <w:noProof/>
                <w:webHidden/>
              </w:rPr>
            </w:r>
            <w:r>
              <w:rPr>
                <w:noProof/>
                <w:webHidden/>
              </w:rPr>
              <w:fldChar w:fldCharType="separate"/>
            </w:r>
            <w:r w:rsidR="00582CBE">
              <w:rPr>
                <w:noProof/>
                <w:webHidden/>
              </w:rPr>
              <w:t>5</w:t>
            </w:r>
            <w:r>
              <w:rPr>
                <w:noProof/>
                <w:webHidden/>
              </w:rPr>
              <w:fldChar w:fldCharType="end"/>
            </w:r>
          </w:hyperlink>
        </w:p>
        <w:p w14:paraId="6C6A3964" w14:textId="47197D0B" w:rsidR="00515566" w:rsidRDefault="00515566">
          <w:pPr>
            <w:pStyle w:val="TDC3"/>
            <w:tabs>
              <w:tab w:val="right" w:leader="dot" w:pos="9962"/>
            </w:tabs>
            <w:rPr>
              <w:rFonts w:eastAsiaTheme="minorEastAsia"/>
              <w:noProof/>
              <w:kern w:val="0"/>
              <w:sz w:val="22"/>
              <w:lang w:eastAsia="es-CO"/>
              <w14:ligatures w14:val="none"/>
            </w:rPr>
          </w:pPr>
          <w:hyperlink w:anchor="_Toc179196933" w:history="1">
            <w:r w:rsidRPr="002D3BF0">
              <w:rPr>
                <w:rStyle w:val="Hipervnculo"/>
                <w:noProof/>
              </w:rPr>
              <w:t>Accidente de tránsito</w:t>
            </w:r>
            <w:r>
              <w:rPr>
                <w:noProof/>
                <w:webHidden/>
              </w:rPr>
              <w:tab/>
            </w:r>
            <w:r>
              <w:rPr>
                <w:noProof/>
                <w:webHidden/>
              </w:rPr>
              <w:fldChar w:fldCharType="begin"/>
            </w:r>
            <w:r>
              <w:rPr>
                <w:noProof/>
                <w:webHidden/>
              </w:rPr>
              <w:instrText xml:space="preserve"> PAGEREF _Toc179196933 \h </w:instrText>
            </w:r>
            <w:r>
              <w:rPr>
                <w:noProof/>
                <w:webHidden/>
              </w:rPr>
            </w:r>
            <w:r>
              <w:rPr>
                <w:noProof/>
                <w:webHidden/>
              </w:rPr>
              <w:fldChar w:fldCharType="separate"/>
            </w:r>
            <w:r w:rsidR="00582CBE">
              <w:rPr>
                <w:noProof/>
                <w:webHidden/>
              </w:rPr>
              <w:t>5</w:t>
            </w:r>
            <w:r>
              <w:rPr>
                <w:noProof/>
                <w:webHidden/>
              </w:rPr>
              <w:fldChar w:fldCharType="end"/>
            </w:r>
          </w:hyperlink>
        </w:p>
        <w:p w14:paraId="4228A518" w14:textId="7B134861" w:rsidR="00515566" w:rsidRDefault="00515566">
          <w:pPr>
            <w:pStyle w:val="TDC3"/>
            <w:tabs>
              <w:tab w:val="right" w:leader="dot" w:pos="9962"/>
            </w:tabs>
            <w:rPr>
              <w:rFonts w:eastAsiaTheme="minorEastAsia"/>
              <w:noProof/>
              <w:kern w:val="0"/>
              <w:sz w:val="22"/>
              <w:lang w:eastAsia="es-CO"/>
              <w14:ligatures w14:val="none"/>
            </w:rPr>
          </w:pPr>
          <w:hyperlink w:anchor="_Toc179196934" w:history="1">
            <w:r w:rsidRPr="002D3BF0">
              <w:rPr>
                <w:rStyle w:val="Hipervnculo"/>
                <w:noProof/>
              </w:rPr>
              <w:t>Incendio</w:t>
            </w:r>
            <w:r>
              <w:rPr>
                <w:noProof/>
                <w:webHidden/>
              </w:rPr>
              <w:tab/>
            </w:r>
            <w:r>
              <w:rPr>
                <w:noProof/>
                <w:webHidden/>
              </w:rPr>
              <w:fldChar w:fldCharType="begin"/>
            </w:r>
            <w:r>
              <w:rPr>
                <w:noProof/>
                <w:webHidden/>
              </w:rPr>
              <w:instrText xml:space="preserve"> PAGEREF _Toc179196934 \h </w:instrText>
            </w:r>
            <w:r>
              <w:rPr>
                <w:noProof/>
                <w:webHidden/>
              </w:rPr>
            </w:r>
            <w:r>
              <w:rPr>
                <w:noProof/>
                <w:webHidden/>
              </w:rPr>
              <w:fldChar w:fldCharType="separate"/>
            </w:r>
            <w:r w:rsidR="00582CBE">
              <w:rPr>
                <w:noProof/>
                <w:webHidden/>
              </w:rPr>
              <w:t>6</w:t>
            </w:r>
            <w:r>
              <w:rPr>
                <w:noProof/>
                <w:webHidden/>
              </w:rPr>
              <w:fldChar w:fldCharType="end"/>
            </w:r>
          </w:hyperlink>
        </w:p>
        <w:p w14:paraId="2C52559F" w14:textId="210ACA70" w:rsidR="00515566" w:rsidRDefault="00515566">
          <w:pPr>
            <w:pStyle w:val="TDC1"/>
            <w:tabs>
              <w:tab w:val="left" w:pos="1320"/>
              <w:tab w:val="right" w:leader="dot" w:pos="9962"/>
            </w:tabs>
            <w:rPr>
              <w:rFonts w:eastAsiaTheme="minorEastAsia"/>
              <w:noProof/>
              <w:kern w:val="0"/>
              <w:sz w:val="22"/>
              <w:lang w:eastAsia="es-CO"/>
              <w14:ligatures w14:val="none"/>
            </w:rPr>
          </w:pPr>
          <w:hyperlink w:anchor="_Toc179196935" w:history="1">
            <w:r w:rsidRPr="002D3BF0">
              <w:rPr>
                <w:rStyle w:val="Hipervnculo"/>
                <w:noProof/>
              </w:rPr>
              <w:t>2.</w:t>
            </w:r>
            <w:r>
              <w:rPr>
                <w:rFonts w:eastAsiaTheme="minorEastAsia"/>
                <w:noProof/>
                <w:kern w:val="0"/>
                <w:sz w:val="22"/>
                <w:lang w:eastAsia="es-CO"/>
                <w14:ligatures w14:val="none"/>
              </w:rPr>
              <w:tab/>
            </w:r>
            <w:r w:rsidRPr="002D3BF0">
              <w:rPr>
                <w:rStyle w:val="Hipervnculo"/>
                <w:noProof/>
              </w:rPr>
              <w:t>Bioseguridad</w:t>
            </w:r>
            <w:r>
              <w:rPr>
                <w:noProof/>
                <w:webHidden/>
              </w:rPr>
              <w:tab/>
            </w:r>
            <w:r>
              <w:rPr>
                <w:noProof/>
                <w:webHidden/>
              </w:rPr>
              <w:fldChar w:fldCharType="begin"/>
            </w:r>
            <w:r>
              <w:rPr>
                <w:noProof/>
                <w:webHidden/>
              </w:rPr>
              <w:instrText xml:space="preserve"> PAGEREF _Toc179196935 \h </w:instrText>
            </w:r>
            <w:r>
              <w:rPr>
                <w:noProof/>
                <w:webHidden/>
              </w:rPr>
            </w:r>
            <w:r>
              <w:rPr>
                <w:noProof/>
                <w:webHidden/>
              </w:rPr>
              <w:fldChar w:fldCharType="separate"/>
            </w:r>
            <w:r w:rsidR="00582CBE">
              <w:rPr>
                <w:noProof/>
                <w:webHidden/>
              </w:rPr>
              <w:t>7</w:t>
            </w:r>
            <w:r>
              <w:rPr>
                <w:noProof/>
                <w:webHidden/>
              </w:rPr>
              <w:fldChar w:fldCharType="end"/>
            </w:r>
          </w:hyperlink>
        </w:p>
        <w:p w14:paraId="6DAB8EAC" w14:textId="75F689F7" w:rsidR="00515566" w:rsidRDefault="00515566">
          <w:pPr>
            <w:pStyle w:val="TDC2"/>
            <w:tabs>
              <w:tab w:val="left" w:pos="1760"/>
              <w:tab w:val="right" w:leader="dot" w:pos="9962"/>
            </w:tabs>
            <w:rPr>
              <w:rFonts w:eastAsiaTheme="minorEastAsia"/>
              <w:noProof/>
              <w:kern w:val="0"/>
              <w:sz w:val="22"/>
              <w:lang w:eastAsia="es-CO"/>
              <w14:ligatures w14:val="none"/>
            </w:rPr>
          </w:pPr>
          <w:hyperlink w:anchor="_Toc179196936" w:history="1">
            <w:r w:rsidRPr="002D3BF0">
              <w:rPr>
                <w:rStyle w:val="Hipervnculo"/>
                <w:noProof/>
              </w:rPr>
              <w:t>2.1.</w:t>
            </w:r>
            <w:r>
              <w:rPr>
                <w:rFonts w:eastAsiaTheme="minorEastAsia"/>
                <w:noProof/>
                <w:kern w:val="0"/>
                <w:sz w:val="22"/>
                <w:lang w:eastAsia="es-CO"/>
                <w14:ligatures w14:val="none"/>
              </w:rPr>
              <w:tab/>
            </w:r>
            <w:r w:rsidRPr="002D3BF0">
              <w:rPr>
                <w:rStyle w:val="Hipervnculo"/>
                <w:noProof/>
              </w:rPr>
              <w:t>Principios de bioseguridad</w:t>
            </w:r>
            <w:r>
              <w:rPr>
                <w:noProof/>
                <w:webHidden/>
              </w:rPr>
              <w:tab/>
            </w:r>
            <w:r>
              <w:rPr>
                <w:noProof/>
                <w:webHidden/>
              </w:rPr>
              <w:fldChar w:fldCharType="begin"/>
            </w:r>
            <w:r>
              <w:rPr>
                <w:noProof/>
                <w:webHidden/>
              </w:rPr>
              <w:instrText xml:space="preserve"> PAGEREF _Toc179196936 \h </w:instrText>
            </w:r>
            <w:r>
              <w:rPr>
                <w:noProof/>
                <w:webHidden/>
              </w:rPr>
            </w:r>
            <w:r>
              <w:rPr>
                <w:noProof/>
                <w:webHidden/>
              </w:rPr>
              <w:fldChar w:fldCharType="separate"/>
            </w:r>
            <w:r w:rsidR="00582CBE">
              <w:rPr>
                <w:noProof/>
                <w:webHidden/>
              </w:rPr>
              <w:t>7</w:t>
            </w:r>
            <w:r>
              <w:rPr>
                <w:noProof/>
                <w:webHidden/>
              </w:rPr>
              <w:fldChar w:fldCharType="end"/>
            </w:r>
          </w:hyperlink>
        </w:p>
        <w:p w14:paraId="698D5B7C" w14:textId="42FCD9B4" w:rsidR="00515566" w:rsidRDefault="00515566">
          <w:pPr>
            <w:pStyle w:val="TDC3"/>
            <w:tabs>
              <w:tab w:val="right" w:leader="dot" w:pos="9962"/>
            </w:tabs>
            <w:rPr>
              <w:rFonts w:eastAsiaTheme="minorEastAsia"/>
              <w:noProof/>
              <w:kern w:val="0"/>
              <w:sz w:val="22"/>
              <w:lang w:eastAsia="es-CO"/>
              <w14:ligatures w14:val="none"/>
            </w:rPr>
          </w:pPr>
          <w:hyperlink w:anchor="_Toc179196937" w:history="1">
            <w:r w:rsidRPr="002D3BF0">
              <w:rPr>
                <w:rStyle w:val="Hipervnculo"/>
                <w:noProof/>
              </w:rPr>
              <w:t>Universalidad</w:t>
            </w:r>
            <w:r>
              <w:rPr>
                <w:noProof/>
                <w:webHidden/>
              </w:rPr>
              <w:tab/>
            </w:r>
            <w:r>
              <w:rPr>
                <w:noProof/>
                <w:webHidden/>
              </w:rPr>
              <w:fldChar w:fldCharType="begin"/>
            </w:r>
            <w:r>
              <w:rPr>
                <w:noProof/>
                <w:webHidden/>
              </w:rPr>
              <w:instrText xml:space="preserve"> PAGEREF _Toc179196937 \h </w:instrText>
            </w:r>
            <w:r>
              <w:rPr>
                <w:noProof/>
                <w:webHidden/>
              </w:rPr>
            </w:r>
            <w:r>
              <w:rPr>
                <w:noProof/>
                <w:webHidden/>
              </w:rPr>
              <w:fldChar w:fldCharType="separate"/>
            </w:r>
            <w:r w:rsidR="00582CBE">
              <w:rPr>
                <w:noProof/>
                <w:webHidden/>
              </w:rPr>
              <w:t>7</w:t>
            </w:r>
            <w:r>
              <w:rPr>
                <w:noProof/>
                <w:webHidden/>
              </w:rPr>
              <w:fldChar w:fldCharType="end"/>
            </w:r>
          </w:hyperlink>
        </w:p>
        <w:p w14:paraId="6EFB9FC0" w14:textId="0F35BE9D" w:rsidR="00515566" w:rsidRDefault="00515566">
          <w:pPr>
            <w:pStyle w:val="TDC3"/>
            <w:tabs>
              <w:tab w:val="right" w:leader="dot" w:pos="9962"/>
            </w:tabs>
            <w:rPr>
              <w:rFonts w:eastAsiaTheme="minorEastAsia"/>
              <w:noProof/>
              <w:kern w:val="0"/>
              <w:sz w:val="22"/>
              <w:lang w:eastAsia="es-CO"/>
              <w14:ligatures w14:val="none"/>
            </w:rPr>
          </w:pPr>
          <w:hyperlink w:anchor="_Toc179196938" w:history="1">
            <w:r w:rsidRPr="002D3BF0">
              <w:rPr>
                <w:rStyle w:val="Hipervnculo"/>
                <w:noProof/>
              </w:rPr>
              <w:t>Uso de barreras</w:t>
            </w:r>
            <w:r>
              <w:rPr>
                <w:noProof/>
                <w:webHidden/>
              </w:rPr>
              <w:tab/>
            </w:r>
            <w:r>
              <w:rPr>
                <w:noProof/>
                <w:webHidden/>
              </w:rPr>
              <w:fldChar w:fldCharType="begin"/>
            </w:r>
            <w:r>
              <w:rPr>
                <w:noProof/>
                <w:webHidden/>
              </w:rPr>
              <w:instrText xml:space="preserve"> PAGEREF _Toc179196938 \h </w:instrText>
            </w:r>
            <w:r>
              <w:rPr>
                <w:noProof/>
                <w:webHidden/>
              </w:rPr>
            </w:r>
            <w:r>
              <w:rPr>
                <w:noProof/>
                <w:webHidden/>
              </w:rPr>
              <w:fldChar w:fldCharType="separate"/>
            </w:r>
            <w:r w:rsidR="00582CBE">
              <w:rPr>
                <w:noProof/>
                <w:webHidden/>
              </w:rPr>
              <w:t>8</w:t>
            </w:r>
            <w:r>
              <w:rPr>
                <w:noProof/>
                <w:webHidden/>
              </w:rPr>
              <w:fldChar w:fldCharType="end"/>
            </w:r>
          </w:hyperlink>
        </w:p>
        <w:p w14:paraId="462C84AE" w14:textId="3BFB499F" w:rsidR="00515566" w:rsidRDefault="00515566">
          <w:pPr>
            <w:pStyle w:val="TDC2"/>
            <w:tabs>
              <w:tab w:val="left" w:pos="1760"/>
              <w:tab w:val="right" w:leader="dot" w:pos="9962"/>
            </w:tabs>
            <w:rPr>
              <w:rFonts w:eastAsiaTheme="minorEastAsia"/>
              <w:noProof/>
              <w:kern w:val="0"/>
              <w:sz w:val="22"/>
              <w:lang w:eastAsia="es-CO"/>
              <w14:ligatures w14:val="none"/>
            </w:rPr>
          </w:pPr>
          <w:hyperlink w:anchor="_Toc179196939" w:history="1">
            <w:r w:rsidRPr="002D3BF0">
              <w:rPr>
                <w:rStyle w:val="Hipervnculo"/>
                <w:noProof/>
              </w:rPr>
              <w:t>2.2.</w:t>
            </w:r>
            <w:r>
              <w:rPr>
                <w:rFonts w:eastAsiaTheme="minorEastAsia"/>
                <w:noProof/>
                <w:kern w:val="0"/>
                <w:sz w:val="22"/>
                <w:lang w:eastAsia="es-CO"/>
                <w14:ligatures w14:val="none"/>
              </w:rPr>
              <w:tab/>
            </w:r>
            <w:r w:rsidRPr="002D3BF0">
              <w:rPr>
                <w:rStyle w:val="Hipervnculo"/>
                <w:noProof/>
              </w:rPr>
              <w:t>Medios de eliminación de material contaminado</w:t>
            </w:r>
            <w:r>
              <w:rPr>
                <w:noProof/>
                <w:webHidden/>
              </w:rPr>
              <w:tab/>
            </w:r>
            <w:r>
              <w:rPr>
                <w:noProof/>
                <w:webHidden/>
              </w:rPr>
              <w:fldChar w:fldCharType="begin"/>
            </w:r>
            <w:r>
              <w:rPr>
                <w:noProof/>
                <w:webHidden/>
              </w:rPr>
              <w:instrText xml:space="preserve"> PAGEREF _Toc179196939 \h </w:instrText>
            </w:r>
            <w:r>
              <w:rPr>
                <w:noProof/>
                <w:webHidden/>
              </w:rPr>
            </w:r>
            <w:r>
              <w:rPr>
                <w:noProof/>
                <w:webHidden/>
              </w:rPr>
              <w:fldChar w:fldCharType="separate"/>
            </w:r>
            <w:r w:rsidR="00582CBE">
              <w:rPr>
                <w:noProof/>
                <w:webHidden/>
              </w:rPr>
              <w:t>8</w:t>
            </w:r>
            <w:r>
              <w:rPr>
                <w:noProof/>
                <w:webHidden/>
              </w:rPr>
              <w:fldChar w:fldCharType="end"/>
            </w:r>
          </w:hyperlink>
        </w:p>
        <w:p w14:paraId="34EAF1D6" w14:textId="79E0B772" w:rsidR="00515566" w:rsidRDefault="00515566">
          <w:pPr>
            <w:pStyle w:val="TDC3"/>
            <w:tabs>
              <w:tab w:val="right" w:leader="dot" w:pos="9962"/>
            </w:tabs>
            <w:rPr>
              <w:rFonts w:eastAsiaTheme="minorEastAsia"/>
              <w:noProof/>
              <w:kern w:val="0"/>
              <w:sz w:val="22"/>
              <w:lang w:eastAsia="es-CO"/>
              <w14:ligatures w14:val="none"/>
            </w:rPr>
          </w:pPr>
          <w:hyperlink w:anchor="_Toc179196940" w:history="1">
            <w:r w:rsidRPr="002D3BF0">
              <w:rPr>
                <w:rStyle w:val="Hipervnculo"/>
                <w:noProof/>
              </w:rPr>
              <w:t>Mecanismos de transmisión</w:t>
            </w:r>
            <w:r>
              <w:rPr>
                <w:noProof/>
                <w:webHidden/>
              </w:rPr>
              <w:tab/>
            </w:r>
            <w:r>
              <w:rPr>
                <w:noProof/>
                <w:webHidden/>
              </w:rPr>
              <w:fldChar w:fldCharType="begin"/>
            </w:r>
            <w:r>
              <w:rPr>
                <w:noProof/>
                <w:webHidden/>
              </w:rPr>
              <w:instrText xml:space="preserve"> PAGEREF _Toc179196940 \h </w:instrText>
            </w:r>
            <w:r>
              <w:rPr>
                <w:noProof/>
                <w:webHidden/>
              </w:rPr>
            </w:r>
            <w:r>
              <w:rPr>
                <w:noProof/>
                <w:webHidden/>
              </w:rPr>
              <w:fldChar w:fldCharType="separate"/>
            </w:r>
            <w:r w:rsidR="00582CBE">
              <w:rPr>
                <w:noProof/>
                <w:webHidden/>
              </w:rPr>
              <w:t>10</w:t>
            </w:r>
            <w:r>
              <w:rPr>
                <w:noProof/>
                <w:webHidden/>
              </w:rPr>
              <w:fldChar w:fldCharType="end"/>
            </w:r>
          </w:hyperlink>
        </w:p>
        <w:p w14:paraId="344C646D" w14:textId="0E280A3C" w:rsidR="00515566" w:rsidRDefault="00515566">
          <w:pPr>
            <w:pStyle w:val="TDC1"/>
            <w:tabs>
              <w:tab w:val="right" w:leader="dot" w:pos="9962"/>
            </w:tabs>
            <w:rPr>
              <w:rFonts w:eastAsiaTheme="minorEastAsia"/>
              <w:noProof/>
              <w:kern w:val="0"/>
              <w:sz w:val="22"/>
              <w:lang w:eastAsia="es-CO"/>
              <w14:ligatures w14:val="none"/>
            </w:rPr>
          </w:pPr>
          <w:hyperlink w:anchor="_Toc179196941" w:history="1">
            <w:r w:rsidRPr="002D3BF0">
              <w:rPr>
                <w:rStyle w:val="Hipervnculo"/>
                <w:noProof/>
              </w:rPr>
              <w:t>Síntesis</w:t>
            </w:r>
            <w:r>
              <w:rPr>
                <w:noProof/>
                <w:webHidden/>
              </w:rPr>
              <w:tab/>
            </w:r>
            <w:r>
              <w:rPr>
                <w:noProof/>
                <w:webHidden/>
              </w:rPr>
              <w:fldChar w:fldCharType="begin"/>
            </w:r>
            <w:r>
              <w:rPr>
                <w:noProof/>
                <w:webHidden/>
              </w:rPr>
              <w:instrText xml:space="preserve"> PAGEREF _Toc179196941 \h </w:instrText>
            </w:r>
            <w:r>
              <w:rPr>
                <w:noProof/>
                <w:webHidden/>
              </w:rPr>
            </w:r>
            <w:r>
              <w:rPr>
                <w:noProof/>
                <w:webHidden/>
              </w:rPr>
              <w:fldChar w:fldCharType="separate"/>
            </w:r>
            <w:r w:rsidR="00582CBE">
              <w:rPr>
                <w:noProof/>
                <w:webHidden/>
              </w:rPr>
              <w:t>11</w:t>
            </w:r>
            <w:r>
              <w:rPr>
                <w:noProof/>
                <w:webHidden/>
              </w:rPr>
              <w:fldChar w:fldCharType="end"/>
            </w:r>
          </w:hyperlink>
        </w:p>
        <w:p w14:paraId="71B58096" w14:textId="4D91D048" w:rsidR="00515566" w:rsidRDefault="00515566">
          <w:pPr>
            <w:pStyle w:val="TDC1"/>
            <w:tabs>
              <w:tab w:val="right" w:leader="dot" w:pos="9962"/>
            </w:tabs>
            <w:rPr>
              <w:rFonts w:eastAsiaTheme="minorEastAsia"/>
              <w:noProof/>
              <w:kern w:val="0"/>
              <w:sz w:val="22"/>
              <w:lang w:eastAsia="es-CO"/>
              <w14:ligatures w14:val="none"/>
            </w:rPr>
          </w:pPr>
          <w:hyperlink w:anchor="_Toc179196942" w:history="1">
            <w:r w:rsidRPr="002D3BF0">
              <w:rPr>
                <w:rStyle w:val="Hipervnculo"/>
                <w:noProof/>
              </w:rPr>
              <w:t>Material complementario</w:t>
            </w:r>
            <w:r>
              <w:rPr>
                <w:noProof/>
                <w:webHidden/>
              </w:rPr>
              <w:tab/>
            </w:r>
            <w:r>
              <w:rPr>
                <w:noProof/>
                <w:webHidden/>
              </w:rPr>
              <w:fldChar w:fldCharType="begin"/>
            </w:r>
            <w:r>
              <w:rPr>
                <w:noProof/>
                <w:webHidden/>
              </w:rPr>
              <w:instrText xml:space="preserve"> PAGEREF _Toc179196942 \h </w:instrText>
            </w:r>
            <w:r>
              <w:rPr>
                <w:noProof/>
                <w:webHidden/>
              </w:rPr>
            </w:r>
            <w:r>
              <w:rPr>
                <w:noProof/>
                <w:webHidden/>
              </w:rPr>
              <w:fldChar w:fldCharType="separate"/>
            </w:r>
            <w:r w:rsidR="00582CBE">
              <w:rPr>
                <w:noProof/>
                <w:webHidden/>
              </w:rPr>
              <w:t>12</w:t>
            </w:r>
            <w:r>
              <w:rPr>
                <w:noProof/>
                <w:webHidden/>
              </w:rPr>
              <w:fldChar w:fldCharType="end"/>
            </w:r>
          </w:hyperlink>
        </w:p>
        <w:p w14:paraId="5B12F646" w14:textId="33EAA518" w:rsidR="00515566" w:rsidRDefault="00515566">
          <w:pPr>
            <w:pStyle w:val="TDC1"/>
            <w:tabs>
              <w:tab w:val="right" w:leader="dot" w:pos="9962"/>
            </w:tabs>
            <w:rPr>
              <w:rFonts w:eastAsiaTheme="minorEastAsia"/>
              <w:noProof/>
              <w:kern w:val="0"/>
              <w:sz w:val="22"/>
              <w:lang w:eastAsia="es-CO"/>
              <w14:ligatures w14:val="none"/>
            </w:rPr>
          </w:pPr>
          <w:hyperlink w:anchor="_Toc179196943" w:history="1">
            <w:r w:rsidRPr="002D3BF0">
              <w:rPr>
                <w:rStyle w:val="Hipervnculo"/>
                <w:noProof/>
              </w:rPr>
              <w:t>Glosario</w:t>
            </w:r>
            <w:r>
              <w:rPr>
                <w:noProof/>
                <w:webHidden/>
              </w:rPr>
              <w:tab/>
            </w:r>
            <w:r>
              <w:rPr>
                <w:noProof/>
                <w:webHidden/>
              </w:rPr>
              <w:fldChar w:fldCharType="begin"/>
            </w:r>
            <w:r>
              <w:rPr>
                <w:noProof/>
                <w:webHidden/>
              </w:rPr>
              <w:instrText xml:space="preserve"> PAGEREF _Toc179196943 \h </w:instrText>
            </w:r>
            <w:r>
              <w:rPr>
                <w:noProof/>
                <w:webHidden/>
              </w:rPr>
            </w:r>
            <w:r>
              <w:rPr>
                <w:noProof/>
                <w:webHidden/>
              </w:rPr>
              <w:fldChar w:fldCharType="separate"/>
            </w:r>
            <w:r w:rsidR="00582CBE">
              <w:rPr>
                <w:noProof/>
                <w:webHidden/>
              </w:rPr>
              <w:t>13</w:t>
            </w:r>
            <w:r>
              <w:rPr>
                <w:noProof/>
                <w:webHidden/>
              </w:rPr>
              <w:fldChar w:fldCharType="end"/>
            </w:r>
          </w:hyperlink>
        </w:p>
        <w:p w14:paraId="017EB7F8" w14:textId="783A1777" w:rsidR="00515566" w:rsidRDefault="00515566">
          <w:pPr>
            <w:pStyle w:val="TDC1"/>
            <w:tabs>
              <w:tab w:val="right" w:leader="dot" w:pos="9962"/>
            </w:tabs>
            <w:rPr>
              <w:rFonts w:eastAsiaTheme="minorEastAsia"/>
              <w:noProof/>
              <w:kern w:val="0"/>
              <w:sz w:val="22"/>
              <w:lang w:eastAsia="es-CO"/>
              <w14:ligatures w14:val="none"/>
            </w:rPr>
          </w:pPr>
          <w:hyperlink w:anchor="_Toc179196944" w:history="1">
            <w:r w:rsidRPr="002D3BF0">
              <w:rPr>
                <w:rStyle w:val="Hipervnculo"/>
                <w:noProof/>
              </w:rPr>
              <w:t>Referencias bibliográficas</w:t>
            </w:r>
            <w:r>
              <w:rPr>
                <w:noProof/>
                <w:webHidden/>
              </w:rPr>
              <w:tab/>
            </w:r>
            <w:r>
              <w:rPr>
                <w:noProof/>
                <w:webHidden/>
              </w:rPr>
              <w:fldChar w:fldCharType="begin"/>
            </w:r>
            <w:r>
              <w:rPr>
                <w:noProof/>
                <w:webHidden/>
              </w:rPr>
              <w:instrText xml:space="preserve"> PAGEREF _Toc179196944 \h </w:instrText>
            </w:r>
            <w:r>
              <w:rPr>
                <w:noProof/>
                <w:webHidden/>
              </w:rPr>
            </w:r>
            <w:r>
              <w:rPr>
                <w:noProof/>
                <w:webHidden/>
              </w:rPr>
              <w:fldChar w:fldCharType="separate"/>
            </w:r>
            <w:r w:rsidR="00582CBE">
              <w:rPr>
                <w:noProof/>
                <w:webHidden/>
              </w:rPr>
              <w:t>14</w:t>
            </w:r>
            <w:r>
              <w:rPr>
                <w:noProof/>
                <w:webHidden/>
              </w:rPr>
              <w:fldChar w:fldCharType="end"/>
            </w:r>
          </w:hyperlink>
        </w:p>
        <w:p w14:paraId="3AFC5851" w14:textId="7C1851F6" w:rsidR="000434FA" w:rsidRDefault="00515566" w:rsidP="00515566">
          <w:pPr>
            <w:pStyle w:val="TDC1"/>
            <w:tabs>
              <w:tab w:val="right" w:leader="dot" w:pos="9962"/>
            </w:tabs>
          </w:pPr>
          <w:hyperlink w:anchor="_Toc179196945" w:history="1">
            <w:r w:rsidRPr="002D3BF0">
              <w:rPr>
                <w:rStyle w:val="Hipervnculo"/>
                <w:noProof/>
              </w:rPr>
              <w:t>Créditos</w:t>
            </w:r>
            <w:r>
              <w:rPr>
                <w:noProof/>
                <w:webHidden/>
              </w:rPr>
              <w:tab/>
            </w:r>
            <w:r>
              <w:rPr>
                <w:noProof/>
                <w:webHidden/>
              </w:rPr>
              <w:fldChar w:fldCharType="begin"/>
            </w:r>
            <w:r>
              <w:rPr>
                <w:noProof/>
                <w:webHidden/>
              </w:rPr>
              <w:instrText xml:space="preserve"> PAGEREF _Toc179196945 \h </w:instrText>
            </w:r>
            <w:r>
              <w:rPr>
                <w:noProof/>
                <w:webHidden/>
              </w:rPr>
            </w:r>
            <w:r>
              <w:rPr>
                <w:noProof/>
                <w:webHidden/>
              </w:rPr>
              <w:fldChar w:fldCharType="separate"/>
            </w:r>
            <w:r w:rsidR="00582CBE">
              <w:rPr>
                <w:noProof/>
                <w:webHidden/>
              </w:rPr>
              <w:t>15</w:t>
            </w:r>
            <w:r>
              <w:rPr>
                <w:noProof/>
                <w:webHidden/>
              </w:rPr>
              <w:fldChar w:fldCharType="end"/>
            </w:r>
          </w:hyperlink>
          <w:r w:rsidR="000434FA">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9196928"/>
      <w:r>
        <w:lastRenderedPageBreak/>
        <w:t>Introducción</w:t>
      </w:r>
      <w:bookmarkEnd w:id="0"/>
    </w:p>
    <w:p w14:paraId="363745EB" w14:textId="77777777" w:rsidR="00D572BC" w:rsidRDefault="00D572BC" w:rsidP="00D572BC">
      <w:r>
        <w:t>La atención inmediata y adecuada en situaciones de emergencia es crucial para preservar la vida y la integridad de las personas afectadas. Este componente formativo ha sido diseñado para proporcionar una guía completa sobre las acciones básicas que deben tomarse para asegurar la escena de un incidente y brindar los primeros auxilios de manera segura y efectiva. Siguiendo estos protocolos, se puede garantizar una respuesta rápida y eficiente ante cualquier eventualidad.</w:t>
      </w:r>
    </w:p>
    <w:p w14:paraId="79B79428" w14:textId="77777777" w:rsidR="00D572BC" w:rsidRDefault="00D572BC" w:rsidP="00D572BC">
      <w:r>
        <w:t>En primer lugar, es fundamental valorar la escena del incidente para identificar posibles riesgos y amenazas. Esto incluye la evaluación de riesgos eléctricos, químicos, biológicos y estructurales, así como la identificación de amenazas de incendio o explosión. La seguridad del rescatador y del lesionado es prioritaria, y debe asegurarse el uso de equipos de protección personal para evitar la exposición a fluidos corporales y otros contaminantes.</w:t>
      </w:r>
    </w:p>
    <w:p w14:paraId="0F8DB177" w14:textId="44D4C9EB" w:rsidR="007F2B44" w:rsidRDefault="00D572BC" w:rsidP="00D572BC">
      <w:r>
        <w:t>Finalmente, el componente formativo destaca la importancia de la bioseguridad en la atención de emergencias. Se abordan los principios de universalidad y uso de barreras, así como los procedimientos para la eliminación de materiales contaminados. Este enfoque integral garantiza que tanto el personal de atención como los pacientes y el público en general estén protegidos, minimizando los riesgos de transmisión de infecciones y otros peligros asociados a las emergencias.</w:t>
      </w:r>
      <w:r w:rsidR="007F2B44">
        <w:br w:type="page"/>
      </w:r>
    </w:p>
    <w:p w14:paraId="7DFE8407" w14:textId="60C55C69" w:rsidR="00C407C1" w:rsidRDefault="00D572BC" w:rsidP="007F2B44">
      <w:pPr>
        <w:pStyle w:val="Ttulo1"/>
      </w:pPr>
      <w:bookmarkStart w:id="1" w:name="_Toc179196929"/>
      <w:r w:rsidRPr="00D572BC">
        <w:lastRenderedPageBreak/>
        <w:t>Llamar a la línea de emergencia</w:t>
      </w:r>
      <w:bookmarkEnd w:id="1"/>
    </w:p>
    <w:p w14:paraId="5A73F4FA" w14:textId="77777777" w:rsidR="00D572BC" w:rsidRPr="00D572BC" w:rsidRDefault="00EB1F57" w:rsidP="00D572BC">
      <w:pPr>
        <w:rPr>
          <w:lang w:val="es-419" w:eastAsia="es-CO"/>
        </w:rPr>
      </w:pPr>
      <w:r w:rsidRPr="00D572BC">
        <w:rPr>
          <w:lang w:val="es-419" w:eastAsia="es-CO"/>
        </w:rPr>
        <w:t xml:space="preserve"> </w:t>
      </w:r>
      <w:r w:rsidR="00D572BC" w:rsidRPr="00D572BC">
        <w:rPr>
          <w:lang w:val="es-419" w:eastAsia="es-CO"/>
        </w:rPr>
        <w:t>Lo primero que se debe realizar al identificar la escena es la llamada a la línea de emergencia local, con el objetivo de que el personal entrenado llegue a la escena con los recursos necesarios lo más pronto posible.</w:t>
      </w:r>
    </w:p>
    <w:p w14:paraId="7A608885" w14:textId="77777777" w:rsidR="00D572BC" w:rsidRPr="00D572BC" w:rsidRDefault="00D572BC" w:rsidP="00D572BC">
      <w:pPr>
        <w:rPr>
          <w:lang w:val="es-419" w:eastAsia="es-CO"/>
        </w:rPr>
      </w:pPr>
      <w:r w:rsidRPr="00D572BC">
        <w:rPr>
          <w:lang w:val="es-419" w:eastAsia="es-CO"/>
        </w:rPr>
        <w:t>Si en la escena se encuentran más personas, se debe solicitar ayuda por medio de la llamada a la línea de emergencias, en la cual proporcione información relevante del evento.</w:t>
      </w:r>
    </w:p>
    <w:p w14:paraId="2B7E5F6A" w14:textId="77777777" w:rsidR="00D572BC" w:rsidRPr="00D572BC" w:rsidRDefault="00D572BC" w:rsidP="00D572BC">
      <w:pPr>
        <w:rPr>
          <w:lang w:val="es-419" w:eastAsia="es-CO"/>
        </w:rPr>
      </w:pPr>
      <w:r w:rsidRPr="00D572BC">
        <w:rPr>
          <w:lang w:val="es-419" w:eastAsia="es-CO"/>
        </w:rPr>
        <w:t>La manera adecuada para hacer la llamada de emergencia es:</w:t>
      </w:r>
    </w:p>
    <w:p w14:paraId="6B0778FC" w14:textId="418E4C5D" w:rsidR="00D572BC" w:rsidRPr="003733BF" w:rsidRDefault="00D572BC" w:rsidP="003733BF">
      <w:pPr>
        <w:pStyle w:val="Prrafodelista"/>
        <w:numPr>
          <w:ilvl w:val="0"/>
          <w:numId w:val="26"/>
        </w:numPr>
        <w:rPr>
          <w:b/>
          <w:bCs/>
          <w:lang w:val="es-419" w:eastAsia="es-CO"/>
        </w:rPr>
      </w:pPr>
      <w:r w:rsidRPr="003733BF">
        <w:rPr>
          <w:b/>
          <w:bCs/>
          <w:lang w:val="es-419" w:eastAsia="es-CO"/>
        </w:rPr>
        <w:t>Paso 1. Solicitar ayuda</w:t>
      </w:r>
    </w:p>
    <w:p w14:paraId="060A45BC" w14:textId="18B95C93" w:rsidR="00D572BC" w:rsidRPr="003733BF" w:rsidRDefault="00D572BC" w:rsidP="003733BF">
      <w:pPr>
        <w:pStyle w:val="Prrafodelista"/>
        <w:ind w:left="1429" w:firstLine="0"/>
        <w:rPr>
          <w:lang w:val="es-419" w:eastAsia="es-CO"/>
        </w:rPr>
      </w:pPr>
      <w:r w:rsidRPr="003733BF">
        <w:rPr>
          <w:lang w:val="es-419" w:eastAsia="es-CO"/>
        </w:rPr>
        <w:t>Pedir ayuda a cualquier persona que se encuentre en la escena y esté dispuesta a colaborar.</w:t>
      </w:r>
    </w:p>
    <w:p w14:paraId="75C33956" w14:textId="77777777" w:rsidR="00D572BC" w:rsidRPr="003733BF" w:rsidRDefault="00D572BC" w:rsidP="003733BF">
      <w:pPr>
        <w:pStyle w:val="Prrafodelista"/>
        <w:numPr>
          <w:ilvl w:val="0"/>
          <w:numId w:val="26"/>
        </w:numPr>
        <w:rPr>
          <w:b/>
          <w:bCs/>
          <w:lang w:val="es-419" w:eastAsia="es-CO"/>
        </w:rPr>
      </w:pPr>
      <w:r w:rsidRPr="003733BF">
        <w:rPr>
          <w:b/>
          <w:bCs/>
          <w:lang w:val="es-419" w:eastAsia="es-CO"/>
        </w:rPr>
        <w:t>Paso 2. Informar el número de emergencia</w:t>
      </w:r>
    </w:p>
    <w:p w14:paraId="04EE498A" w14:textId="5D7B826A" w:rsidR="00D572BC" w:rsidRPr="003733BF" w:rsidRDefault="00D572BC" w:rsidP="003733BF">
      <w:pPr>
        <w:pStyle w:val="Prrafodelista"/>
        <w:ind w:left="1429" w:firstLine="0"/>
        <w:rPr>
          <w:lang w:val="es-419" w:eastAsia="es-CO"/>
        </w:rPr>
      </w:pPr>
      <w:r w:rsidRPr="003733BF">
        <w:rPr>
          <w:lang w:val="es-419" w:eastAsia="es-CO"/>
        </w:rPr>
        <w:t>Asegurarse de que la persona conozca el número de la línea de emergencia local.</w:t>
      </w:r>
    </w:p>
    <w:p w14:paraId="3DB07B57" w14:textId="77777777" w:rsidR="00D572BC" w:rsidRPr="003733BF" w:rsidRDefault="00D572BC" w:rsidP="003733BF">
      <w:pPr>
        <w:pStyle w:val="Prrafodelista"/>
        <w:numPr>
          <w:ilvl w:val="0"/>
          <w:numId w:val="26"/>
        </w:numPr>
        <w:rPr>
          <w:b/>
          <w:bCs/>
          <w:lang w:val="es-419" w:eastAsia="es-CO"/>
        </w:rPr>
      </w:pPr>
      <w:r w:rsidRPr="003733BF">
        <w:rPr>
          <w:b/>
          <w:bCs/>
          <w:lang w:val="es-419" w:eastAsia="es-CO"/>
        </w:rPr>
        <w:t>Paso 3. Confirmar llamada</w:t>
      </w:r>
    </w:p>
    <w:p w14:paraId="2013962C" w14:textId="183B4194" w:rsidR="00D572BC" w:rsidRPr="003733BF" w:rsidRDefault="00D572BC" w:rsidP="003733BF">
      <w:pPr>
        <w:pStyle w:val="Prrafodelista"/>
        <w:ind w:left="1429" w:firstLine="0"/>
        <w:rPr>
          <w:lang w:val="es-419" w:eastAsia="es-CO"/>
        </w:rPr>
      </w:pPr>
      <w:r w:rsidRPr="003733BF">
        <w:rPr>
          <w:lang w:val="es-419" w:eastAsia="es-CO"/>
        </w:rPr>
        <w:t>Si la persona debe retirarse para hacer la llamada, pedirle que regrese para confirmar que la realizó.</w:t>
      </w:r>
    </w:p>
    <w:p w14:paraId="456B82BF" w14:textId="77777777" w:rsidR="00D572BC" w:rsidRPr="003733BF" w:rsidRDefault="00D572BC" w:rsidP="003733BF">
      <w:pPr>
        <w:pStyle w:val="Prrafodelista"/>
        <w:numPr>
          <w:ilvl w:val="0"/>
          <w:numId w:val="26"/>
        </w:numPr>
        <w:rPr>
          <w:b/>
          <w:bCs/>
          <w:lang w:val="es-419" w:eastAsia="es-CO"/>
        </w:rPr>
      </w:pPr>
      <w:r w:rsidRPr="003733BF">
        <w:rPr>
          <w:b/>
          <w:bCs/>
          <w:lang w:val="es-419" w:eastAsia="es-CO"/>
        </w:rPr>
        <w:t>Paso 4. Realizar la llamada</w:t>
      </w:r>
    </w:p>
    <w:p w14:paraId="5EEB53D2" w14:textId="2F48E683" w:rsidR="00D572BC" w:rsidRPr="003733BF" w:rsidRDefault="00D572BC" w:rsidP="003733BF">
      <w:pPr>
        <w:pStyle w:val="Prrafodelista"/>
        <w:ind w:left="1429" w:firstLine="0"/>
        <w:rPr>
          <w:lang w:val="es-419" w:eastAsia="es-CO"/>
        </w:rPr>
      </w:pPr>
      <w:r w:rsidRPr="003733BF">
        <w:rPr>
          <w:lang w:val="es-419" w:eastAsia="es-CO"/>
        </w:rPr>
        <w:t>Si se está solo con el lesionado, realizar primero la llamada antes de comenzar la atención.</w:t>
      </w:r>
    </w:p>
    <w:p w14:paraId="20469A13" w14:textId="77777777" w:rsidR="00D572BC" w:rsidRPr="003733BF" w:rsidRDefault="00D572BC" w:rsidP="003733BF">
      <w:pPr>
        <w:pStyle w:val="Prrafodelista"/>
        <w:numPr>
          <w:ilvl w:val="0"/>
          <w:numId w:val="26"/>
        </w:numPr>
        <w:rPr>
          <w:b/>
          <w:bCs/>
          <w:lang w:val="es-419" w:eastAsia="es-CO"/>
        </w:rPr>
      </w:pPr>
      <w:r w:rsidRPr="003733BF">
        <w:rPr>
          <w:b/>
          <w:bCs/>
          <w:lang w:val="es-419" w:eastAsia="es-CO"/>
        </w:rPr>
        <w:t>Paso 5. Explicar al lesionado</w:t>
      </w:r>
    </w:p>
    <w:p w14:paraId="3FF246AF" w14:textId="44CDC363" w:rsidR="00D572BC" w:rsidRPr="003733BF" w:rsidRDefault="00D572BC" w:rsidP="003733BF">
      <w:pPr>
        <w:pStyle w:val="Prrafodelista"/>
        <w:ind w:left="1429" w:firstLine="0"/>
        <w:rPr>
          <w:lang w:val="es-419" w:eastAsia="es-CO"/>
        </w:rPr>
      </w:pPr>
      <w:r w:rsidRPr="003733BF">
        <w:rPr>
          <w:lang w:val="es-419" w:eastAsia="es-CO"/>
        </w:rPr>
        <w:t>Informar al lesionado que primero se hará la llamada antes de iniciar la atención.</w:t>
      </w:r>
    </w:p>
    <w:p w14:paraId="62906B49" w14:textId="77777777" w:rsidR="00D572BC" w:rsidRPr="003733BF" w:rsidRDefault="00D572BC" w:rsidP="003733BF">
      <w:pPr>
        <w:pStyle w:val="Prrafodelista"/>
        <w:numPr>
          <w:ilvl w:val="0"/>
          <w:numId w:val="26"/>
        </w:numPr>
        <w:rPr>
          <w:b/>
          <w:bCs/>
          <w:lang w:val="es-419" w:eastAsia="es-CO"/>
        </w:rPr>
      </w:pPr>
      <w:r w:rsidRPr="003733BF">
        <w:rPr>
          <w:b/>
          <w:bCs/>
          <w:lang w:val="es-419" w:eastAsia="es-CO"/>
        </w:rPr>
        <w:lastRenderedPageBreak/>
        <w:t>Paso 6. Capacidad de respuesta</w:t>
      </w:r>
    </w:p>
    <w:p w14:paraId="4C8E8396" w14:textId="5970C29C" w:rsidR="00D572BC" w:rsidRPr="003733BF" w:rsidRDefault="00D572BC" w:rsidP="003733BF">
      <w:pPr>
        <w:pStyle w:val="Prrafodelista"/>
        <w:ind w:left="1429" w:firstLine="0"/>
        <w:rPr>
          <w:lang w:val="es-419" w:eastAsia="es-CO"/>
        </w:rPr>
      </w:pPr>
      <w:r w:rsidRPr="003733BF">
        <w:rPr>
          <w:lang w:val="es-419" w:eastAsia="es-CO"/>
        </w:rPr>
        <w:t>Activar la línea de emergencia en eventos que superen la capacidad de respuesta.</w:t>
      </w:r>
    </w:p>
    <w:p w14:paraId="562B9BF5" w14:textId="2CAE1A29" w:rsidR="00D572BC" w:rsidRPr="00D572BC" w:rsidRDefault="00D572BC" w:rsidP="00D572BC">
      <w:pPr>
        <w:pStyle w:val="Ttulo2"/>
      </w:pPr>
      <w:bookmarkStart w:id="2" w:name="_Toc179196930"/>
      <w:r w:rsidRPr="00D572BC">
        <w:t>Proporcionar cuidado al lesionado</w:t>
      </w:r>
      <w:bookmarkEnd w:id="2"/>
    </w:p>
    <w:p w14:paraId="620AE22A" w14:textId="77777777" w:rsidR="00D572BC" w:rsidRPr="00D572BC" w:rsidRDefault="00D572BC" w:rsidP="00D572BC">
      <w:pPr>
        <w:rPr>
          <w:lang w:val="es-419" w:eastAsia="es-CO"/>
        </w:rPr>
      </w:pPr>
      <w:r w:rsidRPr="00D572BC">
        <w:rPr>
          <w:lang w:val="es-419" w:eastAsia="es-CO"/>
        </w:rPr>
        <w:t>Cuando se identifique que la escena está segura tanto para el lesionado como para la persona que presta la primera atención, se debe garantizar el acompañamiento al lesionado, hasta que llegue una persona cercana, ya sea familiar o el personal de salud que ha sido asignado a la escena.</w:t>
      </w:r>
    </w:p>
    <w:p w14:paraId="448A111B" w14:textId="77777777" w:rsidR="00D572BC" w:rsidRPr="003E3D86" w:rsidRDefault="00D572BC" w:rsidP="003E3D86">
      <w:pPr>
        <w:pStyle w:val="Prrafodelista"/>
        <w:numPr>
          <w:ilvl w:val="0"/>
          <w:numId w:val="26"/>
        </w:numPr>
        <w:rPr>
          <w:b/>
          <w:bCs/>
          <w:lang w:val="es-419" w:eastAsia="es-CO"/>
        </w:rPr>
      </w:pPr>
      <w:r w:rsidRPr="003E3D86">
        <w:rPr>
          <w:b/>
          <w:bCs/>
          <w:lang w:val="es-419" w:eastAsia="es-CO"/>
        </w:rPr>
        <w:t>Evaluar la seguridad de la escena</w:t>
      </w:r>
    </w:p>
    <w:p w14:paraId="7FBF0A8D" w14:textId="77777777" w:rsidR="00D572BC" w:rsidRPr="003E3D86" w:rsidRDefault="00D572BC" w:rsidP="003E3D86">
      <w:pPr>
        <w:pStyle w:val="Prrafodelista"/>
        <w:ind w:left="1429" w:firstLine="0"/>
        <w:rPr>
          <w:lang w:val="es-419" w:eastAsia="es-CO"/>
        </w:rPr>
      </w:pPr>
      <w:r w:rsidRPr="003E3D86">
        <w:rPr>
          <w:lang w:val="es-419" w:eastAsia="es-CO"/>
        </w:rPr>
        <w:t>Asegurarse de que la escena sea segura tanto para el lesionado como para el socorrista.</w:t>
      </w:r>
    </w:p>
    <w:p w14:paraId="5E2032AF" w14:textId="77777777" w:rsidR="00D572BC" w:rsidRPr="003E3D86" w:rsidRDefault="00D572BC" w:rsidP="003E3D86">
      <w:pPr>
        <w:pStyle w:val="Prrafodelista"/>
        <w:numPr>
          <w:ilvl w:val="0"/>
          <w:numId w:val="26"/>
        </w:numPr>
        <w:rPr>
          <w:b/>
          <w:bCs/>
          <w:lang w:val="es-419" w:eastAsia="es-CO"/>
        </w:rPr>
      </w:pPr>
      <w:r w:rsidRPr="003E3D86">
        <w:rPr>
          <w:b/>
          <w:bCs/>
          <w:lang w:val="es-419" w:eastAsia="es-CO"/>
        </w:rPr>
        <w:t>Acompañamiento</w:t>
      </w:r>
    </w:p>
    <w:p w14:paraId="14454A27" w14:textId="77777777" w:rsidR="00D572BC" w:rsidRPr="003E3D86" w:rsidRDefault="00D572BC" w:rsidP="003E3D86">
      <w:pPr>
        <w:pStyle w:val="Prrafodelista"/>
        <w:ind w:left="1429" w:firstLine="0"/>
        <w:rPr>
          <w:lang w:val="es-419" w:eastAsia="es-CO"/>
        </w:rPr>
      </w:pPr>
      <w:r w:rsidRPr="003E3D86">
        <w:rPr>
          <w:lang w:val="es-419" w:eastAsia="es-CO"/>
        </w:rPr>
        <w:t>Acompañar al lesionado hasta que llegue personal médico o un familiar.</w:t>
      </w:r>
    </w:p>
    <w:p w14:paraId="1A8D8125" w14:textId="77777777" w:rsidR="00D572BC" w:rsidRPr="003E3D86" w:rsidRDefault="00D572BC" w:rsidP="003E3D86">
      <w:pPr>
        <w:pStyle w:val="Prrafodelista"/>
        <w:numPr>
          <w:ilvl w:val="0"/>
          <w:numId w:val="26"/>
        </w:numPr>
        <w:rPr>
          <w:b/>
          <w:bCs/>
          <w:lang w:val="es-419" w:eastAsia="es-CO"/>
        </w:rPr>
      </w:pPr>
      <w:r w:rsidRPr="003E3D86">
        <w:rPr>
          <w:b/>
          <w:bCs/>
          <w:lang w:val="es-419" w:eastAsia="es-CO"/>
        </w:rPr>
        <w:t>Evaluación de riesgos</w:t>
      </w:r>
    </w:p>
    <w:p w14:paraId="41A01D1E" w14:textId="77777777" w:rsidR="00D572BC" w:rsidRPr="003E3D86" w:rsidRDefault="00D572BC" w:rsidP="003E3D86">
      <w:pPr>
        <w:pStyle w:val="Prrafodelista"/>
        <w:ind w:left="1429" w:firstLine="0"/>
        <w:rPr>
          <w:lang w:val="es-419" w:eastAsia="es-CO"/>
        </w:rPr>
      </w:pPr>
      <w:r w:rsidRPr="003E3D86">
        <w:rPr>
          <w:lang w:val="es-419" w:eastAsia="es-CO"/>
        </w:rPr>
        <w:t>Considerar riesgos eléctricos, químicos y biológicos en el lugar de la emergencia.</w:t>
      </w:r>
    </w:p>
    <w:p w14:paraId="60E295A2" w14:textId="1783E9F3" w:rsidR="00D572BC" w:rsidRPr="00D572BC" w:rsidRDefault="00D572BC" w:rsidP="003E3D86">
      <w:pPr>
        <w:pStyle w:val="Ttulo2"/>
      </w:pPr>
      <w:bookmarkStart w:id="3" w:name="_Toc179196931"/>
      <w:r w:rsidRPr="00D572BC">
        <w:t>Evaluación de riesgos</w:t>
      </w:r>
      <w:bookmarkEnd w:id="3"/>
    </w:p>
    <w:p w14:paraId="6F93626F" w14:textId="77777777" w:rsidR="00D572BC" w:rsidRPr="00D572BC" w:rsidRDefault="00D572BC" w:rsidP="00D572BC">
      <w:pPr>
        <w:rPr>
          <w:lang w:val="es-419" w:eastAsia="es-CO"/>
        </w:rPr>
      </w:pPr>
      <w:r w:rsidRPr="00D572BC">
        <w:rPr>
          <w:lang w:val="es-419" w:eastAsia="es-CO"/>
        </w:rPr>
        <w:t>Al evaluar los riesgos en el lugar de la emergencia, se debe tener en cuenta los siguientes:</w:t>
      </w:r>
    </w:p>
    <w:p w14:paraId="10ED2128" w14:textId="5F79E650" w:rsidR="003E3D86" w:rsidRDefault="003E3D86" w:rsidP="003E3D86">
      <w:pPr>
        <w:rPr>
          <w:lang w:val="es-419" w:eastAsia="es-CO"/>
        </w:rPr>
      </w:pPr>
    </w:p>
    <w:p w14:paraId="62857CA7" w14:textId="360BFA98" w:rsidR="003E3D86" w:rsidRDefault="003E3D86" w:rsidP="003E3D86">
      <w:pPr>
        <w:rPr>
          <w:lang w:val="es-419" w:eastAsia="es-CO"/>
        </w:rPr>
      </w:pPr>
    </w:p>
    <w:p w14:paraId="04997097" w14:textId="77777777" w:rsidR="003E3D86" w:rsidRDefault="003E3D86" w:rsidP="003E3D86">
      <w:pPr>
        <w:rPr>
          <w:lang w:val="es-419" w:eastAsia="es-CO"/>
        </w:rPr>
      </w:pPr>
    </w:p>
    <w:p w14:paraId="741DBAC5" w14:textId="5545527A" w:rsidR="003E3D86" w:rsidRPr="00C1290C" w:rsidRDefault="003E3D86" w:rsidP="003E3D86">
      <w:pPr>
        <w:pStyle w:val="Video"/>
      </w:pPr>
      <w:r w:rsidRPr="00C1290C">
        <w:lastRenderedPageBreak/>
        <w:t>Evaluación de riesgos</w:t>
      </w:r>
    </w:p>
    <w:p w14:paraId="3392FD18" w14:textId="77777777" w:rsidR="003E3D86" w:rsidRPr="004D200C" w:rsidRDefault="003E3D86" w:rsidP="003E3D86">
      <w:pPr>
        <w:ind w:right="49" w:firstLine="0"/>
        <w:jc w:val="center"/>
        <w:rPr>
          <w:highlight w:val="yellow"/>
        </w:rPr>
      </w:pPr>
      <w:r w:rsidRPr="004D200C">
        <w:rPr>
          <w:noProof/>
          <w:highlight w:val="yellow"/>
        </w:rPr>
        <w:drawing>
          <wp:inline distT="0" distB="0" distL="0" distR="0" wp14:anchorId="2D647668" wp14:editId="2D8B77F1">
            <wp:extent cx="6331937" cy="3561714"/>
            <wp:effectExtent l="0" t="0" r="0" b="1270"/>
            <wp:docPr id="16095193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4"/>
                    </a:xfrm>
                    <a:prstGeom prst="rect">
                      <a:avLst/>
                    </a:prstGeom>
                    <a:noFill/>
                    <a:ln>
                      <a:noFill/>
                    </a:ln>
                  </pic:spPr>
                </pic:pic>
              </a:graphicData>
            </a:graphic>
          </wp:inline>
        </w:drawing>
      </w:r>
    </w:p>
    <w:bookmarkStart w:id="4" w:name="_Hlk135157873"/>
    <w:p w14:paraId="2904605B" w14:textId="27D55178" w:rsidR="003E3D86" w:rsidRPr="00DD543D" w:rsidRDefault="003E3D86" w:rsidP="003E3D86">
      <w:pPr>
        <w:ind w:firstLine="0"/>
        <w:jc w:val="center"/>
        <w:rPr>
          <w:b/>
          <w:bCs/>
          <w:i/>
          <w:iCs/>
        </w:rPr>
      </w:pPr>
      <w:r w:rsidRPr="00DD543D">
        <w:rPr>
          <w:color w:val="000000" w:themeColor="text1"/>
        </w:rPr>
        <w:fldChar w:fldCharType="begin"/>
      </w:r>
      <w:r w:rsidR="00DD543D" w:rsidRPr="00DD543D">
        <w:rPr>
          <w:color w:val="000000" w:themeColor="text1"/>
        </w:rPr>
        <w:instrText>HYPERLINK "https://www.youtube.com/watch?v=4LthKna1VaA"</w:instrText>
      </w:r>
      <w:r w:rsidRPr="00DD543D">
        <w:rPr>
          <w:color w:val="000000" w:themeColor="text1"/>
        </w:rPr>
        <w:fldChar w:fldCharType="separate"/>
      </w:r>
      <w:r w:rsidRPr="00DD543D">
        <w:rPr>
          <w:rStyle w:val="Hipervnculo"/>
          <w:b/>
        </w:rPr>
        <w:t>Enlace de reproducción del video</w:t>
      </w:r>
      <w:r w:rsidRPr="00DD543D">
        <w:rPr>
          <w:rStyle w:val="Hipervnculo"/>
          <w:b/>
        </w:rPr>
        <w:fldChar w:fldCharType="end"/>
      </w:r>
    </w:p>
    <w:tbl>
      <w:tblPr>
        <w:tblStyle w:val="Tablaconcuadrcula"/>
        <w:tblW w:w="0" w:type="auto"/>
        <w:tblLook w:val="04A0" w:firstRow="1" w:lastRow="0" w:firstColumn="1" w:lastColumn="0" w:noHBand="0" w:noVBand="1"/>
      </w:tblPr>
      <w:tblGrid>
        <w:gridCol w:w="9962"/>
      </w:tblGrid>
      <w:tr w:rsidR="003E3D86" w:rsidRPr="004D200C" w14:paraId="6E247C27" w14:textId="77777777" w:rsidTr="006979EE">
        <w:tc>
          <w:tcPr>
            <w:tcW w:w="9962" w:type="dxa"/>
          </w:tcPr>
          <w:p w14:paraId="27F14659" w14:textId="6C41E180" w:rsidR="003E3D86" w:rsidRPr="00C1290C" w:rsidRDefault="003E3D86" w:rsidP="006979EE">
            <w:pPr>
              <w:ind w:firstLine="0"/>
              <w:jc w:val="center"/>
              <w:rPr>
                <w:b/>
              </w:rPr>
            </w:pPr>
            <w:r w:rsidRPr="00C1290C">
              <w:rPr>
                <w:b/>
              </w:rPr>
              <w:t>Síntesis del video: Evaluación de riesgos</w:t>
            </w:r>
          </w:p>
        </w:tc>
      </w:tr>
      <w:tr w:rsidR="003E3D86" w:rsidRPr="00A57A9E" w14:paraId="274F6F10" w14:textId="77777777" w:rsidTr="006979EE">
        <w:tc>
          <w:tcPr>
            <w:tcW w:w="9962" w:type="dxa"/>
          </w:tcPr>
          <w:p w14:paraId="0DD7724C" w14:textId="77777777" w:rsidR="00C1290C" w:rsidRDefault="00C1290C" w:rsidP="00C1290C">
            <w:r>
              <w:t xml:space="preserve">En el escenario de una emergencia, varios riesgos pueden surgir y complicar las labores de rescate y seguridad. Entre ellos están:  </w:t>
            </w:r>
          </w:p>
          <w:p w14:paraId="0358E5FA" w14:textId="77777777" w:rsidR="00C1290C" w:rsidRDefault="00C1290C" w:rsidP="00C1290C">
            <w:r>
              <w:t xml:space="preserve">El riesgo eléctrico se manifiesta con la caída de cables eléctricos, creando un peligro inmediato de electrocución y complicando el acceso seguro al área afectada. </w:t>
            </w:r>
          </w:p>
          <w:p w14:paraId="0A45117A" w14:textId="77777777" w:rsidR="00C1290C" w:rsidRDefault="00C1290C" w:rsidP="00C1290C">
            <w:r>
              <w:t xml:space="preserve">El riesgo químico se debe a la presencia de materiales peligrosos, como sólidos, gases, líquidos o vapores, que representan una amenaza significativa para la salud. </w:t>
            </w:r>
          </w:p>
          <w:p w14:paraId="4B256F67" w14:textId="77777777" w:rsidR="00C1290C" w:rsidRDefault="00C1290C" w:rsidP="00C1290C">
            <w:r>
              <w:lastRenderedPageBreak/>
              <w:t xml:space="preserve">El riesgo biológico surge con la presencia de sangre o fluidos corporales contaminados, aumentando el peligro de infecciones. </w:t>
            </w:r>
          </w:p>
          <w:p w14:paraId="1B84A1E9" w14:textId="77777777" w:rsidR="00C1290C" w:rsidRDefault="00C1290C" w:rsidP="00C1290C">
            <w:r>
              <w:t xml:space="preserve">La amenaza de incendio o explosión es constante cuando se ha iniciado un fuego o existe la posibilidad de una explosión, requiriendo una respuesta rápida. </w:t>
            </w:r>
          </w:p>
          <w:p w14:paraId="32FC387C" w14:textId="77777777" w:rsidR="00C1290C" w:rsidRDefault="00C1290C" w:rsidP="00C1290C">
            <w:r>
              <w:t xml:space="preserve">La amenaza de origen antrópico se manifiesta en peleas causadas por el evento o la presencia de actores armados, complicando el control de la escena. </w:t>
            </w:r>
          </w:p>
          <w:p w14:paraId="243F904C" w14:textId="77777777" w:rsidR="00C1290C" w:rsidRDefault="00C1290C" w:rsidP="00C1290C">
            <w:r>
              <w:t xml:space="preserve">El colapso de estructuras es un peligro latente con edificaciones debilitadas que pueden ceder en cualquier momento. </w:t>
            </w:r>
          </w:p>
          <w:p w14:paraId="59F102F9" w14:textId="77777777" w:rsidR="00C1290C" w:rsidRDefault="00C1290C" w:rsidP="00C1290C">
            <w:r>
              <w:t xml:space="preserve">El control del público es crucial para evitar que los curiosos dificulten el manejo de la emergencia, por lo que deben mantenerse fuera de la zona de impacto. </w:t>
            </w:r>
          </w:p>
          <w:p w14:paraId="08BBCA60" w14:textId="5B5A0C54" w:rsidR="003E3D86" w:rsidRPr="00A57A9E" w:rsidRDefault="00C1290C" w:rsidP="00C1290C">
            <w:r>
              <w:t>En este contexto, la preparación y acción rápida de los equipos de emergencia son esenciales para proteger a todos los involucrados.</w:t>
            </w:r>
          </w:p>
        </w:tc>
      </w:tr>
    </w:tbl>
    <w:p w14:paraId="5C713558" w14:textId="7D3A35A0" w:rsidR="00D572BC" w:rsidRPr="00D572BC" w:rsidRDefault="00D572BC" w:rsidP="003E3D86">
      <w:pPr>
        <w:pStyle w:val="Ttulo2"/>
      </w:pPr>
      <w:bookmarkStart w:id="5" w:name="_Toc179196932"/>
      <w:bookmarkEnd w:id="4"/>
      <w:r w:rsidRPr="00D572BC">
        <w:t>Aseguramiento específico del área</w:t>
      </w:r>
      <w:bookmarkEnd w:id="5"/>
    </w:p>
    <w:p w14:paraId="7E18482F" w14:textId="77777777" w:rsidR="00D572BC" w:rsidRPr="00D572BC" w:rsidRDefault="00D572BC" w:rsidP="00D572BC">
      <w:pPr>
        <w:rPr>
          <w:lang w:val="es-419" w:eastAsia="es-CO"/>
        </w:rPr>
      </w:pPr>
      <w:r w:rsidRPr="00D572BC">
        <w:rPr>
          <w:lang w:val="es-419" w:eastAsia="es-CO"/>
        </w:rPr>
        <w:t>En situaciones de emergencia, el aseguramiento específico del área es una prioridad crucial para proteger a los involucrados y facilitar las labores de rescate. Este proceso varía según el tipo de incidente, requiriendo medidas adaptadas a las circunstancias particulares de cada caso.</w:t>
      </w:r>
    </w:p>
    <w:p w14:paraId="3049526B" w14:textId="77777777" w:rsidR="00D572BC" w:rsidRPr="00D572BC" w:rsidRDefault="00D572BC" w:rsidP="004D200C">
      <w:pPr>
        <w:pStyle w:val="Ttulo3"/>
      </w:pPr>
      <w:bookmarkStart w:id="6" w:name="_Toc179196933"/>
      <w:r w:rsidRPr="00D572BC">
        <w:t>Accidente de tránsito</w:t>
      </w:r>
      <w:bookmarkEnd w:id="6"/>
    </w:p>
    <w:p w14:paraId="07EBA2AC" w14:textId="77777777" w:rsidR="00D572BC" w:rsidRPr="00D572BC" w:rsidRDefault="00D572BC" w:rsidP="00D572BC">
      <w:pPr>
        <w:rPr>
          <w:lang w:val="es-419" w:eastAsia="es-CO"/>
        </w:rPr>
      </w:pPr>
      <w:r w:rsidRPr="00D572BC">
        <w:rPr>
          <w:lang w:val="es-419" w:eastAsia="es-CO"/>
        </w:rPr>
        <w:t xml:space="preserve">La gestión de un accidente de tránsito requiere una serie de pasos específicos para asegurar el área y minimizar riesgos adicionales. A continuación, se detallan las </w:t>
      </w:r>
      <w:r w:rsidRPr="00D572BC">
        <w:rPr>
          <w:lang w:val="es-419" w:eastAsia="es-CO"/>
        </w:rPr>
        <w:lastRenderedPageBreak/>
        <w:t>medidas fundamentales que deben tomarse para proteger a los involucrados y garantizar la seguridad en la escena:</w:t>
      </w:r>
    </w:p>
    <w:p w14:paraId="67D3E5EC" w14:textId="77777777" w:rsidR="00D572BC" w:rsidRPr="004D200C" w:rsidRDefault="00D572BC" w:rsidP="004D200C">
      <w:pPr>
        <w:pStyle w:val="Prrafodelista"/>
        <w:numPr>
          <w:ilvl w:val="0"/>
          <w:numId w:val="27"/>
        </w:numPr>
        <w:rPr>
          <w:lang w:val="es-419" w:eastAsia="es-CO"/>
        </w:rPr>
      </w:pPr>
      <w:r w:rsidRPr="004D200C">
        <w:rPr>
          <w:lang w:val="es-419" w:eastAsia="es-CO"/>
        </w:rPr>
        <w:t>Antes de ingresar al vehículo, asegure la escena desconectando la batería de los carros involucrados en el accidente.</w:t>
      </w:r>
    </w:p>
    <w:p w14:paraId="2E63C246" w14:textId="77777777" w:rsidR="00D572BC" w:rsidRPr="004D200C" w:rsidRDefault="00D572BC" w:rsidP="004D200C">
      <w:pPr>
        <w:pStyle w:val="Prrafodelista"/>
        <w:numPr>
          <w:ilvl w:val="0"/>
          <w:numId w:val="27"/>
        </w:numPr>
        <w:rPr>
          <w:lang w:val="es-419" w:eastAsia="es-CO"/>
        </w:rPr>
      </w:pPr>
      <w:r w:rsidRPr="004D200C">
        <w:rPr>
          <w:lang w:val="es-419" w:eastAsia="es-CO"/>
        </w:rPr>
        <w:t>Verifique si existe derrame de combustible, si es así, debe señalizarlo y cubrirlo con tierra, aserrín o arena.</w:t>
      </w:r>
    </w:p>
    <w:p w14:paraId="721A9226" w14:textId="77777777" w:rsidR="00D572BC" w:rsidRPr="004D200C" w:rsidRDefault="00D572BC" w:rsidP="004D200C">
      <w:pPr>
        <w:pStyle w:val="Prrafodelista"/>
        <w:numPr>
          <w:ilvl w:val="0"/>
          <w:numId w:val="27"/>
        </w:numPr>
        <w:rPr>
          <w:lang w:val="es-419" w:eastAsia="es-CO"/>
        </w:rPr>
      </w:pPr>
      <w:r w:rsidRPr="004D200C">
        <w:rPr>
          <w:lang w:val="es-419" w:eastAsia="es-CO"/>
        </w:rPr>
        <w:t>La señalización y la iluminación en la escena son importantes para evitar que ocurra otro accidente.</w:t>
      </w:r>
    </w:p>
    <w:p w14:paraId="27BF0988" w14:textId="77777777" w:rsidR="00D572BC" w:rsidRPr="004D200C" w:rsidRDefault="00D572BC" w:rsidP="004D200C">
      <w:pPr>
        <w:pStyle w:val="Prrafodelista"/>
        <w:numPr>
          <w:ilvl w:val="0"/>
          <w:numId w:val="27"/>
        </w:numPr>
        <w:rPr>
          <w:lang w:val="es-419" w:eastAsia="es-CO"/>
        </w:rPr>
      </w:pPr>
      <w:r w:rsidRPr="004D200C">
        <w:rPr>
          <w:lang w:val="es-419" w:eastAsia="es-CO"/>
        </w:rPr>
        <w:t>Controlar el flujo en el exterior del equipo de carreteras, permanecer a distancia prudente mientras se descarga el agente extintor.</w:t>
      </w:r>
    </w:p>
    <w:p w14:paraId="16AF1E1B" w14:textId="77777777" w:rsidR="00D572BC" w:rsidRPr="004D200C" w:rsidRDefault="00D572BC" w:rsidP="004D200C">
      <w:pPr>
        <w:pStyle w:val="Prrafodelista"/>
        <w:numPr>
          <w:ilvl w:val="0"/>
          <w:numId w:val="27"/>
        </w:numPr>
        <w:rPr>
          <w:lang w:val="es-419" w:eastAsia="es-CO"/>
        </w:rPr>
      </w:pPr>
      <w:r w:rsidRPr="004D200C">
        <w:rPr>
          <w:lang w:val="es-419" w:eastAsia="es-CO"/>
        </w:rPr>
        <w:t>Si está en un lugar de mayor tránsito de carros, se le informe que debe disminuir la velocidad antes de llegar a la escena, para prevenir otro accidente.</w:t>
      </w:r>
    </w:p>
    <w:p w14:paraId="2FE760E6" w14:textId="77777777" w:rsidR="00D572BC" w:rsidRPr="00D572BC" w:rsidRDefault="00D572BC" w:rsidP="004D200C">
      <w:pPr>
        <w:pStyle w:val="Ttulo3"/>
      </w:pPr>
      <w:bookmarkStart w:id="7" w:name="_Toc179196934"/>
      <w:r w:rsidRPr="00D572BC">
        <w:t>Incendio</w:t>
      </w:r>
      <w:bookmarkEnd w:id="7"/>
    </w:p>
    <w:p w14:paraId="28A4A6ED" w14:textId="5A7D1F43" w:rsidR="00D54C61" w:rsidRPr="00D572BC" w:rsidRDefault="00D572BC" w:rsidP="00D572BC">
      <w:pPr>
        <w:rPr>
          <w:lang w:val="es-419" w:eastAsia="es-CO"/>
        </w:rPr>
      </w:pPr>
      <w:r w:rsidRPr="00D572BC">
        <w:rPr>
          <w:lang w:val="es-419" w:eastAsia="es-CO"/>
        </w:rPr>
        <w:t>Incendios de mayor proporción le corresponden al cuerpo de bomberos de la localidad hacer el control con su maquinaria; se deben extremar las medidas de seguridad con elementos de protección personal.</w:t>
      </w:r>
    </w:p>
    <w:p w14:paraId="6FBB9EBE" w14:textId="60C06543" w:rsidR="00814F39" w:rsidRPr="003A72E8" w:rsidRDefault="00814F39" w:rsidP="003A72E8">
      <w:pPr>
        <w:rPr>
          <w:lang w:eastAsia="es-CO"/>
        </w:rPr>
      </w:pPr>
      <w:r>
        <w:rPr>
          <w:lang w:eastAsia="es-CO"/>
        </w:rPr>
        <w:br w:type="page"/>
      </w:r>
    </w:p>
    <w:p w14:paraId="70918ECF" w14:textId="18A01F59" w:rsidR="00D55F04" w:rsidRDefault="004D200C" w:rsidP="00D672C1">
      <w:pPr>
        <w:pStyle w:val="Ttulo1"/>
      </w:pPr>
      <w:bookmarkStart w:id="8" w:name="_Toc179196935"/>
      <w:r w:rsidRPr="004D200C">
        <w:lastRenderedPageBreak/>
        <w:t>Bioseguridad</w:t>
      </w:r>
      <w:bookmarkEnd w:id="8"/>
    </w:p>
    <w:p w14:paraId="71D679A5" w14:textId="77777777" w:rsidR="004D200C" w:rsidRPr="004D200C" w:rsidRDefault="004D200C" w:rsidP="004D200C">
      <w:pPr>
        <w:rPr>
          <w:lang w:val="es-419" w:eastAsia="es-CO"/>
        </w:rPr>
      </w:pPr>
      <w:r w:rsidRPr="004D200C">
        <w:rPr>
          <w:lang w:val="es-419" w:eastAsia="es-CO"/>
        </w:rPr>
        <w:t>La bioseguridad es el conjunto de medidas preventivas destinadas a mantener el control de factores de riesgos laborales o en el desempeño de alguna actividad que lo requiera, nocivos, asegurando que el desarrollo o el producto final de dichos procedimientos no atenten contra la salud y la seguridad del personal de salud, pacientes, visitas y todos quienes influyan en los diferentes eventos.</w:t>
      </w:r>
    </w:p>
    <w:p w14:paraId="444C00B8" w14:textId="060994DE" w:rsidR="004D200C" w:rsidRPr="004D200C" w:rsidRDefault="004D200C" w:rsidP="00CD07A9">
      <w:pPr>
        <w:pStyle w:val="Ttulo2"/>
      </w:pPr>
      <w:bookmarkStart w:id="9" w:name="_Toc179196936"/>
      <w:r w:rsidRPr="004D200C">
        <w:t>Principios de bioseguridad</w:t>
      </w:r>
      <w:bookmarkEnd w:id="9"/>
    </w:p>
    <w:p w14:paraId="32C47108" w14:textId="77777777" w:rsidR="004D200C" w:rsidRPr="004D200C" w:rsidRDefault="004D200C" w:rsidP="004D200C">
      <w:pPr>
        <w:rPr>
          <w:lang w:val="es-419" w:eastAsia="es-CO"/>
        </w:rPr>
      </w:pPr>
      <w:r w:rsidRPr="004D200C">
        <w:rPr>
          <w:lang w:val="es-419" w:eastAsia="es-CO"/>
        </w:rPr>
        <w:t>Los principios de bioseguridad son fundamentales para garantizar la protección tanto de los pacientes como de los profesionales de la salud en cualquier entorno clínico. Estos principios se basan en la universalidad y el uso de barreras para minimizar el riesgo de transmisión de infecciones.</w:t>
      </w:r>
    </w:p>
    <w:p w14:paraId="50733EC7" w14:textId="77777777" w:rsidR="004D200C" w:rsidRPr="004D200C" w:rsidRDefault="004D200C" w:rsidP="008475D8">
      <w:pPr>
        <w:pStyle w:val="Ttulo3"/>
      </w:pPr>
      <w:bookmarkStart w:id="10" w:name="_Toc179196937"/>
      <w:r w:rsidRPr="004D200C">
        <w:t>Universalidad</w:t>
      </w:r>
      <w:bookmarkEnd w:id="10"/>
    </w:p>
    <w:p w14:paraId="52223F97" w14:textId="77777777" w:rsidR="004D200C" w:rsidRPr="004D200C" w:rsidRDefault="004D200C" w:rsidP="004D200C">
      <w:pPr>
        <w:rPr>
          <w:lang w:val="es-419" w:eastAsia="es-CO"/>
        </w:rPr>
      </w:pPr>
      <w:r w:rsidRPr="004D200C">
        <w:rPr>
          <w:lang w:val="es-419" w:eastAsia="es-CO"/>
        </w:rPr>
        <w:t>Todos los pacientes y sus fluidos corporales, independientemente del diagnóstico o motivo de atención, deben considerarse como potencialmente infectantes. Por ello, es esencial tomar las precauciones necesarias para prevenir la transmisión de enfermedades. Según este principio, las medidas de bioseguridad deben aplicarse en la atención de todos los pacientes que impliquen contacto directo con sangre o fluidos corporales, sin importar si se conoce o no algún proceso infeccioso o enfermedad.</w:t>
      </w:r>
    </w:p>
    <w:p w14:paraId="1629D6C3" w14:textId="77777777" w:rsidR="004D200C" w:rsidRPr="004D200C" w:rsidRDefault="004D200C" w:rsidP="004D200C">
      <w:pPr>
        <w:rPr>
          <w:lang w:val="es-419" w:eastAsia="es-CO"/>
        </w:rPr>
      </w:pPr>
      <w:r w:rsidRPr="004D200C">
        <w:rPr>
          <w:lang w:val="es-419" w:eastAsia="es-CO"/>
        </w:rPr>
        <w:t>Los líquidos considerados como potencialmente infectantes incluyen sangre, semen, secreción vaginal, líquido cefalorraquídeo, líquido pleural, líquido amniótico, líquido peritoneal, líquido pericárdico, heces, orina, secreción nasal, esputo y vómito.</w:t>
      </w:r>
    </w:p>
    <w:p w14:paraId="7ABEBE3A" w14:textId="77777777" w:rsidR="004D200C" w:rsidRPr="004D200C" w:rsidRDefault="004D200C" w:rsidP="008475D8">
      <w:pPr>
        <w:pStyle w:val="Ttulo3"/>
      </w:pPr>
      <w:bookmarkStart w:id="11" w:name="_Toc179196938"/>
      <w:r w:rsidRPr="004D200C">
        <w:lastRenderedPageBreak/>
        <w:t>Uso de barreras</w:t>
      </w:r>
      <w:bookmarkEnd w:id="11"/>
    </w:p>
    <w:p w14:paraId="0294BE05" w14:textId="77777777" w:rsidR="004D200C" w:rsidRPr="004D200C" w:rsidRDefault="004D200C" w:rsidP="004D200C">
      <w:pPr>
        <w:rPr>
          <w:lang w:val="es-419" w:eastAsia="es-CO"/>
        </w:rPr>
      </w:pPr>
      <w:r w:rsidRPr="004D200C">
        <w:rPr>
          <w:lang w:val="es-419" w:eastAsia="es-CO"/>
        </w:rPr>
        <w:t>El uso de barreras tiene como objetivo evitar la exposición directa a la sangre y otros fluidos contaminantes mediante la utilización de dispositivos diseñados para interponerse entre la piel del personal de salud y los fluidos contaminantes del paciente. Aunque el uso de barreras como los guantes no elimina por completo los accidentes de exposición a estos fluidos, sí reduce significativamente la posibilidad de exposición directa. Los equipos de protección personal mínimos adecuados para la atención de un lesionado incluyen:</w:t>
      </w:r>
    </w:p>
    <w:p w14:paraId="0010331D" w14:textId="77777777" w:rsidR="004D200C" w:rsidRPr="008475D8" w:rsidRDefault="004D200C" w:rsidP="008475D8">
      <w:pPr>
        <w:pStyle w:val="Prrafodelista"/>
        <w:numPr>
          <w:ilvl w:val="0"/>
          <w:numId w:val="26"/>
        </w:numPr>
        <w:rPr>
          <w:lang w:val="es-419" w:eastAsia="es-CO"/>
        </w:rPr>
      </w:pPr>
      <w:r w:rsidRPr="008475D8">
        <w:rPr>
          <w:b/>
          <w:bCs/>
          <w:lang w:val="es-419" w:eastAsia="es-CO"/>
        </w:rPr>
        <w:t>Guantes</w:t>
      </w:r>
    </w:p>
    <w:p w14:paraId="0885988F" w14:textId="77777777" w:rsidR="004D200C" w:rsidRPr="008475D8" w:rsidRDefault="004D200C" w:rsidP="008475D8">
      <w:pPr>
        <w:pStyle w:val="Prrafodelista"/>
        <w:ind w:left="1429" w:firstLine="0"/>
        <w:rPr>
          <w:lang w:val="es-419" w:eastAsia="es-CO"/>
        </w:rPr>
      </w:pPr>
      <w:r w:rsidRPr="008475D8">
        <w:rPr>
          <w:lang w:val="es-419" w:eastAsia="es-CO"/>
        </w:rPr>
        <w:t>Acompañar al lesionado hasta que llegue personal médico o un familiar.</w:t>
      </w:r>
    </w:p>
    <w:p w14:paraId="21378219" w14:textId="77777777" w:rsidR="004D200C" w:rsidRPr="008475D8" w:rsidRDefault="004D200C" w:rsidP="008475D8">
      <w:pPr>
        <w:pStyle w:val="Prrafodelista"/>
        <w:numPr>
          <w:ilvl w:val="0"/>
          <w:numId w:val="26"/>
        </w:numPr>
        <w:rPr>
          <w:b/>
          <w:bCs/>
          <w:lang w:val="es-419" w:eastAsia="es-CO"/>
        </w:rPr>
      </w:pPr>
      <w:r w:rsidRPr="008475D8">
        <w:rPr>
          <w:b/>
          <w:bCs/>
          <w:lang w:val="es-419" w:eastAsia="es-CO"/>
        </w:rPr>
        <w:t>Monogafas y tapabocas</w:t>
      </w:r>
    </w:p>
    <w:p w14:paraId="6986AD01" w14:textId="77777777" w:rsidR="004D200C" w:rsidRPr="008475D8" w:rsidRDefault="004D200C" w:rsidP="008475D8">
      <w:pPr>
        <w:pStyle w:val="Prrafodelista"/>
        <w:ind w:left="1429" w:firstLine="0"/>
        <w:rPr>
          <w:lang w:val="es-419" w:eastAsia="es-CO"/>
        </w:rPr>
      </w:pPr>
      <w:r w:rsidRPr="008475D8">
        <w:rPr>
          <w:lang w:val="es-419" w:eastAsia="es-CO"/>
        </w:rPr>
        <w:t>Proteger las membranas mucosas de ojos, nariz y boca durante procedimientos que generen aerosoles.</w:t>
      </w:r>
    </w:p>
    <w:p w14:paraId="3D4F177F" w14:textId="77777777" w:rsidR="004D200C" w:rsidRPr="004D200C" w:rsidRDefault="004D200C" w:rsidP="004D200C">
      <w:pPr>
        <w:rPr>
          <w:lang w:val="es-419" w:eastAsia="es-CO"/>
        </w:rPr>
      </w:pPr>
      <w:r w:rsidRPr="004D200C">
        <w:rPr>
          <w:lang w:val="es-419" w:eastAsia="es-CO"/>
        </w:rPr>
        <w:t>Implementar y adherirse a estos principios de bioseguridad es esencial para mantener un entorno seguro y saludable en el ámbito de la atención médica, protegiendo tanto a los pacientes como a los profesionales de posibles infecciones y contaminaciones.</w:t>
      </w:r>
    </w:p>
    <w:p w14:paraId="5FDCA487" w14:textId="67002560" w:rsidR="004D200C" w:rsidRPr="004D200C" w:rsidRDefault="004D200C" w:rsidP="008475D8">
      <w:pPr>
        <w:pStyle w:val="Ttulo2"/>
      </w:pPr>
      <w:bookmarkStart w:id="12" w:name="_Toc179196939"/>
      <w:r w:rsidRPr="004D200C">
        <w:t>Medios de eliminación de material contaminado</w:t>
      </w:r>
      <w:bookmarkEnd w:id="12"/>
    </w:p>
    <w:p w14:paraId="2EA0B4B9" w14:textId="77777777" w:rsidR="004D200C" w:rsidRPr="004D200C" w:rsidRDefault="004D200C" w:rsidP="004D200C">
      <w:pPr>
        <w:rPr>
          <w:lang w:val="es-419" w:eastAsia="es-CO"/>
        </w:rPr>
      </w:pPr>
      <w:r w:rsidRPr="004D200C">
        <w:rPr>
          <w:lang w:val="es-419" w:eastAsia="es-CO"/>
        </w:rPr>
        <w:t>Procedimientos para eliminar el material contaminado con cualquier fluido corporal después de realizar la atención. Algunos elementos para este fin son:</w:t>
      </w:r>
    </w:p>
    <w:p w14:paraId="08BB5B0C" w14:textId="77777777" w:rsidR="004D200C" w:rsidRPr="008475D8" w:rsidRDefault="004D200C" w:rsidP="008475D8">
      <w:pPr>
        <w:pStyle w:val="Prrafodelista"/>
        <w:numPr>
          <w:ilvl w:val="0"/>
          <w:numId w:val="26"/>
        </w:numPr>
        <w:rPr>
          <w:b/>
          <w:bCs/>
          <w:lang w:val="es-419" w:eastAsia="es-CO"/>
        </w:rPr>
      </w:pPr>
      <w:r w:rsidRPr="008475D8">
        <w:rPr>
          <w:b/>
          <w:bCs/>
          <w:lang w:val="es-419" w:eastAsia="es-CO"/>
        </w:rPr>
        <w:t>Recipientes rojos</w:t>
      </w:r>
    </w:p>
    <w:p w14:paraId="16A0980E" w14:textId="3B88729A" w:rsidR="004D200C" w:rsidRDefault="004D200C" w:rsidP="008475D8">
      <w:pPr>
        <w:pStyle w:val="Prrafodelista"/>
        <w:ind w:left="1429" w:firstLine="0"/>
        <w:rPr>
          <w:lang w:val="es-419" w:eastAsia="es-CO"/>
        </w:rPr>
      </w:pPr>
      <w:r w:rsidRPr="008475D8">
        <w:rPr>
          <w:lang w:val="es-419" w:eastAsia="es-CO"/>
        </w:rPr>
        <w:t>Para material contaminado con secreciones humanas.</w:t>
      </w:r>
    </w:p>
    <w:p w14:paraId="7CA150BD" w14:textId="77777777" w:rsidR="008475D8" w:rsidRPr="008475D8" w:rsidRDefault="008475D8" w:rsidP="008475D8">
      <w:pPr>
        <w:pStyle w:val="Prrafodelista"/>
        <w:ind w:left="1429" w:firstLine="0"/>
        <w:rPr>
          <w:lang w:val="es-419" w:eastAsia="es-CO"/>
        </w:rPr>
      </w:pPr>
    </w:p>
    <w:p w14:paraId="0EF3BEB9" w14:textId="77777777" w:rsidR="004D200C" w:rsidRPr="008475D8" w:rsidRDefault="004D200C" w:rsidP="008475D8">
      <w:pPr>
        <w:pStyle w:val="Prrafodelista"/>
        <w:numPr>
          <w:ilvl w:val="0"/>
          <w:numId w:val="26"/>
        </w:numPr>
        <w:rPr>
          <w:b/>
          <w:bCs/>
          <w:lang w:val="es-419" w:eastAsia="es-CO"/>
        </w:rPr>
      </w:pPr>
      <w:r w:rsidRPr="008475D8">
        <w:rPr>
          <w:b/>
          <w:bCs/>
          <w:lang w:val="es-419" w:eastAsia="es-CO"/>
        </w:rPr>
        <w:lastRenderedPageBreak/>
        <w:t>Recipientes metálicos rígidos</w:t>
      </w:r>
    </w:p>
    <w:p w14:paraId="37E87FCC" w14:textId="77777777" w:rsidR="004D200C" w:rsidRPr="008475D8" w:rsidRDefault="004D200C" w:rsidP="008475D8">
      <w:pPr>
        <w:pStyle w:val="Prrafodelista"/>
        <w:ind w:left="1429" w:firstLine="0"/>
        <w:rPr>
          <w:lang w:val="es-419" w:eastAsia="es-CO"/>
        </w:rPr>
      </w:pPr>
      <w:r w:rsidRPr="008475D8">
        <w:rPr>
          <w:lang w:val="es-419" w:eastAsia="es-CO"/>
        </w:rPr>
        <w:t>Para materiales peligrosos como termómetros rotos, reactivos y fármacos.</w:t>
      </w:r>
    </w:p>
    <w:p w14:paraId="02B80482" w14:textId="77777777" w:rsidR="004D200C" w:rsidRPr="008475D8" w:rsidRDefault="004D200C" w:rsidP="008475D8">
      <w:pPr>
        <w:pStyle w:val="Prrafodelista"/>
        <w:numPr>
          <w:ilvl w:val="0"/>
          <w:numId w:val="26"/>
        </w:numPr>
        <w:rPr>
          <w:b/>
          <w:bCs/>
          <w:lang w:val="es-419" w:eastAsia="es-CO"/>
        </w:rPr>
      </w:pPr>
      <w:r w:rsidRPr="008475D8">
        <w:rPr>
          <w:b/>
          <w:bCs/>
          <w:lang w:val="es-419" w:eastAsia="es-CO"/>
        </w:rPr>
        <w:t>Guardines</w:t>
      </w:r>
    </w:p>
    <w:p w14:paraId="68919224" w14:textId="77777777" w:rsidR="004D200C" w:rsidRPr="008475D8" w:rsidRDefault="004D200C" w:rsidP="008475D8">
      <w:pPr>
        <w:pStyle w:val="Prrafodelista"/>
        <w:ind w:left="1429" w:firstLine="0"/>
        <w:rPr>
          <w:lang w:val="es-419" w:eastAsia="es-CO"/>
        </w:rPr>
      </w:pPr>
      <w:r w:rsidRPr="008475D8">
        <w:rPr>
          <w:lang w:val="es-419" w:eastAsia="es-CO"/>
        </w:rPr>
        <w:t>Para depositar material cortopunzante.</w:t>
      </w:r>
    </w:p>
    <w:p w14:paraId="5D0F449A" w14:textId="77777777" w:rsidR="004D200C" w:rsidRPr="004D200C" w:rsidRDefault="004D200C" w:rsidP="004D200C">
      <w:pPr>
        <w:rPr>
          <w:lang w:val="es-419" w:eastAsia="es-CO"/>
        </w:rPr>
      </w:pPr>
      <w:r w:rsidRPr="004D200C">
        <w:rPr>
          <w:lang w:val="es-419" w:eastAsia="es-CO"/>
        </w:rPr>
        <w:t>Lavarse las manos antes y después de atender a una persona es una manera de prevenir la transmisión de infecciones.</w:t>
      </w:r>
    </w:p>
    <w:p w14:paraId="5E403192" w14:textId="77777777" w:rsidR="004D200C" w:rsidRPr="004D200C" w:rsidRDefault="004D200C" w:rsidP="004D200C">
      <w:pPr>
        <w:rPr>
          <w:lang w:val="es-419" w:eastAsia="es-CO"/>
        </w:rPr>
      </w:pPr>
      <w:r w:rsidRPr="004D200C">
        <w:rPr>
          <w:lang w:val="es-419" w:eastAsia="es-CO"/>
        </w:rPr>
        <w:t>A continuación, se explica paso a paso cómo se lavan las manos con agua y jabón corriente:</w:t>
      </w:r>
    </w:p>
    <w:p w14:paraId="24C3A03E" w14:textId="77777777" w:rsidR="004D200C" w:rsidRPr="008475D8" w:rsidRDefault="004D200C" w:rsidP="008475D8">
      <w:pPr>
        <w:pStyle w:val="Prrafodelista"/>
        <w:numPr>
          <w:ilvl w:val="0"/>
          <w:numId w:val="26"/>
        </w:numPr>
        <w:rPr>
          <w:lang w:val="es-419" w:eastAsia="es-CO"/>
        </w:rPr>
      </w:pPr>
      <w:r w:rsidRPr="008475D8">
        <w:rPr>
          <w:lang w:val="es-419" w:eastAsia="es-CO"/>
        </w:rPr>
        <w:t>Abre el grifo y moja tus manos con agua.</w:t>
      </w:r>
    </w:p>
    <w:p w14:paraId="410BB1DC" w14:textId="77777777" w:rsidR="004D200C" w:rsidRPr="008475D8" w:rsidRDefault="004D200C" w:rsidP="008475D8">
      <w:pPr>
        <w:pStyle w:val="Prrafodelista"/>
        <w:numPr>
          <w:ilvl w:val="0"/>
          <w:numId w:val="26"/>
        </w:numPr>
        <w:rPr>
          <w:lang w:val="es-419" w:eastAsia="es-CO"/>
        </w:rPr>
      </w:pPr>
      <w:r w:rsidRPr="008475D8">
        <w:rPr>
          <w:lang w:val="es-419" w:eastAsia="es-CO"/>
        </w:rPr>
        <w:t>Aplica una cantidad suficiente de jabón para cubrir todas las superficies de tus manos.</w:t>
      </w:r>
    </w:p>
    <w:p w14:paraId="4C19B09E" w14:textId="77777777" w:rsidR="004D200C" w:rsidRPr="008475D8" w:rsidRDefault="004D200C" w:rsidP="008475D8">
      <w:pPr>
        <w:pStyle w:val="Prrafodelista"/>
        <w:numPr>
          <w:ilvl w:val="0"/>
          <w:numId w:val="26"/>
        </w:numPr>
        <w:rPr>
          <w:lang w:val="es-419" w:eastAsia="es-CO"/>
        </w:rPr>
      </w:pPr>
      <w:r w:rsidRPr="008475D8">
        <w:rPr>
          <w:lang w:val="es-419" w:eastAsia="es-CO"/>
        </w:rPr>
        <w:t>Frota las palmas de tus manos entre sí, asegurándote de cubrir toda la superficie.</w:t>
      </w:r>
    </w:p>
    <w:p w14:paraId="078695BB" w14:textId="77777777" w:rsidR="004D200C" w:rsidRPr="008475D8" w:rsidRDefault="004D200C" w:rsidP="008475D8">
      <w:pPr>
        <w:pStyle w:val="Prrafodelista"/>
        <w:numPr>
          <w:ilvl w:val="0"/>
          <w:numId w:val="26"/>
        </w:numPr>
        <w:rPr>
          <w:lang w:val="es-419" w:eastAsia="es-CO"/>
        </w:rPr>
      </w:pPr>
      <w:r w:rsidRPr="008475D8">
        <w:rPr>
          <w:lang w:val="es-419" w:eastAsia="es-CO"/>
        </w:rPr>
        <w:t>Frota el dorso de cada mano con la palma de la mano opuesta.</w:t>
      </w:r>
    </w:p>
    <w:p w14:paraId="33894D68" w14:textId="77777777" w:rsidR="004D200C" w:rsidRPr="008475D8" w:rsidRDefault="004D200C" w:rsidP="008475D8">
      <w:pPr>
        <w:pStyle w:val="Prrafodelista"/>
        <w:numPr>
          <w:ilvl w:val="0"/>
          <w:numId w:val="26"/>
        </w:numPr>
        <w:rPr>
          <w:lang w:val="es-419" w:eastAsia="es-CO"/>
        </w:rPr>
      </w:pPr>
      <w:r w:rsidRPr="008475D8">
        <w:rPr>
          <w:lang w:val="es-419" w:eastAsia="es-CO"/>
        </w:rPr>
        <w:t>Entrelaza los dedos y frota el espacio entre ellos.</w:t>
      </w:r>
    </w:p>
    <w:p w14:paraId="7DB24062" w14:textId="77777777" w:rsidR="004D200C" w:rsidRPr="008475D8" w:rsidRDefault="004D200C" w:rsidP="008475D8">
      <w:pPr>
        <w:pStyle w:val="Prrafodelista"/>
        <w:numPr>
          <w:ilvl w:val="0"/>
          <w:numId w:val="26"/>
        </w:numPr>
        <w:rPr>
          <w:lang w:val="es-419" w:eastAsia="es-CO"/>
        </w:rPr>
      </w:pPr>
      <w:r w:rsidRPr="008475D8">
        <w:rPr>
          <w:lang w:val="es-419" w:eastAsia="es-CO"/>
        </w:rPr>
        <w:t>Frota el dorso de los dedos de una mano contra la palma de la otra, manteniendo los dedos entrelazados.</w:t>
      </w:r>
    </w:p>
    <w:p w14:paraId="18A4ECBB" w14:textId="77777777" w:rsidR="004D200C" w:rsidRPr="008475D8" w:rsidRDefault="004D200C" w:rsidP="008475D8">
      <w:pPr>
        <w:pStyle w:val="Prrafodelista"/>
        <w:numPr>
          <w:ilvl w:val="0"/>
          <w:numId w:val="26"/>
        </w:numPr>
        <w:rPr>
          <w:lang w:val="es-419" w:eastAsia="es-CO"/>
        </w:rPr>
      </w:pPr>
      <w:r w:rsidRPr="008475D8">
        <w:rPr>
          <w:lang w:val="es-419" w:eastAsia="es-CO"/>
        </w:rPr>
        <w:t>Frota cada pulgar con la otra mano, realizando movimientos rotatorios.</w:t>
      </w:r>
    </w:p>
    <w:p w14:paraId="56B96D74" w14:textId="77777777" w:rsidR="004D200C" w:rsidRPr="008475D8" w:rsidRDefault="004D200C" w:rsidP="008475D8">
      <w:pPr>
        <w:pStyle w:val="Prrafodelista"/>
        <w:numPr>
          <w:ilvl w:val="0"/>
          <w:numId w:val="26"/>
        </w:numPr>
        <w:rPr>
          <w:lang w:val="es-419" w:eastAsia="es-CO"/>
        </w:rPr>
      </w:pPr>
      <w:r w:rsidRPr="008475D8">
        <w:rPr>
          <w:lang w:val="es-419" w:eastAsia="es-CO"/>
        </w:rPr>
        <w:t>Frota las puntas de los dedos y las uñas contra la palma de la mano opuesta.</w:t>
      </w:r>
    </w:p>
    <w:p w14:paraId="454F8568" w14:textId="77777777" w:rsidR="004D200C" w:rsidRPr="008475D8" w:rsidRDefault="004D200C" w:rsidP="008475D8">
      <w:pPr>
        <w:pStyle w:val="Prrafodelista"/>
        <w:numPr>
          <w:ilvl w:val="0"/>
          <w:numId w:val="26"/>
        </w:numPr>
        <w:rPr>
          <w:lang w:val="es-419" w:eastAsia="es-CO"/>
        </w:rPr>
      </w:pPr>
      <w:r w:rsidRPr="008475D8">
        <w:rPr>
          <w:lang w:val="es-419" w:eastAsia="es-CO"/>
        </w:rPr>
        <w:t>Enjuaga tus manos con agua, eliminando todo el jabón.</w:t>
      </w:r>
    </w:p>
    <w:p w14:paraId="3C2AC6E4" w14:textId="77777777" w:rsidR="004D200C" w:rsidRPr="008475D8" w:rsidRDefault="004D200C" w:rsidP="008475D8">
      <w:pPr>
        <w:pStyle w:val="Prrafodelista"/>
        <w:numPr>
          <w:ilvl w:val="0"/>
          <w:numId w:val="26"/>
        </w:numPr>
        <w:rPr>
          <w:lang w:val="es-419" w:eastAsia="es-CO"/>
        </w:rPr>
      </w:pPr>
      <w:r w:rsidRPr="008475D8">
        <w:rPr>
          <w:lang w:val="es-419" w:eastAsia="es-CO"/>
        </w:rPr>
        <w:t>Seca tus manos con una toalla desechable o un paño limpio.</w:t>
      </w:r>
    </w:p>
    <w:p w14:paraId="627AC674" w14:textId="77777777" w:rsidR="004D200C" w:rsidRPr="008475D8" w:rsidRDefault="004D200C" w:rsidP="008475D8">
      <w:pPr>
        <w:pStyle w:val="Prrafodelista"/>
        <w:numPr>
          <w:ilvl w:val="0"/>
          <w:numId w:val="26"/>
        </w:numPr>
        <w:rPr>
          <w:lang w:val="es-419" w:eastAsia="es-CO"/>
        </w:rPr>
      </w:pPr>
      <w:r w:rsidRPr="008475D8">
        <w:rPr>
          <w:lang w:val="es-419" w:eastAsia="es-CO"/>
        </w:rPr>
        <w:lastRenderedPageBreak/>
        <w:t>Utiliza la misma toalla desechable para cerrar el grifo, evitando así volver a contaminar tus manos.</w:t>
      </w:r>
    </w:p>
    <w:p w14:paraId="4801852C" w14:textId="77777777" w:rsidR="004D200C" w:rsidRPr="008475D8" w:rsidRDefault="004D200C" w:rsidP="008475D8">
      <w:pPr>
        <w:pStyle w:val="Prrafodelista"/>
        <w:numPr>
          <w:ilvl w:val="0"/>
          <w:numId w:val="26"/>
        </w:numPr>
        <w:rPr>
          <w:lang w:val="es-419" w:eastAsia="es-CO"/>
        </w:rPr>
      </w:pPr>
      <w:r w:rsidRPr="008475D8">
        <w:rPr>
          <w:lang w:val="es-419" w:eastAsia="es-CO"/>
        </w:rPr>
        <w:t>Ahora tus manos están limpias y libres de gérmenes.</w:t>
      </w:r>
    </w:p>
    <w:p w14:paraId="7E89C241" w14:textId="77777777" w:rsidR="004D200C" w:rsidRPr="004D200C" w:rsidRDefault="004D200C" w:rsidP="008475D8">
      <w:pPr>
        <w:pStyle w:val="Ttulo3"/>
      </w:pPr>
      <w:bookmarkStart w:id="13" w:name="_Toc179196940"/>
      <w:r w:rsidRPr="004D200C">
        <w:t>Mecanismos de transmisión</w:t>
      </w:r>
      <w:bookmarkEnd w:id="13"/>
    </w:p>
    <w:p w14:paraId="05EE2DDB" w14:textId="77777777" w:rsidR="004D200C" w:rsidRPr="004D200C" w:rsidRDefault="004D200C" w:rsidP="004D200C">
      <w:pPr>
        <w:rPr>
          <w:lang w:val="es-419" w:eastAsia="es-CO"/>
        </w:rPr>
      </w:pPr>
      <w:r w:rsidRPr="004D200C">
        <w:rPr>
          <w:lang w:val="es-419" w:eastAsia="es-CO"/>
        </w:rPr>
        <w:t>La transmisión de microorganismos se hace a través de varios mecanismos:</w:t>
      </w:r>
    </w:p>
    <w:p w14:paraId="4C736941" w14:textId="77777777" w:rsidR="004D200C" w:rsidRPr="008475D8" w:rsidRDefault="004D200C" w:rsidP="008475D8">
      <w:pPr>
        <w:pStyle w:val="Prrafodelista"/>
        <w:numPr>
          <w:ilvl w:val="0"/>
          <w:numId w:val="28"/>
        </w:numPr>
        <w:rPr>
          <w:b/>
          <w:bCs/>
          <w:lang w:val="es-419" w:eastAsia="es-CO"/>
        </w:rPr>
      </w:pPr>
      <w:r w:rsidRPr="008475D8">
        <w:rPr>
          <w:b/>
          <w:bCs/>
          <w:lang w:val="es-419" w:eastAsia="es-CO"/>
        </w:rPr>
        <w:t>Contacto directo e indirecto</w:t>
      </w:r>
    </w:p>
    <w:p w14:paraId="0299C380" w14:textId="77777777" w:rsidR="004D200C" w:rsidRPr="008475D8" w:rsidRDefault="004D200C" w:rsidP="008475D8">
      <w:pPr>
        <w:pStyle w:val="Prrafodelista"/>
        <w:ind w:left="1429" w:firstLine="0"/>
        <w:rPr>
          <w:lang w:val="es-419" w:eastAsia="es-CO"/>
        </w:rPr>
      </w:pPr>
      <w:r w:rsidRPr="008475D8">
        <w:rPr>
          <w:lang w:val="es-419" w:eastAsia="es-CO"/>
        </w:rPr>
        <w:t>Transmisión a través del contacto con fluidos corporales del paciente infectado.</w:t>
      </w:r>
    </w:p>
    <w:p w14:paraId="780A13ED" w14:textId="77777777" w:rsidR="004D200C" w:rsidRPr="008475D8" w:rsidRDefault="004D200C" w:rsidP="008475D8">
      <w:pPr>
        <w:pStyle w:val="Prrafodelista"/>
        <w:numPr>
          <w:ilvl w:val="0"/>
          <w:numId w:val="28"/>
        </w:numPr>
        <w:rPr>
          <w:b/>
          <w:bCs/>
          <w:lang w:val="es-419" w:eastAsia="es-CO"/>
        </w:rPr>
      </w:pPr>
      <w:r w:rsidRPr="008475D8">
        <w:rPr>
          <w:b/>
          <w:bCs/>
          <w:lang w:val="es-419" w:eastAsia="es-CO"/>
        </w:rPr>
        <w:t>Gotas</w:t>
      </w:r>
    </w:p>
    <w:p w14:paraId="35AB6262" w14:textId="77777777" w:rsidR="004D200C" w:rsidRPr="008475D8" w:rsidRDefault="004D200C" w:rsidP="008475D8">
      <w:pPr>
        <w:pStyle w:val="Prrafodelista"/>
        <w:ind w:left="1429" w:firstLine="0"/>
        <w:rPr>
          <w:lang w:val="es-419" w:eastAsia="es-CO"/>
        </w:rPr>
      </w:pPr>
      <w:r w:rsidRPr="008475D8">
        <w:rPr>
          <w:lang w:val="es-419" w:eastAsia="es-CO"/>
        </w:rPr>
        <w:t>Transmisión cuando el paciente tose, estornuda o habla, y las secreciones entran en contacto con mucosas.</w:t>
      </w:r>
    </w:p>
    <w:p w14:paraId="525833F9" w14:textId="77777777" w:rsidR="004D200C" w:rsidRPr="008475D8" w:rsidRDefault="004D200C" w:rsidP="008475D8">
      <w:pPr>
        <w:pStyle w:val="Prrafodelista"/>
        <w:numPr>
          <w:ilvl w:val="0"/>
          <w:numId w:val="28"/>
        </w:numPr>
        <w:rPr>
          <w:b/>
          <w:bCs/>
          <w:lang w:val="es-419" w:eastAsia="es-CO"/>
        </w:rPr>
      </w:pPr>
      <w:r w:rsidRPr="008475D8">
        <w:rPr>
          <w:b/>
          <w:bCs/>
          <w:lang w:val="es-419" w:eastAsia="es-CO"/>
        </w:rPr>
        <w:t>Aerosoles o inhalación</w:t>
      </w:r>
    </w:p>
    <w:p w14:paraId="1CCEC6A7" w14:textId="77777777" w:rsidR="004D200C" w:rsidRPr="008475D8" w:rsidRDefault="004D200C" w:rsidP="008475D8">
      <w:pPr>
        <w:pStyle w:val="Prrafodelista"/>
        <w:ind w:left="1429" w:firstLine="0"/>
        <w:rPr>
          <w:lang w:val="es-419" w:eastAsia="es-CO"/>
        </w:rPr>
      </w:pPr>
      <w:r w:rsidRPr="008475D8">
        <w:rPr>
          <w:lang w:val="es-419" w:eastAsia="es-CO"/>
        </w:rPr>
        <w:t>Transmisión por pequeñas gotas evaporadas y micropartículas que viajan grandes distancias.</w:t>
      </w:r>
    </w:p>
    <w:p w14:paraId="3E535BE0" w14:textId="77777777" w:rsidR="004D200C" w:rsidRPr="008475D8" w:rsidRDefault="004D200C" w:rsidP="008475D8">
      <w:pPr>
        <w:pStyle w:val="Prrafodelista"/>
        <w:numPr>
          <w:ilvl w:val="0"/>
          <w:numId w:val="28"/>
        </w:numPr>
        <w:rPr>
          <w:b/>
          <w:bCs/>
          <w:lang w:val="es-419" w:eastAsia="es-CO"/>
        </w:rPr>
      </w:pPr>
      <w:r w:rsidRPr="008475D8">
        <w:rPr>
          <w:b/>
          <w:bCs/>
          <w:lang w:val="es-419" w:eastAsia="es-CO"/>
        </w:rPr>
        <w:t>Inoculación</w:t>
      </w:r>
    </w:p>
    <w:p w14:paraId="1EF865E9" w14:textId="77777777" w:rsidR="004D200C" w:rsidRPr="008475D8" w:rsidRDefault="004D200C" w:rsidP="008475D8">
      <w:pPr>
        <w:pStyle w:val="Prrafodelista"/>
        <w:ind w:left="1429" w:firstLine="0"/>
        <w:rPr>
          <w:lang w:val="es-419" w:eastAsia="es-CO"/>
        </w:rPr>
      </w:pPr>
      <w:r w:rsidRPr="008475D8">
        <w:rPr>
          <w:lang w:val="es-419" w:eastAsia="es-CO"/>
        </w:rPr>
        <w:t>Transmisión por contacto directo con objetos cortopunzantes contaminados.</w:t>
      </w:r>
    </w:p>
    <w:p w14:paraId="3056BA6F" w14:textId="0AFD494B" w:rsidR="00656754" w:rsidRDefault="00EE4C61" w:rsidP="00B63204">
      <w:pPr>
        <w:pStyle w:val="Titulosgenerales"/>
      </w:pPr>
      <w:bookmarkStart w:id="14" w:name="_Toc179196941"/>
      <w:r w:rsidRPr="00EE4C61">
        <w:lastRenderedPageBreak/>
        <w:t>Síntesis</w:t>
      </w:r>
      <w:bookmarkEnd w:id="14"/>
    </w:p>
    <w:p w14:paraId="5DF9C062" w14:textId="3F6F63CA" w:rsidR="00322991" w:rsidRDefault="00322991" w:rsidP="00515566">
      <w:pPr>
        <w:rPr>
          <w:lang w:val="es-419" w:eastAsia="es-CO"/>
        </w:rPr>
      </w:pPr>
      <w:r w:rsidRPr="00322991">
        <w:rPr>
          <w:lang w:val="es-419" w:eastAsia="es-CO"/>
        </w:rPr>
        <w:t>A continuación, se presenta una síntesis de la temática estudiada en el componente formativo</w:t>
      </w:r>
      <w:r>
        <w:rPr>
          <w:lang w:val="es-419" w:eastAsia="es-CO"/>
        </w:rPr>
        <w:t>.</w:t>
      </w:r>
    </w:p>
    <w:p w14:paraId="2C57A50C" w14:textId="0E165BD3" w:rsidR="0092616B" w:rsidRDefault="00031466" w:rsidP="0092616B">
      <w:pPr>
        <w:ind w:firstLine="0"/>
        <w:jc w:val="center"/>
        <w:rPr>
          <w:lang w:val="es-419" w:eastAsia="es-CO"/>
        </w:rPr>
      </w:pPr>
      <w:r>
        <w:rPr>
          <w:noProof/>
          <w:lang w:val="es-419" w:eastAsia="es-CO"/>
        </w:rPr>
        <w:drawing>
          <wp:inline distT="0" distB="0" distL="0" distR="0" wp14:anchorId="0ACD68C6" wp14:editId="1DC3BE1F">
            <wp:extent cx="5895975" cy="6762752"/>
            <wp:effectExtent l="0" t="0" r="0" b="0"/>
            <wp:docPr id="1" name="Gráfico 1" descr="Diagrama que representa la valoración de la escena y llamada de emergencia, incluyendo la evaluación de riesgos: eléctrico, químico, biológico, incendio, amenaza antrópica, colapso estructural y, medidas de bioseguridad como universalidad y uso de barreras como guantes, gafas y tapabo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Diagrama que representa la valoración de la escena y llamada de emergencia, incluyendo la evaluación de riesgos: eléctrico, químico, biológico, incendio, amenaza antrópica, colapso estructural y, medidas de bioseguridad como universalidad y uso de barreras como guantes, gafas y tapabocas."/>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897472" cy="6764469"/>
                    </a:xfrm>
                    <a:prstGeom prst="rect">
                      <a:avLst/>
                    </a:prstGeom>
                  </pic:spPr>
                </pic:pic>
              </a:graphicData>
            </a:graphic>
          </wp:inline>
        </w:drawing>
      </w:r>
    </w:p>
    <w:p w14:paraId="1D10F012" w14:textId="15AFE530" w:rsidR="00CE2C4A" w:rsidRPr="00CE2C4A" w:rsidRDefault="00EE4C61" w:rsidP="00653546">
      <w:pPr>
        <w:pStyle w:val="Titulosgenerales"/>
      </w:pPr>
      <w:bookmarkStart w:id="15" w:name="_Toc179196942"/>
      <w:r w:rsidRPr="00723503">
        <w:lastRenderedPageBreak/>
        <w:t>Material complementario</w:t>
      </w:r>
      <w:bookmarkEnd w:id="15"/>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C66155"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4D49BED1" w:rsidR="00C66155" w:rsidRDefault="00C66155" w:rsidP="00C66155">
            <w:pPr>
              <w:pStyle w:val="TextoTablas"/>
            </w:pPr>
            <w:r w:rsidRPr="00E42A0D">
              <w:t>Llamar a la línea de emergencia</w:t>
            </w:r>
          </w:p>
        </w:tc>
        <w:tc>
          <w:tcPr>
            <w:tcW w:w="3119" w:type="dxa"/>
          </w:tcPr>
          <w:p w14:paraId="6B46D09D" w14:textId="212A2F25" w:rsidR="00C66155" w:rsidRDefault="00C66155" w:rsidP="00C66155">
            <w:pPr>
              <w:pStyle w:val="TextoTablas"/>
            </w:pPr>
            <w:r w:rsidRPr="00E42A0D">
              <w:t xml:space="preserve">Canal Capital (2023). Así funciona la Línea 123 l AHORA [Archivo de video] </w:t>
            </w:r>
            <w:proofErr w:type="spellStart"/>
            <w:r w:rsidRPr="00E42A0D">
              <w:t>Youtube</w:t>
            </w:r>
            <w:proofErr w:type="spellEnd"/>
            <w:r w:rsidRPr="00E42A0D">
              <w:t>.</w:t>
            </w:r>
          </w:p>
        </w:tc>
        <w:tc>
          <w:tcPr>
            <w:tcW w:w="2268" w:type="dxa"/>
          </w:tcPr>
          <w:p w14:paraId="16BE0076" w14:textId="6A5F6266" w:rsidR="00C66155" w:rsidRDefault="00C66155" w:rsidP="00C66155">
            <w:pPr>
              <w:pStyle w:val="TextoTablas"/>
            </w:pPr>
            <w:r w:rsidRPr="00E42A0D">
              <w:t>Video</w:t>
            </w:r>
          </w:p>
        </w:tc>
        <w:tc>
          <w:tcPr>
            <w:tcW w:w="2879" w:type="dxa"/>
          </w:tcPr>
          <w:p w14:paraId="1224783A" w14:textId="59BD83CB" w:rsidR="00C66155" w:rsidRDefault="00CA774D" w:rsidP="00C66155">
            <w:pPr>
              <w:pStyle w:val="TextoTablas"/>
            </w:pPr>
            <w:hyperlink r:id="rId13" w:history="1">
              <w:r w:rsidR="00C66155" w:rsidRPr="00C66155">
                <w:rPr>
                  <w:rStyle w:val="Hipervnculo"/>
                </w:rPr>
                <w:t>https://www.youtube.com/watch?v=5ilkXqyKZMw&amp;ab_channel=CanalCapital</w:t>
              </w:r>
            </w:hyperlink>
          </w:p>
        </w:tc>
      </w:tr>
      <w:tr w:rsidR="00C66155" w14:paraId="1CAB4FF1" w14:textId="77777777" w:rsidTr="00F36C9D">
        <w:tc>
          <w:tcPr>
            <w:tcW w:w="1696" w:type="dxa"/>
          </w:tcPr>
          <w:p w14:paraId="50F9840A" w14:textId="684ED997" w:rsidR="00C66155" w:rsidRDefault="00C66155" w:rsidP="00C66155">
            <w:pPr>
              <w:pStyle w:val="TextoTablas"/>
            </w:pPr>
            <w:r w:rsidRPr="00E42A0D">
              <w:t>Proporcionar cuidado al lesionado</w:t>
            </w:r>
          </w:p>
        </w:tc>
        <w:tc>
          <w:tcPr>
            <w:tcW w:w="3119" w:type="dxa"/>
          </w:tcPr>
          <w:p w14:paraId="0F4B6288" w14:textId="33FE5D55" w:rsidR="00C66155" w:rsidRDefault="00C66155" w:rsidP="00C66155">
            <w:pPr>
              <w:pStyle w:val="TextoTablas"/>
            </w:pPr>
            <w:r w:rsidRPr="00E42A0D">
              <w:t xml:space="preserve">Agencia Nacional de Seguridad Vial (2022). MÓDULO 3 - PRINCIPIOS PARA ATENDER A UN LESIONADO. [Archivo de video] </w:t>
            </w:r>
            <w:proofErr w:type="spellStart"/>
            <w:r w:rsidRPr="00E42A0D">
              <w:t>Youtube</w:t>
            </w:r>
            <w:proofErr w:type="spellEnd"/>
            <w:r w:rsidRPr="00E42A0D">
              <w:t>.</w:t>
            </w:r>
          </w:p>
        </w:tc>
        <w:tc>
          <w:tcPr>
            <w:tcW w:w="2268" w:type="dxa"/>
          </w:tcPr>
          <w:p w14:paraId="5A0FA849" w14:textId="404F59CD" w:rsidR="00C66155" w:rsidRDefault="00C66155" w:rsidP="00C66155">
            <w:pPr>
              <w:pStyle w:val="TextoTablas"/>
            </w:pPr>
            <w:r w:rsidRPr="00E42A0D">
              <w:t>Video</w:t>
            </w:r>
          </w:p>
        </w:tc>
        <w:tc>
          <w:tcPr>
            <w:tcW w:w="2879" w:type="dxa"/>
          </w:tcPr>
          <w:p w14:paraId="25B7F128" w14:textId="0AAD283E" w:rsidR="00C66155" w:rsidRDefault="00CA774D" w:rsidP="00C66155">
            <w:pPr>
              <w:pStyle w:val="TextoTablas"/>
            </w:pPr>
            <w:hyperlink r:id="rId14" w:history="1">
              <w:r w:rsidR="00C66155" w:rsidRPr="00C66155">
                <w:rPr>
                  <w:rStyle w:val="Hipervnculo"/>
                </w:rPr>
                <w:t>https://www.youtube.com/watch?v=iMS1TUl9qm8&amp;ab_channel=AgenciaNacionaldeSeguridadVial</w:t>
              </w:r>
            </w:hyperlink>
          </w:p>
        </w:tc>
      </w:tr>
      <w:tr w:rsidR="00C66155"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3F34D1BC" w:rsidR="00C66155" w:rsidRDefault="00C66155" w:rsidP="00C66155">
            <w:pPr>
              <w:pStyle w:val="TextoTablas"/>
            </w:pPr>
            <w:r w:rsidRPr="00E42A0D">
              <w:t>Evaluación de riesgos</w:t>
            </w:r>
          </w:p>
        </w:tc>
        <w:tc>
          <w:tcPr>
            <w:tcW w:w="3119" w:type="dxa"/>
          </w:tcPr>
          <w:p w14:paraId="2C74FABC" w14:textId="685EDEFA" w:rsidR="00C66155" w:rsidRDefault="00C66155" w:rsidP="00C66155">
            <w:pPr>
              <w:pStyle w:val="TextoTablas"/>
            </w:pPr>
            <w:r w:rsidRPr="00E42A0D">
              <w:t xml:space="preserve">Pedro Blanco. (2020). 2 </w:t>
            </w:r>
            <w:proofErr w:type="gramStart"/>
            <w:r w:rsidRPr="00E42A0D">
              <w:t>Evaluación</w:t>
            </w:r>
            <w:proofErr w:type="gramEnd"/>
            <w:r w:rsidRPr="00E42A0D">
              <w:t xml:space="preserve"> de escena. [Archivo de video] </w:t>
            </w:r>
            <w:proofErr w:type="spellStart"/>
            <w:r w:rsidRPr="00E42A0D">
              <w:t>Youtube</w:t>
            </w:r>
            <w:proofErr w:type="spellEnd"/>
            <w:r w:rsidRPr="00E42A0D">
              <w:t>.</w:t>
            </w:r>
          </w:p>
        </w:tc>
        <w:tc>
          <w:tcPr>
            <w:tcW w:w="2268" w:type="dxa"/>
          </w:tcPr>
          <w:p w14:paraId="1EC3D48B" w14:textId="1A9D1A2E" w:rsidR="00C66155" w:rsidRDefault="00C66155" w:rsidP="00C66155">
            <w:pPr>
              <w:pStyle w:val="TextoTablas"/>
            </w:pPr>
            <w:r w:rsidRPr="00E42A0D">
              <w:t>Video</w:t>
            </w:r>
          </w:p>
        </w:tc>
        <w:tc>
          <w:tcPr>
            <w:tcW w:w="2879" w:type="dxa"/>
          </w:tcPr>
          <w:p w14:paraId="59BD8E98" w14:textId="01F11A1F" w:rsidR="00C66155" w:rsidRDefault="00CA774D" w:rsidP="00C66155">
            <w:pPr>
              <w:pStyle w:val="TextoTablas"/>
            </w:pPr>
            <w:hyperlink r:id="rId15" w:history="1">
              <w:r w:rsidR="00C66155" w:rsidRPr="00C66155">
                <w:rPr>
                  <w:rStyle w:val="Hipervnculo"/>
                </w:rPr>
                <w:t>https://www.youtube.com/watch?v=waP6BMR_KcM&amp;ab_channel=PedroBlanco</w:t>
              </w:r>
            </w:hyperlink>
          </w:p>
        </w:tc>
      </w:tr>
      <w:tr w:rsidR="00C66155" w14:paraId="7C944ACF" w14:textId="77777777" w:rsidTr="00F36C9D">
        <w:tc>
          <w:tcPr>
            <w:tcW w:w="1696" w:type="dxa"/>
          </w:tcPr>
          <w:p w14:paraId="0F3D59B3" w14:textId="180205C5" w:rsidR="00C66155" w:rsidRDefault="00C66155" w:rsidP="00C66155">
            <w:pPr>
              <w:pStyle w:val="TextoTablas"/>
            </w:pPr>
            <w:r w:rsidRPr="00E42A0D">
              <w:t>Bioseguridad</w:t>
            </w:r>
          </w:p>
        </w:tc>
        <w:tc>
          <w:tcPr>
            <w:tcW w:w="3119" w:type="dxa"/>
          </w:tcPr>
          <w:p w14:paraId="3FA6DB48" w14:textId="20A40CBE" w:rsidR="00C66155" w:rsidRDefault="00C66155" w:rsidP="00C66155">
            <w:pPr>
              <w:pStyle w:val="TextoTablas"/>
            </w:pPr>
            <w:r w:rsidRPr="00E42A0D">
              <w:t xml:space="preserve">UDEC Virtual. (2022). Principios de bioseguridad. [Archivo de video] </w:t>
            </w:r>
            <w:proofErr w:type="spellStart"/>
            <w:r w:rsidRPr="00E42A0D">
              <w:t>Youtube</w:t>
            </w:r>
            <w:proofErr w:type="spellEnd"/>
            <w:r w:rsidRPr="00E42A0D">
              <w:t>.</w:t>
            </w:r>
          </w:p>
        </w:tc>
        <w:tc>
          <w:tcPr>
            <w:tcW w:w="2268" w:type="dxa"/>
          </w:tcPr>
          <w:p w14:paraId="7F37216C" w14:textId="50899503" w:rsidR="00C66155" w:rsidRDefault="00C66155" w:rsidP="00C66155">
            <w:pPr>
              <w:pStyle w:val="TextoTablas"/>
            </w:pPr>
            <w:r w:rsidRPr="00E42A0D">
              <w:t>Video</w:t>
            </w:r>
          </w:p>
        </w:tc>
        <w:tc>
          <w:tcPr>
            <w:tcW w:w="2879" w:type="dxa"/>
          </w:tcPr>
          <w:p w14:paraId="010A20AD" w14:textId="01D553F0" w:rsidR="00C66155" w:rsidRDefault="00CA774D" w:rsidP="00C66155">
            <w:pPr>
              <w:pStyle w:val="TextoTablas"/>
            </w:pPr>
            <w:hyperlink r:id="rId16" w:history="1">
              <w:r w:rsidR="00C66155" w:rsidRPr="00C66155">
                <w:rPr>
                  <w:rStyle w:val="Hipervnculo"/>
                </w:rPr>
                <w:t>https://www.youtube.com/watch?v=oUbYsEqAXUM&amp;ab_channel=UDECvirtual</w:t>
              </w:r>
            </w:hyperlink>
          </w:p>
        </w:tc>
      </w:tr>
      <w:tr w:rsidR="00C66155" w14:paraId="6442DCBC"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FAA640E" w14:textId="49267293" w:rsidR="00C66155" w:rsidRDefault="00C66155" w:rsidP="00C66155">
            <w:pPr>
              <w:pStyle w:val="TextoTablas"/>
            </w:pPr>
            <w:r w:rsidRPr="00E42A0D">
              <w:t>Bioseguridad</w:t>
            </w:r>
          </w:p>
        </w:tc>
        <w:tc>
          <w:tcPr>
            <w:tcW w:w="3119" w:type="dxa"/>
          </w:tcPr>
          <w:p w14:paraId="76CD6A84" w14:textId="63064D1D" w:rsidR="00C66155" w:rsidRDefault="00C66155" w:rsidP="00C66155">
            <w:pPr>
              <w:pStyle w:val="TextoTablas"/>
            </w:pPr>
            <w:r w:rsidRPr="00E42A0D">
              <w:t xml:space="preserve">Fundación Santa Fe de Bogotá. (2022). #42 Higiene de Manos - </w:t>
            </w:r>
            <w:proofErr w:type="gramStart"/>
            <w:r w:rsidRPr="00E42A0D">
              <w:t>Jefe</w:t>
            </w:r>
            <w:proofErr w:type="gramEnd"/>
            <w:r w:rsidRPr="00E42A0D">
              <w:t xml:space="preserve"> Sandra Gutiérrez. [Podcast]. Music </w:t>
            </w:r>
            <w:proofErr w:type="spellStart"/>
            <w:r w:rsidRPr="00E42A0D">
              <w:t>Youtube</w:t>
            </w:r>
            <w:proofErr w:type="spellEnd"/>
            <w:r w:rsidRPr="00E42A0D">
              <w:t>.</w:t>
            </w:r>
          </w:p>
        </w:tc>
        <w:tc>
          <w:tcPr>
            <w:tcW w:w="2268" w:type="dxa"/>
          </w:tcPr>
          <w:p w14:paraId="417C3D6B" w14:textId="03C937F7" w:rsidR="00C66155" w:rsidRDefault="00C66155" w:rsidP="00C66155">
            <w:pPr>
              <w:pStyle w:val="TextoTablas"/>
            </w:pPr>
            <w:r w:rsidRPr="00E42A0D">
              <w:t>Podcast</w:t>
            </w:r>
          </w:p>
        </w:tc>
        <w:tc>
          <w:tcPr>
            <w:tcW w:w="2879" w:type="dxa"/>
          </w:tcPr>
          <w:p w14:paraId="564D0843" w14:textId="39C325F9" w:rsidR="00C66155" w:rsidRDefault="00CA774D" w:rsidP="00C66155">
            <w:pPr>
              <w:pStyle w:val="TextoTablas"/>
            </w:pPr>
            <w:hyperlink r:id="rId17" w:history="1">
              <w:r w:rsidR="003F7581" w:rsidRPr="003F7581">
                <w:rPr>
                  <w:rStyle w:val="Hipervnculo"/>
                </w:rPr>
                <w:t>https://music.youtube.com/watch?v=DOvOzE4DMcg</w:t>
              </w:r>
            </w:hyperlink>
          </w:p>
        </w:tc>
      </w:tr>
    </w:tbl>
    <w:p w14:paraId="1C276251" w14:textId="30BD785F" w:rsidR="00F36C9D" w:rsidRDefault="00F36C9D" w:rsidP="00B63204">
      <w:pPr>
        <w:pStyle w:val="Titulosgenerales"/>
      </w:pPr>
      <w:bookmarkStart w:id="16" w:name="_Toc179196943"/>
      <w:r>
        <w:lastRenderedPageBreak/>
        <w:t>Glosario</w:t>
      </w:r>
      <w:bookmarkEnd w:id="16"/>
    </w:p>
    <w:p w14:paraId="4559DBC2" w14:textId="77777777" w:rsidR="00233B4C" w:rsidRPr="00233B4C" w:rsidRDefault="00233B4C" w:rsidP="00233B4C">
      <w:pPr>
        <w:rPr>
          <w:lang w:val="es-419" w:eastAsia="es-CO"/>
        </w:rPr>
      </w:pPr>
      <w:r w:rsidRPr="00233B4C">
        <w:rPr>
          <w:b/>
          <w:bCs/>
          <w:lang w:val="es-419" w:eastAsia="es-CO"/>
        </w:rPr>
        <w:t>Escena</w:t>
      </w:r>
      <w:r w:rsidRPr="00233B4C">
        <w:rPr>
          <w:lang w:val="es-419" w:eastAsia="es-CO"/>
        </w:rPr>
        <w:t>: ambiente en el que se produjo la lesión.</w:t>
      </w:r>
    </w:p>
    <w:p w14:paraId="62C126C0" w14:textId="77777777" w:rsidR="00233B4C" w:rsidRPr="00233B4C" w:rsidRDefault="00233B4C" w:rsidP="00233B4C">
      <w:pPr>
        <w:rPr>
          <w:lang w:val="es-419" w:eastAsia="es-CO"/>
        </w:rPr>
      </w:pPr>
      <w:r w:rsidRPr="00233B4C">
        <w:rPr>
          <w:b/>
          <w:bCs/>
          <w:lang w:val="es-419" w:eastAsia="es-CO"/>
        </w:rPr>
        <w:t>Evacuación</w:t>
      </w:r>
      <w:r w:rsidRPr="00233B4C">
        <w:rPr>
          <w:lang w:val="es-419" w:eastAsia="es-CO"/>
        </w:rPr>
        <w:t>: acción para establecer una barrera entre una fuente de riesgo y las personas amenazadas.</w:t>
      </w:r>
    </w:p>
    <w:p w14:paraId="23578E1E" w14:textId="77777777" w:rsidR="00233B4C" w:rsidRPr="00233B4C" w:rsidRDefault="00233B4C" w:rsidP="00233B4C">
      <w:pPr>
        <w:rPr>
          <w:lang w:val="es-419" w:eastAsia="es-CO"/>
        </w:rPr>
      </w:pPr>
      <w:r w:rsidRPr="00233B4C">
        <w:rPr>
          <w:b/>
          <w:bCs/>
          <w:lang w:val="es-419" w:eastAsia="es-CO"/>
        </w:rPr>
        <w:t>Explosión</w:t>
      </w:r>
      <w:r w:rsidRPr="00233B4C">
        <w:rPr>
          <w:lang w:val="es-419" w:eastAsia="es-CO"/>
        </w:rPr>
        <w:t>: liberación brusca de una gran cantidad de energía.</w:t>
      </w:r>
    </w:p>
    <w:p w14:paraId="070CB499" w14:textId="77777777" w:rsidR="00233B4C" w:rsidRPr="00233B4C" w:rsidRDefault="00233B4C" w:rsidP="00233B4C">
      <w:pPr>
        <w:rPr>
          <w:lang w:val="es-419" w:eastAsia="es-CO"/>
        </w:rPr>
      </w:pPr>
      <w:r w:rsidRPr="00233B4C">
        <w:rPr>
          <w:b/>
          <w:bCs/>
          <w:lang w:val="es-419" w:eastAsia="es-CO"/>
        </w:rPr>
        <w:t>Incendio</w:t>
      </w:r>
      <w:r w:rsidRPr="00233B4C">
        <w:rPr>
          <w:lang w:val="es-419" w:eastAsia="es-CO"/>
        </w:rPr>
        <w:t>: fenómeno de combustión incontrolada.</w:t>
      </w:r>
    </w:p>
    <w:p w14:paraId="53694154" w14:textId="77777777" w:rsidR="00233B4C" w:rsidRPr="00233B4C" w:rsidRDefault="00233B4C" w:rsidP="00233B4C">
      <w:pPr>
        <w:rPr>
          <w:lang w:val="es-419" w:eastAsia="es-CO"/>
        </w:rPr>
      </w:pPr>
      <w:r w:rsidRPr="00233B4C">
        <w:rPr>
          <w:b/>
          <w:bCs/>
          <w:lang w:val="es-419" w:eastAsia="es-CO"/>
        </w:rPr>
        <w:t>Primeros auxilios</w:t>
      </w:r>
      <w:r w:rsidRPr="00233B4C">
        <w:rPr>
          <w:lang w:val="es-419" w:eastAsia="es-CO"/>
        </w:rPr>
        <w:t>: primeras medidas o cuidados provisionales.</w:t>
      </w:r>
    </w:p>
    <w:p w14:paraId="1B339EA6" w14:textId="77777777" w:rsidR="00233B4C" w:rsidRPr="00233B4C" w:rsidRDefault="00233B4C" w:rsidP="00233B4C">
      <w:pPr>
        <w:rPr>
          <w:lang w:val="es-419" w:eastAsia="es-CO"/>
        </w:rPr>
      </w:pPr>
      <w:r w:rsidRPr="00233B4C">
        <w:rPr>
          <w:b/>
          <w:bCs/>
          <w:lang w:val="es-419" w:eastAsia="es-CO"/>
        </w:rPr>
        <w:t>Recurso</w:t>
      </w:r>
      <w:r w:rsidRPr="00233B4C">
        <w:rPr>
          <w:lang w:val="es-419" w:eastAsia="es-CO"/>
        </w:rPr>
        <w:t>: personas, elementos, equipos y herramientas para evitar un desastre y atender la situación.</w:t>
      </w:r>
    </w:p>
    <w:p w14:paraId="68E0D083" w14:textId="77777777" w:rsidR="00233B4C" w:rsidRPr="00233B4C" w:rsidRDefault="00233B4C" w:rsidP="00233B4C">
      <w:pPr>
        <w:rPr>
          <w:lang w:val="es-419" w:eastAsia="es-CO"/>
        </w:rPr>
      </w:pPr>
      <w:r w:rsidRPr="00233B4C">
        <w:rPr>
          <w:b/>
          <w:bCs/>
          <w:lang w:val="es-419" w:eastAsia="es-CO"/>
        </w:rPr>
        <w:t>Riesgo</w:t>
      </w:r>
      <w:r w:rsidRPr="00233B4C">
        <w:rPr>
          <w:lang w:val="es-419" w:eastAsia="es-CO"/>
        </w:rPr>
        <w:t>: probabilidad de perturbación de la integridad física.</w:t>
      </w:r>
    </w:p>
    <w:p w14:paraId="14EEAD82" w14:textId="5FB93E8E" w:rsidR="00486D90" w:rsidRPr="00233B4C" w:rsidRDefault="00233B4C" w:rsidP="00233B4C">
      <w:pPr>
        <w:rPr>
          <w:lang w:val="es-419" w:eastAsia="es-CO"/>
        </w:rPr>
      </w:pPr>
      <w:r w:rsidRPr="00233B4C">
        <w:rPr>
          <w:b/>
          <w:bCs/>
          <w:lang w:val="es-419" w:eastAsia="es-CO"/>
        </w:rPr>
        <w:t>Testigo</w:t>
      </w:r>
      <w:r w:rsidRPr="00233B4C">
        <w:rPr>
          <w:lang w:val="es-419" w:eastAsia="es-CO"/>
        </w:rPr>
        <w:t>: persona que presencia o adquiere conocimiento directo de algo.</w:t>
      </w:r>
    </w:p>
    <w:p w14:paraId="40B682D2" w14:textId="55A1BD8D" w:rsidR="002E5B3A" w:rsidRDefault="002E5B3A" w:rsidP="00B63204">
      <w:pPr>
        <w:pStyle w:val="Titulosgenerales"/>
      </w:pPr>
      <w:bookmarkStart w:id="17" w:name="_Toc179196944"/>
      <w:r>
        <w:lastRenderedPageBreak/>
        <w:t>Referencias bibliográficas</w:t>
      </w:r>
      <w:bookmarkEnd w:id="17"/>
      <w:r>
        <w:t xml:space="preserve"> </w:t>
      </w:r>
    </w:p>
    <w:p w14:paraId="60D8B2F7" w14:textId="76B675A2" w:rsidR="00F70FE4" w:rsidRPr="00F70FE4" w:rsidRDefault="00F70FE4" w:rsidP="00F70FE4">
      <w:pPr>
        <w:rPr>
          <w:lang w:val="es-419" w:eastAsia="es-CO"/>
        </w:rPr>
      </w:pPr>
      <w:r w:rsidRPr="00F70FE4">
        <w:rPr>
          <w:lang w:val="es-419" w:eastAsia="es-CO"/>
        </w:rPr>
        <w:t>Defensoría del pueblo Ecuador. (2016). Manual de primeros auxilios.</w:t>
      </w:r>
      <w:r>
        <w:rPr>
          <w:lang w:val="es-419" w:eastAsia="es-CO"/>
        </w:rPr>
        <w:t xml:space="preserve"> </w:t>
      </w:r>
      <w:hyperlink r:id="rId18" w:history="1">
        <w:r w:rsidRPr="00A87C9C">
          <w:rPr>
            <w:rStyle w:val="Hipervnculo"/>
            <w:lang w:val="es-419" w:eastAsia="es-CO"/>
          </w:rPr>
          <w:t>http://es.slideshare.net/onlinedpe/manual-de-primeros-auxilios-interactivo</w:t>
        </w:r>
      </w:hyperlink>
      <w:r>
        <w:rPr>
          <w:lang w:val="es-419" w:eastAsia="es-CO"/>
        </w:rPr>
        <w:t xml:space="preserve"> </w:t>
      </w:r>
    </w:p>
    <w:p w14:paraId="74568C23" w14:textId="77777777" w:rsidR="00F70FE4" w:rsidRPr="00F70FE4" w:rsidRDefault="00F70FE4" w:rsidP="00F70FE4">
      <w:pPr>
        <w:rPr>
          <w:lang w:val="es-419" w:eastAsia="es-CO"/>
        </w:rPr>
      </w:pPr>
      <w:r w:rsidRPr="00F70FE4">
        <w:rPr>
          <w:lang w:val="es-419" w:eastAsia="es-CO"/>
        </w:rPr>
        <w:t>Dentales en línea. (2016). Tapabocas.</w:t>
      </w:r>
    </w:p>
    <w:p w14:paraId="374B15D3" w14:textId="77777777" w:rsidR="00F70FE4" w:rsidRPr="00F70FE4" w:rsidRDefault="00F70FE4" w:rsidP="00F70FE4">
      <w:pPr>
        <w:rPr>
          <w:lang w:val="es-419" w:eastAsia="es-CO"/>
        </w:rPr>
      </w:pPr>
      <w:r w:rsidRPr="00F70FE4">
        <w:rPr>
          <w:lang w:val="es-419" w:eastAsia="es-CO"/>
        </w:rPr>
        <w:t xml:space="preserve">Direct </w:t>
      </w:r>
      <w:proofErr w:type="spellStart"/>
      <w:r w:rsidRPr="00F70FE4">
        <w:rPr>
          <w:lang w:val="es-419" w:eastAsia="es-CO"/>
        </w:rPr>
        <w:t>industry</w:t>
      </w:r>
      <w:proofErr w:type="spellEnd"/>
      <w:r w:rsidRPr="00F70FE4">
        <w:rPr>
          <w:lang w:val="es-419" w:eastAsia="es-CO"/>
        </w:rPr>
        <w:t>. (2016). Gafas de seguridad.</w:t>
      </w:r>
    </w:p>
    <w:p w14:paraId="569103E9" w14:textId="2501DD9E" w:rsidR="00F70FE4" w:rsidRPr="00F70FE4" w:rsidRDefault="00F70FE4" w:rsidP="00F70FE4">
      <w:pPr>
        <w:rPr>
          <w:lang w:val="es-419" w:eastAsia="es-CO"/>
        </w:rPr>
      </w:pPr>
      <w:proofErr w:type="spellStart"/>
      <w:r w:rsidRPr="00F70FE4">
        <w:rPr>
          <w:lang w:val="es-419" w:eastAsia="es-CO"/>
        </w:rPr>
        <w:t>EnColombia</w:t>
      </w:r>
      <w:proofErr w:type="spellEnd"/>
      <w:r w:rsidRPr="00F70FE4">
        <w:rPr>
          <w:lang w:val="es-419" w:eastAsia="es-CO"/>
        </w:rPr>
        <w:t>. (2016). Guía de atención prehospitalaria.</w:t>
      </w:r>
      <w:r>
        <w:rPr>
          <w:lang w:val="es-419" w:eastAsia="es-CO"/>
        </w:rPr>
        <w:t xml:space="preserve"> </w:t>
      </w:r>
      <w:hyperlink r:id="rId19" w:history="1">
        <w:r w:rsidRPr="00A87C9C">
          <w:rPr>
            <w:rStyle w:val="Hipervnculo"/>
            <w:lang w:val="es-419" w:eastAsia="es-CO"/>
          </w:rPr>
          <w:t>https://encolombia.com/medicina/guiasmed/guia-hospitalaria/valoraciondelaescena/</w:t>
        </w:r>
      </w:hyperlink>
      <w:r>
        <w:rPr>
          <w:lang w:val="es-419" w:eastAsia="es-CO"/>
        </w:rPr>
        <w:t xml:space="preserve"> </w:t>
      </w:r>
    </w:p>
    <w:p w14:paraId="144FEDB2" w14:textId="7EDBF7C2" w:rsidR="00F70FE4" w:rsidRPr="00F70FE4" w:rsidRDefault="00F70FE4" w:rsidP="00F70FE4">
      <w:pPr>
        <w:rPr>
          <w:lang w:val="es-419" w:eastAsia="es-CO"/>
        </w:rPr>
      </w:pPr>
      <w:r w:rsidRPr="00F70FE4">
        <w:rPr>
          <w:lang w:val="es-419" w:eastAsia="es-CO"/>
        </w:rPr>
        <w:t xml:space="preserve">Gente </w:t>
      </w:r>
      <w:proofErr w:type="spellStart"/>
      <w:r w:rsidRPr="00F70FE4">
        <w:rPr>
          <w:lang w:val="es-419" w:eastAsia="es-CO"/>
        </w:rPr>
        <w:t>Tlx</w:t>
      </w:r>
      <w:proofErr w:type="spellEnd"/>
      <w:r w:rsidRPr="00F70FE4">
        <w:rPr>
          <w:lang w:val="es-419" w:eastAsia="es-CO"/>
        </w:rPr>
        <w:t>. (2016). Correcto lavado de manos puede prevenir enfermedades: IMSS.</w:t>
      </w:r>
      <w:r>
        <w:rPr>
          <w:lang w:val="es-419" w:eastAsia="es-CO"/>
        </w:rPr>
        <w:t xml:space="preserve"> </w:t>
      </w:r>
      <w:hyperlink r:id="rId20" w:history="1">
        <w:r w:rsidRPr="00A87C9C">
          <w:rPr>
            <w:rStyle w:val="Hipervnculo"/>
            <w:lang w:val="es-419" w:eastAsia="es-CO"/>
          </w:rPr>
          <w:t>http://gentetlx.com.mx/2015/02/26/correcto-lavado-de-manos-puede-prevenir-enfermedades-imss/</w:t>
        </w:r>
      </w:hyperlink>
      <w:r>
        <w:rPr>
          <w:lang w:val="es-419" w:eastAsia="es-CO"/>
        </w:rPr>
        <w:t xml:space="preserve"> </w:t>
      </w:r>
    </w:p>
    <w:p w14:paraId="595E764B" w14:textId="77777777" w:rsidR="00F70FE4" w:rsidRPr="00F70FE4" w:rsidRDefault="00F70FE4" w:rsidP="00F70FE4">
      <w:pPr>
        <w:rPr>
          <w:lang w:val="es-419" w:eastAsia="es-CO"/>
        </w:rPr>
      </w:pPr>
      <w:r w:rsidRPr="00F70FE4">
        <w:rPr>
          <w:lang w:val="es-419" w:eastAsia="es-CO"/>
        </w:rPr>
        <w:t xml:space="preserve">Inter </w:t>
      </w:r>
      <w:proofErr w:type="spellStart"/>
      <w:r w:rsidRPr="00F70FE4">
        <w:rPr>
          <w:lang w:val="es-419" w:eastAsia="es-CO"/>
        </w:rPr>
        <w:t>Life</w:t>
      </w:r>
      <w:proofErr w:type="spellEnd"/>
      <w:r w:rsidRPr="00F70FE4">
        <w:rPr>
          <w:lang w:val="es-419" w:eastAsia="es-CO"/>
        </w:rPr>
        <w:t>. (2016). Recipiente rojo residuos.</w:t>
      </w:r>
    </w:p>
    <w:p w14:paraId="17ECF0AB" w14:textId="77777777" w:rsidR="00F70FE4" w:rsidRPr="00F70FE4" w:rsidRDefault="00F70FE4" w:rsidP="00F70FE4">
      <w:pPr>
        <w:rPr>
          <w:lang w:val="es-419" w:eastAsia="es-CO"/>
        </w:rPr>
      </w:pPr>
      <w:proofErr w:type="spellStart"/>
      <w:r w:rsidRPr="00F70FE4">
        <w:rPr>
          <w:lang w:val="es-419" w:eastAsia="es-CO"/>
        </w:rPr>
        <w:t>Prehospital</w:t>
      </w:r>
      <w:proofErr w:type="spellEnd"/>
      <w:r w:rsidRPr="00F70FE4">
        <w:rPr>
          <w:lang w:val="es-419" w:eastAsia="es-CO"/>
        </w:rPr>
        <w:t xml:space="preserve"> Trauma </w:t>
      </w:r>
      <w:proofErr w:type="spellStart"/>
      <w:r w:rsidRPr="00F70FE4">
        <w:rPr>
          <w:lang w:val="es-419" w:eastAsia="es-CO"/>
        </w:rPr>
        <w:t>Life</w:t>
      </w:r>
      <w:proofErr w:type="spellEnd"/>
      <w:r w:rsidRPr="00F70FE4">
        <w:rPr>
          <w:lang w:val="es-419" w:eastAsia="es-CO"/>
        </w:rPr>
        <w:t xml:space="preserve"> </w:t>
      </w:r>
      <w:proofErr w:type="spellStart"/>
      <w:r w:rsidRPr="00F70FE4">
        <w:rPr>
          <w:lang w:val="es-419" w:eastAsia="es-CO"/>
        </w:rPr>
        <w:t>Support</w:t>
      </w:r>
      <w:proofErr w:type="spellEnd"/>
      <w:r w:rsidRPr="00F70FE4">
        <w:rPr>
          <w:lang w:val="es-419" w:eastAsia="es-CO"/>
        </w:rPr>
        <w:t xml:space="preserve"> </w:t>
      </w:r>
      <w:proofErr w:type="spellStart"/>
      <w:r w:rsidRPr="00F70FE4">
        <w:rPr>
          <w:lang w:val="es-419" w:eastAsia="es-CO"/>
        </w:rPr>
        <w:t>Committee</w:t>
      </w:r>
      <w:proofErr w:type="spellEnd"/>
      <w:r w:rsidRPr="00F70FE4">
        <w:rPr>
          <w:lang w:val="es-419" w:eastAsia="es-CO"/>
        </w:rPr>
        <w:t xml:space="preserve"> </w:t>
      </w:r>
      <w:proofErr w:type="spellStart"/>
      <w:r w:rsidRPr="00F70FE4">
        <w:rPr>
          <w:lang w:val="es-419" w:eastAsia="es-CO"/>
        </w:rPr>
        <w:t>of</w:t>
      </w:r>
      <w:proofErr w:type="spellEnd"/>
      <w:r w:rsidRPr="00F70FE4">
        <w:rPr>
          <w:lang w:val="es-419" w:eastAsia="es-CO"/>
        </w:rPr>
        <w:t xml:space="preserve"> </w:t>
      </w:r>
      <w:proofErr w:type="spellStart"/>
      <w:r w:rsidRPr="00F70FE4">
        <w:rPr>
          <w:lang w:val="es-419" w:eastAsia="es-CO"/>
        </w:rPr>
        <w:t>the</w:t>
      </w:r>
      <w:proofErr w:type="spellEnd"/>
      <w:r w:rsidRPr="00F70FE4">
        <w:rPr>
          <w:lang w:val="es-419" w:eastAsia="es-CO"/>
        </w:rPr>
        <w:t xml:space="preserve"> </w:t>
      </w:r>
      <w:proofErr w:type="spellStart"/>
      <w:r w:rsidRPr="00F70FE4">
        <w:rPr>
          <w:lang w:val="es-419" w:eastAsia="es-CO"/>
        </w:rPr>
        <w:t>National</w:t>
      </w:r>
      <w:proofErr w:type="spellEnd"/>
      <w:r w:rsidRPr="00F70FE4">
        <w:rPr>
          <w:lang w:val="es-419" w:eastAsia="es-CO"/>
        </w:rPr>
        <w:t xml:space="preserve"> </w:t>
      </w:r>
      <w:proofErr w:type="spellStart"/>
      <w:r w:rsidRPr="00F70FE4">
        <w:rPr>
          <w:lang w:val="es-419" w:eastAsia="es-CO"/>
        </w:rPr>
        <w:t>Association</w:t>
      </w:r>
      <w:proofErr w:type="spellEnd"/>
      <w:r w:rsidRPr="00F70FE4">
        <w:rPr>
          <w:lang w:val="es-419" w:eastAsia="es-CO"/>
        </w:rPr>
        <w:t xml:space="preserve"> </w:t>
      </w:r>
      <w:proofErr w:type="spellStart"/>
      <w:r w:rsidRPr="00F70FE4">
        <w:rPr>
          <w:lang w:val="es-419" w:eastAsia="es-CO"/>
        </w:rPr>
        <w:t>of</w:t>
      </w:r>
      <w:proofErr w:type="spellEnd"/>
      <w:r w:rsidRPr="00F70FE4">
        <w:rPr>
          <w:lang w:val="es-419" w:eastAsia="es-CO"/>
        </w:rPr>
        <w:t xml:space="preserve"> </w:t>
      </w:r>
      <w:proofErr w:type="spellStart"/>
      <w:r w:rsidRPr="00F70FE4">
        <w:rPr>
          <w:lang w:val="es-419" w:eastAsia="es-CO"/>
        </w:rPr>
        <w:t>Emergency</w:t>
      </w:r>
      <w:proofErr w:type="spellEnd"/>
      <w:r w:rsidRPr="00F70FE4">
        <w:rPr>
          <w:lang w:val="es-419" w:eastAsia="es-CO"/>
        </w:rPr>
        <w:t xml:space="preserve"> Medical </w:t>
      </w:r>
      <w:proofErr w:type="spellStart"/>
      <w:r w:rsidRPr="00F70FE4">
        <w:rPr>
          <w:lang w:val="es-419" w:eastAsia="es-CO"/>
        </w:rPr>
        <w:t>Technicians</w:t>
      </w:r>
      <w:proofErr w:type="spellEnd"/>
      <w:r w:rsidRPr="00F70FE4">
        <w:rPr>
          <w:lang w:val="es-419" w:eastAsia="es-CO"/>
        </w:rPr>
        <w:t xml:space="preserve">. (2012). </w:t>
      </w:r>
      <w:proofErr w:type="spellStart"/>
      <w:r w:rsidRPr="00F70FE4">
        <w:rPr>
          <w:lang w:val="es-419" w:eastAsia="es-CO"/>
        </w:rPr>
        <w:t>The</w:t>
      </w:r>
      <w:proofErr w:type="spellEnd"/>
      <w:r w:rsidRPr="00F70FE4">
        <w:rPr>
          <w:lang w:val="es-419" w:eastAsia="es-CO"/>
        </w:rPr>
        <w:t xml:space="preserve"> </w:t>
      </w:r>
      <w:proofErr w:type="spellStart"/>
      <w:r w:rsidRPr="00F70FE4">
        <w:rPr>
          <w:lang w:val="es-419" w:eastAsia="es-CO"/>
        </w:rPr>
        <w:t>Committee</w:t>
      </w:r>
      <w:proofErr w:type="spellEnd"/>
      <w:r w:rsidRPr="00F70FE4">
        <w:rPr>
          <w:lang w:val="es-419" w:eastAsia="es-CO"/>
        </w:rPr>
        <w:t xml:space="preserve"> </w:t>
      </w:r>
      <w:proofErr w:type="spellStart"/>
      <w:r w:rsidRPr="00F70FE4">
        <w:rPr>
          <w:lang w:val="es-419" w:eastAsia="es-CO"/>
        </w:rPr>
        <w:t>on</w:t>
      </w:r>
      <w:proofErr w:type="spellEnd"/>
      <w:r w:rsidRPr="00F70FE4">
        <w:rPr>
          <w:lang w:val="es-419" w:eastAsia="es-CO"/>
        </w:rPr>
        <w:t xml:space="preserve"> Trauma </w:t>
      </w:r>
      <w:proofErr w:type="spellStart"/>
      <w:r w:rsidRPr="00F70FE4">
        <w:rPr>
          <w:lang w:val="es-419" w:eastAsia="es-CO"/>
        </w:rPr>
        <w:t>of</w:t>
      </w:r>
      <w:proofErr w:type="spellEnd"/>
      <w:r w:rsidRPr="00F70FE4">
        <w:rPr>
          <w:lang w:val="es-419" w:eastAsia="es-CO"/>
        </w:rPr>
        <w:t xml:space="preserve"> </w:t>
      </w:r>
      <w:proofErr w:type="spellStart"/>
      <w:r w:rsidRPr="00F70FE4">
        <w:rPr>
          <w:lang w:val="es-419" w:eastAsia="es-CO"/>
        </w:rPr>
        <w:t>the</w:t>
      </w:r>
      <w:proofErr w:type="spellEnd"/>
      <w:r w:rsidRPr="00F70FE4">
        <w:rPr>
          <w:lang w:val="es-419" w:eastAsia="es-CO"/>
        </w:rPr>
        <w:t xml:space="preserve"> American </w:t>
      </w:r>
      <w:proofErr w:type="spellStart"/>
      <w:r w:rsidRPr="00F70FE4">
        <w:rPr>
          <w:lang w:val="es-419" w:eastAsia="es-CO"/>
        </w:rPr>
        <w:t>College</w:t>
      </w:r>
      <w:proofErr w:type="spellEnd"/>
      <w:r w:rsidRPr="00F70FE4">
        <w:rPr>
          <w:lang w:val="es-419" w:eastAsia="es-CO"/>
        </w:rPr>
        <w:t xml:space="preserve"> </w:t>
      </w:r>
      <w:proofErr w:type="spellStart"/>
      <w:r w:rsidRPr="00F70FE4">
        <w:rPr>
          <w:lang w:val="es-419" w:eastAsia="es-CO"/>
        </w:rPr>
        <w:t>of</w:t>
      </w:r>
      <w:proofErr w:type="spellEnd"/>
      <w:r w:rsidRPr="00F70FE4">
        <w:rPr>
          <w:lang w:val="es-419" w:eastAsia="es-CO"/>
        </w:rPr>
        <w:t xml:space="preserve"> </w:t>
      </w:r>
      <w:proofErr w:type="spellStart"/>
      <w:r w:rsidRPr="00F70FE4">
        <w:rPr>
          <w:lang w:val="es-419" w:eastAsia="es-CO"/>
        </w:rPr>
        <w:t>Surgeons</w:t>
      </w:r>
      <w:proofErr w:type="spellEnd"/>
      <w:r w:rsidRPr="00F70FE4">
        <w:rPr>
          <w:lang w:val="es-419" w:eastAsia="es-CO"/>
        </w:rPr>
        <w:t>. Soporte vital básico y avanzado en el trauma prehospitalario PHTLS. 7, España: Ed. Elsevier.</w:t>
      </w:r>
    </w:p>
    <w:p w14:paraId="77D9864B" w14:textId="77777777" w:rsidR="00F70FE4" w:rsidRPr="00F70FE4" w:rsidRDefault="00F70FE4" w:rsidP="00F70FE4">
      <w:pPr>
        <w:rPr>
          <w:lang w:val="es-419" w:eastAsia="es-CO"/>
        </w:rPr>
      </w:pPr>
      <w:proofErr w:type="spellStart"/>
      <w:r w:rsidRPr="00F70FE4">
        <w:rPr>
          <w:lang w:val="es-419" w:eastAsia="es-CO"/>
        </w:rPr>
        <w:t>Unilimpio</w:t>
      </w:r>
      <w:proofErr w:type="spellEnd"/>
      <w:r w:rsidRPr="00F70FE4">
        <w:rPr>
          <w:lang w:val="es-419" w:eastAsia="es-CO"/>
        </w:rPr>
        <w:t>. (2016). Recipiente residuos corto punzantes rojo.</w:t>
      </w:r>
    </w:p>
    <w:p w14:paraId="793EED79" w14:textId="698F8BE7" w:rsidR="0065323B" w:rsidRDefault="00F70FE4" w:rsidP="00F70FE4">
      <w:pPr>
        <w:rPr>
          <w:lang w:val="es-419" w:eastAsia="es-CO"/>
        </w:rPr>
      </w:pPr>
      <w:r w:rsidRPr="00F70FE4">
        <w:rPr>
          <w:lang w:val="es-419" w:eastAsia="es-CO"/>
        </w:rPr>
        <w:t>Urgencias y emergencias médicas tanto para el personal paramédico y médico. (2013). Evaluación de la escena por un primer respondiente.</w:t>
      </w:r>
      <w:r>
        <w:rPr>
          <w:lang w:val="es-419" w:eastAsia="es-CO"/>
        </w:rPr>
        <w:t xml:space="preserve"> </w:t>
      </w:r>
      <w:hyperlink r:id="rId21" w:history="1">
        <w:r w:rsidRPr="00A87C9C">
          <w:rPr>
            <w:rStyle w:val="Hipervnculo"/>
            <w:lang w:val="es-419" w:eastAsia="es-CO"/>
          </w:rPr>
          <w:t>http://urgenciasyemergenciasmedicas.blogspot.com.co/2013/01/3-evaluacion-de-la-escena-por-un-primer.html</w:t>
        </w:r>
      </w:hyperlink>
      <w:r>
        <w:rPr>
          <w:lang w:val="es-419" w:eastAsia="es-CO"/>
        </w:rPr>
        <w:t xml:space="preserve"> </w:t>
      </w:r>
    </w:p>
    <w:p w14:paraId="44326A49" w14:textId="4CC277DB" w:rsidR="00F36C9D" w:rsidRDefault="00F36C9D" w:rsidP="000973D5">
      <w:pPr>
        <w:rPr>
          <w:lang w:val="es-419" w:eastAsia="es-CO"/>
        </w:rPr>
      </w:pPr>
    </w:p>
    <w:p w14:paraId="0ACDF4A3" w14:textId="5F5F13AA" w:rsidR="002E5B3A" w:rsidRPr="002E5B3A" w:rsidRDefault="00F36C9D" w:rsidP="00B63204">
      <w:pPr>
        <w:pStyle w:val="Titulosgenerales"/>
      </w:pPr>
      <w:bookmarkStart w:id="18" w:name="_Toc179196945"/>
      <w:r>
        <w:lastRenderedPageBreak/>
        <w:t>Créditos</w:t>
      </w:r>
      <w:bookmarkEnd w:id="18"/>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17F7E57E" w:rsidR="00B9559F" w:rsidRDefault="00B9559F" w:rsidP="007201C9">
            <w:pPr>
              <w:pStyle w:val="TextoTablas"/>
            </w:pPr>
            <w:r w:rsidRPr="001C5402">
              <w:t xml:space="preserve">Responsable del </w:t>
            </w:r>
            <w:r w:rsidR="00F70FE4">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10954FC1" w:rsidR="00B9559F" w:rsidRDefault="00B9559F" w:rsidP="007201C9">
            <w:pPr>
              <w:pStyle w:val="TextoTablas"/>
            </w:pPr>
            <w:r w:rsidRPr="001C5402">
              <w:t>Responsable</w:t>
            </w:r>
            <w:r w:rsidR="004B7652">
              <w:t xml:space="preserve"> de</w:t>
            </w:r>
            <w:r w:rsidRPr="001C5402">
              <w:t xml:space="preserve"> </w:t>
            </w:r>
            <w:r w:rsidR="00F70FE4">
              <w:t>l</w:t>
            </w:r>
            <w:r w:rsidRPr="001C5402">
              <w:t xml:space="preserve">ínea de </w:t>
            </w:r>
            <w:r w:rsidR="00F70FE4">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C323F99" w:rsidR="00B9559F" w:rsidRDefault="00F70FE4" w:rsidP="007201C9">
            <w:pPr>
              <w:pStyle w:val="TextoTablas"/>
            </w:pPr>
            <w:r w:rsidRPr="00F70FE4">
              <w:t>Luz María Cardona Correa</w:t>
            </w:r>
          </w:p>
        </w:tc>
        <w:tc>
          <w:tcPr>
            <w:tcW w:w="3261" w:type="dxa"/>
          </w:tcPr>
          <w:p w14:paraId="7BB9A540" w14:textId="5ABA61E3" w:rsidR="00B9559F" w:rsidRDefault="00B9559F" w:rsidP="007201C9">
            <w:pPr>
              <w:pStyle w:val="TextoTablas"/>
            </w:pPr>
            <w:r w:rsidRPr="009222BD">
              <w:t>Expert</w:t>
            </w:r>
            <w:r w:rsidR="0025281C">
              <w:t>a</w:t>
            </w:r>
            <w:r w:rsidRPr="009222BD">
              <w:t xml:space="preserve"> </w:t>
            </w:r>
            <w:r w:rsidR="00F70FE4">
              <w:t>t</w:t>
            </w:r>
            <w:r w:rsidRPr="009222BD">
              <w:t>emátic</w:t>
            </w:r>
            <w:r w:rsidR="0025281C">
              <w:t>a</w:t>
            </w:r>
          </w:p>
        </w:tc>
        <w:tc>
          <w:tcPr>
            <w:tcW w:w="3969" w:type="dxa"/>
          </w:tcPr>
          <w:p w14:paraId="1C05866F" w14:textId="21656D68" w:rsidR="00B9559F" w:rsidRDefault="00F70FE4" w:rsidP="007201C9">
            <w:pPr>
              <w:pStyle w:val="TextoTablas"/>
            </w:pPr>
            <w:r w:rsidRPr="00F70FE4">
              <w:t>Centro de Servicios de Salud - Regional Antioquia</w:t>
            </w:r>
          </w:p>
        </w:tc>
      </w:tr>
      <w:tr w:rsidR="00390991" w14:paraId="015A71DB" w14:textId="77777777" w:rsidTr="004554CA">
        <w:tc>
          <w:tcPr>
            <w:tcW w:w="2830" w:type="dxa"/>
          </w:tcPr>
          <w:p w14:paraId="3AA321BA" w14:textId="16EF55AC" w:rsidR="00390991" w:rsidRDefault="00FB7C3E" w:rsidP="007201C9">
            <w:pPr>
              <w:pStyle w:val="TextoTablas"/>
            </w:pPr>
            <w:r w:rsidRPr="00FB7C3E">
              <w:t>Paola Alexandra Moya</w:t>
            </w:r>
            <w:r w:rsidR="005C776C">
              <w:t xml:space="preserve"> </w:t>
            </w:r>
            <w:r w:rsidR="005C776C" w:rsidRPr="005C776C">
              <w:t>Peralta</w:t>
            </w:r>
          </w:p>
        </w:tc>
        <w:tc>
          <w:tcPr>
            <w:tcW w:w="3261" w:type="dxa"/>
          </w:tcPr>
          <w:p w14:paraId="1F51BEF4" w14:textId="24375A52" w:rsidR="00390991" w:rsidRDefault="00390991" w:rsidP="007201C9">
            <w:pPr>
              <w:pStyle w:val="TextoTablas"/>
            </w:pPr>
            <w:r w:rsidRPr="00390991">
              <w:t xml:space="preserve">Evaluadora </w:t>
            </w:r>
            <w:r w:rsidR="00F70FE4">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18C0D427" w:rsidR="00B9559F" w:rsidRPr="00171F4E" w:rsidRDefault="00F70FE4" w:rsidP="007201C9">
            <w:pPr>
              <w:pStyle w:val="TextoTablas"/>
              <w:rPr>
                <w:highlight w:val="yellow"/>
              </w:rPr>
            </w:pPr>
            <w:r w:rsidRPr="00F70FE4">
              <w:t>Yerson Fabián Zárate Saavedra</w:t>
            </w:r>
          </w:p>
        </w:tc>
        <w:tc>
          <w:tcPr>
            <w:tcW w:w="3261" w:type="dxa"/>
          </w:tcPr>
          <w:p w14:paraId="2DBE89D0" w14:textId="2D45B2F4" w:rsidR="00B9559F" w:rsidRPr="00171F4E" w:rsidRDefault="00390991" w:rsidP="007201C9">
            <w:pPr>
              <w:pStyle w:val="TextoTablas"/>
              <w:rPr>
                <w:highlight w:val="yellow"/>
              </w:rPr>
            </w:pPr>
            <w:r w:rsidRPr="00390991">
              <w:t xml:space="preserve">Diseñador de </w:t>
            </w:r>
            <w:r w:rsidR="00F70FE4">
              <w:t>c</w:t>
            </w:r>
            <w:r w:rsidRPr="00390991">
              <w:t xml:space="preserve">ontenidos </w:t>
            </w:r>
            <w:r w:rsidR="00F70FE4">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375FC08C" w:rsidR="004B7652" w:rsidRPr="00390991" w:rsidRDefault="00F70FE4" w:rsidP="007201C9">
            <w:pPr>
              <w:pStyle w:val="TextoTablas"/>
            </w:pPr>
            <w:r w:rsidRPr="00F70FE4">
              <w:t xml:space="preserve">Edwin </w:t>
            </w:r>
            <w:proofErr w:type="spellStart"/>
            <w:r w:rsidRPr="00F70FE4">
              <w:t>Sneider</w:t>
            </w:r>
            <w:proofErr w:type="spellEnd"/>
            <w:r w:rsidRPr="00F70FE4">
              <w:t xml:space="preserve"> Velandia Suárez</w:t>
            </w:r>
          </w:p>
        </w:tc>
        <w:tc>
          <w:tcPr>
            <w:tcW w:w="3261" w:type="dxa"/>
          </w:tcPr>
          <w:p w14:paraId="216B4C44" w14:textId="1CA9BA32" w:rsidR="004B7652" w:rsidRPr="00390991" w:rsidRDefault="004B7652" w:rsidP="007201C9">
            <w:pPr>
              <w:pStyle w:val="TextoTablas"/>
            </w:pPr>
            <w:r>
              <w:t xml:space="preserve">Desarrollador </w:t>
            </w:r>
            <w:r w:rsidR="00F70FE4" w:rsidRPr="00F70FE4">
              <w:rPr>
                <w:rStyle w:val="Extranjerismo"/>
              </w:rPr>
              <w:t>f</w:t>
            </w:r>
            <w:r w:rsidRPr="00F70FE4">
              <w:rPr>
                <w:rStyle w:val="Extranjerismo"/>
              </w:rPr>
              <w:t>ull</w:t>
            </w:r>
            <w:r w:rsidR="00F70FE4" w:rsidRPr="00F70FE4">
              <w:rPr>
                <w:rStyle w:val="Extranjerismo"/>
              </w:rPr>
              <w:t xml:space="preserve"> </w:t>
            </w:r>
            <w:r w:rsidRPr="00F70FE4">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DA2EF4" w14:paraId="50FA983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6CCF998" w14:textId="3FC57AC9" w:rsidR="00DA2EF4" w:rsidRPr="00F70FE4" w:rsidRDefault="00DA2EF4" w:rsidP="00DA2EF4">
            <w:pPr>
              <w:pStyle w:val="TextoTablas"/>
            </w:pPr>
            <w:r w:rsidRPr="00DA2EF4">
              <w:t>Daniela Muñoz Bedoya</w:t>
            </w:r>
          </w:p>
        </w:tc>
        <w:tc>
          <w:tcPr>
            <w:tcW w:w="3261" w:type="dxa"/>
          </w:tcPr>
          <w:p w14:paraId="008FE715" w14:textId="64BC7A5E" w:rsidR="00DA2EF4" w:rsidRDefault="00DA2EF4" w:rsidP="00DA2EF4">
            <w:pPr>
              <w:pStyle w:val="TextoTablas"/>
            </w:pPr>
            <w:r w:rsidRPr="00DA2EF4">
              <w:t>Animador y productor multimedia</w:t>
            </w:r>
          </w:p>
        </w:tc>
        <w:tc>
          <w:tcPr>
            <w:tcW w:w="3969" w:type="dxa"/>
          </w:tcPr>
          <w:p w14:paraId="2BA0C036" w14:textId="0C8D451E" w:rsidR="00DA2EF4" w:rsidRPr="006E478B" w:rsidRDefault="00DA2EF4" w:rsidP="00DA2EF4">
            <w:pPr>
              <w:pStyle w:val="TextoTablas"/>
            </w:pPr>
            <w:r w:rsidRPr="0014565D">
              <w:t>Centro de Servicios de Salud - Regional Antioquia</w:t>
            </w:r>
          </w:p>
        </w:tc>
      </w:tr>
      <w:tr w:rsidR="00DA2EF4" w14:paraId="5AFA4DBD" w14:textId="77777777" w:rsidTr="004554CA">
        <w:tc>
          <w:tcPr>
            <w:tcW w:w="2830" w:type="dxa"/>
          </w:tcPr>
          <w:p w14:paraId="6817E709" w14:textId="2571F416" w:rsidR="00DA2EF4" w:rsidRPr="00F70FE4" w:rsidRDefault="00DA2EF4" w:rsidP="00DA2EF4">
            <w:pPr>
              <w:pStyle w:val="TextoTablas"/>
            </w:pPr>
            <w:r w:rsidRPr="00DA2EF4">
              <w:t>Cristhian Giovanni Gordillo Segura</w:t>
            </w:r>
          </w:p>
        </w:tc>
        <w:tc>
          <w:tcPr>
            <w:tcW w:w="3261" w:type="dxa"/>
          </w:tcPr>
          <w:p w14:paraId="7807321C" w14:textId="58D5D292" w:rsidR="00DA2EF4" w:rsidRDefault="00DA2EF4" w:rsidP="00DA2EF4">
            <w:pPr>
              <w:pStyle w:val="TextoTablas"/>
            </w:pPr>
            <w:r w:rsidRPr="00DA2EF4">
              <w:t>Intérprete lenguaje de señas</w:t>
            </w:r>
          </w:p>
        </w:tc>
        <w:tc>
          <w:tcPr>
            <w:tcW w:w="3969" w:type="dxa"/>
          </w:tcPr>
          <w:p w14:paraId="471A6750" w14:textId="22A139B6" w:rsidR="00DA2EF4" w:rsidRPr="006E478B" w:rsidRDefault="00DA2EF4" w:rsidP="00DA2EF4">
            <w:pPr>
              <w:pStyle w:val="TextoTablas"/>
            </w:pPr>
            <w:r w:rsidRPr="0014565D">
              <w:t>Centro de Servicios de Salud - Regional Antioquia</w:t>
            </w:r>
          </w:p>
        </w:tc>
      </w:tr>
      <w:tr w:rsidR="00DA2EF4" w14:paraId="4CF8DCA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267CD7B" w14:textId="4201288D" w:rsidR="00DA2EF4" w:rsidRPr="00F70FE4" w:rsidRDefault="00DA2EF4" w:rsidP="00DA2EF4">
            <w:pPr>
              <w:pStyle w:val="TextoTablas"/>
            </w:pPr>
            <w:r w:rsidRPr="00DA2EF4">
              <w:t>Andrés Felipe Guevara Ariza</w:t>
            </w:r>
          </w:p>
        </w:tc>
        <w:tc>
          <w:tcPr>
            <w:tcW w:w="3261" w:type="dxa"/>
          </w:tcPr>
          <w:p w14:paraId="6342A041" w14:textId="0CDC5845" w:rsidR="00DA2EF4" w:rsidRDefault="00DA2EF4" w:rsidP="00DA2EF4">
            <w:pPr>
              <w:pStyle w:val="TextoTablas"/>
            </w:pPr>
            <w:r w:rsidRPr="00DA2EF4">
              <w:t>Locución</w:t>
            </w:r>
          </w:p>
        </w:tc>
        <w:tc>
          <w:tcPr>
            <w:tcW w:w="3969" w:type="dxa"/>
          </w:tcPr>
          <w:p w14:paraId="0E0ABCC7" w14:textId="1E2FBC3B" w:rsidR="00DA2EF4" w:rsidRPr="006E478B" w:rsidRDefault="00DA2EF4" w:rsidP="00DA2EF4">
            <w:pPr>
              <w:pStyle w:val="TextoTablas"/>
            </w:pPr>
            <w:r w:rsidRPr="0014565D">
              <w:t>Centro de Servicios de Salud - Regional Antioquia</w:t>
            </w:r>
          </w:p>
        </w:tc>
      </w:tr>
      <w:tr w:rsidR="004B7652" w14:paraId="2EE7191C" w14:textId="77777777" w:rsidTr="004554CA">
        <w:tc>
          <w:tcPr>
            <w:tcW w:w="2830" w:type="dxa"/>
          </w:tcPr>
          <w:p w14:paraId="3F38DDD7" w14:textId="685067EA" w:rsidR="004B7652" w:rsidRPr="00005D17" w:rsidRDefault="00F70FE4" w:rsidP="007201C9">
            <w:pPr>
              <w:pStyle w:val="TextoTablas"/>
            </w:pPr>
            <w:r w:rsidRPr="00F70FE4">
              <w:t xml:space="preserve">Luis Gabriel Urueta </w:t>
            </w:r>
            <w:proofErr w:type="spellStart"/>
            <w:r w:rsidRPr="00F70FE4">
              <w:t>Alvarez</w:t>
            </w:r>
            <w:proofErr w:type="spellEnd"/>
          </w:p>
        </w:tc>
        <w:tc>
          <w:tcPr>
            <w:tcW w:w="3261" w:type="dxa"/>
          </w:tcPr>
          <w:p w14:paraId="03A34D16" w14:textId="0BF3DB0F" w:rsidR="004B7652" w:rsidRPr="00005D17" w:rsidRDefault="004B7652" w:rsidP="007201C9">
            <w:pPr>
              <w:pStyle w:val="TextoTablas"/>
            </w:pPr>
            <w:r w:rsidRPr="00005D17">
              <w:t xml:space="preserve">Validador de </w:t>
            </w:r>
            <w:r w:rsidR="00F70FE4">
              <w:t>r</w:t>
            </w:r>
            <w:r w:rsidRPr="00005D17">
              <w:t xml:space="preserve">ecursos </w:t>
            </w:r>
            <w:r w:rsidR="00F70FE4">
              <w:t>e</w:t>
            </w:r>
            <w:r w:rsidRPr="00005D17">
              <w:t xml:space="preserve">ducativos </w:t>
            </w:r>
            <w:r w:rsidR="00F70FE4">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FB7C3E" w14:paraId="1E5EFFB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EB61773" w14:textId="18BC4995" w:rsidR="00FB7C3E" w:rsidRDefault="0025281C" w:rsidP="00FB7C3E">
            <w:pPr>
              <w:pStyle w:val="TextoTablas"/>
            </w:pPr>
            <w:r>
              <w:t>Margarita Marcela Medrano Gómez</w:t>
            </w:r>
          </w:p>
        </w:tc>
        <w:tc>
          <w:tcPr>
            <w:tcW w:w="3261" w:type="dxa"/>
          </w:tcPr>
          <w:p w14:paraId="7AAE509E" w14:textId="07145612" w:rsidR="00FB7C3E" w:rsidRPr="00005D17" w:rsidRDefault="00FB7C3E" w:rsidP="00FB7C3E">
            <w:pPr>
              <w:pStyle w:val="TextoTablas"/>
            </w:pPr>
            <w:r w:rsidRPr="00005D17">
              <w:t xml:space="preserve">Evaluador para </w:t>
            </w:r>
            <w:r w:rsidR="00F70FE4">
              <w:t>c</w:t>
            </w:r>
            <w:r w:rsidRPr="00005D17">
              <w:t xml:space="preserve">ontenidos </w:t>
            </w:r>
            <w:r w:rsidR="00F70FE4">
              <w:t>i</w:t>
            </w:r>
            <w:r w:rsidRPr="00005D17">
              <w:t xml:space="preserve">nclusivos y </w:t>
            </w:r>
            <w:r w:rsidR="00F70FE4">
              <w:t>a</w:t>
            </w:r>
            <w:r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r w:rsidR="004B7652" w14:paraId="058D5163" w14:textId="77777777" w:rsidTr="004554CA">
        <w:tc>
          <w:tcPr>
            <w:tcW w:w="2830" w:type="dxa"/>
          </w:tcPr>
          <w:p w14:paraId="05ED54CF" w14:textId="21C5DEF4" w:rsidR="0025281C" w:rsidRDefault="0025281C" w:rsidP="007201C9">
            <w:pPr>
              <w:pStyle w:val="TextoTablas"/>
            </w:pPr>
            <w:r w:rsidRPr="00005D17">
              <w:t>Daniel Ricardo Mutis Gómez</w:t>
            </w:r>
          </w:p>
        </w:tc>
        <w:tc>
          <w:tcPr>
            <w:tcW w:w="3261" w:type="dxa"/>
          </w:tcPr>
          <w:p w14:paraId="7CDB309C" w14:textId="0255112C" w:rsidR="004B7652" w:rsidRPr="00005D17" w:rsidRDefault="004B7652" w:rsidP="007201C9">
            <w:pPr>
              <w:pStyle w:val="TextoTablas"/>
            </w:pPr>
            <w:r w:rsidRPr="00005D17">
              <w:t xml:space="preserve">Evaluador para </w:t>
            </w:r>
            <w:r w:rsidR="00F70FE4">
              <w:t>c</w:t>
            </w:r>
            <w:r w:rsidRPr="00005D17">
              <w:t xml:space="preserve">ontenidos </w:t>
            </w:r>
            <w:r w:rsidR="00F70FE4">
              <w:t>i</w:t>
            </w:r>
            <w:r w:rsidRPr="00005D17">
              <w:t xml:space="preserve">nclusivos y </w:t>
            </w:r>
            <w:r w:rsidR="00F70FE4">
              <w:t>a</w:t>
            </w:r>
            <w:r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2"/>
      <w:footerReference w:type="default" r:id="rId2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63E979" w14:textId="77777777" w:rsidR="00CA774D" w:rsidRDefault="00CA774D" w:rsidP="00EC0858">
      <w:pPr>
        <w:spacing w:before="0" w:after="0" w:line="240" w:lineRule="auto"/>
      </w:pPr>
      <w:r>
        <w:separator/>
      </w:r>
    </w:p>
  </w:endnote>
  <w:endnote w:type="continuationSeparator" w:id="0">
    <w:p w14:paraId="23FA3A37" w14:textId="77777777" w:rsidR="00CA774D" w:rsidRDefault="00CA774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07C71" w14:textId="1FCF9BE1" w:rsidR="00EC0858" w:rsidRDefault="00EC0858">
    <w:pPr>
      <w:pStyle w:val="Piedepgina"/>
      <w:jc w:val="right"/>
    </w:pPr>
  </w:p>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3588D" w14:textId="77777777" w:rsidR="00CA774D" w:rsidRDefault="00CA774D" w:rsidP="00EC0858">
      <w:pPr>
        <w:spacing w:before="0" w:after="0" w:line="240" w:lineRule="auto"/>
      </w:pPr>
      <w:r>
        <w:separator/>
      </w:r>
    </w:p>
  </w:footnote>
  <w:footnote w:type="continuationSeparator" w:id="0">
    <w:p w14:paraId="5AB75B15" w14:textId="77777777" w:rsidR="00CA774D" w:rsidRDefault="00CA774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58114C"/>
    <w:multiLevelType w:val="hybridMultilevel"/>
    <w:tmpl w:val="9064E4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785375D"/>
    <w:multiLevelType w:val="hybridMultilevel"/>
    <w:tmpl w:val="46C0C7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5255C3A"/>
    <w:multiLevelType w:val="hybridMultilevel"/>
    <w:tmpl w:val="850ED4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F5C4806"/>
    <w:multiLevelType w:val="hybridMultilevel"/>
    <w:tmpl w:val="812A9F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3FE7D53"/>
    <w:multiLevelType w:val="hybridMultilevel"/>
    <w:tmpl w:val="659A1E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3695376F"/>
    <w:multiLevelType w:val="hybridMultilevel"/>
    <w:tmpl w:val="9D621F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AF4622E"/>
    <w:multiLevelType w:val="hybridMultilevel"/>
    <w:tmpl w:val="9A960D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40677BD0"/>
    <w:multiLevelType w:val="hybridMultilevel"/>
    <w:tmpl w:val="5D4804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F012D96"/>
    <w:multiLevelType w:val="hybridMultilevel"/>
    <w:tmpl w:val="2B98AA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5287400D"/>
    <w:multiLevelType w:val="hybridMultilevel"/>
    <w:tmpl w:val="ED322F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550279CC"/>
    <w:multiLevelType w:val="hybridMultilevel"/>
    <w:tmpl w:val="A51A49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57DA0234"/>
    <w:multiLevelType w:val="hybridMultilevel"/>
    <w:tmpl w:val="6D5824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5AC04F59"/>
    <w:multiLevelType w:val="hybridMultilevel"/>
    <w:tmpl w:val="7A7C7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5E8269D1"/>
    <w:multiLevelType w:val="hybridMultilevel"/>
    <w:tmpl w:val="7C880A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62621959"/>
    <w:multiLevelType w:val="hybridMultilevel"/>
    <w:tmpl w:val="FC8AC214"/>
    <w:lvl w:ilvl="0" w:tplc="240A0017">
      <w:start w:val="1"/>
      <w:numFmt w:val="lowerLetter"/>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9" w15:restartNumberingAfterBreak="0">
    <w:nsid w:val="6C28128C"/>
    <w:multiLevelType w:val="hybridMultilevel"/>
    <w:tmpl w:val="5AE69A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72BA18EF"/>
    <w:multiLevelType w:val="hybridMultilevel"/>
    <w:tmpl w:val="A1523B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73E01682"/>
    <w:multiLevelType w:val="hybridMultilevel"/>
    <w:tmpl w:val="81D086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7773398F"/>
    <w:multiLevelType w:val="hybridMultilevel"/>
    <w:tmpl w:val="C8E691D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798952EF"/>
    <w:multiLevelType w:val="hybridMultilevel"/>
    <w:tmpl w:val="D69A82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EC64757"/>
    <w:multiLevelType w:val="hybridMultilevel"/>
    <w:tmpl w:val="2C36A3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7FB91DED"/>
    <w:multiLevelType w:val="hybridMultilevel"/>
    <w:tmpl w:val="A942E6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FC46675"/>
    <w:multiLevelType w:val="hybridMultilevel"/>
    <w:tmpl w:val="1ED649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24"/>
  </w:num>
  <w:num w:numId="2">
    <w:abstractNumId w:val="0"/>
  </w:num>
  <w:num w:numId="3">
    <w:abstractNumId w:val="6"/>
  </w:num>
  <w:num w:numId="4">
    <w:abstractNumId w:val="11"/>
  </w:num>
  <w:num w:numId="5">
    <w:abstractNumId w:val="7"/>
  </w:num>
  <w:num w:numId="6">
    <w:abstractNumId w:val="2"/>
  </w:num>
  <w:num w:numId="7">
    <w:abstractNumId w:val="20"/>
  </w:num>
  <w:num w:numId="8">
    <w:abstractNumId w:val="19"/>
  </w:num>
  <w:num w:numId="9">
    <w:abstractNumId w:val="21"/>
  </w:num>
  <w:num w:numId="10">
    <w:abstractNumId w:val="8"/>
  </w:num>
  <w:num w:numId="11">
    <w:abstractNumId w:val="4"/>
  </w:num>
  <w:num w:numId="12">
    <w:abstractNumId w:val="9"/>
  </w:num>
  <w:num w:numId="13">
    <w:abstractNumId w:val="13"/>
  </w:num>
  <w:num w:numId="14">
    <w:abstractNumId w:val="5"/>
  </w:num>
  <w:num w:numId="15">
    <w:abstractNumId w:val="12"/>
  </w:num>
  <w:num w:numId="16">
    <w:abstractNumId w:val="14"/>
  </w:num>
  <w:num w:numId="17">
    <w:abstractNumId w:val="23"/>
  </w:num>
  <w:num w:numId="18">
    <w:abstractNumId w:val="26"/>
  </w:num>
  <w:num w:numId="19">
    <w:abstractNumId w:val="10"/>
  </w:num>
  <w:num w:numId="20">
    <w:abstractNumId w:val="27"/>
  </w:num>
  <w:num w:numId="21">
    <w:abstractNumId w:val="1"/>
  </w:num>
  <w:num w:numId="22">
    <w:abstractNumId w:val="25"/>
  </w:num>
  <w:num w:numId="23">
    <w:abstractNumId w:val="15"/>
  </w:num>
  <w:num w:numId="24">
    <w:abstractNumId w:val="3"/>
  </w:num>
  <w:num w:numId="25">
    <w:abstractNumId w:val="18"/>
  </w:num>
  <w:num w:numId="26">
    <w:abstractNumId w:val="16"/>
  </w:num>
  <w:num w:numId="27">
    <w:abstractNumId w:val="22"/>
  </w:num>
  <w:num w:numId="28">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22ECD"/>
    <w:rsid w:val="00023C5B"/>
    <w:rsid w:val="00024D63"/>
    <w:rsid w:val="00031466"/>
    <w:rsid w:val="000366DA"/>
    <w:rsid w:val="00040172"/>
    <w:rsid w:val="000434FA"/>
    <w:rsid w:val="0005322D"/>
    <w:rsid w:val="0005476E"/>
    <w:rsid w:val="0006594F"/>
    <w:rsid w:val="00072B1B"/>
    <w:rsid w:val="00082440"/>
    <w:rsid w:val="000973D5"/>
    <w:rsid w:val="000A4731"/>
    <w:rsid w:val="000A4B5D"/>
    <w:rsid w:val="000A5361"/>
    <w:rsid w:val="000B4136"/>
    <w:rsid w:val="000C3F4A"/>
    <w:rsid w:val="000C5A51"/>
    <w:rsid w:val="000D5447"/>
    <w:rsid w:val="000F51A5"/>
    <w:rsid w:val="001217BD"/>
    <w:rsid w:val="00123EA6"/>
    <w:rsid w:val="00127C17"/>
    <w:rsid w:val="00157993"/>
    <w:rsid w:val="00160D56"/>
    <w:rsid w:val="001616C5"/>
    <w:rsid w:val="00171F4E"/>
    <w:rsid w:val="00173FC6"/>
    <w:rsid w:val="0017719B"/>
    <w:rsid w:val="00181C91"/>
    <w:rsid w:val="00182157"/>
    <w:rsid w:val="00194894"/>
    <w:rsid w:val="001A6D42"/>
    <w:rsid w:val="001B3C10"/>
    <w:rsid w:val="001B57A6"/>
    <w:rsid w:val="001D5E2F"/>
    <w:rsid w:val="001E395A"/>
    <w:rsid w:val="001F583B"/>
    <w:rsid w:val="00203367"/>
    <w:rsid w:val="00207C4E"/>
    <w:rsid w:val="0022249E"/>
    <w:rsid w:val="002227A0"/>
    <w:rsid w:val="0022573E"/>
    <w:rsid w:val="0022609E"/>
    <w:rsid w:val="00233325"/>
    <w:rsid w:val="00233B4C"/>
    <w:rsid w:val="0023407C"/>
    <w:rsid w:val="002401C2"/>
    <w:rsid w:val="0024202A"/>
    <w:rsid w:val="002450B6"/>
    <w:rsid w:val="0025281C"/>
    <w:rsid w:val="00284FD1"/>
    <w:rsid w:val="002855B7"/>
    <w:rsid w:val="00291787"/>
    <w:rsid w:val="00296B7D"/>
    <w:rsid w:val="002972DA"/>
    <w:rsid w:val="002B4853"/>
    <w:rsid w:val="002C73B7"/>
    <w:rsid w:val="002D0E97"/>
    <w:rsid w:val="002E5B3A"/>
    <w:rsid w:val="002F31EE"/>
    <w:rsid w:val="002F7BAC"/>
    <w:rsid w:val="00300F59"/>
    <w:rsid w:val="003064FD"/>
    <w:rsid w:val="003137E4"/>
    <w:rsid w:val="00317075"/>
    <w:rsid w:val="003219FD"/>
    <w:rsid w:val="00322991"/>
    <w:rsid w:val="00344A18"/>
    <w:rsid w:val="00352280"/>
    <w:rsid w:val="00352828"/>
    <w:rsid w:val="00353681"/>
    <w:rsid w:val="0037202F"/>
    <w:rsid w:val="003733BF"/>
    <w:rsid w:val="0038306E"/>
    <w:rsid w:val="003842F1"/>
    <w:rsid w:val="00385B1C"/>
    <w:rsid w:val="0038689E"/>
    <w:rsid w:val="00390991"/>
    <w:rsid w:val="003A0FFD"/>
    <w:rsid w:val="003A41B6"/>
    <w:rsid w:val="003A72E8"/>
    <w:rsid w:val="003B15D0"/>
    <w:rsid w:val="003C435C"/>
    <w:rsid w:val="003C4559"/>
    <w:rsid w:val="003D1FAE"/>
    <w:rsid w:val="003E3D86"/>
    <w:rsid w:val="003E7363"/>
    <w:rsid w:val="003F7581"/>
    <w:rsid w:val="00402C5B"/>
    <w:rsid w:val="00405967"/>
    <w:rsid w:val="0041196A"/>
    <w:rsid w:val="004139C8"/>
    <w:rsid w:val="004207C3"/>
    <w:rsid w:val="00425E49"/>
    <w:rsid w:val="004300AD"/>
    <w:rsid w:val="004376E8"/>
    <w:rsid w:val="00437983"/>
    <w:rsid w:val="00444BF2"/>
    <w:rsid w:val="004554CA"/>
    <w:rsid w:val="004628BC"/>
    <w:rsid w:val="00474EB2"/>
    <w:rsid w:val="00486D90"/>
    <w:rsid w:val="00495F48"/>
    <w:rsid w:val="004B15E9"/>
    <w:rsid w:val="004B7652"/>
    <w:rsid w:val="004C2653"/>
    <w:rsid w:val="004C662D"/>
    <w:rsid w:val="004D1E6F"/>
    <w:rsid w:val="004D1EDB"/>
    <w:rsid w:val="004D200C"/>
    <w:rsid w:val="004E5D81"/>
    <w:rsid w:val="004F0542"/>
    <w:rsid w:val="004F30A3"/>
    <w:rsid w:val="004F54E9"/>
    <w:rsid w:val="0050650A"/>
    <w:rsid w:val="00512394"/>
    <w:rsid w:val="00512971"/>
    <w:rsid w:val="00515566"/>
    <w:rsid w:val="00516CD2"/>
    <w:rsid w:val="0052729E"/>
    <w:rsid w:val="00540F7F"/>
    <w:rsid w:val="0054337A"/>
    <w:rsid w:val="005468A8"/>
    <w:rsid w:val="00572AB2"/>
    <w:rsid w:val="00582CBE"/>
    <w:rsid w:val="0058441F"/>
    <w:rsid w:val="00587980"/>
    <w:rsid w:val="00590D20"/>
    <w:rsid w:val="00594865"/>
    <w:rsid w:val="005A08CC"/>
    <w:rsid w:val="005B5D60"/>
    <w:rsid w:val="005C776C"/>
    <w:rsid w:val="005D03A2"/>
    <w:rsid w:val="005E4B61"/>
    <w:rsid w:val="005F0F60"/>
    <w:rsid w:val="006074C9"/>
    <w:rsid w:val="00612F28"/>
    <w:rsid w:val="00617259"/>
    <w:rsid w:val="00624038"/>
    <w:rsid w:val="006269B7"/>
    <w:rsid w:val="006479E8"/>
    <w:rsid w:val="0065323B"/>
    <w:rsid w:val="00653546"/>
    <w:rsid w:val="00655A05"/>
    <w:rsid w:val="00656754"/>
    <w:rsid w:val="00677224"/>
    <w:rsid w:val="00680229"/>
    <w:rsid w:val="0068545A"/>
    <w:rsid w:val="00690DC5"/>
    <w:rsid w:val="00696224"/>
    <w:rsid w:val="006969B9"/>
    <w:rsid w:val="0069718E"/>
    <w:rsid w:val="006B0AFF"/>
    <w:rsid w:val="006B14D2"/>
    <w:rsid w:val="006B55C4"/>
    <w:rsid w:val="006C4664"/>
    <w:rsid w:val="006C55F3"/>
    <w:rsid w:val="006C6B71"/>
    <w:rsid w:val="006D5341"/>
    <w:rsid w:val="006E6D23"/>
    <w:rsid w:val="006F2A8F"/>
    <w:rsid w:val="006F6971"/>
    <w:rsid w:val="0070112D"/>
    <w:rsid w:val="0071528F"/>
    <w:rsid w:val="007201C9"/>
    <w:rsid w:val="00723503"/>
    <w:rsid w:val="00746AD1"/>
    <w:rsid w:val="00764D61"/>
    <w:rsid w:val="00780D56"/>
    <w:rsid w:val="00786F16"/>
    <w:rsid w:val="007A27E3"/>
    <w:rsid w:val="007B2854"/>
    <w:rsid w:val="007B5EF2"/>
    <w:rsid w:val="007B700E"/>
    <w:rsid w:val="007C00DD"/>
    <w:rsid w:val="007C2DD9"/>
    <w:rsid w:val="007F2B44"/>
    <w:rsid w:val="007F79E3"/>
    <w:rsid w:val="00804D03"/>
    <w:rsid w:val="00810800"/>
    <w:rsid w:val="00814F39"/>
    <w:rsid w:val="00815124"/>
    <w:rsid w:val="00815320"/>
    <w:rsid w:val="00822AE8"/>
    <w:rsid w:val="008255A7"/>
    <w:rsid w:val="008326A1"/>
    <w:rsid w:val="008343D0"/>
    <w:rsid w:val="0083484D"/>
    <w:rsid w:val="008353DB"/>
    <w:rsid w:val="0083604E"/>
    <w:rsid w:val="008475D8"/>
    <w:rsid w:val="00861D36"/>
    <w:rsid w:val="008824C6"/>
    <w:rsid w:val="0089468F"/>
    <w:rsid w:val="00894C82"/>
    <w:rsid w:val="00894FF7"/>
    <w:rsid w:val="008971E9"/>
    <w:rsid w:val="008A211B"/>
    <w:rsid w:val="008B07FC"/>
    <w:rsid w:val="008C079C"/>
    <w:rsid w:val="008C1627"/>
    <w:rsid w:val="008C258A"/>
    <w:rsid w:val="008C3103"/>
    <w:rsid w:val="008C3DDB"/>
    <w:rsid w:val="008C7CC5"/>
    <w:rsid w:val="008E1302"/>
    <w:rsid w:val="008F2EA9"/>
    <w:rsid w:val="008F326C"/>
    <w:rsid w:val="008F4C05"/>
    <w:rsid w:val="008F772F"/>
    <w:rsid w:val="00900313"/>
    <w:rsid w:val="00902033"/>
    <w:rsid w:val="0090654A"/>
    <w:rsid w:val="00913AA2"/>
    <w:rsid w:val="00913EEF"/>
    <w:rsid w:val="00917303"/>
    <w:rsid w:val="00923276"/>
    <w:rsid w:val="0092616B"/>
    <w:rsid w:val="009366E8"/>
    <w:rsid w:val="00943C58"/>
    <w:rsid w:val="00946EBE"/>
    <w:rsid w:val="00947159"/>
    <w:rsid w:val="00950BFF"/>
    <w:rsid w:val="00951C59"/>
    <w:rsid w:val="009678EB"/>
    <w:rsid w:val="009714D3"/>
    <w:rsid w:val="00974DDF"/>
    <w:rsid w:val="0098428C"/>
    <w:rsid w:val="00990035"/>
    <w:rsid w:val="0099536B"/>
    <w:rsid w:val="009A1EDA"/>
    <w:rsid w:val="009A3B58"/>
    <w:rsid w:val="009B128E"/>
    <w:rsid w:val="009B18A0"/>
    <w:rsid w:val="009B465A"/>
    <w:rsid w:val="009B57D3"/>
    <w:rsid w:val="009C5101"/>
    <w:rsid w:val="009F0F64"/>
    <w:rsid w:val="00A00B19"/>
    <w:rsid w:val="00A11EC2"/>
    <w:rsid w:val="00A2799A"/>
    <w:rsid w:val="00A54452"/>
    <w:rsid w:val="00A61201"/>
    <w:rsid w:val="00A667F5"/>
    <w:rsid w:val="00A67D01"/>
    <w:rsid w:val="00A72866"/>
    <w:rsid w:val="00AD5AAA"/>
    <w:rsid w:val="00AF3441"/>
    <w:rsid w:val="00B00EFB"/>
    <w:rsid w:val="00B155B6"/>
    <w:rsid w:val="00B41B36"/>
    <w:rsid w:val="00B45B99"/>
    <w:rsid w:val="00B55C81"/>
    <w:rsid w:val="00B63204"/>
    <w:rsid w:val="00B63931"/>
    <w:rsid w:val="00B64440"/>
    <w:rsid w:val="00B66AE6"/>
    <w:rsid w:val="00B80AEA"/>
    <w:rsid w:val="00B8508E"/>
    <w:rsid w:val="00B8759F"/>
    <w:rsid w:val="00B87D59"/>
    <w:rsid w:val="00B90308"/>
    <w:rsid w:val="00B94CE1"/>
    <w:rsid w:val="00B9538F"/>
    <w:rsid w:val="00B9559F"/>
    <w:rsid w:val="00B9733A"/>
    <w:rsid w:val="00BA20DF"/>
    <w:rsid w:val="00BA39E4"/>
    <w:rsid w:val="00BB016D"/>
    <w:rsid w:val="00BB207C"/>
    <w:rsid w:val="00BB336E"/>
    <w:rsid w:val="00BC20BA"/>
    <w:rsid w:val="00BC723A"/>
    <w:rsid w:val="00BD0A04"/>
    <w:rsid w:val="00BE29A7"/>
    <w:rsid w:val="00BF269A"/>
    <w:rsid w:val="00BF2E8A"/>
    <w:rsid w:val="00C05612"/>
    <w:rsid w:val="00C1290C"/>
    <w:rsid w:val="00C16D06"/>
    <w:rsid w:val="00C17896"/>
    <w:rsid w:val="00C407C1"/>
    <w:rsid w:val="00C432EF"/>
    <w:rsid w:val="00C440DD"/>
    <w:rsid w:val="00C467A9"/>
    <w:rsid w:val="00C50664"/>
    <w:rsid w:val="00C5146D"/>
    <w:rsid w:val="00C55A4C"/>
    <w:rsid w:val="00C63DEC"/>
    <w:rsid w:val="00C64C40"/>
    <w:rsid w:val="00C66155"/>
    <w:rsid w:val="00C7377B"/>
    <w:rsid w:val="00C777FF"/>
    <w:rsid w:val="00C82BDA"/>
    <w:rsid w:val="00CA53DA"/>
    <w:rsid w:val="00CA774D"/>
    <w:rsid w:val="00CB06A5"/>
    <w:rsid w:val="00CB4123"/>
    <w:rsid w:val="00CB479E"/>
    <w:rsid w:val="00CC0916"/>
    <w:rsid w:val="00CD07A9"/>
    <w:rsid w:val="00CD7A8B"/>
    <w:rsid w:val="00CE2C4A"/>
    <w:rsid w:val="00CE371B"/>
    <w:rsid w:val="00CF01EC"/>
    <w:rsid w:val="00D02957"/>
    <w:rsid w:val="00D1120A"/>
    <w:rsid w:val="00D115D8"/>
    <w:rsid w:val="00D1222E"/>
    <w:rsid w:val="00D13E46"/>
    <w:rsid w:val="00D16756"/>
    <w:rsid w:val="00D23417"/>
    <w:rsid w:val="00D259B8"/>
    <w:rsid w:val="00D4248E"/>
    <w:rsid w:val="00D47237"/>
    <w:rsid w:val="00D54C61"/>
    <w:rsid w:val="00D55F04"/>
    <w:rsid w:val="00D572BC"/>
    <w:rsid w:val="00D578C7"/>
    <w:rsid w:val="00D672C1"/>
    <w:rsid w:val="00D77283"/>
    <w:rsid w:val="00D77E5E"/>
    <w:rsid w:val="00D8180B"/>
    <w:rsid w:val="00D92EC4"/>
    <w:rsid w:val="00DA2EF4"/>
    <w:rsid w:val="00DB4017"/>
    <w:rsid w:val="00DC10D3"/>
    <w:rsid w:val="00DD543D"/>
    <w:rsid w:val="00DE2964"/>
    <w:rsid w:val="00DF7025"/>
    <w:rsid w:val="00E0389E"/>
    <w:rsid w:val="00E4165A"/>
    <w:rsid w:val="00E5020B"/>
    <w:rsid w:val="00E5193B"/>
    <w:rsid w:val="00E611DA"/>
    <w:rsid w:val="00E62C4E"/>
    <w:rsid w:val="00E77293"/>
    <w:rsid w:val="00E907EC"/>
    <w:rsid w:val="00E92545"/>
    <w:rsid w:val="00E92C3E"/>
    <w:rsid w:val="00EA0555"/>
    <w:rsid w:val="00EA3CF5"/>
    <w:rsid w:val="00EB1F57"/>
    <w:rsid w:val="00EB2CD6"/>
    <w:rsid w:val="00EB482A"/>
    <w:rsid w:val="00EB7826"/>
    <w:rsid w:val="00EC0858"/>
    <w:rsid w:val="00EC279D"/>
    <w:rsid w:val="00ED758B"/>
    <w:rsid w:val="00EE4C61"/>
    <w:rsid w:val="00EF2701"/>
    <w:rsid w:val="00EF4662"/>
    <w:rsid w:val="00EF6BF2"/>
    <w:rsid w:val="00F02D19"/>
    <w:rsid w:val="00F03F98"/>
    <w:rsid w:val="00F043E0"/>
    <w:rsid w:val="00F11803"/>
    <w:rsid w:val="00F20C11"/>
    <w:rsid w:val="00F24245"/>
    <w:rsid w:val="00F24A0E"/>
    <w:rsid w:val="00F26557"/>
    <w:rsid w:val="00F35D2B"/>
    <w:rsid w:val="00F36C9D"/>
    <w:rsid w:val="00F471F9"/>
    <w:rsid w:val="00F66A8E"/>
    <w:rsid w:val="00F70FE4"/>
    <w:rsid w:val="00F731F5"/>
    <w:rsid w:val="00F76EA4"/>
    <w:rsid w:val="00F938DA"/>
    <w:rsid w:val="00F94EC5"/>
    <w:rsid w:val="00F94EE4"/>
    <w:rsid w:val="00FA0555"/>
    <w:rsid w:val="00FA3367"/>
    <w:rsid w:val="00FB7C3E"/>
    <w:rsid w:val="00FE127C"/>
    <w:rsid w:val="00FF19B1"/>
    <w:rsid w:val="00FF5BE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5ilkXqyKZMw&amp;ab_channel=CanalCapital" TargetMode="External"/><Relationship Id="rId18" Type="http://schemas.openxmlformats.org/officeDocument/2006/relationships/hyperlink" Target="http://es.slideshare.net/onlinedpe/manual-de-primeros-auxilios-interactivo" TargetMode="External"/><Relationship Id="rId26" Type="http://schemas.openxmlformats.org/officeDocument/2006/relationships/customXml" Target="../customXml/item2.xml"/><Relationship Id="rId3" Type="http://schemas.openxmlformats.org/officeDocument/2006/relationships/styles" Target="styles.xml"/><Relationship Id="rId21" Type="http://schemas.openxmlformats.org/officeDocument/2006/relationships/hyperlink" Target="http://urgenciasyemergenciasmedicas.blogspot.com.co/2013/01/3-evaluacion-de-la-escena-por-un-primer.html" TargetMode="Externa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hyperlink" Target="https://music.youtube.com/watch?v=DOvOzE4DMcg"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youtube.com/watch?v=oUbYsEqAXUM&amp;ab_channel=UDECvirtual" TargetMode="External"/><Relationship Id="rId20" Type="http://schemas.openxmlformats.org/officeDocument/2006/relationships/hyperlink" Target="http://gentetlx.com.mx/2015/02/26/correcto-lavado-de-manos-puede-prevenir-enfermedades-im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youtube.com/watch?v=waP6BMR_KcM&amp;ab_channel=PedroBlanco" TargetMode="External"/><Relationship Id="rId23" Type="http://schemas.openxmlformats.org/officeDocument/2006/relationships/footer" Target="footer2.xml"/><Relationship Id="rId28" Type="http://schemas.openxmlformats.org/officeDocument/2006/relationships/customXml" Target="../customXml/item4.xml"/><Relationship Id="rId10" Type="http://schemas.openxmlformats.org/officeDocument/2006/relationships/image" Target="media/image2.jpg"/><Relationship Id="rId19" Type="http://schemas.openxmlformats.org/officeDocument/2006/relationships/hyperlink" Target="https://encolombia.com/medicina/guiasmed/guia-hospitalaria/valoraciondelaescen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iMS1TUl9qm8&amp;ab_channel=AgenciaNacionaldeSeguridadVial" TargetMode="External"/><Relationship Id="rId22" Type="http://schemas.openxmlformats.org/officeDocument/2006/relationships/header" Target="header1.xml"/><Relationship Id="rId27"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7AD79497-BF76-46FD-B4C4-B64F30078FA5}"/>
</file>

<file path=customXml/itemProps3.xml><?xml version="1.0" encoding="utf-8"?>
<ds:datastoreItem xmlns:ds="http://schemas.openxmlformats.org/officeDocument/2006/customXml" ds:itemID="{178EC571-0253-44A8-BCF0-C39DB70869F0}"/>
</file>

<file path=customXml/itemProps4.xml><?xml version="1.0" encoding="utf-8"?>
<ds:datastoreItem xmlns:ds="http://schemas.openxmlformats.org/officeDocument/2006/customXml" ds:itemID="{12C021CB-A560-48BD-9A30-A615CD43BEE1}"/>
</file>

<file path=docProps/app.xml><?xml version="1.0" encoding="utf-8"?>
<Properties xmlns="http://schemas.openxmlformats.org/officeDocument/2006/extended-properties" xmlns:vt="http://schemas.openxmlformats.org/officeDocument/2006/docPropsVTypes">
  <Template>Normal</Template>
  <TotalTime>839</TotalTime>
  <Pages>1</Pages>
  <Words>2762</Words>
  <Characters>15192</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Aseguramiento de la escena según protocolos de seguridad</vt:lpstr>
    </vt:vector>
  </TitlesOfParts>
  <Company/>
  <LinksUpToDate>false</LinksUpToDate>
  <CharactersWithSpaces>17919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Aseguramiento de la escena según protocolos de seguridad</dc:title>
  <dc:subject/>
  <dc:creator>SENA</dc:creator>
  <cp:keywords>Aseguramiento de la escena según protocolos de seguridad</cp:keywords>
  <dc:description/>
  <cp:lastModifiedBy>Marcela</cp:lastModifiedBy>
  <cp:revision>69</cp:revision>
  <cp:lastPrinted>2024-10-07T17:39:00Z</cp:lastPrinted>
  <dcterms:created xsi:type="dcterms:W3CDTF">2024-05-03T15:30:00Z</dcterms:created>
  <dcterms:modified xsi:type="dcterms:W3CDTF">2024-10-07T17:39:00Z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