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8C03CF" w:rsidRDefault="005A3A76">
      <w:pPr>
        <w:spacing w:after="160" w:line="259" w:lineRule="auto"/>
        <w:rPr>
          <w:rFonts w:eastAsia="Calibri"/>
          <w:sz w:val="20"/>
          <w:szCs w:val="20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8C03CF" w:rsidRPr="008C03CF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8C03CF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8C03CF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  <w:p w14:paraId="40F15C93" w14:textId="77777777" w:rsidR="00B97C77" w:rsidRPr="008C03CF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ACTIVIDAD DIDÁCTICA CUESTIONARIO</w:t>
            </w:r>
          </w:p>
          <w:p w14:paraId="067945C1" w14:textId="77777777" w:rsidR="00B97C77" w:rsidRPr="008C03CF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8C03CF" w:rsidRPr="008C03CF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8C03CF" w:rsidRDefault="00B97C77">
            <w:pPr>
              <w:spacing w:after="16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8C03CF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Pr="008C03CF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8C03CF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8C03CF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Pr="008C03CF" w:rsidRDefault="00B97C77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8C03CF" w:rsidRDefault="00B97C77">
            <w:pPr>
              <w:spacing w:after="160"/>
              <w:rPr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8C03CF" w:rsidRPr="008C03CF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8C03CF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Instrucciones para el aprendiz</w:t>
            </w:r>
          </w:p>
          <w:p w14:paraId="687915A8" w14:textId="77777777" w:rsidR="00B97C77" w:rsidRPr="008C03CF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</w:p>
          <w:p w14:paraId="0840CBD7" w14:textId="77777777" w:rsidR="00B97C77" w:rsidRPr="008C03CF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8C03C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6AEF897B" w14:textId="1AC4B08D" w:rsidR="00B97C77" w:rsidRPr="008C03C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  <w:shd w:val="clear" w:color="auto" w:fill="FFE599"/>
              </w:rPr>
            </w:pPr>
            <w:r w:rsidRPr="008C03CF">
              <w:rPr>
                <w:rFonts w:eastAsia="Calibri"/>
                <w:i/>
                <w:color w:val="auto"/>
                <w:sz w:val="20"/>
                <w:szCs w:val="20"/>
              </w:rPr>
              <w:t>Esta actividad le permitirá determinar el grado de apropiación de los contenidos del componente formativo:</w:t>
            </w:r>
            <w:r w:rsidR="00C22281" w:rsidRPr="008C03CF">
              <w:rPr>
                <w:color w:val="auto"/>
                <w:sz w:val="20"/>
                <w:szCs w:val="20"/>
              </w:rPr>
              <w:t xml:space="preserve"> </w:t>
            </w:r>
            <w:r w:rsidR="0001632F" w:rsidRPr="0001632F">
              <w:rPr>
                <w:color w:val="auto"/>
                <w:sz w:val="20"/>
                <w:szCs w:val="20"/>
              </w:rPr>
              <w:t>Aseguramiento de la escena según protocolos de seguridad.</w:t>
            </w:r>
          </w:p>
          <w:p w14:paraId="027A1C4A" w14:textId="77777777" w:rsidR="00B97C77" w:rsidRPr="008C03C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219BE5E0" w14:textId="77777777" w:rsidR="00B97C77" w:rsidRPr="008C03C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i/>
                <w:color w:val="auto"/>
                <w:sz w:val="20"/>
                <w:szCs w:val="2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8C03C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344BFE2B" w14:textId="04EF9A9D" w:rsidR="00B97C77" w:rsidRPr="008C03C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i/>
                <w:color w:val="auto"/>
                <w:sz w:val="20"/>
                <w:szCs w:val="20"/>
              </w:rPr>
              <w:t xml:space="preserve">Lea la </w:t>
            </w:r>
            <w:r w:rsidR="000C1DCB" w:rsidRPr="008C03CF">
              <w:rPr>
                <w:rFonts w:eastAsia="Calibri"/>
                <w:i/>
                <w:color w:val="auto"/>
                <w:sz w:val="20"/>
                <w:szCs w:val="20"/>
              </w:rPr>
              <w:t>pregunta</w:t>
            </w:r>
            <w:r w:rsidRPr="008C03CF">
              <w:rPr>
                <w:rFonts w:eastAsia="Calibri"/>
                <w:i/>
                <w:color w:val="auto"/>
                <w:sz w:val="20"/>
                <w:szCs w:val="20"/>
              </w:rPr>
              <w:t xml:space="preserve"> de cada ítem y s</w:t>
            </w:r>
            <w:r w:rsidR="000C1DCB" w:rsidRPr="008C03CF">
              <w:rPr>
                <w:rFonts w:eastAsia="Calibri"/>
                <w:i/>
                <w:color w:val="auto"/>
                <w:sz w:val="20"/>
                <w:szCs w:val="20"/>
              </w:rPr>
              <w:t>eleccione la respuesta correcta</w:t>
            </w:r>
            <w:r w:rsidRPr="008C03CF">
              <w:rPr>
                <w:rFonts w:eastAsia="Calibri"/>
                <w:i/>
                <w:color w:val="auto"/>
                <w:sz w:val="20"/>
                <w:szCs w:val="20"/>
              </w:rPr>
              <w:t>.</w:t>
            </w:r>
          </w:p>
          <w:p w14:paraId="62627715" w14:textId="77777777" w:rsidR="00B97C77" w:rsidRPr="008C03C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767F5B0F" w14:textId="77777777" w:rsidR="00B97C77" w:rsidRPr="008C03C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8465A7" w:rsidRPr="008C03CF" w:rsidRDefault="008465A7" w:rsidP="008465A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3915D2CB" w:rsidR="008465A7" w:rsidRPr="008C03CF" w:rsidRDefault="008465A7" w:rsidP="00846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Primeros auxilios y bioseguridad en emergencias</w:t>
            </w:r>
          </w:p>
        </w:tc>
      </w:tr>
      <w:tr w:rsidR="008C03CF" w:rsidRPr="008C03CF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8465A7" w:rsidRPr="008C03CF" w:rsidRDefault="008465A7" w:rsidP="008465A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154486AC" w:rsidR="008465A7" w:rsidRPr="008C03CF" w:rsidRDefault="008465A7" w:rsidP="00846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Desarrollar competencias en la valoración de riesgos, procedimientos de emergencia y aplicación de medidas de bioseguridad para asegurar una respuesta efectiva y segura en situaciones de emergencia.</w:t>
            </w:r>
          </w:p>
        </w:tc>
      </w:tr>
      <w:tr w:rsidR="008C03CF" w:rsidRPr="008C03CF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8C03CF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PREGUNTAS</w:t>
            </w:r>
          </w:p>
        </w:tc>
      </w:tr>
      <w:tr w:rsidR="008C03CF" w:rsidRPr="008C03CF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8465A7" w:rsidRPr="008C03CF" w:rsidRDefault="008465A7" w:rsidP="008465A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Pregunta 1</w:t>
            </w:r>
          </w:p>
        </w:tc>
        <w:tc>
          <w:tcPr>
            <w:tcW w:w="5460" w:type="dxa"/>
          </w:tcPr>
          <w:p w14:paraId="2C3DB768" w14:textId="55B2D346" w:rsidR="008465A7" w:rsidRPr="008C03CF" w:rsidRDefault="008465A7" w:rsidP="00846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¿Cuál es la primera acción que debe realizarse al identificar la escena de un incidente?</w:t>
            </w:r>
          </w:p>
        </w:tc>
        <w:tc>
          <w:tcPr>
            <w:tcW w:w="2160" w:type="dxa"/>
            <w:gridSpan w:val="5"/>
          </w:tcPr>
          <w:p w14:paraId="56B1DBDC" w14:textId="77777777" w:rsidR="008465A7" w:rsidRPr="008C03CF" w:rsidRDefault="008465A7" w:rsidP="008465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i/>
                <w:color w:val="auto"/>
                <w:sz w:val="20"/>
                <w:szCs w:val="20"/>
              </w:rPr>
              <w:t>Rta(s) correcta(s) (x)</w:t>
            </w:r>
          </w:p>
        </w:tc>
      </w:tr>
      <w:tr w:rsidR="008C03CF" w:rsidRPr="008C03CF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8465A7" w:rsidRPr="008C03CF" w:rsidRDefault="008465A7" w:rsidP="008465A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485FF580" w:rsidR="008465A7" w:rsidRPr="008C03CF" w:rsidRDefault="008465A7" w:rsidP="00846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Realizar la llamada de emergencia.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319E39DC" w:rsidR="008465A7" w:rsidRPr="008C03CF" w:rsidRDefault="008465A7" w:rsidP="008465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8C03CF" w:rsidRPr="008C03CF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8465A7" w:rsidRPr="008C03CF" w:rsidRDefault="008465A7" w:rsidP="008465A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245A1DDF" w:rsidR="008465A7" w:rsidRPr="008C03CF" w:rsidRDefault="008465A7" w:rsidP="00846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Asegurar la escena del incidente.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8465A7" w:rsidRPr="008C03CF" w:rsidRDefault="008465A7" w:rsidP="008465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8465A7" w:rsidRPr="008C03CF" w:rsidRDefault="008465A7" w:rsidP="008465A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3038BCD8" w:rsidR="008465A7" w:rsidRPr="008C03CF" w:rsidRDefault="008465A7" w:rsidP="00846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Proporcionar cuidado al lesionado.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8465A7" w:rsidRPr="008C03CF" w:rsidRDefault="008465A7" w:rsidP="008465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8465A7" w:rsidRPr="008C03CF" w:rsidRDefault="008465A7" w:rsidP="008465A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0BB1733A" w:rsidR="008465A7" w:rsidRPr="008C03CF" w:rsidRDefault="008465A7" w:rsidP="00846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Evaluar los riesgos de la escena.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8465A7" w:rsidRPr="008C03CF" w:rsidRDefault="008465A7" w:rsidP="008465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8C03CF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8C03CF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8C03CF" w:rsidRPr="008C03CF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8C03CF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8C03CF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L</w:t>
            </w:r>
            <w:r w:rsidR="00747A17"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a respuesta es incorrecta. Te sugerimos revisar nuevamente el componente formativo.</w:t>
            </w:r>
          </w:p>
        </w:tc>
      </w:tr>
      <w:tr w:rsidR="008C03CF" w:rsidRPr="008C03CF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8C03CF" w:rsidRDefault="00ED271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380EECC5" w:rsidR="00B97C77" w:rsidRPr="008C03CF" w:rsidRDefault="001C09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¿Qué riesgo se produce por la caída de cables eléctricos dentro del escenario de emergencia?</w:t>
            </w:r>
          </w:p>
        </w:tc>
      </w:tr>
      <w:tr w:rsidR="008C03CF" w:rsidRPr="008C03CF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47682F72" w:rsidR="001C09B3" w:rsidRPr="008C03CF" w:rsidRDefault="001C09B3" w:rsidP="001C09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Riesgo químico.</w:t>
            </w:r>
          </w:p>
        </w:tc>
        <w:tc>
          <w:tcPr>
            <w:tcW w:w="2160" w:type="dxa"/>
            <w:gridSpan w:val="5"/>
          </w:tcPr>
          <w:p w14:paraId="7EC64AC1" w14:textId="77777777" w:rsidR="001C09B3" w:rsidRPr="008C03CF" w:rsidRDefault="001C09B3" w:rsidP="001C09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02F1052E" w:rsidR="001C09B3" w:rsidRPr="008C03CF" w:rsidRDefault="001C09B3" w:rsidP="001C09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Riesgo eléctrico.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16D85DDC" w:rsidR="001C09B3" w:rsidRPr="008C03CF" w:rsidRDefault="001C09B3" w:rsidP="001C09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8C03CF" w:rsidRPr="008C03CF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7360643D" w:rsidR="001C09B3" w:rsidRPr="008C03CF" w:rsidRDefault="001C09B3" w:rsidP="001C09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Riesgo biológico.</w:t>
            </w:r>
          </w:p>
        </w:tc>
        <w:tc>
          <w:tcPr>
            <w:tcW w:w="2160" w:type="dxa"/>
            <w:gridSpan w:val="5"/>
          </w:tcPr>
          <w:p w14:paraId="4DFC28D1" w14:textId="77777777" w:rsidR="001C09B3" w:rsidRPr="008C03CF" w:rsidRDefault="001C09B3" w:rsidP="001C09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53F270A5" w:rsidR="001C09B3" w:rsidRPr="008C03CF" w:rsidRDefault="001C09B3" w:rsidP="001C09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Amenaza antrópica.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1C09B3" w:rsidRPr="008C03CF" w:rsidRDefault="001C09B3" w:rsidP="001C09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8C03C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8C03CF" w:rsidRPr="008C03CF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8C03C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8C03CF" w:rsidRPr="008C03C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8C03CF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5A2DEFF1" w:rsidR="00D6347F" w:rsidRPr="008C03CF" w:rsidRDefault="001C09B3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¿Qué elemento se utiliza para evitar la exposición directa a la sangre y otros fluidos contaminantes?</w:t>
            </w:r>
          </w:p>
        </w:tc>
      </w:tr>
      <w:tr w:rsidR="008C03CF" w:rsidRPr="008C03CF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0375AB34" w:rsidR="001C09B3" w:rsidRPr="008C03CF" w:rsidRDefault="001C09B3" w:rsidP="001C09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Tapabocas.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1C09B3" w:rsidRPr="008C03CF" w:rsidRDefault="001C09B3" w:rsidP="001C09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5435A47C" w:rsidR="001C09B3" w:rsidRPr="008C03CF" w:rsidRDefault="001C09B3" w:rsidP="001C09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Guantes.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33F681B3" w:rsidR="001C09B3" w:rsidRPr="008C03CF" w:rsidRDefault="001C09B3" w:rsidP="001C09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8C03CF" w:rsidRPr="008C03CF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28F40489" w:rsidR="001C09B3" w:rsidRPr="008C03CF" w:rsidRDefault="001C09B3" w:rsidP="001C09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Monogafas.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1C09B3" w:rsidRPr="008C03CF" w:rsidRDefault="001C09B3" w:rsidP="001C09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345ECD4B" w:rsidR="001C09B3" w:rsidRPr="008C03CF" w:rsidRDefault="001C09B3" w:rsidP="001C09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Bata protectora.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1C09B3" w:rsidRPr="008C03CF" w:rsidRDefault="001C09B3" w:rsidP="001C09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8C03C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8C03CF" w:rsidRPr="008C03CF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8C03C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8C03CF" w:rsidRPr="008C03C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8C03CF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672660C5" w:rsidR="00D6347F" w:rsidRPr="008C03CF" w:rsidRDefault="001C09B3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 xml:space="preserve">¿Qué tipo de recipiente se utiliza para material contaminado con secreciones humanas? </w:t>
            </w:r>
          </w:p>
        </w:tc>
      </w:tr>
      <w:tr w:rsidR="008C03CF" w:rsidRPr="008C03CF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4B0EB7C0" w:rsidR="001C09B3" w:rsidRPr="008C03CF" w:rsidRDefault="001C09B3" w:rsidP="001C09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Recipientes metálicos rígidos.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1C09B3" w:rsidRPr="008C03CF" w:rsidRDefault="001C09B3" w:rsidP="001C09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0EAC1379" w:rsidR="001C09B3" w:rsidRPr="008C03CF" w:rsidRDefault="001C09B3" w:rsidP="001C09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Guardines.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1C09B3" w:rsidRPr="008C03CF" w:rsidRDefault="001C09B3" w:rsidP="001C09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7A73D0CF" w:rsidR="001C09B3" w:rsidRPr="008C03CF" w:rsidRDefault="001C09B3" w:rsidP="001C09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Bolsas de plástico.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1C09B3" w:rsidRPr="008C03CF" w:rsidRDefault="001C09B3" w:rsidP="001C09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481E9CD2" w:rsidR="001C09B3" w:rsidRPr="008C03CF" w:rsidRDefault="001C09B3" w:rsidP="001C09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Recipientes rojos.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5972F56F" w:rsidR="001C09B3" w:rsidRPr="008C03CF" w:rsidRDefault="001C09B3" w:rsidP="001C09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8C03CF" w:rsidRPr="008C03CF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8C03C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8C03CF" w:rsidRPr="008C03CF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8C03C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8C03CF" w:rsidRPr="008C03C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8C03CF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71774412" w:rsidR="00D6347F" w:rsidRPr="008C03CF" w:rsidRDefault="001C09B3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¿Qué debe hacer si una persona que presta ayuda debe retirarse de la escena para llamar a emergencias?</w:t>
            </w:r>
          </w:p>
        </w:tc>
      </w:tr>
      <w:tr w:rsidR="008C03CF" w:rsidRPr="008C03CF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324E609A" w:rsidR="001C09B3" w:rsidRPr="008C03CF" w:rsidRDefault="001C09B3" w:rsidP="001C09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Continuar atendiendo al lesionado.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1C09B3" w:rsidRPr="008C03CF" w:rsidRDefault="001C09B3" w:rsidP="001C09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03DCC492" w:rsidR="001C09B3" w:rsidRPr="008C03CF" w:rsidRDefault="001C09B3" w:rsidP="001C09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Pedirle que regrese para confirmar que realizó la llamada.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5D42BF96" w:rsidR="001C09B3" w:rsidRPr="008C03CF" w:rsidRDefault="001C09B3" w:rsidP="001C09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8C03CF" w:rsidRPr="008C03CF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476DD999" w:rsidR="001C09B3" w:rsidRPr="008C03CF" w:rsidRDefault="001C09B3" w:rsidP="001C09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Buscar otra persona para que llame.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1C09B3" w:rsidRPr="008C03CF" w:rsidRDefault="001C09B3" w:rsidP="001C09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5C41A423" w:rsidR="001C09B3" w:rsidRPr="008C03CF" w:rsidRDefault="001C09B3" w:rsidP="001C09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Esperar a que llegue la ayuda.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1C09B3" w:rsidRPr="008C03CF" w:rsidRDefault="001C09B3" w:rsidP="001C09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8C03C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8C03CF" w:rsidRPr="008C03CF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8C03C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8C03CF" w:rsidRPr="008C03C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8C03CF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1D1FF42E" w:rsidR="00D6347F" w:rsidRPr="008C03CF" w:rsidRDefault="0097069A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¿Cuál es uno de los principios de bioseguridad mencionados en el documento?</w:t>
            </w:r>
          </w:p>
        </w:tc>
      </w:tr>
      <w:tr w:rsidR="008C03CF" w:rsidRPr="008C03CF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6C155692" w:rsidR="001C09B3" w:rsidRPr="008C03CF" w:rsidRDefault="001C09B3" w:rsidP="001C09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Evitar el contacto con el paciente.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1C09B3" w:rsidRPr="008C03CF" w:rsidRDefault="001C09B3" w:rsidP="001C09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668F76EF" w:rsidR="001C09B3" w:rsidRPr="008C03CF" w:rsidRDefault="001C09B3" w:rsidP="001C09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Universalidad.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616740C6" w:rsidR="001C09B3" w:rsidRPr="008C03CF" w:rsidRDefault="0097069A" w:rsidP="001C09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8C03CF" w:rsidRPr="008C03CF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3178406C" w:rsidR="001C09B3" w:rsidRPr="008C03CF" w:rsidRDefault="001C09B3" w:rsidP="001C09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Uso exclusivo de equipos estériles.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1C09B3" w:rsidRPr="008C03CF" w:rsidRDefault="001C09B3" w:rsidP="001C09B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1C09B3" w:rsidRPr="008C03CF" w:rsidRDefault="001C09B3" w:rsidP="001C09B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1DFEC4BB" w:rsidR="001C09B3" w:rsidRPr="008C03CF" w:rsidRDefault="001C09B3" w:rsidP="001C09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Mantener una distancia segura.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1C09B3" w:rsidRPr="008C03CF" w:rsidRDefault="001C09B3" w:rsidP="001C09B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8C03C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8C03CF" w:rsidRPr="008C03CF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8C03C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8C03CF" w:rsidRPr="008C03C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143A4F5D" w:rsidR="00D6347F" w:rsidRPr="008C03CF" w:rsidRDefault="0097069A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¿Qué se debe hacer antes de ingresar a un vehículo en un accidente de tránsito?</w:t>
            </w:r>
          </w:p>
        </w:tc>
      </w:tr>
      <w:tr w:rsidR="008C03CF" w:rsidRPr="008C03CF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97069A" w:rsidRPr="008C03CF" w:rsidRDefault="0097069A" w:rsidP="0097069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3167CD20" w:rsidR="0097069A" w:rsidRPr="008C03CF" w:rsidRDefault="0097069A" w:rsidP="00970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Proporcionar primeros auxilios.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97069A" w:rsidRPr="008C03CF" w:rsidRDefault="0097069A" w:rsidP="00970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8C03CF" w:rsidRPr="008C03CF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97069A" w:rsidRPr="008C03CF" w:rsidRDefault="0097069A" w:rsidP="0097069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6F79C5EB" w:rsidR="0097069A" w:rsidRPr="008C03CF" w:rsidRDefault="0097069A" w:rsidP="00970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Desconectar la batería de los carros involucrados.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01438A6A" w:rsidR="0097069A" w:rsidRPr="008C03CF" w:rsidRDefault="0097069A" w:rsidP="00970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8C03CF" w:rsidRPr="008C03CF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97069A" w:rsidRPr="008C03CF" w:rsidRDefault="0097069A" w:rsidP="0097069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0731B6F4" w:rsidR="0097069A" w:rsidRPr="008C03CF" w:rsidRDefault="0097069A" w:rsidP="00970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Llamar a la policía.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97069A" w:rsidRPr="008C03CF" w:rsidRDefault="0097069A" w:rsidP="00970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97069A" w:rsidRPr="008C03CF" w:rsidRDefault="0097069A" w:rsidP="0097069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6EA31402" w:rsidR="0097069A" w:rsidRPr="008C03CF" w:rsidRDefault="0097069A" w:rsidP="00970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Controlar el tráfico.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97069A" w:rsidRPr="008C03CF" w:rsidRDefault="0097069A" w:rsidP="00970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8C03C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8C03CF" w:rsidRPr="008C03CF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8C03C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8C03CF" w:rsidRPr="008C03CF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67353DC3" w:rsidR="00D6347F" w:rsidRPr="008C03CF" w:rsidRDefault="0097069A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¿Qué acción se recomienda para controlar un derrame de combustible en la escena de un accidente?</w:t>
            </w:r>
          </w:p>
        </w:tc>
      </w:tr>
      <w:tr w:rsidR="008C03CF" w:rsidRPr="008C03CF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97069A" w:rsidRPr="008C03CF" w:rsidRDefault="0097069A" w:rsidP="0097069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75A3B55F" w:rsidR="0097069A" w:rsidRPr="008C03CF" w:rsidRDefault="0097069A" w:rsidP="00970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Señalizarlo y cubrirlo con tierra, aserrín o arena.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271F543C" w:rsidR="0097069A" w:rsidRPr="008C03CF" w:rsidRDefault="0097069A" w:rsidP="00970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8C03CF" w:rsidRPr="008C03CF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97069A" w:rsidRPr="008C03CF" w:rsidRDefault="0097069A" w:rsidP="0097069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lastRenderedPageBreak/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2471F4F3" w:rsidR="0097069A" w:rsidRPr="008C03CF" w:rsidRDefault="0097069A" w:rsidP="00970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Llamar a los bomberos.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97069A" w:rsidRPr="008C03CF" w:rsidRDefault="0097069A" w:rsidP="00970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97069A" w:rsidRPr="008C03CF" w:rsidRDefault="0097069A" w:rsidP="0097069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42CED66F" w:rsidR="0097069A" w:rsidRPr="008C03CF" w:rsidRDefault="0097069A" w:rsidP="00970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Evacuar la escena.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97069A" w:rsidRPr="008C03CF" w:rsidRDefault="0097069A" w:rsidP="00970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97069A" w:rsidRPr="008C03CF" w:rsidRDefault="0097069A" w:rsidP="0097069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14053718" w:rsidR="0097069A" w:rsidRPr="008C03CF" w:rsidRDefault="0097069A" w:rsidP="00970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Esperar a los servicios de emergencia.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97069A" w:rsidRPr="008C03CF" w:rsidRDefault="0097069A" w:rsidP="00970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8C03C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8C03CF" w:rsidRPr="008C03CF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8C03C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8C03CF" w:rsidRPr="008C03CF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5CC1D27F" w:rsidR="00D6347F" w:rsidRPr="008C03CF" w:rsidRDefault="0097069A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¿Qué mecanismo de transmisión ocurre cuando el paciente tose, estornuda o habla?</w:t>
            </w:r>
          </w:p>
        </w:tc>
      </w:tr>
      <w:tr w:rsidR="008C03CF" w:rsidRPr="008C03CF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97069A" w:rsidRPr="008C03CF" w:rsidRDefault="0097069A" w:rsidP="0097069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3AEA68F8" w:rsidR="0097069A" w:rsidRPr="008C03CF" w:rsidRDefault="0097069A" w:rsidP="00970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Transmisión por contacto directo.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97069A" w:rsidRPr="008C03CF" w:rsidRDefault="0097069A" w:rsidP="00970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97069A" w:rsidRPr="008C03CF" w:rsidRDefault="0097069A" w:rsidP="0097069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4DC9D765" w:rsidR="0097069A" w:rsidRPr="008C03CF" w:rsidRDefault="0097069A" w:rsidP="00970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Transmisión por inoculación.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97069A" w:rsidRPr="008C03CF" w:rsidRDefault="0097069A" w:rsidP="00970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97069A" w:rsidRPr="008C03CF" w:rsidRDefault="0097069A" w:rsidP="0097069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53592DB5" w:rsidR="0097069A" w:rsidRPr="008C03CF" w:rsidRDefault="0097069A" w:rsidP="00970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Transmisión por aerosoles.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97069A" w:rsidRPr="008C03CF" w:rsidRDefault="0097069A" w:rsidP="00970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97069A" w:rsidRPr="008C03CF" w:rsidRDefault="0097069A" w:rsidP="0097069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F3B67CD" w:rsidR="0097069A" w:rsidRPr="008C03CF" w:rsidRDefault="0097069A" w:rsidP="00970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Transmisión por gotas.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4509DE4B" w:rsidR="0097069A" w:rsidRPr="008C03CF" w:rsidRDefault="0097069A" w:rsidP="00970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8C03CF" w:rsidRPr="008C03CF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8C03C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8C03CF" w:rsidRPr="008C03CF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8C03C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8C03CF" w:rsidRPr="008C03CF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440DF11B" w:rsidR="00D6347F" w:rsidRPr="008C03CF" w:rsidRDefault="0097069A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 xml:space="preserve">¿Cuál es la finalidad de usar monogafas y tapabocas durante la atención de emergencias?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8C03C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8C03CF" w:rsidRPr="008C03CF" w:rsidRDefault="008C03CF" w:rsidP="008C03C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551B06FD" w:rsidR="008C03CF" w:rsidRPr="008C03CF" w:rsidRDefault="008C03CF" w:rsidP="008C0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Proteger contra golpes.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8C03CF" w:rsidRPr="008C03CF" w:rsidRDefault="008C03CF" w:rsidP="008C0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8C03CF" w:rsidRPr="008C03CF" w:rsidRDefault="008C03CF" w:rsidP="008C03C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08E7F08E" w:rsidR="008C03CF" w:rsidRPr="008C03CF" w:rsidRDefault="008C03CF" w:rsidP="008C03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Proteger las membranas mucosas de ojos, nariz y boca.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65E7768B" w:rsidR="008C03CF" w:rsidRPr="008C03CF" w:rsidRDefault="008C03CF" w:rsidP="008C03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8C03CF" w:rsidRPr="008C03CF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8C03CF" w:rsidRPr="008C03CF" w:rsidRDefault="008C03CF" w:rsidP="008C03C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4504267E" w:rsidR="008C03CF" w:rsidRPr="008C03CF" w:rsidRDefault="008C03CF" w:rsidP="008C0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Identificar al personal de atención.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8C03CF" w:rsidRPr="008C03CF" w:rsidRDefault="008C03CF" w:rsidP="008C0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8C03CF" w:rsidRPr="008C03CF" w:rsidRDefault="008C03CF" w:rsidP="008C03C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4B457E5F" w:rsidR="008C03CF" w:rsidRPr="008C03CF" w:rsidRDefault="008C03CF" w:rsidP="008C03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color w:val="auto"/>
                <w:sz w:val="20"/>
                <w:szCs w:val="20"/>
              </w:rPr>
              <w:t>Mejorar la comunicación con el paciente.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8C03CF" w:rsidRPr="008C03CF" w:rsidRDefault="008C03CF" w:rsidP="008C03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8C03C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8C03CF" w:rsidRPr="008C03CF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8C03CF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8C03C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8C03CF" w:rsidRPr="008C03C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8C03CF" w:rsidRDefault="00D6347F" w:rsidP="00D6347F">
            <w:pPr>
              <w:widowControl w:val="0"/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MENSAJE FINAL ACTIVIDAD</w:t>
            </w:r>
          </w:p>
        </w:tc>
      </w:tr>
      <w:tr w:rsidR="008C03CF" w:rsidRPr="008C03C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8C03CF" w:rsidRDefault="00D6347F" w:rsidP="00D6347F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8C03C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6A1CDD15" w14:textId="77777777" w:rsidR="00D6347F" w:rsidRPr="008C03C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705A6FF4" w14:textId="77777777" w:rsidR="00D6347F" w:rsidRPr="008C03C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i/>
                <w:color w:val="auto"/>
                <w:sz w:val="20"/>
                <w:szCs w:val="20"/>
              </w:rPr>
              <w:t>¡Excelente! Te felicito, has superado la actividad</w:t>
            </w:r>
          </w:p>
          <w:p w14:paraId="5885D11C" w14:textId="77777777" w:rsidR="00D6347F" w:rsidRPr="008C03CF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20B4078D" w14:textId="77777777" w:rsidR="00D6347F" w:rsidRPr="008C03CF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i/>
                <w:color w:val="auto"/>
                <w:sz w:val="20"/>
                <w:szCs w:val="20"/>
              </w:rPr>
              <w:t>Ha tenido algunas respuestas incorrectas  ¡debe estudiar más!</w:t>
            </w:r>
          </w:p>
          <w:p w14:paraId="359260AC" w14:textId="77777777" w:rsidR="00D6347F" w:rsidRPr="008C03C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C03CF" w:rsidRPr="008C03C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8C03CF" w:rsidRDefault="00D6347F" w:rsidP="00D6347F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color w:val="auto"/>
                <w:sz w:val="20"/>
                <w:szCs w:val="20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8C03C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77777777" w:rsidR="00D6347F" w:rsidRPr="008C03C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C03CF">
              <w:rPr>
                <w:rFonts w:eastAsia="Calibri"/>
                <w:i/>
                <w:color w:val="auto"/>
                <w:sz w:val="20"/>
                <w:szCs w:val="20"/>
              </w:rPr>
              <w:t>Te recomendamos volver a revisar el componente formativo e intentar nuevamente la actividad didáctica</w:t>
            </w:r>
          </w:p>
          <w:p w14:paraId="5F32FCA0" w14:textId="77777777" w:rsidR="00D6347F" w:rsidRPr="008C03C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</w:tbl>
    <w:p w14:paraId="556B7EBD" w14:textId="77777777" w:rsidR="005A3A76" w:rsidRPr="008C03CF" w:rsidRDefault="005A3A76">
      <w:pPr>
        <w:spacing w:after="160" w:line="259" w:lineRule="auto"/>
        <w:rPr>
          <w:rFonts w:eastAsia="Calibri"/>
          <w:sz w:val="20"/>
          <w:szCs w:val="20"/>
        </w:rPr>
      </w:pPr>
    </w:p>
    <w:p w14:paraId="17E9FC2B" w14:textId="77777777" w:rsidR="005A3A76" w:rsidRPr="008C03CF" w:rsidRDefault="005A3A76">
      <w:pPr>
        <w:rPr>
          <w:sz w:val="20"/>
          <w:szCs w:val="20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8C03CF" w:rsidRPr="008C03CF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8C03CF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8C03CF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8C03CF" w:rsidRPr="008C03CF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8C03CF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8C03CF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8C03CF">
              <w:rPr>
                <w:rFonts w:eastAsia="Calibri"/>
                <w:b/>
                <w:sz w:val="20"/>
                <w:szCs w:val="20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8C03CF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8C03CF">
              <w:rPr>
                <w:rFonts w:eastAsia="Calibri"/>
                <w:b/>
                <w:sz w:val="20"/>
                <w:szCs w:val="20"/>
              </w:rPr>
              <w:t>Fecha</w:t>
            </w:r>
          </w:p>
        </w:tc>
      </w:tr>
      <w:tr w:rsidR="008C03CF" w:rsidRPr="008C03CF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8C03CF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8C03CF">
              <w:rPr>
                <w:rFonts w:eastAsia="Calibri"/>
                <w:b/>
                <w:sz w:val="20"/>
                <w:szCs w:val="20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8C03CF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8C03CF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  <w:tr w:rsidR="008C03CF" w:rsidRPr="008C03CF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8C03CF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8C03CF">
              <w:rPr>
                <w:rFonts w:eastAsia="Calibri"/>
                <w:b/>
                <w:sz w:val="20"/>
                <w:szCs w:val="20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8C03CF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8C03CF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</w:tbl>
    <w:p w14:paraId="4B191DEC" w14:textId="77777777" w:rsidR="005A3A76" w:rsidRPr="008C03CF" w:rsidRDefault="005A3A76">
      <w:pPr>
        <w:rPr>
          <w:sz w:val="20"/>
          <w:szCs w:val="20"/>
        </w:rPr>
      </w:pPr>
    </w:p>
    <w:sectPr w:rsidR="005A3A76" w:rsidRPr="008C03CF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DD0ACA" w14:textId="77777777" w:rsidR="002B28F2" w:rsidRDefault="002B28F2">
      <w:pPr>
        <w:spacing w:line="240" w:lineRule="auto"/>
      </w:pPr>
      <w:r>
        <w:separator/>
      </w:r>
    </w:p>
  </w:endnote>
  <w:endnote w:type="continuationSeparator" w:id="0">
    <w:p w14:paraId="6FCC30E6" w14:textId="77777777" w:rsidR="002B28F2" w:rsidRDefault="002B28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B9CCFD18-E674-4D2F-9765-D277B65E416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EBDCF16-B74E-4621-B6D2-68DE99C8E998}"/>
    <w:embedBold r:id="rId3" w:fontKey="{F0AC1946-565A-41A9-9CC7-D955048B49AC}"/>
    <w:embedItalic r:id="rId4" w:fontKey="{09C0D5BF-1888-421E-85E2-BFE9D474704B}"/>
    <w:embedBoldItalic r:id="rId5" w:fontKey="{03C5E38D-F771-471B-B00D-19040283ED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C1137A4-F653-4EF9-987A-B92FCD19E66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F08160" w14:textId="77777777" w:rsidR="002B28F2" w:rsidRDefault="002B28F2">
      <w:pPr>
        <w:spacing w:line="240" w:lineRule="auto"/>
      </w:pPr>
      <w:r>
        <w:separator/>
      </w:r>
    </w:p>
  </w:footnote>
  <w:footnote w:type="continuationSeparator" w:id="0">
    <w:p w14:paraId="28D9D7C1" w14:textId="77777777" w:rsidR="002B28F2" w:rsidRDefault="002B28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1632F"/>
    <w:rsid w:val="00055411"/>
    <w:rsid w:val="000976F0"/>
    <w:rsid w:val="000C1DCB"/>
    <w:rsid w:val="001C09B3"/>
    <w:rsid w:val="00244647"/>
    <w:rsid w:val="002A1507"/>
    <w:rsid w:val="002B28F2"/>
    <w:rsid w:val="002F081C"/>
    <w:rsid w:val="00307D05"/>
    <w:rsid w:val="00312103"/>
    <w:rsid w:val="004874B2"/>
    <w:rsid w:val="005A3A76"/>
    <w:rsid w:val="0060154F"/>
    <w:rsid w:val="0065700F"/>
    <w:rsid w:val="00697CDE"/>
    <w:rsid w:val="00747A17"/>
    <w:rsid w:val="007E1C99"/>
    <w:rsid w:val="007F32A7"/>
    <w:rsid w:val="00803BF1"/>
    <w:rsid w:val="008465A7"/>
    <w:rsid w:val="008B7CB9"/>
    <w:rsid w:val="008C03CF"/>
    <w:rsid w:val="0097069A"/>
    <w:rsid w:val="009E4A90"/>
    <w:rsid w:val="00AB658D"/>
    <w:rsid w:val="00AD6EB4"/>
    <w:rsid w:val="00B97C77"/>
    <w:rsid w:val="00C22281"/>
    <w:rsid w:val="00D00ED8"/>
    <w:rsid w:val="00D43CD1"/>
    <w:rsid w:val="00D6159C"/>
    <w:rsid w:val="00D6347F"/>
    <w:rsid w:val="00E61FEA"/>
    <w:rsid w:val="00ED2719"/>
    <w:rsid w:val="00ED4BC0"/>
    <w:rsid w:val="00F21227"/>
    <w:rsid w:val="00F708BB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1C09B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5C0979E-1C8E-4B7A-8BCF-002A8D599F42}"/>
</file>

<file path=customXml/itemProps2.xml><?xml version="1.0" encoding="utf-8"?>
<ds:datastoreItem xmlns:ds="http://schemas.openxmlformats.org/officeDocument/2006/customXml" ds:itemID="{EC21DB1B-FD00-4A46-A0D4-80B2DB29B770}"/>
</file>

<file path=customXml/itemProps3.xml><?xml version="1.0" encoding="utf-8"?>
<ds:datastoreItem xmlns:ds="http://schemas.openxmlformats.org/officeDocument/2006/customXml" ds:itemID="{85E157E5-2065-4B07-8076-05A0390E9CB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1015</Words>
  <Characters>5587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6</cp:revision>
  <dcterms:created xsi:type="dcterms:W3CDTF">2024-06-18T03:44:00Z</dcterms:created>
  <dcterms:modified xsi:type="dcterms:W3CDTF">2024-07-21T17:19:00Z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