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26BF" w14:textId="780D8F57" w:rsidR="0059034F" w:rsidRPr="00A27DC3" w:rsidRDefault="00325C14" w:rsidP="00A27DC3">
      <w:pPr>
        <w:snapToGrid w:val="0"/>
        <w:spacing w:after="120"/>
        <w:jc w:val="center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 xml:space="preserve">ANEXO </w:t>
      </w:r>
      <w:r w:rsidR="00D55C84" w:rsidRPr="00A27DC3">
        <w:rPr>
          <w:b/>
          <w:color w:val="000000" w:themeColor="text1"/>
          <w:sz w:val="20"/>
          <w:szCs w:val="20"/>
        </w:rPr>
        <w:t>FORMATO COMPONENTE FORMATIVO</w:t>
      </w:r>
    </w:p>
    <w:p w14:paraId="1C3B5BFC" w14:textId="77777777" w:rsidR="0059034F" w:rsidRPr="00A27DC3" w:rsidRDefault="0059034F" w:rsidP="00A27DC3">
      <w:pPr>
        <w:tabs>
          <w:tab w:val="left" w:pos="3224"/>
        </w:tabs>
        <w:snapToGrid w:val="0"/>
        <w:spacing w:after="120"/>
        <w:rPr>
          <w:color w:val="000000" w:themeColor="text1"/>
          <w:sz w:val="20"/>
          <w:szCs w:val="20"/>
        </w:rPr>
      </w:pPr>
    </w:p>
    <w:p w14:paraId="48C70A46" w14:textId="77777777" w:rsidR="0070224C" w:rsidRPr="00A27DC3" w:rsidRDefault="0070224C" w:rsidP="00A27DC3">
      <w:pPr>
        <w:tabs>
          <w:tab w:val="left" w:pos="3224"/>
        </w:tabs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9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8F2BA6" w:rsidRPr="00A27DC3" w14:paraId="63E89D76" w14:textId="77777777" w:rsidTr="008F2BA6">
        <w:trPr>
          <w:trHeight w:val="616"/>
        </w:trPr>
        <w:tc>
          <w:tcPr>
            <w:tcW w:w="3397" w:type="dxa"/>
            <w:shd w:val="clear" w:color="auto" w:fill="auto"/>
            <w:vAlign w:val="center"/>
          </w:tcPr>
          <w:p w14:paraId="53BA2FD5" w14:textId="77777777" w:rsidR="008F2BA6" w:rsidRPr="00A27DC3" w:rsidRDefault="008F2BA6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shd w:val="clear" w:color="auto" w:fill="auto"/>
            <w:vAlign w:val="center"/>
          </w:tcPr>
          <w:p w14:paraId="28C9E1CF" w14:textId="2ABCAE22" w:rsidR="008F2BA6" w:rsidRPr="00A27DC3" w:rsidRDefault="007529A0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 xml:space="preserve">Acciones de prevención en salud mental  </w:t>
            </w:r>
          </w:p>
        </w:tc>
      </w:tr>
    </w:tbl>
    <w:p w14:paraId="7C8326A5" w14:textId="77777777" w:rsidR="008F2BA6" w:rsidRPr="00A27DC3" w:rsidRDefault="008F2BA6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8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8F2BA6" w:rsidRPr="00A27DC3" w14:paraId="4A4DAB13" w14:textId="77777777" w:rsidTr="008F2BA6">
        <w:trPr>
          <w:trHeight w:val="1298"/>
        </w:trPr>
        <w:tc>
          <w:tcPr>
            <w:tcW w:w="1838" w:type="dxa"/>
            <w:shd w:val="clear" w:color="auto" w:fill="auto"/>
            <w:vAlign w:val="center"/>
          </w:tcPr>
          <w:p w14:paraId="0F04FCEC" w14:textId="77777777" w:rsidR="008F2BA6" w:rsidRPr="00A27DC3" w:rsidRDefault="008F2BA6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D67ADFE" w14:textId="75625D5E" w:rsidR="008F2BA6" w:rsidRPr="00A27DC3" w:rsidRDefault="007529A0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  <w:u w:val="single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230101222- Realizar acciones individuales y colectivas de prevención según guías y protocolos establecidos.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D8AD553" w14:textId="77777777" w:rsidR="008F2BA6" w:rsidRPr="00A27DC3" w:rsidRDefault="008F2BA6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shd w:val="clear" w:color="auto" w:fill="auto"/>
            <w:vAlign w:val="center"/>
          </w:tcPr>
          <w:p w14:paraId="578B7278" w14:textId="77777777" w:rsidR="007529A0" w:rsidRPr="00A27DC3" w:rsidRDefault="007529A0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230101222-01 Reconocer lineamientos de política pública en salud mental de acuerdo con normatividad vigente.</w:t>
            </w:r>
          </w:p>
          <w:p w14:paraId="1BB35491" w14:textId="77777777" w:rsidR="007529A0" w:rsidRPr="00A27DC3" w:rsidRDefault="007529A0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  <w:p w14:paraId="722681C7" w14:textId="49BFF287" w:rsidR="008F2BA6" w:rsidRPr="00A27DC3" w:rsidRDefault="007529A0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230101222-02 Determinar los riesgos psicosociales individuales y colectivos teniendo en cuenta las condiciones del entorno.</w:t>
            </w:r>
          </w:p>
        </w:tc>
      </w:tr>
    </w:tbl>
    <w:p w14:paraId="587837DD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7529A0" w:rsidRPr="00A27DC3" w14:paraId="159EF054" w14:textId="77777777" w:rsidTr="00636E26">
        <w:trPr>
          <w:trHeight w:val="735"/>
        </w:trPr>
        <w:tc>
          <w:tcPr>
            <w:tcW w:w="3397" w:type="dxa"/>
            <w:shd w:val="clear" w:color="auto" w:fill="auto"/>
            <w:vAlign w:val="center"/>
          </w:tcPr>
          <w:p w14:paraId="17040F00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shd w:val="clear" w:color="auto" w:fill="auto"/>
            <w:vAlign w:val="center"/>
          </w:tcPr>
          <w:p w14:paraId="11C03431" w14:textId="74D60DB4" w:rsidR="0059034F" w:rsidRPr="00A27DC3" w:rsidRDefault="009C5A25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2</w:t>
            </w:r>
          </w:p>
        </w:tc>
      </w:tr>
      <w:tr w:rsidR="007529A0" w:rsidRPr="00A27DC3" w14:paraId="26E8C2D4" w14:textId="77777777" w:rsidTr="00636E26">
        <w:trPr>
          <w:trHeight w:val="756"/>
        </w:trPr>
        <w:tc>
          <w:tcPr>
            <w:tcW w:w="3397" w:type="dxa"/>
            <w:shd w:val="clear" w:color="auto" w:fill="auto"/>
            <w:vAlign w:val="center"/>
          </w:tcPr>
          <w:p w14:paraId="0D7686A8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shd w:val="clear" w:color="auto" w:fill="auto"/>
            <w:vAlign w:val="center"/>
          </w:tcPr>
          <w:p w14:paraId="1718A118" w14:textId="40D31F30" w:rsidR="0059034F" w:rsidRPr="00A27DC3" w:rsidRDefault="002B572F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Estrategias de prevención y atención en salud mental</w:t>
            </w:r>
          </w:p>
        </w:tc>
      </w:tr>
      <w:tr w:rsidR="007529A0" w:rsidRPr="00A27DC3" w14:paraId="09C79858" w14:textId="77777777" w:rsidTr="00636E26">
        <w:trPr>
          <w:trHeight w:val="629"/>
        </w:trPr>
        <w:tc>
          <w:tcPr>
            <w:tcW w:w="3397" w:type="dxa"/>
            <w:shd w:val="clear" w:color="auto" w:fill="auto"/>
            <w:vAlign w:val="center"/>
          </w:tcPr>
          <w:p w14:paraId="4A86FFD4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shd w:val="clear" w:color="auto" w:fill="auto"/>
            <w:vAlign w:val="center"/>
          </w:tcPr>
          <w:p w14:paraId="3811466D" w14:textId="0DF25FBC" w:rsidR="0059034F" w:rsidRPr="00A27DC3" w:rsidRDefault="002B572F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Este componente explora estrategias de prevención y atención enfocadas en salud mental y violencia. Se abordan temas como la violencia intrafamiliar, maltrato infantil y violencia de género, además de proporcionar guías sobre cómo actuar en situaciones de riesgo y dónde buscar ayuda, resaltando la importancia de la acción proactiva y el apoyo profesional.</w:t>
            </w:r>
          </w:p>
        </w:tc>
      </w:tr>
      <w:tr w:rsidR="0059034F" w:rsidRPr="00A27DC3" w14:paraId="1D1D8101" w14:textId="77777777" w:rsidTr="00636E26">
        <w:trPr>
          <w:trHeight w:val="567"/>
        </w:trPr>
        <w:tc>
          <w:tcPr>
            <w:tcW w:w="3397" w:type="dxa"/>
            <w:shd w:val="clear" w:color="auto" w:fill="auto"/>
            <w:vAlign w:val="center"/>
          </w:tcPr>
          <w:p w14:paraId="492C2C27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shd w:val="clear" w:color="auto" w:fill="auto"/>
            <w:vAlign w:val="center"/>
          </w:tcPr>
          <w:p w14:paraId="3EA6B93F" w14:textId="07AB0B1D" w:rsidR="0059034F" w:rsidRPr="00A27DC3" w:rsidRDefault="002B572F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Estrategias, prevención, atención, salud mental.</w:t>
            </w:r>
          </w:p>
        </w:tc>
      </w:tr>
    </w:tbl>
    <w:p w14:paraId="0FEAB20C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7529A0" w:rsidRPr="00A27DC3" w14:paraId="656B9C5F" w14:textId="77777777" w:rsidTr="007529A0">
        <w:trPr>
          <w:trHeight w:val="576"/>
        </w:trPr>
        <w:tc>
          <w:tcPr>
            <w:tcW w:w="3397" w:type="dxa"/>
            <w:shd w:val="clear" w:color="auto" w:fill="auto"/>
            <w:vAlign w:val="center"/>
          </w:tcPr>
          <w:p w14:paraId="39BD300E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shd w:val="clear" w:color="auto" w:fill="auto"/>
            <w:vAlign w:val="center"/>
          </w:tcPr>
          <w:p w14:paraId="5959CF1E" w14:textId="581A1905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3 - SALUD</w:t>
            </w:r>
          </w:p>
        </w:tc>
      </w:tr>
      <w:tr w:rsidR="007529A0" w:rsidRPr="00A27DC3" w14:paraId="3B672B62" w14:textId="77777777" w:rsidTr="00636E26">
        <w:trPr>
          <w:trHeight w:val="605"/>
        </w:trPr>
        <w:tc>
          <w:tcPr>
            <w:tcW w:w="3397" w:type="dxa"/>
            <w:shd w:val="clear" w:color="auto" w:fill="auto"/>
            <w:vAlign w:val="center"/>
          </w:tcPr>
          <w:p w14:paraId="6C5AC69F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IDIOMA</w:t>
            </w:r>
          </w:p>
        </w:tc>
        <w:tc>
          <w:tcPr>
            <w:tcW w:w="6565" w:type="dxa"/>
            <w:shd w:val="clear" w:color="auto" w:fill="auto"/>
            <w:vAlign w:val="center"/>
          </w:tcPr>
          <w:p w14:paraId="7182A0FE" w14:textId="3AEB1908" w:rsidR="0059034F" w:rsidRPr="00A27DC3" w:rsidRDefault="007529A0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Español</w:t>
            </w:r>
          </w:p>
        </w:tc>
      </w:tr>
    </w:tbl>
    <w:p w14:paraId="76D014F5" w14:textId="77777777" w:rsidR="00636E26" w:rsidRPr="00A27DC3" w:rsidRDefault="00636E26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36E26DC" w14:textId="2DAA32BE" w:rsidR="0059034F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 xml:space="preserve">TABLA DE CONTENIDOS </w:t>
      </w:r>
    </w:p>
    <w:p w14:paraId="73D59DBC" w14:textId="77777777" w:rsidR="0059034F" w:rsidRPr="00A27DC3" w:rsidRDefault="0059034F" w:rsidP="00A27DC3">
      <w:pPr>
        <w:snapToGrid w:val="0"/>
        <w:spacing w:after="120"/>
        <w:rPr>
          <w:b/>
          <w:color w:val="000000" w:themeColor="text1"/>
          <w:sz w:val="20"/>
          <w:szCs w:val="20"/>
        </w:rPr>
      </w:pPr>
    </w:p>
    <w:p w14:paraId="0B1F98B4" w14:textId="3FD8B89C" w:rsidR="0059034F" w:rsidRPr="00A27DC3" w:rsidRDefault="007529A0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>Introducción</w:t>
      </w:r>
    </w:p>
    <w:p w14:paraId="42B27CFD" w14:textId="77777777" w:rsidR="00A27DC3" w:rsidRPr="00A27DC3" w:rsidRDefault="00A27DC3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1. ¿Dónde y cómo denunciar?</w:t>
      </w:r>
    </w:p>
    <w:p w14:paraId="5471CCD3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lastRenderedPageBreak/>
        <w:t>1.1 Violencia intrafamiliar</w:t>
      </w:r>
    </w:p>
    <w:p w14:paraId="2CCBAF78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1.2 Maltrato infantil</w:t>
      </w:r>
    </w:p>
    <w:p w14:paraId="1D1748E4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1.3 Violencia contra la mujer por razón de género</w:t>
      </w:r>
    </w:p>
    <w:p w14:paraId="21541272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1.4 Ideación/ conducta suicida, evento en crisis y trastornos mentales</w:t>
      </w:r>
    </w:p>
    <w:p w14:paraId="31545B0F" w14:textId="77777777" w:rsidR="00A27DC3" w:rsidRPr="00A27DC3" w:rsidRDefault="00A27DC3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2. Acciones de prevención en salud mental</w:t>
      </w:r>
    </w:p>
    <w:p w14:paraId="0C361868" w14:textId="77777777" w:rsidR="00A27DC3" w:rsidRPr="00A27DC3" w:rsidRDefault="00A27DC3" w:rsidP="00A27DC3">
      <w:pPr>
        <w:pStyle w:val="CommentText"/>
        <w:snapToGrid w:val="0"/>
        <w:spacing w:after="120" w:line="276" w:lineRule="auto"/>
      </w:pPr>
      <w:r w:rsidRPr="00A27DC3">
        <w:t>2.1 Estilos de vida saludables</w:t>
      </w:r>
    </w:p>
    <w:p w14:paraId="12530BFA" w14:textId="77777777" w:rsidR="00A27DC3" w:rsidRPr="00A27DC3" w:rsidRDefault="00A27DC3" w:rsidP="00A27DC3">
      <w:pPr>
        <w:pStyle w:val="CommentText"/>
        <w:snapToGrid w:val="0"/>
        <w:spacing w:after="120" w:line="276" w:lineRule="auto"/>
      </w:pPr>
      <w:r w:rsidRPr="00A27DC3">
        <w:t>2.2 Autoestima, amor propio y familia</w:t>
      </w:r>
    </w:p>
    <w:p w14:paraId="16FF2028" w14:textId="77777777" w:rsidR="00A27DC3" w:rsidRPr="00A27DC3" w:rsidRDefault="00A27DC3" w:rsidP="00A27DC3">
      <w:pPr>
        <w:pStyle w:val="CommentText"/>
        <w:snapToGrid w:val="0"/>
        <w:spacing w:after="120" w:line="276" w:lineRule="auto"/>
      </w:pPr>
      <w:r w:rsidRPr="00A27DC3">
        <w:t>2.3 ¿Cuál es el papel de la familia en el desarrollo del amor propio?</w:t>
      </w:r>
    </w:p>
    <w:p w14:paraId="54816A0F" w14:textId="77777777" w:rsidR="00A27DC3" w:rsidRPr="00A27DC3" w:rsidRDefault="00A27DC3" w:rsidP="00A27DC3">
      <w:pPr>
        <w:pStyle w:val="CommentText"/>
        <w:snapToGrid w:val="0"/>
        <w:spacing w:after="120" w:line="276" w:lineRule="auto"/>
      </w:pPr>
      <w:r w:rsidRPr="00A27DC3">
        <w:t>2.4 Aspectos claves para la consolidación del amor propio en la vida</w:t>
      </w:r>
    </w:p>
    <w:p w14:paraId="03CE9EE4" w14:textId="77777777" w:rsidR="00A27DC3" w:rsidRPr="00A27DC3" w:rsidRDefault="00A27DC3" w:rsidP="00A27DC3">
      <w:pPr>
        <w:snapToGrid w:val="0"/>
        <w:spacing w:after="120"/>
        <w:rPr>
          <w:sz w:val="20"/>
          <w:szCs w:val="20"/>
        </w:rPr>
      </w:pPr>
      <w:r w:rsidRPr="00A27DC3">
        <w:rPr>
          <w:sz w:val="20"/>
          <w:szCs w:val="20"/>
        </w:rPr>
        <w:t>2.5 Ética del cuidado</w:t>
      </w:r>
    </w:p>
    <w:p w14:paraId="28B23159" w14:textId="77777777" w:rsidR="00A27DC3" w:rsidRPr="00A27DC3" w:rsidRDefault="00A27DC3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3. Manejo de estrés y prevención de consumo</w:t>
      </w:r>
    </w:p>
    <w:p w14:paraId="571BF6BA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3.1 Prevención del consumo de Sustancias Psicoactivas (SPA)</w:t>
      </w:r>
    </w:p>
    <w:p w14:paraId="66D51DC7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3.2 Guía para la realización del plan de acción personal</w:t>
      </w:r>
    </w:p>
    <w:p w14:paraId="18E43DD4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3.3 Determinación de metas a corto y mediano plazo</w:t>
      </w:r>
    </w:p>
    <w:p w14:paraId="07249C07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3.4 Identificación de habilidades individuales</w:t>
      </w:r>
    </w:p>
    <w:p w14:paraId="51965C4C" w14:textId="77777777" w:rsidR="0059034F" w:rsidRPr="00A27DC3" w:rsidRDefault="0059034F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color w:val="000000" w:themeColor="text1"/>
          <w:sz w:val="20"/>
          <w:szCs w:val="20"/>
        </w:rPr>
      </w:pPr>
    </w:p>
    <w:p w14:paraId="540DACDD" w14:textId="560E7D1E" w:rsidR="007529A0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>INTRODUCCIÓN</w:t>
      </w:r>
    </w:p>
    <w:p w14:paraId="7B964B0F" w14:textId="3663907E" w:rsidR="002B572F" w:rsidRPr="00A27DC3" w:rsidRDefault="002B572F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0"/>
      <w:r w:rsidRPr="00A27DC3">
        <w:rPr>
          <w:bCs/>
          <w:noProof/>
          <w:color w:val="000000" w:themeColor="text1"/>
          <w:sz w:val="20"/>
          <w:szCs w:val="20"/>
        </w:rPr>
        <w:drawing>
          <wp:inline distT="0" distB="0" distL="0" distR="0" wp14:anchorId="08BC324C" wp14:editId="28FBA5B7">
            <wp:extent cx="6332220" cy="990600"/>
            <wp:effectExtent l="0" t="0" r="5080" b="0"/>
            <wp:docPr id="120646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3479" name="Picture 12064634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Pr="00A27DC3">
        <w:rPr>
          <w:rStyle w:val="CommentReference"/>
          <w:sz w:val="20"/>
          <w:szCs w:val="20"/>
        </w:rPr>
        <w:commentReference w:id="0"/>
      </w:r>
    </w:p>
    <w:p w14:paraId="51E36C74" w14:textId="77777777" w:rsidR="002B572F" w:rsidRPr="00A27DC3" w:rsidRDefault="002B572F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  <w:lang w:val="es-MX"/>
        </w:rPr>
      </w:pPr>
    </w:p>
    <w:p w14:paraId="235EA164" w14:textId="24AB1222" w:rsidR="002B572F" w:rsidRPr="00A27DC3" w:rsidRDefault="002B572F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  <w:lang w:val="es-MX"/>
        </w:rPr>
      </w:pPr>
      <w:r w:rsidRPr="00A27DC3">
        <w:rPr>
          <w:bCs/>
          <w:color w:val="000000" w:themeColor="text1"/>
          <w:sz w:val="20"/>
          <w:szCs w:val="20"/>
          <w:lang w:val="es-MX"/>
        </w:rPr>
        <w:t>No importa si no eres la víctima; si observas el hecho, la corresponsabilidad implica que, como testigo, tienes el deber de denunciar activamente y poner en marcha las rutas de atención disponibles. Esto es crucial para proteger a la persona afectada y garantizar su acceso a la ayuda que necesita. Aunque no seas el principal afectado, tu acción puede ser fundamental para una intervención rápida y eficaz.</w:t>
      </w:r>
    </w:p>
    <w:p w14:paraId="3BED5F4F" w14:textId="77777777" w:rsidR="002B572F" w:rsidRPr="00A27DC3" w:rsidRDefault="002B572F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  <w:lang w:val="es-MX"/>
        </w:rPr>
      </w:pPr>
    </w:p>
    <w:p w14:paraId="51F045E9" w14:textId="47C57762" w:rsidR="002B572F" w:rsidRPr="00A27DC3" w:rsidRDefault="002B572F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</w:rPr>
      </w:pPr>
      <w:commentRangeStart w:id="1"/>
      <w:r w:rsidRPr="00A27DC3">
        <w:rPr>
          <w:bCs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D81D6A5" wp14:editId="64E4DE61">
            <wp:extent cx="6332220" cy="3907790"/>
            <wp:effectExtent l="0" t="0" r="5080" b="3810"/>
            <wp:docPr id="595664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64202" name="Picture 5956642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Pr="00A27DC3">
        <w:rPr>
          <w:rStyle w:val="CommentReference"/>
          <w:sz w:val="20"/>
          <w:szCs w:val="20"/>
        </w:rPr>
        <w:commentReference w:id="1"/>
      </w:r>
    </w:p>
    <w:p w14:paraId="515E2381" w14:textId="77777777" w:rsidR="007529A0" w:rsidRPr="00A27DC3" w:rsidRDefault="007529A0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color w:val="000000" w:themeColor="text1"/>
          <w:sz w:val="20"/>
          <w:szCs w:val="20"/>
        </w:rPr>
      </w:pPr>
    </w:p>
    <w:p w14:paraId="3BC5D0E4" w14:textId="451C65A7" w:rsidR="007D6C76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 xml:space="preserve">DESARROLLO DE CONTENIDOS </w:t>
      </w:r>
    </w:p>
    <w:p w14:paraId="5DC1D0D6" w14:textId="77777777" w:rsidR="009A7CBE" w:rsidRPr="00A27DC3" w:rsidRDefault="009A7CBE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69872E77" w14:textId="3D59E544" w:rsidR="002B572F" w:rsidRPr="00A27DC3" w:rsidRDefault="002B572F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1. ¿Dónde y cómo denunciar?</w:t>
      </w:r>
    </w:p>
    <w:p w14:paraId="031EF1F7" w14:textId="21A7EF22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Una ruta de atención es el conjunto de procedimientos y recursos disponibles para responder a una situación de emergencia en salud mental, violencia, abuso o vulnerabilidad, con el objetivo de proporcionar la asistencia adecuada a la víctima o persona afectada. Estas rutas están diseñadas para guiar a las personas en la forma correcta de acceder a servicios de apoyo, protección y justicia, desde el momento en que ocurre el hecho hasta que se resuelve la situación.</w:t>
      </w:r>
    </w:p>
    <w:p w14:paraId="4FF02738" w14:textId="1CBE32F3" w:rsidR="002B572F" w:rsidRPr="00A27DC3" w:rsidRDefault="002B572F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1.1 Violencia intrafamiliar</w:t>
      </w:r>
    </w:p>
    <w:p w14:paraId="13BEE40F" w14:textId="04D7F216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La violencia dentro de la familia, en muchas ocasiones, se naturaliza. Esto significa que los comportamientos de agresión física, psicológica, económica, sexual, patrimonial, así como la negligencia y el abandono, terminan siendo vistos como normales. A pesar de que estos comportamientos causan daño en la salud mental, se perpetúan de generación en generación.</w:t>
      </w:r>
    </w:p>
    <w:p w14:paraId="17954290" w14:textId="77777777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78444563" w14:textId="1E7AC181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2"/>
      <w:r w:rsidRPr="00A27DC3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65E3FF0" wp14:editId="43A173B8">
            <wp:extent cx="6332220" cy="1741170"/>
            <wp:effectExtent l="0" t="0" r="5080" b="0"/>
            <wp:docPr id="1925226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26668" name="Picture 19252266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Pr="00A27DC3">
        <w:rPr>
          <w:rStyle w:val="CommentReference"/>
          <w:sz w:val="20"/>
          <w:szCs w:val="20"/>
        </w:rPr>
        <w:commentReference w:id="2"/>
      </w:r>
    </w:p>
    <w:p w14:paraId="3F0A3E8D" w14:textId="5FC5E858" w:rsidR="002B572F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Ruta de activación:</w:t>
      </w:r>
    </w:p>
    <w:p w14:paraId="775E1A17" w14:textId="77777777" w:rsidR="00737502" w:rsidRPr="00A27DC3" w:rsidRDefault="00737502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11BE348" w14:textId="2240CCD4" w:rsidR="00737502" w:rsidRPr="00A27DC3" w:rsidRDefault="00737502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commentRangeStart w:id="3"/>
      <w:r w:rsidRPr="00A27DC3">
        <w:rPr>
          <w:b/>
          <w:bCs/>
          <w:color w:val="000000" w:themeColor="text1"/>
          <w:sz w:val="20"/>
          <w:szCs w:val="20"/>
          <w:lang w:val="es-MX"/>
        </w:rPr>
        <w:t>Detección de casos de violencia intrafamiliar:</w:t>
      </w:r>
    </w:p>
    <w:p w14:paraId="65EB18D2" w14:textId="2AFEA713" w:rsidR="00737502" w:rsidRPr="00A27DC3" w:rsidRDefault="00737502" w:rsidP="00A27DC3">
      <w:pPr>
        <w:pStyle w:val="ListParagraph"/>
        <w:numPr>
          <w:ilvl w:val="0"/>
          <w:numId w:val="1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salud.</w:t>
      </w:r>
    </w:p>
    <w:p w14:paraId="07241E10" w14:textId="327ADF14" w:rsidR="00737502" w:rsidRPr="00A27DC3" w:rsidRDefault="00737502" w:rsidP="00A27DC3">
      <w:pPr>
        <w:pStyle w:val="ListParagraph"/>
        <w:numPr>
          <w:ilvl w:val="0"/>
          <w:numId w:val="1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protección.</w:t>
      </w:r>
    </w:p>
    <w:p w14:paraId="0FA20343" w14:textId="2ECCC674" w:rsidR="00737502" w:rsidRPr="00A27DC3" w:rsidRDefault="00737502" w:rsidP="00A27DC3">
      <w:pPr>
        <w:pStyle w:val="ListParagraph"/>
        <w:numPr>
          <w:ilvl w:val="0"/>
          <w:numId w:val="1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Comunidad (redes de apoyo, familia, vecindario).</w:t>
      </w:r>
    </w:p>
    <w:p w14:paraId="5563E4B3" w14:textId="14D4C2AD" w:rsidR="00737502" w:rsidRPr="00A27DC3" w:rsidRDefault="00737502" w:rsidP="00A27DC3">
      <w:pPr>
        <w:pStyle w:val="ListParagraph"/>
        <w:numPr>
          <w:ilvl w:val="0"/>
          <w:numId w:val="1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Sector educación. </w:t>
      </w:r>
    </w:p>
    <w:p w14:paraId="74498C2D" w14:textId="00E60EDC" w:rsidR="00737502" w:rsidRPr="00A27DC3" w:rsidRDefault="00737502" w:rsidP="00A27DC3">
      <w:pPr>
        <w:pStyle w:val="ListParagraph"/>
        <w:numPr>
          <w:ilvl w:val="0"/>
          <w:numId w:val="1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Victima. </w:t>
      </w:r>
    </w:p>
    <w:p w14:paraId="4493A2CB" w14:textId="77777777" w:rsidR="00737502" w:rsidRPr="00A27DC3" w:rsidRDefault="00737502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6ED916BE" w14:textId="413D1588" w:rsidR="00737502" w:rsidRPr="00A27DC3" w:rsidRDefault="00737502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¿Dónde denunciar?</w:t>
      </w:r>
    </w:p>
    <w:p w14:paraId="194A5E6D" w14:textId="5E494226" w:rsidR="00737502" w:rsidRPr="00A27DC3" w:rsidRDefault="00737502" w:rsidP="00A27DC3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Comisaria de Familia local.</w:t>
      </w:r>
    </w:p>
    <w:p w14:paraId="5515488C" w14:textId="6A9F4C48" w:rsidR="00737502" w:rsidRPr="00A27DC3" w:rsidRDefault="00737502" w:rsidP="00A27DC3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Policía Nacional local.</w:t>
      </w:r>
    </w:p>
    <w:p w14:paraId="2C8D119B" w14:textId="7C3E478F" w:rsidR="00737502" w:rsidRPr="00A27DC3" w:rsidRDefault="00737502" w:rsidP="00A27DC3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Fiscalía local.</w:t>
      </w:r>
    </w:p>
    <w:p w14:paraId="3AE92C9E" w14:textId="7C4C3E3E" w:rsidR="00737502" w:rsidRPr="00A27DC3" w:rsidRDefault="00737502" w:rsidP="00A27DC3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(CAPIV).</w:t>
      </w:r>
    </w:p>
    <w:p w14:paraId="1E6183EA" w14:textId="13FCD620" w:rsidR="00737502" w:rsidRPr="00A27DC3" w:rsidRDefault="00737502" w:rsidP="00A27DC3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(URI).</w:t>
      </w:r>
    </w:p>
    <w:p w14:paraId="1E0E6BAC" w14:textId="6E7E6F51" w:rsidR="00737502" w:rsidRPr="00A27DC3" w:rsidRDefault="00737502" w:rsidP="00A27DC3">
      <w:pPr>
        <w:pStyle w:val="ListParagraph"/>
        <w:numPr>
          <w:ilvl w:val="0"/>
          <w:numId w:val="14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Ministerio Público.</w:t>
      </w:r>
    </w:p>
    <w:p w14:paraId="2A4559C9" w14:textId="77777777" w:rsidR="00737502" w:rsidRPr="00A27DC3" w:rsidRDefault="00737502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4192459E" w14:textId="4CAB3F67" w:rsidR="00737502" w:rsidRPr="00A27DC3" w:rsidRDefault="00737502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 xml:space="preserve">Atención del caso </w:t>
      </w:r>
      <w:r w:rsidRPr="00A27DC3">
        <w:rPr>
          <w:b/>
          <w:bCs/>
          <w:color w:val="000000" w:themeColor="text1"/>
          <w:sz w:val="20"/>
          <w:szCs w:val="20"/>
          <w:lang w:val="es-MX"/>
        </w:rPr>
        <w:tab/>
      </w:r>
    </w:p>
    <w:p w14:paraId="238590D2" w14:textId="7608C355" w:rsidR="00737502" w:rsidRPr="00A27DC3" w:rsidRDefault="00737502" w:rsidP="00A27DC3">
      <w:pPr>
        <w:pStyle w:val="ListParagraph"/>
        <w:numPr>
          <w:ilvl w:val="0"/>
          <w:numId w:val="1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Comisaría de Familia local: recepción de denuncias, protección inmediata, remisión a medicina legal para exámenes y periciales, atención psicosocial, remisión del caso a fiscalía.</w:t>
      </w:r>
    </w:p>
    <w:p w14:paraId="56119AA2" w14:textId="4C7D2001" w:rsidR="00737502" w:rsidRPr="00A27DC3" w:rsidRDefault="00737502" w:rsidP="00A27DC3">
      <w:pPr>
        <w:pStyle w:val="ListParagraph"/>
        <w:numPr>
          <w:ilvl w:val="0"/>
          <w:numId w:val="1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Policía Nacional local: recepción de denuncias y protección inmediata, remisión del caso a Fiscalía y Comisaría de Familia.</w:t>
      </w:r>
    </w:p>
    <w:p w14:paraId="7C662A97" w14:textId="72C1574E" w:rsidR="00737502" w:rsidRPr="00A27DC3" w:rsidRDefault="00737502" w:rsidP="00A27DC3">
      <w:pPr>
        <w:pStyle w:val="ListParagraph"/>
        <w:numPr>
          <w:ilvl w:val="0"/>
          <w:numId w:val="1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Fiscalía local: investigación, acción penal y medidas cautelares.</w:t>
      </w:r>
    </w:p>
    <w:p w14:paraId="767CD8B7" w14:textId="7E3F43D1" w:rsidR="00737502" w:rsidRPr="00A27DC3" w:rsidRDefault="00737502" w:rsidP="00A27DC3">
      <w:pPr>
        <w:pStyle w:val="ListParagraph"/>
        <w:numPr>
          <w:ilvl w:val="0"/>
          <w:numId w:val="1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(CAPIV).</w:t>
      </w:r>
    </w:p>
    <w:p w14:paraId="2E92DA0B" w14:textId="5C19AC20" w:rsidR="00737502" w:rsidRPr="00A27DC3" w:rsidRDefault="00737502" w:rsidP="00A27DC3">
      <w:pPr>
        <w:pStyle w:val="ListParagraph"/>
        <w:numPr>
          <w:ilvl w:val="0"/>
          <w:numId w:val="1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(URI).</w:t>
      </w:r>
    </w:p>
    <w:p w14:paraId="52C3B1AF" w14:textId="3188A5A1" w:rsidR="00737502" w:rsidRPr="00A27DC3" w:rsidRDefault="00737502" w:rsidP="00A27DC3">
      <w:pPr>
        <w:pStyle w:val="ListParagraph"/>
        <w:numPr>
          <w:ilvl w:val="0"/>
          <w:numId w:val="1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lastRenderedPageBreak/>
        <w:t>Ministerio Público: en caso de que alguna institución o funcionario niegue o vulnera la atención, acudir al Ministerio Público.</w:t>
      </w:r>
    </w:p>
    <w:p w14:paraId="388470AC" w14:textId="77777777" w:rsidR="00737502" w:rsidRPr="00A27DC3" w:rsidRDefault="00737502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4BE3581E" w14:textId="2E5E4BE2" w:rsidR="00737502" w:rsidRPr="00A27DC3" w:rsidRDefault="00737502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Servicios de apoyo</w:t>
      </w:r>
    </w:p>
    <w:p w14:paraId="6BB8445F" w14:textId="2072A34B" w:rsidR="00737502" w:rsidRPr="00A27DC3" w:rsidRDefault="00737502" w:rsidP="00A27DC3">
      <w:pPr>
        <w:pStyle w:val="ListParagraph"/>
        <w:numPr>
          <w:ilvl w:val="0"/>
          <w:numId w:val="1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Instituciones prestadoras de servicios de salud: atención médica y pericial.</w:t>
      </w:r>
    </w:p>
    <w:p w14:paraId="79F3AA11" w14:textId="3AEA8956" w:rsidR="00737502" w:rsidRPr="00A27DC3" w:rsidRDefault="00737502" w:rsidP="00A27DC3">
      <w:pPr>
        <w:pStyle w:val="ListParagraph"/>
        <w:numPr>
          <w:ilvl w:val="0"/>
          <w:numId w:val="1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Hogares de paso: refugios temporales diseñados para ofrecer protección y apoyo a personas en situación de riesgo o vulnerabilidad.</w:t>
      </w:r>
      <w:commentRangeEnd w:id="3"/>
      <w:r w:rsidRPr="00A27DC3">
        <w:rPr>
          <w:rStyle w:val="CommentReference"/>
          <w:sz w:val="20"/>
          <w:szCs w:val="20"/>
        </w:rPr>
        <w:commentReference w:id="3"/>
      </w:r>
    </w:p>
    <w:p w14:paraId="5490BC6E" w14:textId="77777777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7E555A4" w14:textId="0CE63F0D" w:rsidR="00737502" w:rsidRPr="00A27DC3" w:rsidRDefault="00787507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Ante casos de violencia, se deben tomar las siguientes acciones:</w:t>
      </w:r>
    </w:p>
    <w:p w14:paraId="34E7C2B5" w14:textId="77777777" w:rsidR="00737502" w:rsidRPr="00A27DC3" w:rsidRDefault="00737502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6E7E163" w14:textId="300BFD1B" w:rsidR="00737502" w:rsidRPr="00A27DC3" w:rsidRDefault="00787507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Rutas de atención</w:t>
      </w:r>
    </w:p>
    <w:p w14:paraId="5812A7CB" w14:textId="77777777" w:rsidR="00787507" w:rsidRPr="00A27DC3" w:rsidRDefault="00787507" w:rsidP="00A27DC3">
      <w:pPr>
        <w:pStyle w:val="ListParagraph"/>
        <w:numPr>
          <w:ilvl w:val="0"/>
          <w:numId w:val="17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123 emergencia Distrital o la línea de su ciudad.</w:t>
      </w:r>
    </w:p>
    <w:p w14:paraId="5EBBFFA5" w14:textId="77777777" w:rsidR="00787507" w:rsidRPr="00A27DC3" w:rsidRDefault="00787507" w:rsidP="00A27DC3">
      <w:pPr>
        <w:pStyle w:val="ListParagraph"/>
        <w:numPr>
          <w:ilvl w:val="0"/>
          <w:numId w:val="17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de la Fiscalía desde celular a la línea 122 o desde teléfono fijo al 018000919748.</w:t>
      </w:r>
    </w:p>
    <w:p w14:paraId="7B3654AB" w14:textId="563A1A53" w:rsidR="00787507" w:rsidRPr="00A27DC3" w:rsidRDefault="00787507" w:rsidP="00A27DC3">
      <w:pPr>
        <w:pStyle w:val="ListParagraph"/>
        <w:numPr>
          <w:ilvl w:val="0"/>
          <w:numId w:val="17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Página web policía nacional: </w:t>
      </w:r>
      <w:hyperlink r:id="rId18" w:history="1">
        <w:r w:rsidRPr="00A27DC3">
          <w:rPr>
            <w:rStyle w:val="Hyperlink"/>
            <w:sz w:val="20"/>
            <w:szCs w:val="20"/>
          </w:rPr>
          <w:t>www.policia.gov.co</w:t>
        </w:r>
      </w:hyperlink>
      <w:r w:rsidRPr="00A27DC3">
        <w:rPr>
          <w:color w:val="000000" w:themeColor="text1"/>
          <w:sz w:val="20"/>
          <w:szCs w:val="20"/>
        </w:rPr>
        <w:t xml:space="preserve"> </w:t>
      </w:r>
    </w:p>
    <w:p w14:paraId="482ECB57" w14:textId="6E5B176F" w:rsidR="00787507" w:rsidRPr="00A27DC3" w:rsidRDefault="00787507" w:rsidP="00A27DC3">
      <w:pPr>
        <w:pStyle w:val="ListParagraph"/>
        <w:numPr>
          <w:ilvl w:val="0"/>
          <w:numId w:val="17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106 Secretaría Distrital de Salud.</w:t>
      </w:r>
    </w:p>
    <w:p w14:paraId="284144DC" w14:textId="33329892" w:rsidR="00787507" w:rsidRPr="00A27DC3" w:rsidRDefault="00787507" w:rsidP="00A27DC3">
      <w:pPr>
        <w:pStyle w:val="ListParagraph"/>
        <w:numPr>
          <w:ilvl w:val="0"/>
          <w:numId w:val="1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(CAPIV).</w:t>
      </w:r>
    </w:p>
    <w:p w14:paraId="6AFB61CB" w14:textId="3713FA12" w:rsidR="00787507" w:rsidRPr="00A27DC3" w:rsidRDefault="00787507" w:rsidP="00A27DC3">
      <w:pPr>
        <w:pStyle w:val="ListParagraph"/>
        <w:numPr>
          <w:ilvl w:val="0"/>
          <w:numId w:val="1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 línea celular 155 o desde teléfono 018000112137.</w:t>
      </w:r>
    </w:p>
    <w:p w14:paraId="2D6D1EC8" w14:textId="7761D575" w:rsidR="00787507" w:rsidRPr="00A27DC3" w:rsidRDefault="00787507" w:rsidP="00A27DC3">
      <w:pPr>
        <w:pStyle w:val="ListParagraph"/>
        <w:numPr>
          <w:ilvl w:val="0"/>
          <w:numId w:val="1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Es importante que consulte los números de contacto de la Comisaría de Familia más cercana, especialmente si es testigo o víctima de violencia intrafamiliar.</w:t>
      </w:r>
    </w:p>
    <w:p w14:paraId="1CC5E7F5" w14:textId="44CE6C50" w:rsidR="00737502" w:rsidRPr="00A27DC3" w:rsidRDefault="00787507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Atención medica integral</w:t>
      </w:r>
    </w:p>
    <w:p w14:paraId="3337F5E5" w14:textId="77777777" w:rsidR="00787507" w:rsidRPr="00A27DC3" w:rsidRDefault="00787507" w:rsidP="00A27DC3">
      <w:pPr>
        <w:pStyle w:val="ListParagraph"/>
        <w:numPr>
          <w:ilvl w:val="0"/>
          <w:numId w:val="18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Hospitales locales.</w:t>
      </w:r>
    </w:p>
    <w:p w14:paraId="04E11EC6" w14:textId="77777777" w:rsidR="00787507" w:rsidRPr="00A27DC3" w:rsidRDefault="00787507" w:rsidP="00A27DC3">
      <w:pPr>
        <w:pStyle w:val="ListParagraph"/>
        <w:numPr>
          <w:ilvl w:val="0"/>
          <w:numId w:val="18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IPS.</w:t>
      </w:r>
    </w:p>
    <w:p w14:paraId="4B663778" w14:textId="77777777" w:rsidR="00787507" w:rsidRPr="00A27DC3" w:rsidRDefault="00787507" w:rsidP="00A27DC3">
      <w:pPr>
        <w:pStyle w:val="ListParagraph"/>
        <w:numPr>
          <w:ilvl w:val="0"/>
          <w:numId w:val="18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CAMI (Centro de Atención Médica Inmediata). UPA (Unidad Primaria de Atención).</w:t>
      </w:r>
    </w:p>
    <w:p w14:paraId="60D57DA9" w14:textId="2B6AD082" w:rsidR="00737502" w:rsidRPr="00A27DC3" w:rsidRDefault="00787507" w:rsidP="00A27DC3">
      <w:pPr>
        <w:pStyle w:val="ListParagraph"/>
        <w:numPr>
          <w:ilvl w:val="0"/>
          <w:numId w:val="18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ABA (Unidad Básica de Atención).</w:t>
      </w:r>
    </w:p>
    <w:p w14:paraId="0C8436B6" w14:textId="77777777" w:rsidR="00737502" w:rsidRPr="00A27DC3" w:rsidRDefault="00737502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3EC86A0" w14:textId="7568792E" w:rsidR="002B572F" w:rsidRPr="00A27DC3" w:rsidRDefault="0095467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1.2 Maltrato infantil</w:t>
      </w:r>
    </w:p>
    <w:p w14:paraId="7DC2EA8F" w14:textId="32760284" w:rsidR="0095467A" w:rsidRPr="00A27DC3" w:rsidRDefault="0095467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Cuando un niño, niña o adolescente sea víctima de cualquier forma de violencia, descuido, maltrato, trabajo infantil, abuso o explotación sexual, ya sea por parte de sus padres, representantes legales o cualquier otra persona, es nuestro deber denunciar, independientemente si somos la víctima directa o no.</w:t>
      </w:r>
    </w:p>
    <w:p w14:paraId="6FBDCD6A" w14:textId="63A5FD53" w:rsidR="002B572F" w:rsidRPr="00A27DC3" w:rsidRDefault="0095467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4"/>
      <w:r w:rsidRPr="00A27DC3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1F43F94" wp14:editId="4E104BFD">
            <wp:extent cx="6332220" cy="1464310"/>
            <wp:effectExtent l="0" t="0" r="5080" b="0"/>
            <wp:docPr id="825123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3881" name="Picture 8251238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Pr="00A27DC3">
        <w:rPr>
          <w:rStyle w:val="CommentReference"/>
          <w:sz w:val="20"/>
          <w:szCs w:val="20"/>
        </w:rPr>
        <w:commentReference w:id="4"/>
      </w:r>
    </w:p>
    <w:p w14:paraId="0958577F" w14:textId="1914D314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39BBCBB0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Ruta de activación:</w:t>
      </w:r>
    </w:p>
    <w:p w14:paraId="0A2A0366" w14:textId="77777777" w:rsidR="0095467A" w:rsidRPr="00A27DC3" w:rsidRDefault="0095467A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4D35391" w14:textId="1609F9F4" w:rsidR="0095467A" w:rsidRPr="00A27DC3" w:rsidRDefault="0095467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commentRangeStart w:id="5"/>
      <w:r w:rsidRPr="00A27DC3">
        <w:rPr>
          <w:b/>
          <w:bCs/>
          <w:color w:val="000000" w:themeColor="text1"/>
          <w:sz w:val="20"/>
          <w:szCs w:val="20"/>
          <w:lang w:val="es-MX"/>
        </w:rPr>
        <w:t>Detección de casos de violencia intrafamiliar</w:t>
      </w:r>
    </w:p>
    <w:p w14:paraId="4A39BE70" w14:textId="17C6B154" w:rsidR="0095467A" w:rsidRPr="00A27DC3" w:rsidRDefault="0095467A" w:rsidP="00A27DC3">
      <w:pPr>
        <w:pStyle w:val="ListParagraph"/>
        <w:numPr>
          <w:ilvl w:val="0"/>
          <w:numId w:val="1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salud.</w:t>
      </w:r>
    </w:p>
    <w:p w14:paraId="244BA395" w14:textId="3C8D9305" w:rsidR="0095467A" w:rsidRPr="00A27DC3" w:rsidRDefault="0095467A" w:rsidP="00A27DC3">
      <w:pPr>
        <w:pStyle w:val="ListParagraph"/>
        <w:numPr>
          <w:ilvl w:val="0"/>
          <w:numId w:val="1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protección .</w:t>
      </w:r>
    </w:p>
    <w:p w14:paraId="04CF5D41" w14:textId="1E4E06CD" w:rsidR="0095467A" w:rsidRPr="00A27DC3" w:rsidRDefault="0095467A" w:rsidP="00A27DC3">
      <w:pPr>
        <w:pStyle w:val="ListParagraph"/>
        <w:numPr>
          <w:ilvl w:val="0"/>
          <w:numId w:val="1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Comunidad (redes de apoyo, familia, vecindario).</w:t>
      </w:r>
    </w:p>
    <w:p w14:paraId="22393D17" w14:textId="3267B419" w:rsidR="0095467A" w:rsidRPr="00A27DC3" w:rsidRDefault="0095467A" w:rsidP="00A27DC3">
      <w:pPr>
        <w:pStyle w:val="ListParagraph"/>
        <w:numPr>
          <w:ilvl w:val="0"/>
          <w:numId w:val="1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educación .</w:t>
      </w:r>
    </w:p>
    <w:p w14:paraId="08E950DC" w14:textId="2F8F76F5" w:rsidR="0095467A" w:rsidRPr="00A27DC3" w:rsidRDefault="0095467A" w:rsidP="00A27DC3">
      <w:pPr>
        <w:pStyle w:val="ListParagraph"/>
        <w:numPr>
          <w:ilvl w:val="0"/>
          <w:numId w:val="1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Víctima.</w:t>
      </w:r>
    </w:p>
    <w:p w14:paraId="79CFAF8E" w14:textId="77777777" w:rsidR="0095467A" w:rsidRPr="00A27DC3" w:rsidRDefault="0095467A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2F8EDE29" w14:textId="4B3E296C" w:rsidR="0095467A" w:rsidRPr="00A27DC3" w:rsidRDefault="0095467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¿Dónde denunciar?</w:t>
      </w:r>
    </w:p>
    <w:p w14:paraId="16EDA33D" w14:textId="2F4BE629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Comisaría de Familia local.</w:t>
      </w:r>
    </w:p>
    <w:p w14:paraId="359C148E" w14:textId="1AE18272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Policía Nacional local.</w:t>
      </w:r>
    </w:p>
    <w:p w14:paraId="3FCD6AAC" w14:textId="0AA1B2B1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Fiscalía local.</w:t>
      </w:r>
    </w:p>
    <w:p w14:paraId="46820F37" w14:textId="4678F234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(CAPIV).</w:t>
      </w:r>
    </w:p>
    <w:p w14:paraId="068E9CCE" w14:textId="77777777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a Víctimas de abuso sexual – CAIVAS.</w:t>
      </w:r>
    </w:p>
    <w:p w14:paraId="28224CED" w14:textId="28F091F4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(URI).</w:t>
      </w:r>
    </w:p>
    <w:p w14:paraId="46EDDB84" w14:textId="301C080C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Casas de justicia.</w:t>
      </w:r>
    </w:p>
    <w:p w14:paraId="2E0B325E" w14:textId="3E6D75FF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Instituto Colombiano de Bienestar Familiar (ICBF).</w:t>
      </w:r>
    </w:p>
    <w:p w14:paraId="7E980AB3" w14:textId="1428A91B" w:rsidR="0095467A" w:rsidRPr="00A27DC3" w:rsidRDefault="0095467A" w:rsidP="00A27DC3">
      <w:pPr>
        <w:pStyle w:val="ListParagraph"/>
        <w:numPr>
          <w:ilvl w:val="0"/>
          <w:numId w:val="20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Ministerio Público.</w:t>
      </w:r>
    </w:p>
    <w:p w14:paraId="29DF6AF7" w14:textId="77777777" w:rsidR="0095467A" w:rsidRPr="00A27DC3" w:rsidRDefault="0095467A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7B175BF8" w14:textId="76EC2F25" w:rsidR="0095467A" w:rsidRPr="00A27DC3" w:rsidRDefault="0095467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 xml:space="preserve">Atención del caso </w:t>
      </w:r>
      <w:r w:rsidRPr="00A27DC3">
        <w:rPr>
          <w:b/>
          <w:bCs/>
          <w:color w:val="000000" w:themeColor="text1"/>
          <w:sz w:val="20"/>
          <w:szCs w:val="20"/>
          <w:lang w:val="es-MX"/>
        </w:rPr>
        <w:tab/>
      </w:r>
    </w:p>
    <w:p w14:paraId="4A303BEB" w14:textId="6B103FC1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Comisaría de Familia local: recepción de denuncias, protección inmediata, remisión a medicina legal para exámenes y periciales, atención psicosocial, remisión del caso a Fiscalía.</w:t>
      </w:r>
    </w:p>
    <w:p w14:paraId="377785E8" w14:textId="2C8D09C8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Policía Nacional local: recepción de denuncias y protección inmediata, remisión a medicina legal para exámenes y periciales, remisión del caso a fiscalía y Comisar</w:t>
      </w:r>
      <w:r w:rsidR="00566D71" w:rsidRPr="00A27DC3">
        <w:rPr>
          <w:color w:val="000000" w:themeColor="text1"/>
          <w:sz w:val="20"/>
          <w:szCs w:val="20"/>
          <w:lang w:val="es-MX"/>
        </w:rPr>
        <w:t>í</w:t>
      </w:r>
      <w:r w:rsidRPr="00A27DC3">
        <w:rPr>
          <w:color w:val="000000" w:themeColor="text1"/>
          <w:sz w:val="20"/>
          <w:szCs w:val="20"/>
          <w:lang w:val="es-MX"/>
        </w:rPr>
        <w:t>a de Familia.</w:t>
      </w:r>
    </w:p>
    <w:p w14:paraId="7F58DF75" w14:textId="14D02294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Fiscalía </w:t>
      </w:r>
      <w:r w:rsidR="00566D71" w:rsidRPr="00A27DC3">
        <w:rPr>
          <w:color w:val="000000" w:themeColor="text1"/>
          <w:sz w:val="20"/>
          <w:szCs w:val="20"/>
          <w:lang w:val="es-MX"/>
        </w:rPr>
        <w:t>l</w:t>
      </w:r>
      <w:r w:rsidRPr="00A27DC3">
        <w:rPr>
          <w:color w:val="000000" w:themeColor="text1"/>
          <w:sz w:val="20"/>
          <w:szCs w:val="20"/>
          <w:lang w:val="es-MX"/>
        </w:rPr>
        <w:t xml:space="preserve">ocal: </w:t>
      </w:r>
      <w:r w:rsidR="00566D71" w:rsidRPr="00A27DC3">
        <w:rPr>
          <w:color w:val="000000" w:themeColor="text1"/>
          <w:sz w:val="20"/>
          <w:szCs w:val="20"/>
          <w:lang w:val="es-MX"/>
        </w:rPr>
        <w:t>i</w:t>
      </w:r>
      <w:r w:rsidRPr="00A27DC3">
        <w:rPr>
          <w:color w:val="000000" w:themeColor="text1"/>
          <w:sz w:val="20"/>
          <w:szCs w:val="20"/>
          <w:lang w:val="es-MX"/>
        </w:rPr>
        <w:t>nvestigación, acción penal y medidas cautelares.</w:t>
      </w:r>
    </w:p>
    <w:p w14:paraId="0F8184F7" w14:textId="0FCB3480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lastRenderedPageBreak/>
        <w:t>Centro de Atención Penal Integral a Víctimas (CAPIV)</w:t>
      </w:r>
      <w:r w:rsidR="00566D71" w:rsidRPr="00A27DC3">
        <w:rPr>
          <w:color w:val="000000" w:themeColor="text1"/>
          <w:sz w:val="20"/>
          <w:szCs w:val="20"/>
          <w:lang w:val="es-MX"/>
        </w:rPr>
        <w:t>.</w:t>
      </w:r>
    </w:p>
    <w:p w14:paraId="76D6BC23" w14:textId="77777777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a Víctimas de abuso sexual – CAIVAS.</w:t>
      </w:r>
    </w:p>
    <w:p w14:paraId="26FC84B3" w14:textId="6BA39C64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Casas de justicia: </w:t>
      </w:r>
      <w:r w:rsidR="00566D71" w:rsidRPr="00A27DC3">
        <w:rPr>
          <w:color w:val="000000" w:themeColor="text1"/>
          <w:sz w:val="20"/>
          <w:szCs w:val="20"/>
          <w:lang w:val="es-MX"/>
        </w:rPr>
        <w:t>r</w:t>
      </w:r>
      <w:r w:rsidRPr="00A27DC3">
        <w:rPr>
          <w:color w:val="000000" w:themeColor="text1"/>
          <w:sz w:val="20"/>
          <w:szCs w:val="20"/>
          <w:lang w:val="es-MX"/>
        </w:rPr>
        <w:t>ecepción de denuncias, protección inmediata, remisión a medicina legal para exámenes y periciales, atención psicosocial, remisión del caso a Fiscalía.</w:t>
      </w:r>
    </w:p>
    <w:p w14:paraId="407B95C7" w14:textId="7EB3A18F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</w:t>
      </w:r>
      <w:r w:rsidR="00566D71" w:rsidRPr="00A27DC3">
        <w:rPr>
          <w:color w:val="000000" w:themeColor="text1"/>
          <w:sz w:val="20"/>
          <w:szCs w:val="20"/>
          <w:lang w:val="es-MX"/>
        </w:rPr>
        <w:t>.</w:t>
      </w:r>
    </w:p>
    <w:p w14:paraId="602DC975" w14:textId="474C6414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Instituto Colombiano de Bienestar Familiar (ICBF): recepción de denuncia, protección inmediata, intervención psicosocial, restablecimiento de derechos. </w:t>
      </w:r>
    </w:p>
    <w:p w14:paraId="5796895C" w14:textId="70900987" w:rsidR="0095467A" w:rsidRPr="00A27DC3" w:rsidRDefault="0095467A" w:rsidP="00A27DC3">
      <w:pPr>
        <w:pStyle w:val="ListParagraph"/>
        <w:numPr>
          <w:ilvl w:val="0"/>
          <w:numId w:val="21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Ministerio </w:t>
      </w:r>
      <w:r w:rsidR="00566D71" w:rsidRPr="00A27DC3">
        <w:rPr>
          <w:color w:val="000000" w:themeColor="text1"/>
          <w:sz w:val="20"/>
          <w:szCs w:val="20"/>
          <w:lang w:val="es-MX"/>
        </w:rPr>
        <w:t>P</w:t>
      </w:r>
      <w:r w:rsidRPr="00A27DC3">
        <w:rPr>
          <w:color w:val="000000" w:themeColor="text1"/>
          <w:sz w:val="20"/>
          <w:szCs w:val="20"/>
          <w:lang w:val="es-MX"/>
        </w:rPr>
        <w:t xml:space="preserve">úblico: </w:t>
      </w:r>
      <w:r w:rsidR="00566D71" w:rsidRPr="00A27DC3">
        <w:rPr>
          <w:color w:val="000000" w:themeColor="text1"/>
          <w:sz w:val="20"/>
          <w:szCs w:val="20"/>
          <w:lang w:val="es-MX"/>
        </w:rPr>
        <w:t>e</w:t>
      </w:r>
      <w:r w:rsidRPr="00A27DC3">
        <w:rPr>
          <w:color w:val="000000" w:themeColor="text1"/>
          <w:sz w:val="20"/>
          <w:szCs w:val="20"/>
          <w:lang w:val="es-MX"/>
        </w:rPr>
        <w:t>n caso de que alguna institución o funcionario niegue o vulnera la atención acudir al Ministerio Público.</w:t>
      </w:r>
    </w:p>
    <w:p w14:paraId="452071ED" w14:textId="77777777" w:rsidR="0095467A" w:rsidRPr="00A27DC3" w:rsidRDefault="0095467A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04FF65F7" w14:textId="67423E5A" w:rsidR="0095467A" w:rsidRPr="00A27DC3" w:rsidRDefault="0095467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Servicios de apoyo</w:t>
      </w:r>
    </w:p>
    <w:p w14:paraId="54F77AB6" w14:textId="588BB457" w:rsidR="0095467A" w:rsidRPr="00A27DC3" w:rsidRDefault="0095467A" w:rsidP="00A27DC3">
      <w:pPr>
        <w:pStyle w:val="ListParagraph"/>
        <w:numPr>
          <w:ilvl w:val="0"/>
          <w:numId w:val="22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Instituciones prestadoras de servicios de </w:t>
      </w:r>
      <w:r w:rsidR="00566D71" w:rsidRPr="00A27DC3">
        <w:rPr>
          <w:color w:val="000000" w:themeColor="text1"/>
          <w:sz w:val="20"/>
          <w:szCs w:val="20"/>
          <w:lang w:val="es-MX"/>
        </w:rPr>
        <w:t xml:space="preserve">salud: atención </w:t>
      </w:r>
      <w:r w:rsidRPr="00A27DC3">
        <w:rPr>
          <w:color w:val="000000" w:themeColor="text1"/>
          <w:sz w:val="20"/>
          <w:szCs w:val="20"/>
          <w:lang w:val="es-MX"/>
        </w:rPr>
        <w:t>médica y pericial</w:t>
      </w:r>
      <w:r w:rsidR="00566D71" w:rsidRPr="00A27DC3">
        <w:rPr>
          <w:color w:val="000000" w:themeColor="text1"/>
          <w:sz w:val="20"/>
          <w:szCs w:val="20"/>
          <w:lang w:val="es-MX"/>
        </w:rPr>
        <w:t>.</w:t>
      </w:r>
    </w:p>
    <w:p w14:paraId="352B8AFC" w14:textId="43D6AF0A" w:rsidR="0095467A" w:rsidRPr="00A27DC3" w:rsidRDefault="0095467A" w:rsidP="00A27DC3">
      <w:pPr>
        <w:pStyle w:val="ListParagraph"/>
        <w:numPr>
          <w:ilvl w:val="0"/>
          <w:numId w:val="22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Hogares de paso: </w:t>
      </w:r>
      <w:r w:rsidR="00566D71" w:rsidRPr="00A27DC3">
        <w:rPr>
          <w:color w:val="000000" w:themeColor="text1"/>
          <w:sz w:val="20"/>
          <w:szCs w:val="20"/>
          <w:lang w:val="es-MX"/>
        </w:rPr>
        <w:t>r</w:t>
      </w:r>
      <w:r w:rsidRPr="00A27DC3">
        <w:rPr>
          <w:color w:val="000000" w:themeColor="text1"/>
          <w:sz w:val="20"/>
          <w:szCs w:val="20"/>
          <w:lang w:val="es-MX"/>
        </w:rPr>
        <w:t>efugios temporales diseñados para ofrecer protección y apoyo a personas en situación de riesgo o vulnerabilidad.</w:t>
      </w:r>
    </w:p>
    <w:p w14:paraId="5A3FDF0C" w14:textId="627FAA7B" w:rsidR="0095467A" w:rsidRPr="00A27DC3" w:rsidRDefault="0095467A" w:rsidP="00A27DC3">
      <w:pPr>
        <w:pStyle w:val="ListParagraph"/>
        <w:numPr>
          <w:ilvl w:val="0"/>
          <w:numId w:val="22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Instituciones con modalidad de internado: ofrecen protección y cuidado especializado a menores que necesitan ser separados de su entorno familiar de manera temporal o permanente.</w:t>
      </w:r>
      <w:commentRangeEnd w:id="5"/>
      <w:r w:rsidR="00566D71" w:rsidRPr="00A27DC3">
        <w:rPr>
          <w:rStyle w:val="CommentReference"/>
          <w:sz w:val="20"/>
          <w:szCs w:val="20"/>
        </w:rPr>
        <w:commentReference w:id="5"/>
      </w:r>
    </w:p>
    <w:p w14:paraId="6268B1DB" w14:textId="77777777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2CF6E49" w14:textId="59BD378C" w:rsidR="00BC6A58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Ante casos de maltrato infantil se deben tomar las siguientes acciones:</w:t>
      </w:r>
    </w:p>
    <w:p w14:paraId="2CAA50FA" w14:textId="77777777" w:rsidR="00BC6A58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C011420" w14:textId="77777777" w:rsidR="00BC6A58" w:rsidRPr="00A27DC3" w:rsidRDefault="00BC6A58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Líneas y medios de denuncia y atención</w:t>
      </w:r>
    </w:p>
    <w:p w14:paraId="306DF035" w14:textId="77777777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123 emergencia distrital o la línea de su ciudad.</w:t>
      </w:r>
    </w:p>
    <w:p w14:paraId="04A50044" w14:textId="1CF149BC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de la Fiscalía, desde celular a la línea 122 o desde teléfono fijo al 018000919748.</w:t>
      </w:r>
    </w:p>
    <w:p w14:paraId="4907F078" w14:textId="207B48EE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ICBF 141.</w:t>
      </w:r>
    </w:p>
    <w:p w14:paraId="50A0F52C" w14:textId="34A9A8A1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de prevención del abuso sexual – 01 8000 91 80 80.</w:t>
      </w:r>
    </w:p>
    <w:p w14:paraId="446601C1" w14:textId="7C702ECC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Página web policía nacional: </w:t>
      </w:r>
      <w:hyperlink r:id="rId20" w:history="1">
        <w:r w:rsidRPr="00A27DC3">
          <w:rPr>
            <w:rStyle w:val="Hyperlink"/>
            <w:sz w:val="20"/>
            <w:szCs w:val="20"/>
          </w:rPr>
          <w:t>www.policia.gov.co</w:t>
        </w:r>
      </w:hyperlink>
      <w:r w:rsidRPr="00A27DC3">
        <w:rPr>
          <w:color w:val="000000" w:themeColor="text1"/>
          <w:sz w:val="20"/>
          <w:szCs w:val="20"/>
        </w:rPr>
        <w:t xml:space="preserve"> </w:t>
      </w:r>
    </w:p>
    <w:p w14:paraId="3BB1F972" w14:textId="185E12C5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106 Secretaría Distrital de Salud.</w:t>
      </w:r>
    </w:p>
    <w:p w14:paraId="3F1E81E2" w14:textId="6A58FDEE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(CAPIV).</w:t>
      </w:r>
    </w:p>
    <w:p w14:paraId="10698DE7" w14:textId="73128CFE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a Víctimas de abuso sexual – CAIVAS.</w:t>
      </w:r>
    </w:p>
    <w:p w14:paraId="3C757F61" w14:textId="29B7DDF1" w:rsidR="00BC6A58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 línea celular 155 o desde teléfono 018000112137.</w:t>
      </w:r>
    </w:p>
    <w:p w14:paraId="63030F8C" w14:textId="2F1F6038" w:rsidR="002B572F" w:rsidRPr="00A27DC3" w:rsidRDefault="00BC6A58" w:rsidP="00A27DC3">
      <w:pPr>
        <w:pStyle w:val="ListParagraph"/>
        <w:numPr>
          <w:ilvl w:val="0"/>
          <w:numId w:val="23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Es importante que consulte los números de contacto de la Comisaría de Familia más cercana, especialmente si es testigo o víctima de maltrato infantil o abuso sexual.</w:t>
      </w:r>
    </w:p>
    <w:p w14:paraId="526C1583" w14:textId="67D83056" w:rsidR="00787507" w:rsidRPr="00A27DC3" w:rsidRDefault="00BC6A58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Atención medica integral</w:t>
      </w:r>
    </w:p>
    <w:p w14:paraId="2D32A700" w14:textId="77777777" w:rsidR="00BC6A58" w:rsidRPr="00A27DC3" w:rsidRDefault="00BC6A58" w:rsidP="00A27DC3">
      <w:pPr>
        <w:pStyle w:val="ListParagraph"/>
        <w:numPr>
          <w:ilvl w:val="0"/>
          <w:numId w:val="24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Hospitales locales.</w:t>
      </w:r>
    </w:p>
    <w:p w14:paraId="0B3D7ACD" w14:textId="77777777" w:rsidR="00BC6A58" w:rsidRPr="00A27DC3" w:rsidRDefault="00BC6A58" w:rsidP="00A27DC3">
      <w:pPr>
        <w:pStyle w:val="ListParagraph"/>
        <w:numPr>
          <w:ilvl w:val="0"/>
          <w:numId w:val="24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IPS.</w:t>
      </w:r>
    </w:p>
    <w:p w14:paraId="509CCF1B" w14:textId="77777777" w:rsidR="00BC6A58" w:rsidRPr="00A27DC3" w:rsidRDefault="00BC6A58" w:rsidP="00A27DC3">
      <w:pPr>
        <w:pStyle w:val="ListParagraph"/>
        <w:numPr>
          <w:ilvl w:val="0"/>
          <w:numId w:val="24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CAMI (Centro de Atención Médica Inmediata). UPA (Unidad Primaria de Atención).</w:t>
      </w:r>
    </w:p>
    <w:p w14:paraId="3C62B0BF" w14:textId="2AC22756" w:rsidR="00BC6A58" w:rsidRPr="00A27DC3" w:rsidRDefault="00BC6A58" w:rsidP="00A27DC3">
      <w:pPr>
        <w:pStyle w:val="ListParagraph"/>
        <w:numPr>
          <w:ilvl w:val="0"/>
          <w:numId w:val="24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lastRenderedPageBreak/>
        <w:t>ABA (Unidad Básica de Atención).</w:t>
      </w:r>
    </w:p>
    <w:p w14:paraId="791B9081" w14:textId="77777777" w:rsidR="00787507" w:rsidRPr="00A27DC3" w:rsidRDefault="00787507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21635A4E" w14:textId="6CCB9865" w:rsidR="00787507" w:rsidRPr="00A27DC3" w:rsidRDefault="00BC6A58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1.3 Violencia contra la mujer por razón de género</w:t>
      </w:r>
    </w:p>
    <w:p w14:paraId="4BC294FB" w14:textId="2565254B" w:rsidR="00787507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6"/>
      <w:r w:rsidRPr="00A27DC3">
        <w:rPr>
          <w:noProof/>
          <w:color w:val="000000" w:themeColor="text1"/>
          <w:sz w:val="20"/>
          <w:szCs w:val="20"/>
        </w:rPr>
        <w:drawing>
          <wp:inline distT="0" distB="0" distL="0" distR="0" wp14:anchorId="34547521" wp14:editId="6CE36A4D">
            <wp:extent cx="6332220" cy="2043430"/>
            <wp:effectExtent l="0" t="0" r="5080" b="1270"/>
            <wp:docPr id="1212132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32916" name="Picture 1212132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Pr="00A27DC3">
        <w:rPr>
          <w:rStyle w:val="CommentReference"/>
          <w:sz w:val="20"/>
          <w:szCs w:val="20"/>
        </w:rPr>
        <w:commentReference w:id="6"/>
      </w:r>
    </w:p>
    <w:p w14:paraId="7481F4F4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Ruta de activación:</w:t>
      </w:r>
    </w:p>
    <w:p w14:paraId="077EF938" w14:textId="77777777" w:rsidR="00787507" w:rsidRPr="00A27DC3" w:rsidRDefault="00787507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C182B3D" w14:textId="2070A769" w:rsidR="00BC6A58" w:rsidRPr="00A27DC3" w:rsidRDefault="00BC6A58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commentRangeStart w:id="7"/>
      <w:r w:rsidRPr="00A27DC3">
        <w:rPr>
          <w:b/>
          <w:bCs/>
          <w:color w:val="000000" w:themeColor="text1"/>
          <w:sz w:val="20"/>
          <w:szCs w:val="20"/>
          <w:lang w:val="es-MX"/>
        </w:rPr>
        <w:t>Detección de casos de violencia de género</w:t>
      </w:r>
    </w:p>
    <w:p w14:paraId="563F8E63" w14:textId="3787F6F4" w:rsidR="00BC6A58" w:rsidRPr="00A27DC3" w:rsidRDefault="00BC6A58" w:rsidP="00A27DC3">
      <w:pPr>
        <w:pStyle w:val="ListParagraph"/>
        <w:numPr>
          <w:ilvl w:val="0"/>
          <w:numId w:val="2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salud</w:t>
      </w:r>
      <w:r w:rsidR="0011375A" w:rsidRPr="00A27DC3">
        <w:rPr>
          <w:color w:val="000000" w:themeColor="text1"/>
          <w:sz w:val="20"/>
          <w:szCs w:val="20"/>
          <w:lang w:val="es-MX"/>
        </w:rPr>
        <w:t>.</w:t>
      </w:r>
    </w:p>
    <w:p w14:paraId="5F465F5A" w14:textId="47910655" w:rsidR="00BC6A58" w:rsidRPr="00A27DC3" w:rsidRDefault="00BC6A58" w:rsidP="00A27DC3">
      <w:pPr>
        <w:pStyle w:val="ListParagraph"/>
        <w:numPr>
          <w:ilvl w:val="0"/>
          <w:numId w:val="2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protección</w:t>
      </w:r>
      <w:r w:rsidR="0011375A" w:rsidRPr="00A27DC3">
        <w:rPr>
          <w:color w:val="000000" w:themeColor="text1"/>
          <w:sz w:val="20"/>
          <w:szCs w:val="20"/>
          <w:lang w:val="es-MX"/>
        </w:rPr>
        <w:t>.</w:t>
      </w:r>
    </w:p>
    <w:p w14:paraId="29C4F569" w14:textId="21ACD50E" w:rsidR="00BC6A58" w:rsidRPr="00A27DC3" w:rsidRDefault="00BC6A58" w:rsidP="00A27DC3">
      <w:pPr>
        <w:pStyle w:val="ListParagraph"/>
        <w:numPr>
          <w:ilvl w:val="0"/>
          <w:numId w:val="2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Comunidad (redes de apoyo, familia, vecindario)</w:t>
      </w:r>
      <w:r w:rsidR="0011375A" w:rsidRPr="00A27DC3">
        <w:rPr>
          <w:color w:val="000000" w:themeColor="text1"/>
          <w:sz w:val="20"/>
          <w:szCs w:val="20"/>
          <w:lang w:val="es-MX"/>
        </w:rPr>
        <w:t>.</w:t>
      </w:r>
    </w:p>
    <w:p w14:paraId="04077E56" w14:textId="7E763C52" w:rsidR="00BC6A58" w:rsidRPr="00A27DC3" w:rsidRDefault="00BC6A58" w:rsidP="00A27DC3">
      <w:pPr>
        <w:pStyle w:val="ListParagraph"/>
        <w:numPr>
          <w:ilvl w:val="0"/>
          <w:numId w:val="2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Sector educación</w:t>
      </w:r>
      <w:r w:rsidR="0011375A" w:rsidRPr="00A27DC3">
        <w:rPr>
          <w:color w:val="000000" w:themeColor="text1"/>
          <w:sz w:val="20"/>
          <w:szCs w:val="20"/>
          <w:lang w:val="es-MX"/>
        </w:rPr>
        <w:t>.</w:t>
      </w:r>
      <w:r w:rsidRPr="00A27DC3">
        <w:rPr>
          <w:color w:val="000000" w:themeColor="text1"/>
          <w:sz w:val="20"/>
          <w:szCs w:val="20"/>
          <w:lang w:val="es-MX"/>
        </w:rPr>
        <w:t xml:space="preserve"> </w:t>
      </w:r>
    </w:p>
    <w:p w14:paraId="2E865DC5" w14:textId="7C17B029" w:rsidR="00BC6A58" w:rsidRPr="00A27DC3" w:rsidRDefault="00BC6A58" w:rsidP="00A27DC3">
      <w:pPr>
        <w:pStyle w:val="ListParagraph"/>
        <w:numPr>
          <w:ilvl w:val="0"/>
          <w:numId w:val="25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V</w:t>
      </w:r>
      <w:r w:rsidR="0011375A" w:rsidRPr="00A27DC3">
        <w:rPr>
          <w:color w:val="000000" w:themeColor="text1"/>
          <w:sz w:val="20"/>
          <w:szCs w:val="20"/>
          <w:lang w:val="es-MX"/>
        </w:rPr>
        <w:t>í</w:t>
      </w:r>
      <w:r w:rsidRPr="00A27DC3">
        <w:rPr>
          <w:color w:val="000000" w:themeColor="text1"/>
          <w:sz w:val="20"/>
          <w:szCs w:val="20"/>
          <w:lang w:val="es-MX"/>
        </w:rPr>
        <w:t>ctima</w:t>
      </w:r>
      <w:r w:rsidR="0011375A" w:rsidRPr="00A27DC3">
        <w:rPr>
          <w:color w:val="000000" w:themeColor="text1"/>
          <w:sz w:val="20"/>
          <w:szCs w:val="20"/>
          <w:lang w:val="es-MX"/>
        </w:rPr>
        <w:t>.</w:t>
      </w:r>
      <w:r w:rsidRPr="00A27DC3">
        <w:rPr>
          <w:color w:val="000000" w:themeColor="text1"/>
          <w:sz w:val="20"/>
          <w:szCs w:val="20"/>
          <w:lang w:val="es-MX"/>
        </w:rPr>
        <w:t xml:space="preserve"> </w:t>
      </w:r>
    </w:p>
    <w:p w14:paraId="73C80EB4" w14:textId="77777777" w:rsidR="00BC6A58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5CE8FBCF" w14:textId="2CF405D9" w:rsidR="00BC6A58" w:rsidRPr="00A27DC3" w:rsidRDefault="00BC6A58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¿Dónde denunciar?</w:t>
      </w:r>
    </w:p>
    <w:p w14:paraId="71112E1B" w14:textId="20931E70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Comisar</w:t>
      </w:r>
      <w:r w:rsidR="0011375A" w:rsidRPr="00A27DC3">
        <w:rPr>
          <w:color w:val="000000" w:themeColor="text1"/>
          <w:sz w:val="20"/>
          <w:szCs w:val="20"/>
          <w:lang w:val="es-MX"/>
        </w:rPr>
        <w:t>í</w:t>
      </w:r>
      <w:r w:rsidRPr="00A27DC3">
        <w:rPr>
          <w:color w:val="000000" w:themeColor="text1"/>
          <w:sz w:val="20"/>
          <w:szCs w:val="20"/>
          <w:lang w:val="es-MX"/>
        </w:rPr>
        <w:t>a de Familia local</w:t>
      </w:r>
      <w:r w:rsidR="0011375A" w:rsidRPr="00A27DC3">
        <w:rPr>
          <w:color w:val="000000" w:themeColor="text1"/>
          <w:sz w:val="20"/>
          <w:szCs w:val="20"/>
          <w:lang w:val="es-MX"/>
        </w:rPr>
        <w:t>.</w:t>
      </w:r>
    </w:p>
    <w:p w14:paraId="3B22AFF4" w14:textId="19EF1304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Inspección de Policía </w:t>
      </w:r>
      <w:r w:rsidR="0011375A" w:rsidRPr="00A27DC3">
        <w:rPr>
          <w:color w:val="000000" w:themeColor="text1"/>
          <w:sz w:val="20"/>
          <w:szCs w:val="20"/>
          <w:lang w:val="es-MX"/>
        </w:rPr>
        <w:t>l</w:t>
      </w:r>
      <w:r w:rsidRPr="00A27DC3">
        <w:rPr>
          <w:color w:val="000000" w:themeColor="text1"/>
          <w:sz w:val="20"/>
          <w:szCs w:val="20"/>
          <w:lang w:val="es-MX"/>
        </w:rPr>
        <w:t>ocal</w:t>
      </w:r>
      <w:r w:rsidR="0011375A" w:rsidRPr="00A27DC3">
        <w:rPr>
          <w:color w:val="000000" w:themeColor="text1"/>
          <w:sz w:val="20"/>
          <w:szCs w:val="20"/>
          <w:lang w:val="es-MX"/>
        </w:rPr>
        <w:t>.</w:t>
      </w:r>
    </w:p>
    <w:p w14:paraId="3CC4FE14" w14:textId="67E37C1B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Policía Nacional </w:t>
      </w:r>
      <w:r w:rsidR="0030143A" w:rsidRPr="00A27DC3">
        <w:rPr>
          <w:color w:val="000000" w:themeColor="text1"/>
          <w:sz w:val="20"/>
          <w:szCs w:val="20"/>
          <w:lang w:val="es-MX"/>
        </w:rPr>
        <w:t>l</w:t>
      </w:r>
      <w:r w:rsidRPr="00A27DC3">
        <w:rPr>
          <w:color w:val="000000" w:themeColor="text1"/>
          <w:sz w:val="20"/>
          <w:szCs w:val="20"/>
          <w:lang w:val="es-MX"/>
        </w:rPr>
        <w:t>ocal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6C542852" w14:textId="770553D7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Fiscalía </w:t>
      </w:r>
      <w:r w:rsidR="0030143A" w:rsidRPr="00A27DC3">
        <w:rPr>
          <w:color w:val="000000" w:themeColor="text1"/>
          <w:sz w:val="20"/>
          <w:szCs w:val="20"/>
          <w:lang w:val="es-MX"/>
        </w:rPr>
        <w:t>l</w:t>
      </w:r>
      <w:r w:rsidRPr="00A27DC3">
        <w:rPr>
          <w:color w:val="000000" w:themeColor="text1"/>
          <w:sz w:val="20"/>
          <w:szCs w:val="20"/>
          <w:lang w:val="es-MX"/>
        </w:rPr>
        <w:t>ocal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739BB092" w14:textId="226E45FC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36D1C8B3" w14:textId="7B7F9728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290D5804" w14:textId="77777777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a Víctimas de abuso sexual – CAIVAS.</w:t>
      </w:r>
    </w:p>
    <w:p w14:paraId="7FF654E3" w14:textId="68D6C5BA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Secretaría Distrital de Salud o Secretaría de mujeres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28237497" w14:textId="11D6B623" w:rsidR="00BC6A58" w:rsidRPr="00A27DC3" w:rsidRDefault="00BC6A58" w:rsidP="00A27DC3">
      <w:pPr>
        <w:pStyle w:val="ListParagraph"/>
        <w:numPr>
          <w:ilvl w:val="0"/>
          <w:numId w:val="26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Ministerio </w:t>
      </w:r>
      <w:r w:rsidR="0030143A" w:rsidRPr="00A27DC3">
        <w:rPr>
          <w:color w:val="000000" w:themeColor="text1"/>
          <w:sz w:val="20"/>
          <w:szCs w:val="20"/>
          <w:lang w:val="es-MX"/>
        </w:rPr>
        <w:t>P</w:t>
      </w:r>
      <w:r w:rsidRPr="00A27DC3">
        <w:rPr>
          <w:color w:val="000000" w:themeColor="text1"/>
          <w:sz w:val="20"/>
          <w:szCs w:val="20"/>
          <w:lang w:val="es-MX"/>
        </w:rPr>
        <w:t>úblico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733C7C86" w14:textId="77777777" w:rsidR="00BC6A58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72821F4E" w14:textId="5535DABE" w:rsidR="00BC6A58" w:rsidRPr="00A27DC3" w:rsidRDefault="00BC6A58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 xml:space="preserve">Atención del caso </w:t>
      </w:r>
      <w:r w:rsidRPr="00A27DC3">
        <w:rPr>
          <w:b/>
          <w:bCs/>
          <w:color w:val="000000" w:themeColor="text1"/>
          <w:sz w:val="20"/>
          <w:szCs w:val="20"/>
          <w:lang w:val="es-MX"/>
        </w:rPr>
        <w:tab/>
      </w:r>
    </w:p>
    <w:p w14:paraId="04F7F2A5" w14:textId="33608BF1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lastRenderedPageBreak/>
        <w:t>Comisar</w:t>
      </w:r>
      <w:r w:rsidR="0030143A" w:rsidRPr="00A27DC3">
        <w:rPr>
          <w:color w:val="000000" w:themeColor="text1"/>
          <w:sz w:val="20"/>
          <w:szCs w:val="20"/>
          <w:lang w:val="es-MX"/>
        </w:rPr>
        <w:t>í</w:t>
      </w:r>
      <w:r w:rsidRPr="00A27DC3">
        <w:rPr>
          <w:color w:val="000000" w:themeColor="text1"/>
          <w:sz w:val="20"/>
          <w:szCs w:val="20"/>
          <w:lang w:val="es-MX"/>
        </w:rPr>
        <w:t xml:space="preserve">a de Familia local: </w:t>
      </w:r>
      <w:r w:rsidR="0030143A" w:rsidRPr="00A27DC3">
        <w:rPr>
          <w:color w:val="000000" w:themeColor="text1"/>
          <w:sz w:val="20"/>
          <w:szCs w:val="20"/>
          <w:lang w:val="es-MX"/>
        </w:rPr>
        <w:t>r</w:t>
      </w:r>
      <w:r w:rsidRPr="00A27DC3">
        <w:rPr>
          <w:color w:val="000000" w:themeColor="text1"/>
          <w:sz w:val="20"/>
          <w:szCs w:val="20"/>
          <w:lang w:val="es-MX"/>
        </w:rPr>
        <w:t>ecepción de denuncias, protección inmediata, remisión a medicina legal para exámenes y periciales, atención psicosocial, remisión del caso a Fiscalía.</w:t>
      </w:r>
    </w:p>
    <w:p w14:paraId="3724486F" w14:textId="1007AE04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Inspección de Policía </w:t>
      </w:r>
      <w:r w:rsidR="0030143A" w:rsidRPr="00A27DC3">
        <w:rPr>
          <w:color w:val="000000" w:themeColor="text1"/>
          <w:sz w:val="20"/>
          <w:szCs w:val="20"/>
          <w:lang w:val="es-MX"/>
        </w:rPr>
        <w:t xml:space="preserve">local: recepción </w:t>
      </w:r>
      <w:r w:rsidRPr="00A27DC3">
        <w:rPr>
          <w:color w:val="000000" w:themeColor="text1"/>
          <w:sz w:val="20"/>
          <w:szCs w:val="20"/>
          <w:lang w:val="es-MX"/>
        </w:rPr>
        <w:t>de denuncias, protección inmediata, remisión a medicina legal para exámenes y periciales, atención psicosocial, remisión del caso a Fiscalía.</w:t>
      </w:r>
    </w:p>
    <w:p w14:paraId="05FB8F69" w14:textId="7D2C4639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Policía Nacional </w:t>
      </w:r>
      <w:r w:rsidR="0030143A" w:rsidRPr="00A27DC3">
        <w:rPr>
          <w:color w:val="000000" w:themeColor="text1"/>
          <w:sz w:val="20"/>
          <w:szCs w:val="20"/>
          <w:lang w:val="es-MX"/>
        </w:rPr>
        <w:t xml:space="preserve">local: recepción </w:t>
      </w:r>
      <w:r w:rsidRPr="00A27DC3">
        <w:rPr>
          <w:color w:val="000000" w:themeColor="text1"/>
          <w:sz w:val="20"/>
          <w:szCs w:val="20"/>
          <w:lang w:val="es-MX"/>
        </w:rPr>
        <w:t>de denuncias y protección inmediata, remisión del caso a Fiscalía.</w:t>
      </w:r>
    </w:p>
    <w:p w14:paraId="1EB974C1" w14:textId="54A54330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Fiscalía </w:t>
      </w:r>
      <w:r w:rsidR="0030143A" w:rsidRPr="00A27DC3">
        <w:rPr>
          <w:color w:val="000000" w:themeColor="text1"/>
          <w:sz w:val="20"/>
          <w:szCs w:val="20"/>
          <w:lang w:val="es-MX"/>
        </w:rPr>
        <w:t>local: investigación</w:t>
      </w:r>
      <w:r w:rsidRPr="00A27DC3">
        <w:rPr>
          <w:color w:val="000000" w:themeColor="text1"/>
          <w:sz w:val="20"/>
          <w:szCs w:val="20"/>
          <w:lang w:val="es-MX"/>
        </w:rPr>
        <w:t>, acción penal y medidas cautelares.</w:t>
      </w:r>
    </w:p>
    <w:p w14:paraId="4BC0E023" w14:textId="630F6F63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41637841" w14:textId="623118D5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200931C7" w14:textId="1092847D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a Víctimas de abuso sexual – CAIVAS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1BC762CE" w14:textId="1E3FAC36" w:rsidR="00BC6A58" w:rsidRPr="00A27DC3" w:rsidRDefault="00BC6A58" w:rsidP="00A27DC3">
      <w:pPr>
        <w:pStyle w:val="ListParagraph"/>
        <w:numPr>
          <w:ilvl w:val="0"/>
          <w:numId w:val="27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Ministerio </w:t>
      </w:r>
      <w:r w:rsidR="0030143A" w:rsidRPr="00A27DC3">
        <w:rPr>
          <w:color w:val="000000" w:themeColor="text1"/>
          <w:sz w:val="20"/>
          <w:szCs w:val="20"/>
          <w:lang w:val="es-MX"/>
        </w:rPr>
        <w:t>P</w:t>
      </w:r>
      <w:r w:rsidRPr="00A27DC3">
        <w:rPr>
          <w:color w:val="000000" w:themeColor="text1"/>
          <w:sz w:val="20"/>
          <w:szCs w:val="20"/>
          <w:lang w:val="es-MX"/>
        </w:rPr>
        <w:t xml:space="preserve">úblico: </w:t>
      </w:r>
      <w:r w:rsidR="0030143A" w:rsidRPr="00A27DC3">
        <w:rPr>
          <w:color w:val="000000" w:themeColor="text1"/>
          <w:sz w:val="20"/>
          <w:szCs w:val="20"/>
          <w:lang w:val="es-MX"/>
        </w:rPr>
        <w:t>e</w:t>
      </w:r>
      <w:r w:rsidRPr="00A27DC3">
        <w:rPr>
          <w:color w:val="000000" w:themeColor="text1"/>
          <w:sz w:val="20"/>
          <w:szCs w:val="20"/>
          <w:lang w:val="es-MX"/>
        </w:rPr>
        <w:t>n caso de que alguna institución o funcionario niegue o vulnera la atención acudir al Ministerio Público.</w:t>
      </w:r>
    </w:p>
    <w:p w14:paraId="4B264590" w14:textId="77777777" w:rsidR="00BC6A58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16477F28" w14:textId="5AF170E2" w:rsidR="00BC6A58" w:rsidRPr="00A27DC3" w:rsidRDefault="00BC6A58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Servicios de apoyo</w:t>
      </w:r>
    </w:p>
    <w:p w14:paraId="4FE5CCD7" w14:textId="4770496F" w:rsidR="00BC6A58" w:rsidRPr="00A27DC3" w:rsidRDefault="00BC6A58" w:rsidP="00A27DC3">
      <w:pPr>
        <w:pStyle w:val="ListParagraph"/>
        <w:numPr>
          <w:ilvl w:val="0"/>
          <w:numId w:val="28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Instituciones prestadoras de servicios de Salud: </w:t>
      </w:r>
      <w:r w:rsidR="0030143A" w:rsidRPr="00A27DC3">
        <w:rPr>
          <w:color w:val="000000" w:themeColor="text1"/>
          <w:sz w:val="20"/>
          <w:szCs w:val="20"/>
          <w:lang w:val="es-MX"/>
        </w:rPr>
        <w:t>a</w:t>
      </w:r>
      <w:r w:rsidRPr="00A27DC3">
        <w:rPr>
          <w:color w:val="000000" w:themeColor="text1"/>
          <w:sz w:val="20"/>
          <w:szCs w:val="20"/>
          <w:lang w:val="es-MX"/>
        </w:rPr>
        <w:t>tención médica y pericial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3DF02D7F" w14:textId="423F4B68" w:rsidR="00BC6A58" w:rsidRPr="00A27DC3" w:rsidRDefault="00BC6A58" w:rsidP="00A27DC3">
      <w:pPr>
        <w:pStyle w:val="ListParagraph"/>
        <w:numPr>
          <w:ilvl w:val="0"/>
          <w:numId w:val="28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Secretaría Distrital de Salud o Secretaría de mujeres: </w:t>
      </w:r>
      <w:r w:rsidR="0030143A" w:rsidRPr="00A27DC3">
        <w:rPr>
          <w:color w:val="000000" w:themeColor="text1"/>
          <w:sz w:val="20"/>
          <w:szCs w:val="20"/>
          <w:lang w:val="es-MX"/>
        </w:rPr>
        <w:t>o</w:t>
      </w:r>
      <w:r w:rsidRPr="00A27DC3">
        <w:rPr>
          <w:color w:val="000000" w:themeColor="text1"/>
          <w:sz w:val="20"/>
          <w:szCs w:val="20"/>
          <w:lang w:val="es-MX"/>
        </w:rPr>
        <w:t>rientación psicológica, intervención en crisis, asesoría jurídica, acompañamiento jurídico o acompañamiento psicosocial en campo</w:t>
      </w:r>
      <w:r w:rsidR="0030143A" w:rsidRPr="00A27DC3">
        <w:rPr>
          <w:color w:val="000000" w:themeColor="text1"/>
          <w:sz w:val="20"/>
          <w:szCs w:val="20"/>
          <w:lang w:val="es-MX"/>
        </w:rPr>
        <w:t>.</w:t>
      </w:r>
    </w:p>
    <w:p w14:paraId="388FB2A6" w14:textId="60DE519A" w:rsidR="00BC6A58" w:rsidRPr="00A27DC3" w:rsidRDefault="00BC6A58" w:rsidP="00A27DC3">
      <w:pPr>
        <w:pStyle w:val="ListParagraph"/>
        <w:numPr>
          <w:ilvl w:val="0"/>
          <w:numId w:val="28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 xml:space="preserve">Hogares de acogida: </w:t>
      </w:r>
      <w:r w:rsidR="0030143A" w:rsidRPr="00A27DC3">
        <w:rPr>
          <w:color w:val="000000" w:themeColor="text1"/>
          <w:sz w:val="20"/>
          <w:szCs w:val="20"/>
          <w:lang w:val="es-MX"/>
        </w:rPr>
        <w:t>s</w:t>
      </w:r>
      <w:r w:rsidRPr="00A27DC3">
        <w:rPr>
          <w:color w:val="000000" w:themeColor="text1"/>
          <w:sz w:val="20"/>
          <w:szCs w:val="20"/>
          <w:lang w:val="es-MX"/>
        </w:rPr>
        <w:t>on lugares seguros donde las mujeres pueden quedarse temporalmente si se encuentran en una situación de violencia que ponga en riesgo su vida, su integridad y su seguridad personal.</w:t>
      </w:r>
      <w:commentRangeEnd w:id="7"/>
      <w:r w:rsidR="0030143A" w:rsidRPr="00A27DC3">
        <w:rPr>
          <w:rStyle w:val="CommentReference"/>
          <w:sz w:val="20"/>
          <w:szCs w:val="20"/>
        </w:rPr>
        <w:commentReference w:id="7"/>
      </w:r>
    </w:p>
    <w:p w14:paraId="7C2AACEA" w14:textId="77777777" w:rsidR="00787507" w:rsidRPr="00A27DC3" w:rsidRDefault="00787507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74DB4C8C" w14:textId="59CBCDC5" w:rsidR="00A02359" w:rsidRPr="00A27DC3" w:rsidRDefault="00A02359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Ante casos de violencia contra la mujer se deben tomar las siguientes acciones:</w:t>
      </w:r>
    </w:p>
    <w:p w14:paraId="307322E0" w14:textId="77777777" w:rsidR="00A02359" w:rsidRPr="00A27DC3" w:rsidRDefault="00A02359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7F0A02A6" w14:textId="77777777" w:rsidR="004A480B" w:rsidRPr="00A27DC3" w:rsidRDefault="004A480B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Líneas y medios de denuncia y atención</w:t>
      </w:r>
    </w:p>
    <w:p w14:paraId="3E148740" w14:textId="6E028E9F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123 emergencia distrital o la línea de su ciudad.</w:t>
      </w:r>
    </w:p>
    <w:p w14:paraId="666748C8" w14:textId="2303C959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Página web policía nacional: </w:t>
      </w:r>
      <w:hyperlink r:id="rId22" w:history="1">
        <w:r w:rsidRPr="00A27DC3">
          <w:rPr>
            <w:rStyle w:val="Hyperlink"/>
            <w:sz w:val="20"/>
            <w:szCs w:val="20"/>
          </w:rPr>
          <w:t>www.policia.gov.co</w:t>
        </w:r>
      </w:hyperlink>
      <w:r w:rsidRPr="00A27DC3">
        <w:rPr>
          <w:color w:val="000000" w:themeColor="text1"/>
          <w:sz w:val="20"/>
          <w:szCs w:val="20"/>
        </w:rPr>
        <w:t xml:space="preserve"> </w:t>
      </w:r>
    </w:p>
    <w:p w14:paraId="23601FD0" w14:textId="77777777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106 Secretaría Distrital de Salud.</w:t>
      </w:r>
    </w:p>
    <w:p w14:paraId="6A9B678C" w14:textId="39B12B68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Línea 195.</w:t>
      </w:r>
    </w:p>
    <w:p w14:paraId="5D4C50A4" w14:textId="3FA50EDB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Penal Integral a Víctimas (CAPIV).</w:t>
      </w:r>
    </w:p>
    <w:p w14:paraId="53BE922C" w14:textId="3A37C944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Centro de Atención a Víctimas de abuso sexual – CAIVAS.</w:t>
      </w:r>
    </w:p>
    <w:p w14:paraId="50FA7FB8" w14:textId="09310A27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Unidades de Reacción Inmediata (URI) línea celular 155 o desde teléfono 018000112137.</w:t>
      </w:r>
    </w:p>
    <w:p w14:paraId="0761FFCB" w14:textId="395F227B" w:rsidR="004A480B" w:rsidRPr="00A27DC3" w:rsidRDefault="004A480B" w:rsidP="00A27DC3">
      <w:pPr>
        <w:pStyle w:val="ListParagraph"/>
        <w:numPr>
          <w:ilvl w:val="0"/>
          <w:numId w:val="29"/>
        </w:numPr>
        <w:snapToGrid w:val="0"/>
        <w:spacing w:after="120"/>
        <w:contextualSpacing w:val="0"/>
        <w:rPr>
          <w:color w:val="000000" w:themeColor="text1"/>
          <w:sz w:val="20"/>
          <w:szCs w:val="20"/>
          <w:lang w:val="es-MX"/>
        </w:rPr>
      </w:pPr>
      <w:r w:rsidRPr="00A27DC3">
        <w:rPr>
          <w:color w:val="000000" w:themeColor="text1"/>
          <w:sz w:val="20"/>
          <w:szCs w:val="20"/>
          <w:lang w:val="es-MX"/>
        </w:rPr>
        <w:t>Es importante que consulte los números de contacto de la Comisaría de Familia más cercana.</w:t>
      </w:r>
    </w:p>
    <w:p w14:paraId="2E9CFC1A" w14:textId="77777777" w:rsidR="004A480B" w:rsidRPr="00A27DC3" w:rsidRDefault="004A480B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Atención medica integral</w:t>
      </w:r>
    </w:p>
    <w:p w14:paraId="57803973" w14:textId="77777777" w:rsidR="004A480B" w:rsidRPr="00A27DC3" w:rsidRDefault="004A480B" w:rsidP="00A27DC3">
      <w:pPr>
        <w:pStyle w:val="ListParagraph"/>
        <w:numPr>
          <w:ilvl w:val="0"/>
          <w:numId w:val="30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Hospitales locales.</w:t>
      </w:r>
    </w:p>
    <w:p w14:paraId="6D28DFF8" w14:textId="77777777" w:rsidR="004A480B" w:rsidRPr="00A27DC3" w:rsidRDefault="004A480B" w:rsidP="00A27DC3">
      <w:pPr>
        <w:pStyle w:val="ListParagraph"/>
        <w:numPr>
          <w:ilvl w:val="0"/>
          <w:numId w:val="30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IPS.</w:t>
      </w:r>
    </w:p>
    <w:p w14:paraId="54251C36" w14:textId="77777777" w:rsidR="004A480B" w:rsidRPr="00A27DC3" w:rsidRDefault="004A480B" w:rsidP="00A27DC3">
      <w:pPr>
        <w:pStyle w:val="ListParagraph"/>
        <w:numPr>
          <w:ilvl w:val="0"/>
          <w:numId w:val="30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CAMI (Centro de Atención Médica Inmediata).</w:t>
      </w:r>
    </w:p>
    <w:p w14:paraId="2EB82BD8" w14:textId="77777777" w:rsidR="004A480B" w:rsidRPr="00A27DC3" w:rsidRDefault="004A480B" w:rsidP="00A27DC3">
      <w:pPr>
        <w:pStyle w:val="ListParagraph"/>
        <w:numPr>
          <w:ilvl w:val="0"/>
          <w:numId w:val="30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lastRenderedPageBreak/>
        <w:t>UPA (Unidad Primaria de Atención).</w:t>
      </w:r>
    </w:p>
    <w:p w14:paraId="6A76CA58" w14:textId="77777777" w:rsidR="004A480B" w:rsidRPr="00A27DC3" w:rsidRDefault="004A480B" w:rsidP="00A27DC3">
      <w:pPr>
        <w:pStyle w:val="ListParagraph"/>
        <w:numPr>
          <w:ilvl w:val="0"/>
          <w:numId w:val="30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ABA (Unidad Básica de Atención).</w:t>
      </w:r>
    </w:p>
    <w:p w14:paraId="6A3D79BE" w14:textId="77777777" w:rsidR="004A480B" w:rsidRPr="00A27DC3" w:rsidRDefault="004A480B" w:rsidP="00A27DC3">
      <w:pPr>
        <w:pStyle w:val="ListParagraph"/>
        <w:numPr>
          <w:ilvl w:val="0"/>
          <w:numId w:val="30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Casa de igualdad de oportunidades – Programa Justicia de Género.</w:t>
      </w:r>
    </w:p>
    <w:p w14:paraId="4C3D4830" w14:textId="53745DD1" w:rsidR="00787507" w:rsidRPr="00A27DC3" w:rsidRDefault="004A480B" w:rsidP="00A27DC3">
      <w:pPr>
        <w:pStyle w:val="ListParagraph"/>
        <w:numPr>
          <w:ilvl w:val="0"/>
          <w:numId w:val="30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Dirección de Derechos Humanos y apoyo a la justicia.</w:t>
      </w:r>
    </w:p>
    <w:p w14:paraId="3F9A01B2" w14:textId="77777777" w:rsidR="00787507" w:rsidRPr="00A27DC3" w:rsidRDefault="00787507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138BAF6" w14:textId="0FE7D0AD" w:rsidR="00BC6A58" w:rsidRPr="00A27DC3" w:rsidRDefault="004A480B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1.4 Ideación/ conducta suicida, evento en crisis y trastornos mentales</w:t>
      </w:r>
    </w:p>
    <w:p w14:paraId="23201ABC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Ante un evento de crisis causado por un determinante social, factor de riesgo o por un trastorno mental (o la sospecha de éste), en el que se experimenten afectaciones físicas, psicológicas o conductuales que requieran atención profesional especializada, la activación de esta ruta es esencial para abordar las secuelas emocionales y psicológicas derivadas del evento estresante y garantizar que las víctimas reciban el apoyo necesario para su recuperación.</w:t>
      </w:r>
    </w:p>
    <w:p w14:paraId="21AE67E1" w14:textId="4A23FC3C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8"/>
      <w:r w:rsidRPr="00A27DC3">
        <w:rPr>
          <w:color w:val="000000" w:themeColor="text1"/>
          <w:sz w:val="20"/>
          <w:szCs w:val="20"/>
        </w:rPr>
        <w:t>Una persona que no recibe atención profesional especializada ante una crisis emocional o psicológica, puede desencadenar problemáticas y conductas de mayor gravedad.</w:t>
      </w:r>
      <w:commentRangeEnd w:id="8"/>
      <w:r w:rsidRPr="00A27DC3">
        <w:rPr>
          <w:rStyle w:val="CommentReference"/>
          <w:sz w:val="20"/>
          <w:szCs w:val="20"/>
        </w:rPr>
        <w:commentReference w:id="8"/>
      </w:r>
    </w:p>
    <w:p w14:paraId="5AC73F75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3AD3E473" w14:textId="21F8A463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Ante casos de crisis, trastornos mentales o sospecha de estos, se deben tomar las siguientes acciones:</w:t>
      </w:r>
    </w:p>
    <w:p w14:paraId="0AB82424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6DEFF514" w14:textId="3A1735E8" w:rsidR="004A480B" w:rsidRPr="00A27DC3" w:rsidRDefault="004A480B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commentRangeStart w:id="9"/>
      <w:r w:rsidRPr="00A27DC3">
        <w:rPr>
          <w:b/>
          <w:bCs/>
          <w:color w:val="000000" w:themeColor="text1"/>
          <w:sz w:val="20"/>
          <w:szCs w:val="20"/>
        </w:rPr>
        <w:t>1. Detección de casos</w:t>
      </w:r>
    </w:p>
    <w:p w14:paraId="2999F049" w14:textId="554F1ED7" w:rsidR="004A480B" w:rsidRPr="00A27DC3" w:rsidRDefault="004A480B" w:rsidP="00A27DC3">
      <w:pPr>
        <w:pStyle w:val="ListParagraph"/>
        <w:numPr>
          <w:ilvl w:val="0"/>
          <w:numId w:val="31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Sector salud.</w:t>
      </w:r>
    </w:p>
    <w:p w14:paraId="11A3E947" w14:textId="575F0CEC" w:rsidR="004A480B" w:rsidRPr="00A27DC3" w:rsidRDefault="004A480B" w:rsidP="00A27DC3">
      <w:pPr>
        <w:pStyle w:val="ListParagraph"/>
        <w:numPr>
          <w:ilvl w:val="0"/>
          <w:numId w:val="31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Sector protección .</w:t>
      </w:r>
    </w:p>
    <w:p w14:paraId="58390A94" w14:textId="747FAC5F" w:rsidR="004A480B" w:rsidRPr="00A27DC3" w:rsidRDefault="004A480B" w:rsidP="00A27DC3">
      <w:pPr>
        <w:pStyle w:val="ListParagraph"/>
        <w:numPr>
          <w:ilvl w:val="0"/>
          <w:numId w:val="31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Comunidad (redes de apoyo, familia, vecindario).</w:t>
      </w:r>
    </w:p>
    <w:p w14:paraId="1F57BC0A" w14:textId="6104B544" w:rsidR="004A480B" w:rsidRPr="00A27DC3" w:rsidRDefault="004A480B" w:rsidP="00A27DC3">
      <w:pPr>
        <w:pStyle w:val="ListParagraph"/>
        <w:numPr>
          <w:ilvl w:val="0"/>
          <w:numId w:val="31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Sector educación .</w:t>
      </w:r>
    </w:p>
    <w:p w14:paraId="03D5912C" w14:textId="277BDADA" w:rsidR="004A480B" w:rsidRPr="00A27DC3" w:rsidRDefault="004A480B" w:rsidP="00A27DC3">
      <w:pPr>
        <w:pStyle w:val="ListParagraph"/>
        <w:numPr>
          <w:ilvl w:val="0"/>
          <w:numId w:val="31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Víctima.</w:t>
      </w:r>
    </w:p>
    <w:p w14:paraId="332EE7AD" w14:textId="38DAB9D0" w:rsidR="004A480B" w:rsidRPr="00A27DC3" w:rsidRDefault="004A480B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2. ¿Dónde acudir?</w:t>
      </w:r>
    </w:p>
    <w:p w14:paraId="297AB582" w14:textId="17FB4CC3" w:rsidR="004A480B" w:rsidRPr="00A27DC3" w:rsidRDefault="004A480B" w:rsidP="00A27DC3">
      <w:pPr>
        <w:pStyle w:val="ListParagraph"/>
        <w:numPr>
          <w:ilvl w:val="0"/>
          <w:numId w:val="32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Instituciones prestadoras de servicios de salud locales: servicios de urgencias.</w:t>
      </w:r>
    </w:p>
    <w:p w14:paraId="63921803" w14:textId="1EBC9116" w:rsidR="004A480B" w:rsidRPr="00A27DC3" w:rsidRDefault="004A480B" w:rsidP="00A27DC3">
      <w:pPr>
        <w:pStyle w:val="ListParagraph"/>
        <w:numPr>
          <w:ilvl w:val="0"/>
          <w:numId w:val="32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Secretarías de salud.</w:t>
      </w:r>
    </w:p>
    <w:p w14:paraId="76B0187B" w14:textId="4DD15224" w:rsidR="004A480B" w:rsidRPr="00A27DC3" w:rsidRDefault="004A480B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3. Atención del caso</w:t>
      </w:r>
    </w:p>
    <w:p w14:paraId="5CA82E61" w14:textId="71E00FE5" w:rsidR="004A480B" w:rsidRPr="00A27DC3" w:rsidRDefault="004A480B" w:rsidP="00A27DC3">
      <w:pPr>
        <w:pStyle w:val="ListParagraph"/>
        <w:numPr>
          <w:ilvl w:val="0"/>
          <w:numId w:val="3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Instituciones prestadoras de servicios de salud locales: atención médica, atención psicológica y de seguimiento, remisión a medicina especializada (neuropsicólogo, psiquiatría, toxicología, entre otros). </w:t>
      </w:r>
    </w:p>
    <w:p w14:paraId="3B081748" w14:textId="125BAA40" w:rsidR="004A480B" w:rsidRPr="00A27DC3" w:rsidRDefault="004A480B" w:rsidP="00A27DC3">
      <w:pPr>
        <w:pStyle w:val="ListParagraph"/>
        <w:numPr>
          <w:ilvl w:val="0"/>
          <w:numId w:val="3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Secretaría de salud local: remisión del caso a las instituciones prestadoras de servicios de salud.</w:t>
      </w:r>
    </w:p>
    <w:p w14:paraId="4071E90B" w14:textId="45BFD214" w:rsidR="004A480B" w:rsidRPr="00A27DC3" w:rsidRDefault="004A480B" w:rsidP="00A27DC3">
      <w:pPr>
        <w:pStyle w:val="ListParagraph"/>
        <w:numPr>
          <w:ilvl w:val="0"/>
          <w:numId w:val="33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Ministerio Público: en caso de que alguna institución o funcionario niegue o vulnera la atención acudir al Ministerio Público.</w:t>
      </w:r>
      <w:commentRangeEnd w:id="9"/>
      <w:r w:rsidRPr="00A27DC3">
        <w:rPr>
          <w:rStyle w:val="CommentReference"/>
          <w:sz w:val="20"/>
          <w:szCs w:val="20"/>
        </w:rPr>
        <w:commentReference w:id="9"/>
      </w:r>
    </w:p>
    <w:p w14:paraId="6D061433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1D41D420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Líneas de atención: </w:t>
      </w:r>
    </w:p>
    <w:p w14:paraId="0173A32D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716FB77D" w14:textId="40C13896" w:rsidR="004A480B" w:rsidRPr="00A27DC3" w:rsidRDefault="004A480B" w:rsidP="00A27DC3">
      <w:pPr>
        <w:pStyle w:val="ListParagraph"/>
        <w:numPr>
          <w:ilvl w:val="0"/>
          <w:numId w:val="34"/>
        </w:numPr>
        <w:snapToGrid w:val="0"/>
        <w:spacing w:after="120"/>
        <w:contextualSpacing w:val="0"/>
        <w:rPr>
          <w:b/>
          <w:bCs/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Nacional</w:t>
      </w:r>
      <w:r w:rsidR="00357927" w:rsidRPr="00A27DC3">
        <w:rPr>
          <w:color w:val="000000" w:themeColor="text1"/>
          <w:sz w:val="20"/>
          <w:szCs w:val="20"/>
        </w:rPr>
        <w:t>:</w:t>
      </w:r>
      <w:r w:rsidR="00357927" w:rsidRPr="00A27DC3">
        <w:rPr>
          <w:b/>
          <w:bCs/>
          <w:color w:val="000000" w:themeColor="text1"/>
          <w:sz w:val="20"/>
          <w:szCs w:val="20"/>
        </w:rPr>
        <w:t xml:space="preserve"> </w:t>
      </w:r>
      <w:r w:rsidRPr="00A27DC3">
        <w:rPr>
          <w:color w:val="000000" w:themeColor="text1"/>
          <w:sz w:val="20"/>
          <w:szCs w:val="20"/>
        </w:rPr>
        <w:t>192 opc</w:t>
      </w:r>
      <w:r w:rsidR="00357927" w:rsidRPr="00A27DC3">
        <w:rPr>
          <w:color w:val="000000" w:themeColor="text1"/>
          <w:sz w:val="20"/>
          <w:szCs w:val="20"/>
        </w:rPr>
        <w:t>ión</w:t>
      </w:r>
      <w:r w:rsidRPr="00A27DC3">
        <w:rPr>
          <w:color w:val="000000" w:themeColor="text1"/>
          <w:sz w:val="20"/>
          <w:szCs w:val="20"/>
        </w:rPr>
        <w:t xml:space="preserve"> 4</w:t>
      </w:r>
      <w:r w:rsidR="00357927" w:rsidRPr="00A27DC3">
        <w:rPr>
          <w:color w:val="000000" w:themeColor="text1"/>
          <w:sz w:val="20"/>
          <w:szCs w:val="20"/>
        </w:rPr>
        <w:t>.</w:t>
      </w:r>
    </w:p>
    <w:p w14:paraId="4041AB25" w14:textId="7B03EF97" w:rsidR="004A480B" w:rsidRPr="00A27DC3" w:rsidRDefault="004A480B" w:rsidP="00A27DC3">
      <w:pPr>
        <w:pStyle w:val="ListParagraph"/>
        <w:numPr>
          <w:ilvl w:val="0"/>
          <w:numId w:val="34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lastRenderedPageBreak/>
        <w:t>Línea 123 social</w:t>
      </w:r>
      <w:r w:rsidR="00357927" w:rsidRPr="00A27DC3">
        <w:rPr>
          <w:color w:val="000000" w:themeColor="text1"/>
          <w:sz w:val="20"/>
          <w:szCs w:val="20"/>
        </w:rPr>
        <w:t>.</w:t>
      </w:r>
    </w:p>
    <w:p w14:paraId="4C811749" w14:textId="18FEE21E" w:rsidR="004A480B" w:rsidRPr="00A27DC3" w:rsidRDefault="004A480B" w:rsidP="00A27DC3">
      <w:pPr>
        <w:pStyle w:val="ListParagraph"/>
        <w:numPr>
          <w:ilvl w:val="0"/>
          <w:numId w:val="34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Línea </w:t>
      </w:r>
      <w:r w:rsidR="00357927" w:rsidRPr="00A27DC3">
        <w:rPr>
          <w:color w:val="000000" w:themeColor="text1"/>
          <w:sz w:val="20"/>
          <w:szCs w:val="20"/>
        </w:rPr>
        <w:t>a</w:t>
      </w:r>
      <w:r w:rsidRPr="00A27DC3">
        <w:rPr>
          <w:color w:val="000000" w:themeColor="text1"/>
          <w:sz w:val="20"/>
          <w:szCs w:val="20"/>
        </w:rPr>
        <w:t>miga</w:t>
      </w:r>
      <w:r w:rsidR="00357927" w:rsidRPr="00A27DC3">
        <w:rPr>
          <w:color w:val="000000" w:themeColor="text1"/>
          <w:sz w:val="20"/>
          <w:szCs w:val="20"/>
        </w:rPr>
        <w:t xml:space="preserve">: </w:t>
      </w:r>
      <w:r w:rsidRPr="00A27DC3">
        <w:rPr>
          <w:color w:val="000000" w:themeColor="text1"/>
          <w:sz w:val="20"/>
          <w:szCs w:val="20"/>
        </w:rPr>
        <w:t>4444 4448- 3007231123</w:t>
      </w:r>
    </w:p>
    <w:p w14:paraId="0F672D4E" w14:textId="77777777" w:rsidR="004A480B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38BD385A" w14:textId="0463F588" w:rsidR="00BC6A58" w:rsidRPr="00A27DC3" w:rsidRDefault="004A480B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10"/>
      <w:r w:rsidRPr="00A27DC3">
        <w:rPr>
          <w:color w:val="000000" w:themeColor="text1"/>
          <w:sz w:val="20"/>
          <w:szCs w:val="20"/>
        </w:rPr>
        <w:t xml:space="preserve">Es importante que consulte los números de contacto de la Institución prestadora de servicios de </w:t>
      </w:r>
      <w:r w:rsidR="00357927" w:rsidRPr="00A27DC3">
        <w:rPr>
          <w:color w:val="000000" w:themeColor="text1"/>
          <w:sz w:val="20"/>
          <w:szCs w:val="20"/>
        </w:rPr>
        <w:t>s</w:t>
      </w:r>
      <w:r w:rsidRPr="00A27DC3">
        <w:rPr>
          <w:color w:val="000000" w:themeColor="text1"/>
          <w:sz w:val="20"/>
          <w:szCs w:val="20"/>
        </w:rPr>
        <w:t xml:space="preserve">alud </w:t>
      </w:r>
      <w:r w:rsidR="00357927" w:rsidRPr="00A27DC3">
        <w:rPr>
          <w:color w:val="000000" w:themeColor="text1"/>
          <w:sz w:val="20"/>
          <w:szCs w:val="20"/>
        </w:rPr>
        <w:t>más</w:t>
      </w:r>
      <w:r w:rsidRPr="00A27DC3">
        <w:rPr>
          <w:color w:val="000000" w:themeColor="text1"/>
          <w:sz w:val="20"/>
          <w:szCs w:val="20"/>
        </w:rPr>
        <w:t xml:space="preserve"> cercana</w:t>
      </w:r>
      <w:r w:rsidR="00357927" w:rsidRPr="00A27DC3">
        <w:rPr>
          <w:color w:val="000000" w:themeColor="text1"/>
          <w:sz w:val="20"/>
          <w:szCs w:val="20"/>
        </w:rPr>
        <w:t>,</w:t>
      </w:r>
      <w:r w:rsidRPr="00A27DC3">
        <w:rPr>
          <w:color w:val="000000" w:themeColor="text1"/>
          <w:sz w:val="20"/>
          <w:szCs w:val="20"/>
        </w:rPr>
        <w:t xml:space="preserve"> en caso de un evento en crisis.</w:t>
      </w:r>
      <w:commentRangeEnd w:id="10"/>
      <w:r w:rsidR="00357927" w:rsidRPr="00A27DC3">
        <w:rPr>
          <w:rStyle w:val="CommentReference"/>
          <w:sz w:val="20"/>
          <w:szCs w:val="20"/>
        </w:rPr>
        <w:commentReference w:id="10"/>
      </w:r>
    </w:p>
    <w:p w14:paraId="614047E2" w14:textId="77777777" w:rsidR="00BC6A58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34E275F4" w14:textId="37AE3D75" w:rsidR="00BC6A58" w:rsidRPr="00A27DC3" w:rsidRDefault="001A5495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11"/>
      <w:r w:rsidRPr="00A27DC3">
        <w:rPr>
          <w:noProof/>
          <w:color w:val="000000" w:themeColor="text1"/>
          <w:sz w:val="20"/>
          <w:szCs w:val="20"/>
        </w:rPr>
        <w:drawing>
          <wp:inline distT="0" distB="0" distL="0" distR="0" wp14:anchorId="327876F7" wp14:editId="20E9A52D">
            <wp:extent cx="6332220" cy="1129030"/>
            <wp:effectExtent l="0" t="0" r="5080" b="1270"/>
            <wp:docPr id="587566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66880" name="Picture 5875668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Pr="00A27DC3">
        <w:rPr>
          <w:rStyle w:val="CommentReference"/>
          <w:sz w:val="20"/>
          <w:szCs w:val="20"/>
        </w:rPr>
        <w:commentReference w:id="11"/>
      </w:r>
    </w:p>
    <w:p w14:paraId="52E6A064" w14:textId="77777777" w:rsidR="00BC6A58" w:rsidRPr="00A27DC3" w:rsidRDefault="00BC6A58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04D2B1F" w14:textId="3350445E" w:rsidR="00BC6A58" w:rsidRPr="00A27DC3" w:rsidRDefault="001A5495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Es crucial entender la distinción entre consumo, abuso y dependencia de sustancias psicoactivas.</w:t>
      </w:r>
    </w:p>
    <w:p w14:paraId="248192C6" w14:textId="64ECA9D0" w:rsidR="00BC6A58" w:rsidRPr="00A27DC3" w:rsidRDefault="001A5495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12"/>
      <w:r w:rsidRPr="00A27DC3">
        <w:rPr>
          <w:noProof/>
          <w:color w:val="000000" w:themeColor="text1"/>
          <w:sz w:val="20"/>
          <w:szCs w:val="20"/>
        </w:rPr>
        <w:drawing>
          <wp:inline distT="0" distB="0" distL="0" distR="0" wp14:anchorId="663B80E1" wp14:editId="6B82007C">
            <wp:extent cx="6332220" cy="2290445"/>
            <wp:effectExtent l="0" t="0" r="5080" b="0"/>
            <wp:docPr id="218171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1043" name="Picture 2181710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Pr="00A27DC3">
        <w:rPr>
          <w:rStyle w:val="CommentReference"/>
          <w:sz w:val="20"/>
          <w:szCs w:val="20"/>
        </w:rPr>
        <w:commentReference w:id="12"/>
      </w:r>
    </w:p>
    <w:p w14:paraId="106523A5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25871E50" w14:textId="7FABFF6D" w:rsidR="00787507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 continuación, conozca cómo se puede acceder a un tratamiento por consumo de sustancias psicoactivas.</w:t>
      </w:r>
    </w:p>
    <w:p w14:paraId="3D1BDCC1" w14:textId="77777777" w:rsidR="00787507" w:rsidRPr="00A27DC3" w:rsidRDefault="00787507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30CFFCBF" w14:textId="1F4A4A6F" w:rsidR="002B572F" w:rsidRPr="00A27DC3" w:rsidRDefault="009C2EA0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13"/>
      <w:r w:rsidRPr="00A27DC3">
        <w:rPr>
          <w:noProof/>
          <w:sz w:val="20"/>
          <w:szCs w:val="20"/>
        </w:rPr>
        <w:lastRenderedPageBreak/>
        <w:drawing>
          <wp:inline distT="0" distB="0" distL="0" distR="0" wp14:anchorId="0016448B" wp14:editId="71502F28">
            <wp:extent cx="5612130" cy="4120515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A798A978-F9A8-4E17-9FDD-43DB3A36C3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A798A978-F9A8-4E17-9FDD-43DB3A36C3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-1456" t="19715" r="-1058" b="24724"/>
                    <a:stretch/>
                  </pic:blipFill>
                  <pic:spPr>
                    <a:xfrm>
                      <a:off x="0" y="0"/>
                      <a:ext cx="56121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Pr="00A27DC3">
        <w:rPr>
          <w:rStyle w:val="CommentReference"/>
          <w:sz w:val="20"/>
          <w:szCs w:val="20"/>
        </w:rPr>
        <w:commentReference w:id="13"/>
      </w:r>
    </w:p>
    <w:p w14:paraId="04AC4C3C" w14:textId="77777777" w:rsidR="009C2EA0" w:rsidRPr="00A27DC3" w:rsidRDefault="009C2EA0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7B8E8713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3CDE511D" w14:textId="41F1C387" w:rsidR="0094223A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commentRangeStart w:id="14"/>
      <w:r w:rsidRPr="00A27DC3">
        <w:rPr>
          <w:b/>
          <w:bCs/>
          <w:color w:val="000000" w:themeColor="text1"/>
          <w:sz w:val="20"/>
          <w:szCs w:val="20"/>
        </w:rPr>
        <w:t>2. Acciones de prevención en salud mental</w:t>
      </w:r>
      <w:commentRangeEnd w:id="14"/>
      <w:r w:rsidRPr="00A27DC3">
        <w:rPr>
          <w:rStyle w:val="CommentReference"/>
          <w:sz w:val="20"/>
          <w:szCs w:val="20"/>
        </w:rPr>
        <w:commentReference w:id="14"/>
      </w:r>
    </w:p>
    <w:p w14:paraId="5591C08B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00960834" w14:textId="24338CBE" w:rsidR="0094223A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3. Manejo de estrés y prevención de consumo</w:t>
      </w:r>
    </w:p>
    <w:p w14:paraId="2C6B278A" w14:textId="7083C56E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La política pública en salud mental agrupa acciones intersectoriales orientadas a promover el desarrollo de capacidades individuales, colectivas y poblacionales. Estas acciones buscan que los sujetos reconozcan sus derechos y puedan vivir una salud mental que les permita afrontar los desafíos de la vida, trabajar, establecer relaciones significativas y contribuir a una comunidad basada en relaciones equitativas, dignas y justas para todos.</w:t>
      </w:r>
    </w:p>
    <w:p w14:paraId="75FE83A1" w14:textId="56FFCE0C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El estrés es una parte normal de la vida y puede ser útil en situaciones de emergencia, cuando no se maneja adecuadamente, puede tener efectos negativos graves en la salud. Aprender a reconocer los signos de estrés y utilizar estrategias de manejo, como la relajación, ejercicio físico, o apoyo emocional, es crucial para mantener un bienestar óptimo.</w:t>
      </w:r>
    </w:p>
    <w:p w14:paraId="7AB6E2A4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  <w:lang w:val="es-MX"/>
        </w:rPr>
      </w:pPr>
    </w:p>
    <w:p w14:paraId="06CCF226" w14:textId="21484910" w:rsidR="0094223A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  <w:lang w:val="es-MX"/>
        </w:rPr>
      </w:pPr>
      <w:r w:rsidRPr="00A27DC3">
        <w:rPr>
          <w:b/>
          <w:bCs/>
          <w:color w:val="000000" w:themeColor="text1"/>
          <w:sz w:val="20"/>
          <w:szCs w:val="20"/>
          <w:lang w:val="es-MX"/>
        </w:rPr>
        <w:t>3.1 Prevención del consumo de Sustancias Psicoactivas (SPA)</w:t>
      </w:r>
    </w:p>
    <w:p w14:paraId="055DFBCF" w14:textId="325A57EF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commentRangeStart w:id="15"/>
      <w:r w:rsidRPr="00A27DC3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EEC2B23" wp14:editId="6F16C3DC">
            <wp:extent cx="6332220" cy="1664970"/>
            <wp:effectExtent l="0" t="0" r="5080" b="0"/>
            <wp:docPr id="78418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81008" name="Picture 7841810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Pr="00A27DC3">
        <w:rPr>
          <w:rStyle w:val="CommentReference"/>
          <w:sz w:val="20"/>
          <w:szCs w:val="20"/>
        </w:rPr>
        <w:commentReference w:id="15"/>
      </w:r>
    </w:p>
    <w:p w14:paraId="3D2C6D68" w14:textId="77777777" w:rsidR="009C2EA0" w:rsidRPr="00A27DC3" w:rsidRDefault="009C2EA0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0CF95A7" w14:textId="76ED4C60" w:rsidR="009C2EA0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¿Cómo mitigar entonces estos riesgos?</w:t>
      </w:r>
    </w:p>
    <w:p w14:paraId="309AAD3B" w14:textId="5CE732DB" w:rsidR="0094223A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commentRangeStart w:id="16"/>
      <w:r w:rsidRPr="00A27DC3">
        <w:rPr>
          <w:b/>
          <w:bCs/>
          <w:color w:val="000000" w:themeColor="text1"/>
          <w:sz w:val="20"/>
          <w:szCs w:val="20"/>
        </w:rPr>
        <w:t>Fortalecimiento de entornos resilientes, saludables y protectores que promuevan estilos de vida saludables</w:t>
      </w:r>
    </w:p>
    <w:p w14:paraId="15A3710C" w14:textId="34821954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a. Fortalecimiento de redes de apoyo: se refiere a la creación de vínculos estrechos y seguros entre actores (instituciones, organizaciones, familias, personas) para compartir recursos y generar sinergias en beneficio de un objetivo común.</w:t>
      </w:r>
    </w:p>
    <w:p w14:paraId="3A34A0D7" w14:textId="24346C88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b. Articulación intersectorial en salud: implica la colaboración activa de sectores como educación, trabajo, vivienda y cultura para mejorar el bienestar y la calidad de vida de la población.</w:t>
      </w:r>
    </w:p>
    <w:p w14:paraId="100B3CE3" w14:textId="25337E89" w:rsidR="0094223A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Involucramiento parental</w:t>
      </w:r>
    </w:p>
    <w:p w14:paraId="1A2B8FB5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Se refiere a la participación regular de los padres en la vida de sus hijos, que incluye:</w:t>
      </w:r>
    </w:p>
    <w:p w14:paraId="1434D1EC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a. Diálogo constante para acompañar, apoyar y supervisar sus actividades.</w:t>
      </w:r>
    </w:p>
    <w:p w14:paraId="496602EE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b. Fomento de afecto, confianza y relaciones basadas en respeto y libertad.</w:t>
      </w:r>
    </w:p>
    <w:p w14:paraId="698B4724" w14:textId="438A13C1" w:rsidR="0094223A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Educación en habilidades psicosociales para la vida</w:t>
      </w:r>
    </w:p>
    <w:p w14:paraId="1F351263" w14:textId="77777777" w:rsidR="0094223A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Las competencias clave para afrontar la vida y fomentar el desarrollo del capital humano incluyen habilidades como:</w:t>
      </w:r>
    </w:p>
    <w:p w14:paraId="520F1F6E" w14:textId="30A0FDE8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Autoconocimiento: reconocer fortalezas, debilidades y recursos personales.</w:t>
      </w:r>
    </w:p>
    <w:p w14:paraId="29359308" w14:textId="562D2286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Empatía: comprender los sentimientos de los demás y responder solidariamente.</w:t>
      </w:r>
    </w:p>
    <w:p w14:paraId="07566C1B" w14:textId="334B241C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Comunicación efectiva: expresarse de manera clara y establecer límites en las relaciones.</w:t>
      </w:r>
    </w:p>
    <w:p w14:paraId="197E0541" w14:textId="1240F449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Relaciones interpersonales: interactuar positivamente y mantener relaciones significativas.</w:t>
      </w:r>
    </w:p>
    <w:p w14:paraId="129C3FFE" w14:textId="496C9B54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Toma de decisiones: evaluar opciones considerando valores y consecuencias.</w:t>
      </w:r>
    </w:p>
    <w:p w14:paraId="0F4FC1A7" w14:textId="31A76F03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Solución de problemas y conflictos: manejar conflictos de manera creativa y flexible.</w:t>
      </w:r>
    </w:p>
    <w:p w14:paraId="01C4D6FF" w14:textId="4ED3ABE1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Pensamiento creativo: buscar respuestas innovadoras a desafíos.</w:t>
      </w:r>
    </w:p>
    <w:p w14:paraId="7778B85E" w14:textId="23E9E518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Pensamiento crítico: analizar la realidad desde diferentes perspectivas.</w:t>
      </w:r>
    </w:p>
    <w:p w14:paraId="6D45F625" w14:textId="19425EB7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Manejo de emociones: reconocer y gestionar emociones de manera positiva.</w:t>
      </w:r>
    </w:p>
    <w:p w14:paraId="3000CDEC" w14:textId="2F21FED1" w:rsidR="0094223A" w:rsidRPr="00A27DC3" w:rsidRDefault="0094223A" w:rsidP="00A27DC3">
      <w:pPr>
        <w:pStyle w:val="ListParagraph"/>
        <w:numPr>
          <w:ilvl w:val="0"/>
          <w:numId w:val="36"/>
        </w:numPr>
        <w:snapToGrid w:val="0"/>
        <w:spacing w:after="120"/>
        <w:contextualSpacing w:val="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Manejo del estrés: Identificar y contrarrestar el estrés de forma saludable.</w:t>
      </w:r>
    </w:p>
    <w:p w14:paraId="29E8A08A" w14:textId="2238510C" w:rsidR="0094223A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r w:rsidRPr="00A27DC3">
        <w:rPr>
          <w:b/>
          <w:bCs/>
          <w:color w:val="000000" w:themeColor="text1"/>
          <w:sz w:val="20"/>
          <w:szCs w:val="20"/>
        </w:rPr>
        <w:t>Fortalecimiento de la cultura propia como factor protector de la salud mental</w:t>
      </w:r>
    </w:p>
    <w:p w14:paraId="786A0F83" w14:textId="5C63A4C0" w:rsidR="009C2EA0" w:rsidRPr="00A27DC3" w:rsidRDefault="0094223A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lastRenderedPageBreak/>
        <w:t>El fortalecimiento de la cultura propia como factor protector de la salud mental implica reconocer y promover las cosmovisiones, valores y prácticas culturales que favorezcan la interacción comunitaria, familiar e individual, y fortalezcan la identidad de los grupos étnicos. Esto se implementará a través de la Ruta Integral de Atención para la Promoción y Mantenimiento de la Salud en el Curso de Vida, que, con la participación de otros sectores, promueve la salud mental, previene trastornos y genera una cultura de cuidado en la población, incluyendo valoración integral, detección temprana, protección y educación en salud, con atención especial a los cuidadores.</w:t>
      </w:r>
      <w:commentRangeEnd w:id="16"/>
      <w:r w:rsidRPr="00A27DC3">
        <w:rPr>
          <w:rStyle w:val="CommentReference"/>
          <w:sz w:val="20"/>
          <w:szCs w:val="20"/>
        </w:rPr>
        <w:commentReference w:id="16"/>
      </w:r>
    </w:p>
    <w:p w14:paraId="57B1BC94" w14:textId="77777777" w:rsidR="009C2EA0" w:rsidRPr="00A27DC3" w:rsidRDefault="009C2EA0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00C18D2A" w14:textId="64BF59AC" w:rsidR="009C2EA0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commentRangeStart w:id="17"/>
      <w:r w:rsidRPr="00A27DC3">
        <w:rPr>
          <w:b/>
          <w:bCs/>
          <w:color w:val="000000" w:themeColor="text1"/>
          <w:sz w:val="20"/>
          <w:szCs w:val="20"/>
        </w:rPr>
        <w:t>3.2 Guía para la realización del plan de acción personal</w:t>
      </w:r>
      <w:commentRangeEnd w:id="17"/>
      <w:r w:rsidRPr="00A27DC3">
        <w:rPr>
          <w:rStyle w:val="CommentReference"/>
          <w:sz w:val="20"/>
          <w:szCs w:val="20"/>
        </w:rPr>
        <w:commentReference w:id="17"/>
      </w:r>
    </w:p>
    <w:p w14:paraId="73B70EC0" w14:textId="13FB97FC" w:rsidR="009C2EA0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commentRangeStart w:id="18"/>
      <w:r w:rsidRPr="00A27DC3">
        <w:rPr>
          <w:b/>
          <w:bCs/>
          <w:color w:val="000000" w:themeColor="text1"/>
          <w:sz w:val="20"/>
          <w:szCs w:val="20"/>
        </w:rPr>
        <w:t>3.3 Determinación de metas a corto y mediano plazo</w:t>
      </w:r>
      <w:commentRangeEnd w:id="18"/>
      <w:r w:rsidRPr="00A27DC3">
        <w:rPr>
          <w:rStyle w:val="CommentReference"/>
          <w:sz w:val="20"/>
          <w:szCs w:val="20"/>
        </w:rPr>
        <w:commentReference w:id="18"/>
      </w:r>
    </w:p>
    <w:p w14:paraId="1D882E7B" w14:textId="361EF105" w:rsidR="009C2EA0" w:rsidRPr="00A27DC3" w:rsidRDefault="0094223A" w:rsidP="00A27DC3">
      <w:pPr>
        <w:snapToGrid w:val="0"/>
        <w:spacing w:after="120"/>
        <w:rPr>
          <w:b/>
          <w:bCs/>
          <w:color w:val="000000" w:themeColor="text1"/>
          <w:sz w:val="20"/>
          <w:szCs w:val="20"/>
        </w:rPr>
      </w:pPr>
      <w:commentRangeStart w:id="19"/>
      <w:r w:rsidRPr="00A27DC3">
        <w:rPr>
          <w:b/>
          <w:bCs/>
          <w:color w:val="000000" w:themeColor="text1"/>
          <w:sz w:val="20"/>
          <w:szCs w:val="20"/>
        </w:rPr>
        <w:t>3.4 Identificación de habilidades individuales</w:t>
      </w:r>
      <w:commentRangeEnd w:id="19"/>
      <w:r w:rsidRPr="00A27DC3">
        <w:rPr>
          <w:rStyle w:val="CommentReference"/>
          <w:b/>
          <w:bCs/>
          <w:sz w:val="20"/>
          <w:szCs w:val="20"/>
        </w:rPr>
        <w:commentReference w:id="19"/>
      </w:r>
    </w:p>
    <w:p w14:paraId="386AC2DC" w14:textId="77777777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1F8E6FCB" w14:textId="77777777" w:rsidR="002B572F" w:rsidRPr="00A27DC3" w:rsidRDefault="002B572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0E3FBA2" w14:textId="77777777" w:rsidR="0059034F" w:rsidRPr="00A27DC3" w:rsidRDefault="00D55C84" w:rsidP="00A27DC3">
      <w:pPr>
        <w:numPr>
          <w:ilvl w:val="0"/>
          <w:numId w:val="1"/>
        </w:numPr>
        <w:snapToGrid w:val="0"/>
        <w:spacing w:after="120"/>
        <w:ind w:left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>SÍN</w:t>
      </w:r>
      <w:commentRangeStart w:id="20"/>
      <w:r w:rsidRPr="00A27DC3">
        <w:rPr>
          <w:b/>
          <w:color w:val="000000" w:themeColor="text1"/>
          <w:sz w:val="20"/>
          <w:szCs w:val="20"/>
        </w:rPr>
        <w:t xml:space="preserve">TESIS </w:t>
      </w:r>
      <w:commentRangeEnd w:id="20"/>
      <w:r w:rsidR="0094223A" w:rsidRPr="00A27DC3">
        <w:rPr>
          <w:rStyle w:val="CommentReference"/>
          <w:sz w:val="20"/>
          <w:szCs w:val="20"/>
        </w:rPr>
        <w:commentReference w:id="20"/>
      </w:r>
    </w:p>
    <w:p w14:paraId="4F17521D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CB5F7A7" w14:textId="77777777" w:rsidR="0059034F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 xml:space="preserve">ACTIVIDADES DIDÁCTICAS </w:t>
      </w:r>
      <w:r w:rsidRPr="00A27DC3">
        <w:rPr>
          <w:b/>
          <w:i/>
          <w:iCs/>
          <w:color w:val="000000" w:themeColor="text1"/>
          <w:sz w:val="20"/>
          <w:szCs w:val="20"/>
        </w:rPr>
        <w:t>(</w:t>
      </w:r>
      <w:r w:rsidR="00557D23" w:rsidRPr="00A27DC3">
        <w:rPr>
          <w:b/>
          <w:i/>
          <w:iCs/>
          <w:color w:val="000000" w:themeColor="text1"/>
          <w:sz w:val="20"/>
          <w:szCs w:val="20"/>
        </w:rPr>
        <w:t>Se debe incorporar mínimo 1, máximo 2</w:t>
      </w:r>
      <w:r w:rsidRPr="00A27DC3">
        <w:rPr>
          <w:b/>
          <w:i/>
          <w:iCs/>
          <w:color w:val="000000" w:themeColor="text1"/>
          <w:sz w:val="20"/>
          <w:szCs w:val="20"/>
        </w:rPr>
        <w:t>)</w:t>
      </w:r>
    </w:p>
    <w:p w14:paraId="0AB26AB6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693"/>
        <w:gridCol w:w="6848"/>
      </w:tblGrid>
      <w:tr w:rsidR="007529A0" w:rsidRPr="00A27DC3" w14:paraId="2E94BC06" w14:textId="77777777" w:rsidTr="00C52668">
        <w:trPr>
          <w:trHeight w:val="491"/>
        </w:trPr>
        <w:tc>
          <w:tcPr>
            <w:tcW w:w="0" w:type="auto"/>
            <w:gridSpan w:val="2"/>
            <w:shd w:val="clear" w:color="auto" w:fill="000000" w:themeFill="text1"/>
            <w:vAlign w:val="center"/>
          </w:tcPr>
          <w:p w14:paraId="68CA2906" w14:textId="77777777" w:rsidR="00280F84" w:rsidRPr="00A27DC3" w:rsidRDefault="00280F84" w:rsidP="00A27DC3">
            <w:pPr>
              <w:snapToGrid w:val="0"/>
              <w:spacing w:after="120"/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rFonts w:eastAsia="Calibri"/>
                <w:b/>
                <w:bCs/>
                <w:color w:val="FFFFFF" w:themeColor="background1"/>
                <w:sz w:val="20"/>
                <w:szCs w:val="20"/>
              </w:rPr>
              <w:t>DESCRIPCIÓN DE ACTIVIDAD DIDÁCTICA</w:t>
            </w:r>
          </w:p>
        </w:tc>
      </w:tr>
      <w:tr w:rsidR="007529A0" w:rsidRPr="00A27DC3" w14:paraId="13A38AF3" w14:textId="77777777" w:rsidTr="00280F84">
        <w:trPr>
          <w:trHeight w:val="806"/>
        </w:trPr>
        <w:tc>
          <w:tcPr>
            <w:tcW w:w="2693" w:type="dxa"/>
            <w:shd w:val="clear" w:color="auto" w:fill="auto"/>
            <w:vAlign w:val="center"/>
          </w:tcPr>
          <w:p w14:paraId="1AFDFACA" w14:textId="77777777" w:rsidR="00280F84" w:rsidRPr="00A27DC3" w:rsidRDefault="00280F84" w:rsidP="00A27DC3">
            <w:pPr>
              <w:snapToGrid w:val="0"/>
              <w:spacing w:after="12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Nombre de la Actividad</w:t>
            </w:r>
          </w:p>
        </w:tc>
        <w:tc>
          <w:tcPr>
            <w:tcW w:w="6848" w:type="dxa"/>
            <w:shd w:val="clear" w:color="auto" w:fill="auto"/>
            <w:vAlign w:val="center"/>
          </w:tcPr>
          <w:p w14:paraId="1C8ACB3C" w14:textId="1EEBCB06" w:rsidR="00280F84" w:rsidRPr="00A27DC3" w:rsidRDefault="00DF41A9" w:rsidP="00A27DC3">
            <w:pPr>
              <w:snapToGrid w:val="0"/>
              <w:spacing w:after="120"/>
              <w:rPr>
                <w:color w:val="000000" w:themeColor="text1"/>
                <w:sz w:val="20"/>
                <w:szCs w:val="20"/>
              </w:rPr>
            </w:pPr>
            <w:r w:rsidRPr="00DF41A9">
              <w:rPr>
                <w:color w:val="000000" w:themeColor="text1"/>
                <w:sz w:val="20"/>
                <w:szCs w:val="20"/>
              </w:rPr>
              <w:t>Prevención y atención en salud mental y bienestar social</w:t>
            </w:r>
          </w:p>
        </w:tc>
      </w:tr>
      <w:tr w:rsidR="007529A0" w:rsidRPr="00A27DC3" w14:paraId="4FE6A527" w14:textId="77777777" w:rsidTr="00280F84">
        <w:trPr>
          <w:trHeight w:val="806"/>
        </w:trPr>
        <w:tc>
          <w:tcPr>
            <w:tcW w:w="2693" w:type="dxa"/>
            <w:shd w:val="clear" w:color="auto" w:fill="auto"/>
            <w:vAlign w:val="center"/>
          </w:tcPr>
          <w:p w14:paraId="04165111" w14:textId="77777777" w:rsidR="00280F84" w:rsidRPr="00A27DC3" w:rsidRDefault="00280F84" w:rsidP="00A27DC3">
            <w:pPr>
              <w:snapToGrid w:val="0"/>
              <w:spacing w:after="12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Objetivo de la actividad</w:t>
            </w:r>
          </w:p>
        </w:tc>
        <w:tc>
          <w:tcPr>
            <w:tcW w:w="6848" w:type="dxa"/>
            <w:shd w:val="clear" w:color="auto" w:fill="auto"/>
            <w:vAlign w:val="center"/>
          </w:tcPr>
          <w:p w14:paraId="6730A2E9" w14:textId="15E562E2" w:rsidR="00280F84" w:rsidRPr="00A27DC3" w:rsidRDefault="00DF41A9" w:rsidP="00A27DC3">
            <w:pPr>
              <w:snapToGrid w:val="0"/>
              <w:spacing w:after="120"/>
              <w:rPr>
                <w:color w:val="000000" w:themeColor="text1"/>
                <w:sz w:val="20"/>
                <w:szCs w:val="20"/>
              </w:rPr>
            </w:pPr>
            <w:r w:rsidRPr="00DF41A9">
              <w:rPr>
                <w:color w:val="000000" w:themeColor="text1"/>
                <w:sz w:val="20"/>
                <w:szCs w:val="20"/>
              </w:rPr>
              <w:t>Evaluar la comprensión sobre la prevención, atención y estrategias de intervención en salud mental y bienestar social.</w:t>
            </w:r>
          </w:p>
        </w:tc>
      </w:tr>
      <w:tr w:rsidR="007529A0" w:rsidRPr="00A27DC3" w14:paraId="273B1612" w14:textId="77777777" w:rsidTr="003F7B72">
        <w:trPr>
          <w:trHeight w:val="1258"/>
        </w:trPr>
        <w:tc>
          <w:tcPr>
            <w:tcW w:w="2693" w:type="dxa"/>
            <w:shd w:val="clear" w:color="auto" w:fill="auto"/>
            <w:vAlign w:val="center"/>
          </w:tcPr>
          <w:p w14:paraId="5E5AA135" w14:textId="77777777" w:rsidR="00280F84" w:rsidRPr="00A27DC3" w:rsidRDefault="00280F84" w:rsidP="00A27DC3">
            <w:pPr>
              <w:snapToGrid w:val="0"/>
              <w:spacing w:after="12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Tipo de actividad sugerida</w:t>
            </w:r>
          </w:p>
        </w:tc>
        <w:tc>
          <w:tcPr>
            <w:tcW w:w="6848" w:type="dxa"/>
            <w:shd w:val="clear" w:color="auto" w:fill="auto"/>
            <w:vAlign w:val="center"/>
          </w:tcPr>
          <w:p w14:paraId="55E75880" w14:textId="29832FB6" w:rsidR="003F7B72" w:rsidRPr="00A27DC3" w:rsidRDefault="004E6039" w:rsidP="00A27DC3">
            <w:pPr>
              <w:snapToGrid w:val="0"/>
              <w:spacing w:after="120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Selección múltiple.</w:t>
            </w:r>
          </w:p>
        </w:tc>
      </w:tr>
      <w:tr w:rsidR="007529A0" w:rsidRPr="00A27DC3" w14:paraId="45368FBC" w14:textId="77777777" w:rsidTr="00280F84">
        <w:trPr>
          <w:trHeight w:val="1849"/>
        </w:trPr>
        <w:tc>
          <w:tcPr>
            <w:tcW w:w="2693" w:type="dxa"/>
            <w:shd w:val="clear" w:color="auto" w:fill="auto"/>
            <w:vAlign w:val="center"/>
          </w:tcPr>
          <w:p w14:paraId="20CA75C6" w14:textId="77777777" w:rsidR="00280F84" w:rsidRPr="00A27DC3" w:rsidRDefault="00280F84" w:rsidP="00A27DC3">
            <w:pPr>
              <w:snapToGrid w:val="0"/>
              <w:spacing w:after="12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 xml:space="preserve">Archivo de la actividad </w:t>
            </w:r>
          </w:p>
          <w:p w14:paraId="1215007A" w14:textId="77777777" w:rsidR="00280F84" w:rsidRPr="00A27DC3" w:rsidRDefault="00280F84" w:rsidP="00A27DC3">
            <w:pPr>
              <w:snapToGrid w:val="0"/>
              <w:spacing w:after="12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(Anexo donde se describe la actividad propuesta)</w:t>
            </w:r>
          </w:p>
        </w:tc>
        <w:tc>
          <w:tcPr>
            <w:tcW w:w="6848" w:type="dxa"/>
            <w:shd w:val="clear" w:color="auto" w:fill="auto"/>
            <w:vAlign w:val="center"/>
          </w:tcPr>
          <w:p w14:paraId="4AC0101A" w14:textId="31AC5836" w:rsidR="00280F84" w:rsidRPr="00A27DC3" w:rsidRDefault="00812960" w:rsidP="00A27DC3">
            <w:pPr>
              <w:snapToGrid w:val="0"/>
              <w:spacing w:after="120"/>
              <w:rPr>
                <w:i/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CF0</w:t>
            </w:r>
            <w:r w:rsidR="009C5A25" w:rsidRPr="00A27DC3">
              <w:rPr>
                <w:color w:val="000000" w:themeColor="text1"/>
                <w:sz w:val="20"/>
                <w:szCs w:val="20"/>
              </w:rPr>
              <w:t>2</w:t>
            </w:r>
            <w:r w:rsidRPr="00A27DC3">
              <w:rPr>
                <w:color w:val="000000" w:themeColor="text1"/>
                <w:sz w:val="20"/>
                <w:szCs w:val="20"/>
              </w:rPr>
              <w:t>_Actividad didactica.docx</w:t>
            </w:r>
          </w:p>
        </w:tc>
      </w:tr>
    </w:tbl>
    <w:p w14:paraId="53482502" w14:textId="77777777" w:rsidR="0059034F" w:rsidRPr="00A27DC3" w:rsidRDefault="0059034F" w:rsidP="00A27DC3">
      <w:pPr>
        <w:snapToGrid w:val="0"/>
        <w:spacing w:after="120"/>
        <w:rPr>
          <w:b/>
          <w:color w:val="000000" w:themeColor="text1"/>
          <w:sz w:val="20"/>
          <w:szCs w:val="20"/>
          <w:u w:val="single"/>
        </w:rPr>
      </w:pPr>
    </w:p>
    <w:p w14:paraId="037F732D" w14:textId="77777777" w:rsidR="00280F84" w:rsidRPr="00A27DC3" w:rsidRDefault="00280F84" w:rsidP="00A27DC3">
      <w:pPr>
        <w:snapToGrid w:val="0"/>
        <w:spacing w:after="120"/>
        <w:rPr>
          <w:b/>
          <w:color w:val="000000" w:themeColor="text1"/>
          <w:sz w:val="20"/>
          <w:szCs w:val="20"/>
          <w:u w:val="single"/>
        </w:rPr>
      </w:pPr>
    </w:p>
    <w:p w14:paraId="236C93E5" w14:textId="77777777" w:rsidR="0059034F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 xml:space="preserve">MATERIAL COMPLEMENTARIO: </w:t>
      </w:r>
    </w:p>
    <w:p w14:paraId="1DF215C4" w14:textId="2C16B14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4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38232D" w:rsidRPr="00A27DC3" w14:paraId="45C43615" w14:textId="77777777" w:rsidTr="00C52668">
        <w:trPr>
          <w:trHeight w:val="826"/>
        </w:trPr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9C848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lastRenderedPageBreak/>
              <w:t>Tema</w:t>
            </w:r>
          </w:p>
        </w:tc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56852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FD680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t>Tipo de material</w:t>
            </w:r>
          </w:p>
          <w:p w14:paraId="4E14B5A1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8C61F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t>Enlace del Recurso o</w:t>
            </w:r>
          </w:p>
          <w:p w14:paraId="19254491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t>Archivo del documento o material</w:t>
            </w:r>
          </w:p>
        </w:tc>
      </w:tr>
      <w:tr w:rsidR="0038232D" w:rsidRPr="00A27DC3" w14:paraId="0D8CB725" w14:textId="77777777" w:rsidTr="00C52668">
        <w:trPr>
          <w:trHeight w:val="182"/>
        </w:trPr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A171" w14:textId="21788786" w:rsidR="0059034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  <w:lang w:val="es-MX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Violencia contra la mujer por razón de género</w:t>
            </w: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B44C" w14:textId="298150BC" w:rsidR="0059034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World</w:t>
            </w:r>
            <w:proofErr w:type="spellEnd"/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Health</w:t>
            </w:r>
            <w:proofErr w:type="spellEnd"/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Organization</w:t>
            </w:r>
            <w:proofErr w:type="spellEnd"/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(WHO)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.</w:t>
            </w: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(2016). OMS: Fortalecer la función del sistema de salud para abordar la violencia contra las mujeres</w:t>
            </w: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(video).</w:t>
            </w: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YouTube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519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A9B0" w14:textId="1E8D3044" w:rsidR="0059034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>
              <w:rPr>
                <w:b w:val="0"/>
                <w:bCs/>
                <w:color w:val="000000" w:themeColor="text1"/>
                <w:sz w:val="20"/>
                <w:szCs w:val="20"/>
              </w:rPr>
              <w:t>Video</w:t>
            </w:r>
          </w:p>
        </w:tc>
        <w:tc>
          <w:tcPr>
            <w:tcW w:w="2519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BC39" w14:textId="5CA03FB4" w:rsidR="0059034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hyperlink r:id="rId27" w:history="1">
              <w:r w:rsidRPr="00A27DC3">
                <w:rPr>
                  <w:rStyle w:val="Hyperlink"/>
                  <w:b w:val="0"/>
                  <w:sz w:val="20"/>
                  <w:szCs w:val="20"/>
                </w:rPr>
                <w:t>https://www.youtube.com/watch?v=NAlY-1KI6ts&amp;ab_channel=WorldHealthOrganization%28WHO%29</w:t>
              </w:r>
            </w:hyperlink>
            <w:r w:rsidRPr="00A27DC3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A27DC3" w:rsidRPr="00A27DC3" w14:paraId="7E799731" w14:textId="77777777" w:rsidTr="00C52668">
        <w:trPr>
          <w:trHeight w:val="182"/>
        </w:trPr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A0177" w14:textId="7D239315" w:rsidR="00A27DC3" w:rsidRPr="00A27DC3" w:rsidRDefault="00A27DC3" w:rsidP="00A27DC3">
            <w:pPr>
              <w:snapToGrid w:val="0"/>
              <w:spacing w:after="120"/>
              <w:rPr>
                <w:bCs/>
                <w:color w:val="000000" w:themeColor="text1"/>
                <w:sz w:val="20"/>
                <w:szCs w:val="20"/>
                <w:lang w:val="es-MX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  <w:lang w:val="es-MX"/>
              </w:rPr>
              <w:t>Ideación/ conducta suicida, evento en crisis y trastornos mentales</w:t>
            </w: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DC7D" w14:textId="58CE826A" w:rsidR="00A27DC3" w:rsidRPr="00A27DC3" w:rsidRDefault="00A27DC3" w:rsidP="00A27DC3">
            <w:pPr>
              <w:snapToGrid w:val="0"/>
              <w:spacing w:after="120"/>
              <w:rPr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Ecosistema de Recursos Educativos Digitales SENA.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(2023). </w:t>
            </w:r>
            <w:r>
              <w:rPr>
                <w:b w:val="0"/>
                <w:bCs/>
                <w:i/>
                <w:iCs/>
                <w:color w:val="000000" w:themeColor="text1"/>
                <w:sz w:val="20"/>
                <w:szCs w:val="20"/>
              </w:rPr>
              <w:t>Rutas de atención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(video). YouTube.</w:t>
            </w:r>
          </w:p>
        </w:tc>
        <w:tc>
          <w:tcPr>
            <w:tcW w:w="2519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9255" w14:textId="056E0B08" w:rsidR="00A27DC3" w:rsidRDefault="00A27DC3" w:rsidP="00A27DC3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  <w:r>
              <w:rPr>
                <w:b w:val="0"/>
                <w:bCs/>
                <w:color w:val="000000" w:themeColor="text1"/>
                <w:sz w:val="20"/>
                <w:szCs w:val="20"/>
              </w:rPr>
              <w:t>Video</w:t>
            </w:r>
          </w:p>
        </w:tc>
        <w:tc>
          <w:tcPr>
            <w:tcW w:w="2519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BA870" w14:textId="69A9E24F" w:rsidR="00A27DC3" w:rsidRPr="00A27DC3" w:rsidRDefault="00A27DC3" w:rsidP="00A27DC3">
            <w:pPr>
              <w:snapToGrid w:val="0"/>
              <w:spacing w:after="120"/>
              <w:rPr>
                <w:b w:val="0"/>
                <w:bCs/>
                <w:sz w:val="21"/>
                <w:szCs w:val="21"/>
              </w:rPr>
            </w:pPr>
            <w:hyperlink r:id="rId28" w:history="1">
              <w:r w:rsidRPr="00A27DC3">
                <w:rPr>
                  <w:rStyle w:val="Hyperlink"/>
                  <w:b w:val="0"/>
                  <w:bCs/>
                  <w:sz w:val="21"/>
                  <w:szCs w:val="21"/>
                </w:rPr>
                <w:t>https://www.youtube.com/watch?v=pV3a1wOOFYI&amp;t=10s</w:t>
              </w:r>
            </w:hyperlink>
            <w:r w:rsidRPr="00A27DC3">
              <w:rPr>
                <w:b w:val="0"/>
                <w:bCs/>
                <w:sz w:val="21"/>
                <w:szCs w:val="21"/>
              </w:rPr>
              <w:t xml:space="preserve"> </w:t>
            </w:r>
          </w:p>
        </w:tc>
      </w:tr>
      <w:tr w:rsidR="00A27DC3" w:rsidRPr="00A27DC3" w14:paraId="28913662" w14:textId="77777777" w:rsidTr="00C52668">
        <w:trPr>
          <w:trHeight w:val="385"/>
        </w:trPr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B126" w14:textId="60CD6C10" w:rsidR="00A27DC3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Acciones de prevención en salud mental</w:t>
            </w:r>
          </w:p>
        </w:tc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AED2D" w14:textId="6324A4BB" w:rsidR="00A27DC3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Comunicaciones </w:t>
            </w:r>
            <w:proofErr w:type="spellStart"/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Asmet</w:t>
            </w:r>
            <w:proofErr w:type="spellEnd"/>
            <w:r>
              <w:rPr>
                <w:b w:val="0"/>
                <w:bCs/>
                <w:color w:val="000000" w:themeColor="text1"/>
                <w:sz w:val="20"/>
                <w:szCs w:val="20"/>
              </w:rPr>
              <w:t>.</w:t>
            </w: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(2021). PREVENCIÓN DE TRASTORNOS Y PROBLEMAS DE LA SALUD MENTAL (video). YouTube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A02E" w14:textId="5835B6AF" w:rsidR="00A27DC3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>
              <w:rPr>
                <w:b w:val="0"/>
                <w:bCs/>
                <w:color w:val="000000" w:themeColor="text1"/>
                <w:sz w:val="2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CD78" w14:textId="3D57E7AF" w:rsidR="00A27DC3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hyperlink r:id="rId29" w:history="1">
              <w:r w:rsidRPr="00A27DC3">
                <w:rPr>
                  <w:rStyle w:val="Hyperlink"/>
                  <w:b w:val="0"/>
                  <w:sz w:val="20"/>
                  <w:szCs w:val="20"/>
                </w:rPr>
                <w:t>https://www.youtube.com/watch?v=KSEwfbGanDI&amp;ab_channel=ComunicacionesAsmet</w:t>
              </w:r>
            </w:hyperlink>
            <w:r w:rsidRPr="00A27DC3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A27DC3" w:rsidRPr="00A27DC3" w14:paraId="4ED6B303" w14:textId="77777777" w:rsidTr="00C52668">
        <w:trPr>
          <w:trHeight w:val="385"/>
        </w:trPr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C8F21" w14:textId="27490828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Manejo de estrés y prevención de consumo</w:t>
            </w:r>
          </w:p>
        </w:tc>
        <w:tc>
          <w:tcPr>
            <w:tcW w:w="2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BC99E" w14:textId="38BDE9B1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Julio Rodríguez (2011). La receta para el estrés (Parte 1)</w:t>
            </w:r>
            <w:r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(video). YouTube</w:t>
            </w:r>
            <w:r>
              <w:rPr>
                <w:b w:val="0"/>
                <w:b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28A10" w14:textId="762431AF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color w:val="000000" w:themeColor="text1"/>
                <w:sz w:val="20"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77595" w14:textId="1E6270FF" w:rsidR="00A27DC3" w:rsidRPr="00A27DC3" w:rsidRDefault="00A27DC3" w:rsidP="00A27DC3">
            <w:pPr>
              <w:snapToGrid w:val="0"/>
              <w:spacing w:after="120"/>
              <w:rPr>
                <w:b w:val="0"/>
                <w:bCs/>
                <w:color w:val="000000" w:themeColor="text1"/>
                <w:sz w:val="20"/>
                <w:szCs w:val="20"/>
              </w:rPr>
            </w:pPr>
            <w:hyperlink r:id="rId30" w:history="1">
              <w:r w:rsidRPr="00A27DC3">
                <w:rPr>
                  <w:rStyle w:val="Hyperlink"/>
                  <w:b w:val="0"/>
                  <w:bCs/>
                  <w:sz w:val="20"/>
                  <w:szCs w:val="20"/>
                </w:rPr>
                <w:t>https://www.youtube.com/watch?v=fxO0Ggfty4o</w:t>
              </w:r>
            </w:hyperlink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</w:tbl>
    <w:p w14:paraId="65E01382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5D16EAAE" w14:textId="77777777" w:rsidR="0059034F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 xml:space="preserve">GLOSARIO: </w:t>
      </w:r>
    </w:p>
    <w:p w14:paraId="57B330CC" w14:textId="38F10B9D" w:rsidR="0059034F" w:rsidRPr="00A27DC3" w:rsidRDefault="0059034F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color w:val="FF0000"/>
          <w:sz w:val="20"/>
          <w:szCs w:val="20"/>
        </w:rPr>
      </w:pPr>
    </w:p>
    <w:tbl>
      <w:tblPr>
        <w:tblStyle w:val="3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2122"/>
        <w:gridCol w:w="7840"/>
      </w:tblGrid>
      <w:tr w:rsidR="007529A0" w:rsidRPr="00A27DC3" w14:paraId="34B59B22" w14:textId="77777777" w:rsidTr="00C52668">
        <w:trPr>
          <w:trHeight w:val="214"/>
        </w:trPr>
        <w:tc>
          <w:tcPr>
            <w:tcW w:w="2122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3EF82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80931" w14:textId="77777777" w:rsidR="0059034F" w:rsidRPr="00A27DC3" w:rsidRDefault="00D55C84" w:rsidP="00A27DC3">
            <w:pPr>
              <w:snapToGrid w:val="0"/>
              <w:spacing w:after="120" w:line="276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A27DC3">
              <w:rPr>
                <w:color w:val="FFFFFF" w:themeColor="background1"/>
                <w:sz w:val="20"/>
                <w:szCs w:val="20"/>
              </w:rPr>
              <w:t>SIGNIFICADO</w:t>
            </w:r>
          </w:p>
        </w:tc>
      </w:tr>
      <w:tr w:rsidR="00403CEF" w:rsidRPr="00A27DC3" w14:paraId="530755A4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93C5" w14:textId="14FD99CB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Atención profesional: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EB6B" w14:textId="3812FF93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  <w:lang w:val="es-MX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  <w:lang w:val="es-MX"/>
              </w:rPr>
              <w:t>servicios brindados por profesionales capacitados en áreas específicas como la psicología, medicina o trabajo social, dirigidos a tratar o mejorar problemas específicos de salud mental o situaciones de violencia.</w:t>
            </w:r>
          </w:p>
        </w:tc>
      </w:tr>
      <w:tr w:rsidR="007529A0" w:rsidRPr="00A27DC3" w14:paraId="399E697C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FDB4A" w14:textId="0845B918" w:rsidR="0059034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Autocuidado: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8244" w14:textId="62BFD776" w:rsidR="0059034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prácticas individuales realizadas por la persona para preservar la salud y el bienestar general.</w:t>
            </w:r>
          </w:p>
        </w:tc>
      </w:tr>
      <w:tr w:rsidR="00A27DC3" w:rsidRPr="00A27DC3" w14:paraId="3E323DB0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87488" w14:textId="7589A8D2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Casa de justicia: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B3EBB" w14:textId="3822A3D0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organismos del estado encargados de impartir justicia a nivel local, de tal forma que se garantice el acceso a la justicia de manera efectiva a la comunidad.</w:t>
            </w:r>
          </w:p>
        </w:tc>
      </w:tr>
      <w:tr w:rsidR="00A27DC3" w:rsidRPr="00A27DC3" w14:paraId="1DB7034F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AB351" w14:textId="1ACCC6AD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lastRenderedPageBreak/>
              <w:t>Comisaría de Familia: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DFCC5" w14:textId="37942BF8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organismo estatal encargado de prevenir, garantizar y restablecer los derechos de los miembros de un grupo familiar o alguno de sus integrantes.</w:t>
            </w:r>
          </w:p>
        </w:tc>
      </w:tr>
      <w:tr w:rsidR="00A27DC3" w:rsidRPr="00A27DC3" w14:paraId="4855A147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CE15" w14:textId="47D8DEF3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Denuncia: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ACA74" w14:textId="2D649238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se refiere a la acción de declarar, notificar o avisar que algo no está bien, que se está cometiendo un delito o alguien está en riesgo.</w:t>
            </w:r>
          </w:p>
        </w:tc>
      </w:tr>
      <w:tr w:rsidR="00403CEF" w:rsidRPr="00A27DC3" w14:paraId="5B333575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23397" w14:textId="35A72CBC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Derechos de la víctima: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1F290" w14:textId="0B07A191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derechos que asisten a las víctimas de un delito o abuso, como el derecho a ser escuchado, a recibir atención digna y protección legal.</w:t>
            </w:r>
          </w:p>
        </w:tc>
      </w:tr>
      <w:tr w:rsidR="00A27DC3" w:rsidRPr="00A27DC3" w14:paraId="13C586CE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1676" w14:textId="7AE826D7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Líneas de emergencia: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A799" w14:textId="7BC5FA96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línea telefónica dispuesta para la comunidad a través de la cual pueden denunciar y buscar orientación para el acceso a servicios específicos.</w:t>
            </w:r>
          </w:p>
        </w:tc>
      </w:tr>
      <w:tr w:rsidR="00403CEF" w:rsidRPr="00A27DC3" w14:paraId="35A09735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A2436" w14:textId="5D95EBFC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Maltrato infantil: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23A8" w14:textId="2F76740E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forma de violencia que incluye abuso físico, emocional, sexual o negligencia hacia los menores.</w:t>
            </w:r>
          </w:p>
        </w:tc>
      </w:tr>
      <w:tr w:rsidR="00403CEF" w:rsidRPr="00A27DC3" w14:paraId="6133134C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5E7B" w14:textId="33CF0C62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Prevención: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173C6" w14:textId="1C56CB58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estrategias y actividades diseñadas para prevenir la aparición de enfermedades y situaciones adversas antes de que ocurran.</w:t>
            </w:r>
          </w:p>
        </w:tc>
      </w:tr>
      <w:tr w:rsidR="00A27DC3" w:rsidRPr="00A27DC3" w14:paraId="681032ED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991E" w14:textId="17FC6C56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Red hospitalaria: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E13A" w14:textId="5ABC0F0B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conjunto de instituciones de diferentes niveles de atención, dispuestas para prestar los servicios de salud a la comunidad.</w:t>
            </w:r>
          </w:p>
        </w:tc>
      </w:tr>
      <w:tr w:rsidR="00A27DC3" w:rsidRPr="00A27DC3" w14:paraId="559D5452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07184" w14:textId="4E192D0F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Ruta de atención: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AE44" w14:textId="797D76CC" w:rsidR="00A27DC3" w:rsidRPr="00A27DC3" w:rsidRDefault="00A27DC3" w:rsidP="00A27DC3">
            <w:pPr>
              <w:snapToGrid w:val="0"/>
              <w:spacing w:after="120"/>
              <w:rPr>
                <w:b w:val="0"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color w:val="000000" w:themeColor="text1"/>
                <w:sz w:val="20"/>
                <w:szCs w:val="20"/>
              </w:rPr>
              <w:t>herramientas dispuestas por el estado, que indican qué hacer para acceder a los servicios sociales, de atención en caso de violencias o en salud.</w:t>
            </w:r>
          </w:p>
        </w:tc>
      </w:tr>
      <w:tr w:rsidR="00403CEF" w:rsidRPr="00A27DC3" w14:paraId="2F254414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8CA0" w14:textId="10EE711B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Salud mental: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59FEE" w14:textId="1CDE8AC0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estado de bienestar emocional y psicológico donde el individuo es capaz de utilizar sus habilidades cognitivas y emocionales para funcionar en la sociedad y cumplir con los requerimientos ordinarios de la vida diaria.</w:t>
            </w:r>
          </w:p>
        </w:tc>
      </w:tr>
      <w:tr w:rsidR="00403CEF" w:rsidRPr="00A27DC3" w14:paraId="3546D779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DBC8" w14:textId="2167F22C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Violencia de género: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73C07" w14:textId="173A4FB0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violencia dirigida a una persona basada en su género o sexo, incluyendo abusos físicos, sexuales y psicológicos.</w:t>
            </w:r>
          </w:p>
        </w:tc>
      </w:tr>
      <w:tr w:rsidR="00403CEF" w:rsidRPr="00A27DC3" w14:paraId="0B32E5FD" w14:textId="77777777" w:rsidTr="00AD0DD7">
        <w:trPr>
          <w:trHeight w:val="253"/>
        </w:trPr>
        <w:tc>
          <w:tcPr>
            <w:tcW w:w="2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ABCFB" w14:textId="35296C31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Violencia intrafamiliar:</w:t>
            </w:r>
          </w:p>
        </w:tc>
        <w:tc>
          <w:tcPr>
            <w:tcW w:w="7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0DAB3" w14:textId="51BB231D" w:rsidR="00403CEF" w:rsidRPr="00A27DC3" w:rsidRDefault="00A27DC3" w:rsidP="00A27DC3">
            <w:pPr>
              <w:snapToGrid w:val="0"/>
              <w:spacing w:after="120" w:line="276" w:lineRule="auto"/>
              <w:rPr>
                <w:b w:val="0"/>
                <w:bCs/>
                <w:color w:val="000000" w:themeColor="text1"/>
                <w:sz w:val="20"/>
                <w:szCs w:val="20"/>
              </w:rPr>
            </w:pPr>
            <w:r w:rsidRPr="00A27DC3">
              <w:rPr>
                <w:b w:val="0"/>
                <w:bCs/>
                <w:color w:val="000000" w:themeColor="text1"/>
                <w:sz w:val="20"/>
                <w:szCs w:val="20"/>
              </w:rPr>
              <w:t>actos de violencia física, psicológica o sexual que ocurren dentro del hogar, perpetrados por un miembro de la familia contra otro.</w:t>
            </w:r>
          </w:p>
        </w:tc>
      </w:tr>
    </w:tbl>
    <w:p w14:paraId="0D417A6A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2401E91C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78589E47" w14:textId="73A74644" w:rsidR="0059034F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>REFERENCIAS BIBLIOGRÁFICAS</w:t>
      </w:r>
    </w:p>
    <w:p w14:paraId="0F4B6B68" w14:textId="77777777" w:rsidR="0007666A" w:rsidRPr="00A27DC3" w:rsidRDefault="0007666A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/>
        <w:rPr>
          <w:b/>
          <w:color w:val="000000" w:themeColor="text1"/>
          <w:sz w:val="20"/>
          <w:szCs w:val="20"/>
        </w:rPr>
      </w:pPr>
    </w:p>
    <w:p w14:paraId="670E9555" w14:textId="709EC313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Gutiérrez, M. Familia Buen Trato y Corresponsabilidad. Bogotá (2015). Asociación Afecto contra el maltrato Infantil. </w:t>
      </w:r>
    </w:p>
    <w:p w14:paraId="3583D35E" w14:textId="690B27FE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Instituto Nacional de Medicina Legal y Ciencias Forenses. (2015). Violencia intrafamiliar (primera parte).https://www.medicinalegal.gov.co/documents/20143/49523/Violencia+intrafamiliar+primera+parte.pdf</w:t>
      </w:r>
      <w:r>
        <w:rPr>
          <w:color w:val="000000" w:themeColor="text1"/>
          <w:sz w:val="20"/>
          <w:szCs w:val="20"/>
        </w:rPr>
        <w:t xml:space="preserve"> </w:t>
      </w:r>
    </w:p>
    <w:p w14:paraId="1D508FCC" w14:textId="77777777" w:rsid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 xml:space="preserve">Ministerio de Salud y Protección Social. (2018). Política Nacional de Salud Mental. Ministerio de Salud y Protección Social. </w:t>
      </w:r>
      <w:hyperlink r:id="rId31" w:history="1">
        <w:r w:rsidRPr="00DB105F">
          <w:rPr>
            <w:rStyle w:val="Hyperlink"/>
            <w:sz w:val="20"/>
            <w:szCs w:val="20"/>
          </w:rPr>
          <w:t>https://www.minsalud.gov.co/sites/rid/Lists/BibliotecaDigital/RIDE/VS/PP/politica-nacional-salud-mental.pdf</w:t>
        </w:r>
      </w:hyperlink>
    </w:p>
    <w:p w14:paraId="36A94600" w14:textId="77777777" w:rsid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lastRenderedPageBreak/>
        <w:t xml:space="preserve">Ministerio de Salud y Protección Social. (2018). Resolución 3280 de 2018, por la cual se adoptan los lineamientos técnicos y operativos de la Ruta Integral de Atención para la Promoción y Mantenimiento de la Salud y la Ruta Integral de Atención en Salud para la Población Materno Perinatal y se establecen las directrices para su operación. </w:t>
      </w:r>
      <w:hyperlink r:id="rId32" w:history="1">
        <w:r w:rsidRPr="00DB105F">
          <w:rPr>
            <w:rStyle w:val="Hyperlink"/>
            <w:sz w:val="20"/>
            <w:szCs w:val="20"/>
          </w:rPr>
          <w:t>https://www.minsalud.gov.co/Normatividad_Nuevo/Resoluci%C3%B3n%20No.%203280%20de%2020183280.pdf</w:t>
        </w:r>
      </w:hyperlink>
    </w:p>
    <w:p w14:paraId="16EF2D04" w14:textId="6C0A346E" w:rsid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  <w:r w:rsidRPr="00A27DC3">
        <w:rPr>
          <w:color w:val="000000" w:themeColor="text1"/>
          <w:sz w:val="20"/>
          <w:szCs w:val="20"/>
        </w:rPr>
        <w:t>Organización Mundial de la Salud. (2002). Informe mundial sobre la violencia y la salud. Recuperado dehttps://iris.who.int/bitstream/handle/10665/78545/924159215X_spa.pdf</w:t>
      </w:r>
      <w:r>
        <w:rPr>
          <w:color w:val="000000" w:themeColor="text1"/>
          <w:sz w:val="20"/>
          <w:szCs w:val="20"/>
        </w:rPr>
        <w:t xml:space="preserve"> </w:t>
      </w:r>
    </w:p>
    <w:p w14:paraId="78D48786" w14:textId="77777777" w:rsidR="00A27DC3" w:rsidRPr="00A27DC3" w:rsidRDefault="00A27DC3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00C594C6" w14:textId="77777777" w:rsidR="0059034F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>CONTROL DEL DOCUMENTO</w:t>
      </w:r>
    </w:p>
    <w:p w14:paraId="36E91C10" w14:textId="77777777" w:rsidR="0059034F" w:rsidRPr="00A27DC3" w:rsidRDefault="0059034F" w:rsidP="00A27DC3">
      <w:pPr>
        <w:snapToGrid w:val="0"/>
        <w:spacing w:after="120"/>
        <w:rPr>
          <w:b/>
          <w:color w:val="000000" w:themeColor="text1"/>
          <w:sz w:val="20"/>
          <w:szCs w:val="20"/>
        </w:rPr>
      </w:pPr>
    </w:p>
    <w:tbl>
      <w:tblPr>
        <w:tblStyle w:val="2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7529A0" w:rsidRPr="00A27DC3" w14:paraId="321B02A9" w14:textId="77777777" w:rsidTr="00AD0DD7">
        <w:trPr>
          <w:trHeight w:val="1020"/>
        </w:trPr>
        <w:tc>
          <w:tcPr>
            <w:tcW w:w="1272" w:type="dxa"/>
            <w:tcBorders>
              <w:top w:val="nil"/>
              <w:left w:val="nil"/>
            </w:tcBorders>
            <w:shd w:val="clear" w:color="auto" w:fill="auto"/>
          </w:tcPr>
          <w:p w14:paraId="27E66B21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14:paraId="4DA8A3B5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99D44F9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016BE5B8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Dependencia</w:t>
            </w:r>
          </w:p>
          <w:p w14:paraId="23586E7B" w14:textId="12E722BC" w:rsidR="0059034F" w:rsidRPr="00A27DC3" w:rsidRDefault="0007666A" w:rsidP="00A27DC3">
            <w:pPr>
              <w:snapToGrid w:val="0"/>
              <w:spacing w:after="120" w:line="276" w:lineRule="auto"/>
              <w:rPr>
                <w:i/>
                <w:color w:val="000000" w:themeColor="text1"/>
                <w:sz w:val="20"/>
                <w:szCs w:val="20"/>
              </w:rPr>
            </w:pPr>
            <w:r w:rsidRPr="00A27DC3">
              <w:rPr>
                <w:i/>
                <w:color w:val="000000" w:themeColor="text1"/>
                <w:sz w:val="20"/>
                <w:szCs w:val="20"/>
              </w:rPr>
              <w:br/>
            </w:r>
            <w:r w:rsidR="00D55C84" w:rsidRPr="00A27DC3">
              <w:rPr>
                <w:i/>
                <w:color w:val="000000" w:themeColor="text1"/>
                <w:sz w:val="20"/>
                <w:szCs w:val="20"/>
              </w:rPr>
              <w:t>(Para el SENA indicar Regional y Centro de Formación)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129325BA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Fecha</w:t>
            </w:r>
          </w:p>
        </w:tc>
      </w:tr>
      <w:tr w:rsidR="007529A0" w:rsidRPr="00A27DC3" w14:paraId="0AA272AA" w14:textId="77777777" w:rsidTr="00AD0DD7">
        <w:trPr>
          <w:trHeight w:val="340"/>
        </w:trPr>
        <w:tc>
          <w:tcPr>
            <w:tcW w:w="1272" w:type="dxa"/>
            <w:shd w:val="clear" w:color="auto" w:fill="auto"/>
          </w:tcPr>
          <w:p w14:paraId="5141E46C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auto"/>
          </w:tcPr>
          <w:p w14:paraId="67E4EF51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54BDE41F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57" w:type="dxa"/>
            <w:shd w:val="clear" w:color="auto" w:fill="auto"/>
          </w:tcPr>
          <w:p w14:paraId="13E5501B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888" w:type="dxa"/>
            <w:shd w:val="clear" w:color="auto" w:fill="auto"/>
          </w:tcPr>
          <w:p w14:paraId="5F3EE34A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18946FA7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118C2533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p w14:paraId="487BCC99" w14:textId="77777777" w:rsidR="0059034F" w:rsidRPr="00A27DC3" w:rsidRDefault="00D55C84" w:rsidP="00A27D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 xml:space="preserve">CONTROL DE CAMBIOS </w:t>
      </w:r>
    </w:p>
    <w:p w14:paraId="5064F6D4" w14:textId="77777777" w:rsidR="0059034F" w:rsidRPr="00A27DC3" w:rsidRDefault="00D55C84" w:rsidP="00A27DC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color w:val="000000" w:themeColor="text1"/>
          <w:sz w:val="20"/>
          <w:szCs w:val="20"/>
        </w:rPr>
      </w:pPr>
      <w:r w:rsidRPr="00A27DC3">
        <w:rPr>
          <w:b/>
          <w:color w:val="000000" w:themeColor="text1"/>
          <w:sz w:val="20"/>
          <w:szCs w:val="20"/>
        </w:rPr>
        <w:t>(Diligenciar únicamente si realiza ajustes a la Unidad Temática)</w:t>
      </w:r>
    </w:p>
    <w:p w14:paraId="4C5DF669" w14:textId="77777777" w:rsidR="0059034F" w:rsidRPr="00A27DC3" w:rsidRDefault="0059034F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tbl>
      <w:tblPr>
        <w:tblStyle w:val="1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7529A0" w:rsidRPr="00A27DC3" w14:paraId="67E968FB" w14:textId="77777777" w:rsidTr="00AD0DD7">
        <w:trPr>
          <w:trHeight w:val="349"/>
        </w:trPr>
        <w:tc>
          <w:tcPr>
            <w:tcW w:w="1264" w:type="dxa"/>
            <w:tcBorders>
              <w:top w:val="nil"/>
              <w:left w:val="nil"/>
            </w:tcBorders>
            <w:shd w:val="clear" w:color="auto" w:fill="auto"/>
          </w:tcPr>
          <w:p w14:paraId="4BC2FA5A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2138" w:type="dxa"/>
            <w:shd w:val="clear" w:color="auto" w:fill="auto"/>
          </w:tcPr>
          <w:p w14:paraId="120B313B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Nombre</w:t>
            </w:r>
          </w:p>
        </w:tc>
        <w:tc>
          <w:tcPr>
            <w:tcW w:w="1701" w:type="dxa"/>
            <w:shd w:val="clear" w:color="auto" w:fill="auto"/>
          </w:tcPr>
          <w:p w14:paraId="526C5270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Cargo</w:t>
            </w:r>
          </w:p>
        </w:tc>
        <w:tc>
          <w:tcPr>
            <w:tcW w:w="1843" w:type="dxa"/>
            <w:shd w:val="clear" w:color="auto" w:fill="auto"/>
          </w:tcPr>
          <w:p w14:paraId="20A380C2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Dependencia</w:t>
            </w:r>
          </w:p>
        </w:tc>
        <w:tc>
          <w:tcPr>
            <w:tcW w:w="1044" w:type="dxa"/>
            <w:shd w:val="clear" w:color="auto" w:fill="auto"/>
          </w:tcPr>
          <w:p w14:paraId="3B8F65CC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Fecha</w:t>
            </w:r>
          </w:p>
        </w:tc>
        <w:tc>
          <w:tcPr>
            <w:tcW w:w="1977" w:type="dxa"/>
            <w:shd w:val="clear" w:color="auto" w:fill="auto"/>
          </w:tcPr>
          <w:p w14:paraId="07411C5A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Razón del Cambio</w:t>
            </w:r>
          </w:p>
        </w:tc>
      </w:tr>
      <w:tr w:rsidR="007529A0" w:rsidRPr="00A27DC3" w14:paraId="2833794D" w14:textId="77777777" w:rsidTr="00AD0DD7">
        <w:trPr>
          <w:trHeight w:val="567"/>
        </w:trPr>
        <w:tc>
          <w:tcPr>
            <w:tcW w:w="1264" w:type="dxa"/>
            <w:shd w:val="clear" w:color="auto" w:fill="auto"/>
          </w:tcPr>
          <w:p w14:paraId="006D5F8C" w14:textId="77777777" w:rsidR="0059034F" w:rsidRPr="00A27DC3" w:rsidRDefault="00D55C84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  <w:r w:rsidRPr="00A27DC3">
              <w:rPr>
                <w:color w:val="000000" w:themeColor="text1"/>
                <w:sz w:val="20"/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auto"/>
          </w:tcPr>
          <w:p w14:paraId="7EF722B8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69FBFB22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02DE2A56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44" w:type="dxa"/>
            <w:shd w:val="clear" w:color="auto" w:fill="auto"/>
          </w:tcPr>
          <w:p w14:paraId="200AD6B2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77" w:type="dxa"/>
            <w:shd w:val="clear" w:color="auto" w:fill="auto"/>
          </w:tcPr>
          <w:p w14:paraId="5ADB4002" w14:textId="77777777" w:rsidR="0059034F" w:rsidRPr="00A27DC3" w:rsidRDefault="0059034F" w:rsidP="00A27DC3">
            <w:pPr>
              <w:snapToGrid w:val="0"/>
              <w:spacing w:after="120" w:line="276" w:lineRule="auto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0FAFBBDB" w14:textId="1DB735B6" w:rsidR="007C4702" w:rsidRPr="00A27DC3" w:rsidRDefault="007C4702" w:rsidP="00A27DC3">
      <w:pPr>
        <w:snapToGrid w:val="0"/>
        <w:spacing w:after="120"/>
        <w:rPr>
          <w:color w:val="000000" w:themeColor="text1"/>
          <w:sz w:val="20"/>
          <w:szCs w:val="20"/>
        </w:rPr>
      </w:pPr>
    </w:p>
    <w:sectPr w:rsidR="007C4702" w:rsidRPr="00A27DC3">
      <w:headerReference w:type="default" r:id="rId33"/>
      <w:footerReference w:type="default" r:id="rId34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rosoft Office User" w:date="2025-03-09T19:02:00Z" w:initials="MOU">
    <w:p w14:paraId="59111B4C" w14:textId="1DD7235C" w:rsidR="002B572F" w:rsidRDefault="002B572F">
      <w:pPr>
        <w:pStyle w:val="CommentText"/>
      </w:pPr>
      <w:r>
        <w:rPr>
          <w:rStyle w:val="CommentReference"/>
        </w:rPr>
        <w:annotationRef/>
      </w:r>
      <w:r>
        <w:t>Dejar la información como se encuentra en el CF2.</w:t>
      </w:r>
    </w:p>
  </w:comment>
  <w:comment w:id="1" w:author="Microsoft Office User" w:date="2025-03-09T19:03:00Z" w:initials="MOU">
    <w:p w14:paraId="76C9C7DB" w14:textId="77777777" w:rsidR="002B572F" w:rsidRDefault="002B572F" w:rsidP="002B572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566FAB63" w14:textId="36050AB4" w:rsidR="002B572F" w:rsidRDefault="002B572F">
      <w:pPr>
        <w:pStyle w:val="CommentText"/>
      </w:pPr>
    </w:p>
  </w:comment>
  <w:comment w:id="2" w:author="Microsoft Office User" w:date="2025-03-09T19:07:00Z" w:initials="MOU">
    <w:p w14:paraId="171D8D1C" w14:textId="77777777" w:rsidR="002B572F" w:rsidRDefault="002B572F" w:rsidP="002B572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1154D494" w14:textId="63BB3772" w:rsidR="002B572F" w:rsidRDefault="002B572F">
      <w:pPr>
        <w:pStyle w:val="CommentText"/>
      </w:pPr>
    </w:p>
  </w:comment>
  <w:comment w:id="3" w:author="Microsoft Office User" w:date="2025-03-09T19:13:00Z" w:initials="MOU">
    <w:p w14:paraId="293677BC" w14:textId="43B74C9D" w:rsidR="00737502" w:rsidRDefault="00737502">
      <w:pPr>
        <w:pStyle w:val="CommentText"/>
      </w:pPr>
      <w:r>
        <w:rPr>
          <w:rStyle w:val="CommentReference"/>
        </w:rPr>
        <w:annotationRef/>
      </w:r>
      <w:r>
        <w:t>Con esta información, generar un acordeón.</w:t>
      </w:r>
    </w:p>
  </w:comment>
  <w:comment w:id="4" w:author="Microsoft Office User" w:date="2025-03-09T19:18:00Z" w:initials="MOU">
    <w:p w14:paraId="25C33A14" w14:textId="77777777" w:rsidR="0095467A" w:rsidRDefault="0095467A" w:rsidP="0095467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4B7FDF63" w14:textId="4D97D839" w:rsidR="0095467A" w:rsidRDefault="0095467A">
      <w:pPr>
        <w:pStyle w:val="CommentText"/>
      </w:pPr>
    </w:p>
  </w:comment>
  <w:comment w:id="5" w:author="Microsoft Office User" w:date="2025-03-09T19:22:00Z" w:initials="MOU">
    <w:p w14:paraId="4F0B24DF" w14:textId="3C619738" w:rsidR="00566D71" w:rsidRDefault="00566D71">
      <w:pPr>
        <w:pStyle w:val="CommentText"/>
      </w:pPr>
      <w:r>
        <w:rPr>
          <w:rStyle w:val="CommentReference"/>
        </w:rPr>
        <w:annotationRef/>
      </w:r>
      <w:r>
        <w:t>Colocar la información como pestañas.</w:t>
      </w:r>
    </w:p>
  </w:comment>
  <w:comment w:id="6" w:author="Microsoft Office User" w:date="2025-03-09T19:26:00Z" w:initials="MOU">
    <w:p w14:paraId="364C4C32" w14:textId="77777777" w:rsidR="00BC6A58" w:rsidRDefault="00BC6A58" w:rsidP="00BC6A5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0E924B65" w14:textId="2813DA87" w:rsidR="00BC6A58" w:rsidRDefault="00BC6A58">
      <w:pPr>
        <w:pStyle w:val="CommentText"/>
      </w:pPr>
    </w:p>
  </w:comment>
  <w:comment w:id="7" w:author="Microsoft Office User" w:date="2025-03-09T19:32:00Z" w:initials="MOU">
    <w:p w14:paraId="207A9D9F" w14:textId="49AA1FB8" w:rsidR="0030143A" w:rsidRDefault="0030143A">
      <w:pPr>
        <w:pStyle w:val="CommentText"/>
      </w:pPr>
      <w:r>
        <w:rPr>
          <w:rStyle w:val="CommentReference"/>
        </w:rPr>
        <w:annotationRef/>
      </w:r>
      <w:r>
        <w:t>Colocar la información como acordeón.</w:t>
      </w:r>
    </w:p>
  </w:comment>
  <w:comment w:id="8" w:author="Microsoft Office User" w:date="2025-03-09T19:38:00Z" w:initials="MOU">
    <w:p w14:paraId="61906535" w14:textId="6E59A856" w:rsidR="004A480B" w:rsidRDefault="004A480B">
      <w:pPr>
        <w:pStyle w:val="CommentText"/>
      </w:pPr>
      <w:r>
        <w:rPr>
          <w:rStyle w:val="CommentReference"/>
        </w:rPr>
        <w:annotationRef/>
      </w:r>
      <w:r>
        <w:t>Colocar como texto resaltado.</w:t>
      </w:r>
    </w:p>
  </w:comment>
  <w:comment w:id="9" w:author="Microsoft Office User" w:date="2025-03-09T19:40:00Z" w:initials="MOU">
    <w:p w14:paraId="400938D8" w14:textId="57DA9D84" w:rsidR="004A480B" w:rsidRDefault="004A480B">
      <w:pPr>
        <w:pStyle w:val="CommentText"/>
      </w:pPr>
      <w:r>
        <w:rPr>
          <w:rStyle w:val="CommentReference"/>
        </w:rPr>
        <w:annotationRef/>
      </w:r>
      <w:r>
        <w:t>Colocar la información como pasos.</w:t>
      </w:r>
    </w:p>
  </w:comment>
  <w:comment w:id="10" w:author="Microsoft Office User" w:date="2025-03-09T19:41:00Z" w:initials="MOU">
    <w:p w14:paraId="09CF0EB1" w14:textId="664470A9" w:rsidR="00357927" w:rsidRDefault="00357927">
      <w:pPr>
        <w:pStyle w:val="CommentText"/>
      </w:pPr>
      <w:r>
        <w:rPr>
          <w:rStyle w:val="CommentReference"/>
        </w:rPr>
        <w:annotationRef/>
      </w:r>
      <w:r>
        <w:t>Colocar como texto resaltado.</w:t>
      </w:r>
    </w:p>
  </w:comment>
  <w:comment w:id="11" w:author="Microsoft Office User" w:date="2025-03-09T19:41:00Z" w:initials="MOU">
    <w:p w14:paraId="1B9CCDF7" w14:textId="77777777" w:rsidR="001A5495" w:rsidRDefault="001A5495" w:rsidP="001A549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497ED9B3" w14:textId="699634B3" w:rsidR="001A5495" w:rsidRDefault="001A5495">
      <w:pPr>
        <w:pStyle w:val="CommentText"/>
      </w:pPr>
    </w:p>
  </w:comment>
  <w:comment w:id="12" w:author="Microsoft Office User" w:date="2025-03-09T19:42:00Z" w:initials="MOU">
    <w:p w14:paraId="296E19E4" w14:textId="77777777" w:rsidR="001A5495" w:rsidRDefault="001A5495" w:rsidP="001A549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3B8A159A" w14:textId="7FE400DD" w:rsidR="001A5495" w:rsidRDefault="001A5495">
      <w:pPr>
        <w:pStyle w:val="CommentText"/>
      </w:pPr>
    </w:p>
  </w:comment>
  <w:comment w:id="13" w:author="Microsoft Office User" w:date="2025-03-09T19:53:00Z" w:initials="MOU">
    <w:p w14:paraId="2A4DC249" w14:textId="58AADD18" w:rsidR="009C2EA0" w:rsidRDefault="009C2EA0">
      <w:pPr>
        <w:pStyle w:val="CommentText"/>
      </w:pPr>
      <w:r>
        <w:rPr>
          <w:rStyle w:val="CommentReference"/>
        </w:rPr>
        <w:annotationRef/>
      </w:r>
      <w:r w:rsidR="0094223A">
        <w:t>Generar como infografía interactiva.</w:t>
      </w:r>
      <w:r>
        <w:t xml:space="preserve"> Los textos son:</w:t>
      </w:r>
    </w:p>
    <w:p w14:paraId="535F2481" w14:textId="77777777" w:rsidR="009C2EA0" w:rsidRDefault="009C2EA0">
      <w:pPr>
        <w:pStyle w:val="CommentText"/>
      </w:pPr>
    </w:p>
    <w:p w14:paraId="04085045" w14:textId="77777777" w:rsidR="009C2EA0" w:rsidRPr="00A81F35" w:rsidRDefault="009C2EA0" w:rsidP="009C2EA0">
      <w:pPr>
        <w:rPr>
          <w:lang w:val="es-ES"/>
        </w:rPr>
      </w:pPr>
      <w:r w:rsidRPr="00A81F35">
        <w:rPr>
          <w:lang w:val="es-ES"/>
        </w:rPr>
        <w:t>¿Cómo se puede acceder a un tratamiento por consumo de sustancias psicoactivas?</w:t>
      </w:r>
    </w:p>
    <w:p w14:paraId="4DFC0DA7" w14:textId="77777777" w:rsidR="009C2EA0" w:rsidRPr="00A81F35" w:rsidRDefault="009C2EA0" w:rsidP="009C2EA0">
      <w:pPr>
        <w:rPr>
          <w:lang w:val="es-ES"/>
        </w:rPr>
      </w:pPr>
      <w:r w:rsidRPr="00A81F35">
        <w:rPr>
          <w:lang w:val="es-ES"/>
        </w:rPr>
        <w:t xml:space="preserve">Pida una cita con médico general en el centro de salud donde siempre consulta. </w:t>
      </w:r>
      <w:r>
        <w:rPr>
          <w:lang w:val="es-ES"/>
        </w:rPr>
        <w:t xml:space="preserve">El motivo de la consulta es: </w:t>
      </w:r>
      <w:r w:rsidRPr="00A81F35">
        <w:rPr>
          <w:lang w:val="es-ES"/>
        </w:rPr>
        <w:t>consumo de sustancias psicoactivas.</w:t>
      </w:r>
    </w:p>
    <w:p w14:paraId="59A4AE69" w14:textId="77777777" w:rsidR="009C2EA0" w:rsidRDefault="009C2EA0" w:rsidP="009C2EA0">
      <w:pPr>
        <w:rPr>
          <w:lang w:val="es-ES"/>
        </w:rPr>
      </w:pPr>
      <w:r w:rsidRPr="00A81F35">
        <w:rPr>
          <w:lang w:val="es-ES"/>
        </w:rPr>
        <w:t xml:space="preserve">El médico general </w:t>
      </w:r>
      <w:r>
        <w:rPr>
          <w:lang w:val="es-ES"/>
        </w:rPr>
        <w:t>le entregará una remisión para la atención con el médico especialista, como: psiquiatría, especialista en adicciones o toxicólogo.</w:t>
      </w:r>
    </w:p>
    <w:p w14:paraId="1DC3DDD2" w14:textId="77777777" w:rsidR="009C2EA0" w:rsidRDefault="009C2EA0" w:rsidP="009C2EA0">
      <w:pPr>
        <w:rPr>
          <w:lang w:val="es-ES"/>
        </w:rPr>
      </w:pPr>
      <w:r>
        <w:rPr>
          <w:lang w:val="es-ES"/>
        </w:rPr>
        <w:t>Gestione con la EPS la autorización para la atención con el médico especialista.</w:t>
      </w:r>
    </w:p>
    <w:p w14:paraId="7E217570" w14:textId="77777777" w:rsidR="009C2EA0" w:rsidRDefault="009C2EA0" w:rsidP="009C2EA0">
      <w:pPr>
        <w:rPr>
          <w:lang w:val="es-ES"/>
        </w:rPr>
      </w:pPr>
      <w:r>
        <w:rPr>
          <w:lang w:val="es-ES"/>
        </w:rPr>
        <w:t>La EPS entregará la autorización de servicios. Luego será necesario pedir esta cita en la IPS asignada.</w:t>
      </w:r>
    </w:p>
    <w:p w14:paraId="64A333B6" w14:textId="77777777" w:rsidR="009C2EA0" w:rsidRDefault="009C2EA0" w:rsidP="009C2EA0">
      <w:pPr>
        <w:rPr>
          <w:lang w:val="es-ES"/>
        </w:rPr>
      </w:pPr>
      <w:r>
        <w:rPr>
          <w:lang w:val="es-ES"/>
        </w:rPr>
        <w:t>En la cita con el especialista, él determinará el tratamiento a seguir, y entregará un documento para que la EPS autorice el servicio que requiera el usuario.</w:t>
      </w:r>
    </w:p>
    <w:p w14:paraId="6403A7DA" w14:textId="77777777" w:rsidR="009C2EA0" w:rsidRDefault="009C2EA0" w:rsidP="009C2EA0">
      <w:pPr>
        <w:rPr>
          <w:lang w:val="es-ES"/>
        </w:rPr>
      </w:pPr>
      <w:r>
        <w:rPr>
          <w:lang w:val="es-ES"/>
        </w:rPr>
        <w:t>Una vez se tenga esta aprobación, el usuario deberá contactar a la IPS para agendar la atención.</w:t>
      </w:r>
    </w:p>
    <w:p w14:paraId="7B4B551F" w14:textId="77777777" w:rsidR="009C2EA0" w:rsidRPr="00A81F35" w:rsidRDefault="009C2EA0" w:rsidP="009C2EA0">
      <w:pPr>
        <w:rPr>
          <w:lang w:val="es-ES"/>
        </w:rPr>
      </w:pPr>
      <w:r>
        <w:rPr>
          <w:lang w:val="es-ES"/>
        </w:rPr>
        <w:t>La EPS (Entidades Prestadoras de Salud) cubre el costo del tratamiento. El usuario deberá pagar el copago y/o cuota moderadora asignada por el Estado.</w:t>
      </w:r>
    </w:p>
    <w:p w14:paraId="434FD58B" w14:textId="7AA189B4" w:rsidR="009C2EA0" w:rsidRPr="009C2EA0" w:rsidRDefault="009C2EA0">
      <w:pPr>
        <w:pStyle w:val="CommentText"/>
        <w:rPr>
          <w:lang w:val="es-ES"/>
        </w:rPr>
      </w:pPr>
    </w:p>
  </w:comment>
  <w:comment w:id="14" w:author="Microsoft Office User" w:date="2025-03-09T19:58:00Z" w:initials="MOU">
    <w:p w14:paraId="28BBA821" w14:textId="77777777" w:rsidR="0094223A" w:rsidRDefault="0094223A" w:rsidP="0094223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5BEA008D" w14:textId="77777777" w:rsidR="0094223A" w:rsidRDefault="0094223A">
      <w:pPr>
        <w:pStyle w:val="CommentText"/>
      </w:pPr>
      <w:r>
        <w:t>Los textos que se encuentran en el recuadro amarillo, se colocan como subtemas:</w:t>
      </w:r>
    </w:p>
    <w:p w14:paraId="6EA2A3A3" w14:textId="77777777" w:rsidR="0094223A" w:rsidRDefault="0094223A">
      <w:pPr>
        <w:pStyle w:val="CommentText"/>
      </w:pPr>
    </w:p>
    <w:p w14:paraId="0EE78294" w14:textId="77777777" w:rsidR="0094223A" w:rsidRDefault="0094223A">
      <w:pPr>
        <w:pStyle w:val="CommentText"/>
      </w:pPr>
      <w:r>
        <w:t>2.1 Estilos de vida saludables</w:t>
      </w:r>
    </w:p>
    <w:p w14:paraId="779B341D" w14:textId="77777777" w:rsidR="0094223A" w:rsidRDefault="0094223A">
      <w:pPr>
        <w:pStyle w:val="CommentText"/>
      </w:pPr>
      <w:r>
        <w:t>2.2 Autoestima, amor propio y familia</w:t>
      </w:r>
    </w:p>
    <w:p w14:paraId="50054B80" w14:textId="190448A1" w:rsidR="0094223A" w:rsidRDefault="0094223A" w:rsidP="0094223A">
      <w:pPr>
        <w:pStyle w:val="CommentText"/>
      </w:pPr>
      <w:r>
        <w:t>2.3 ¿Cuál es el papel de la familia en el desarrollo del amor propio?</w:t>
      </w:r>
    </w:p>
    <w:p w14:paraId="3EA0CEA0" w14:textId="0F7C20E0" w:rsidR="0094223A" w:rsidRDefault="0094223A" w:rsidP="0094223A">
      <w:pPr>
        <w:pStyle w:val="CommentText"/>
      </w:pPr>
      <w:r>
        <w:t>2.4 Aspectos claves para la consolidación del amor propio en la vida</w:t>
      </w:r>
    </w:p>
    <w:p w14:paraId="06CA1E1E" w14:textId="77777777" w:rsidR="0094223A" w:rsidRDefault="0094223A" w:rsidP="0094223A">
      <w:pPr>
        <w:pStyle w:val="CommentText"/>
      </w:pPr>
      <w:r>
        <w:t>2.5 Ética del cuidado</w:t>
      </w:r>
    </w:p>
    <w:p w14:paraId="6220F149" w14:textId="6875EFC4" w:rsidR="0094223A" w:rsidRDefault="0094223A" w:rsidP="0094223A">
      <w:pPr>
        <w:pStyle w:val="CommentText"/>
      </w:pPr>
    </w:p>
  </w:comment>
  <w:comment w:id="15" w:author="Microsoft Office User" w:date="2025-03-09T20:02:00Z" w:initials="MOU">
    <w:p w14:paraId="401C11A8" w14:textId="77777777" w:rsidR="0094223A" w:rsidRDefault="0094223A" w:rsidP="0094223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2F9B35C4" w14:textId="0FDE3E10" w:rsidR="0094223A" w:rsidRDefault="0094223A">
      <w:pPr>
        <w:pStyle w:val="CommentText"/>
      </w:pPr>
    </w:p>
  </w:comment>
  <w:comment w:id="16" w:author="Microsoft Office User" w:date="2025-03-09T20:04:00Z" w:initials="MOU">
    <w:p w14:paraId="658A0689" w14:textId="622086BB" w:rsidR="0094223A" w:rsidRDefault="0094223A">
      <w:pPr>
        <w:pStyle w:val="CommentText"/>
      </w:pPr>
      <w:r>
        <w:rPr>
          <w:rStyle w:val="CommentReference"/>
        </w:rPr>
        <w:annotationRef/>
      </w:r>
      <w:r>
        <w:t>Colocar la información como acordeón.</w:t>
      </w:r>
    </w:p>
  </w:comment>
  <w:comment w:id="17" w:author="Microsoft Office User" w:date="2025-03-09T20:05:00Z" w:initials="MOU">
    <w:p w14:paraId="716CDEE9" w14:textId="77777777" w:rsidR="0094223A" w:rsidRDefault="0094223A" w:rsidP="0094223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0EFFBF1A" w14:textId="7FCF3BBF" w:rsidR="0094223A" w:rsidRDefault="0094223A">
      <w:pPr>
        <w:pStyle w:val="CommentText"/>
      </w:pPr>
    </w:p>
  </w:comment>
  <w:comment w:id="18" w:author="Microsoft Office User" w:date="2025-03-09T20:05:00Z" w:initials="MOU">
    <w:p w14:paraId="274D369E" w14:textId="77777777" w:rsidR="0094223A" w:rsidRDefault="0094223A" w:rsidP="0094223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36025AB7" w14:textId="583511C1" w:rsidR="0094223A" w:rsidRDefault="0094223A">
      <w:pPr>
        <w:pStyle w:val="CommentText"/>
      </w:pPr>
    </w:p>
  </w:comment>
  <w:comment w:id="19" w:author="Microsoft Office User" w:date="2025-03-09T20:06:00Z" w:initials="MOU">
    <w:p w14:paraId="09BA36F0" w14:textId="77777777" w:rsidR="0094223A" w:rsidRDefault="0094223A" w:rsidP="0094223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CF2.</w:t>
      </w:r>
    </w:p>
    <w:p w14:paraId="5C1123CF" w14:textId="47DA552D" w:rsidR="0094223A" w:rsidRDefault="0094223A">
      <w:pPr>
        <w:pStyle w:val="CommentText"/>
      </w:pPr>
    </w:p>
  </w:comment>
  <w:comment w:id="20" w:author="Microsoft Office User" w:date="2025-03-09T20:06:00Z" w:initials="MOU">
    <w:p w14:paraId="2F0DB745" w14:textId="0332FB7E" w:rsidR="0094223A" w:rsidRDefault="0094223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Dejar la información como se encuentra en el CF2, pero colocar punto final a todos los textos.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111B4C" w15:done="0"/>
  <w15:commentEx w15:paraId="566FAB63" w15:done="0"/>
  <w15:commentEx w15:paraId="1154D494" w15:done="0"/>
  <w15:commentEx w15:paraId="293677BC" w15:done="0"/>
  <w15:commentEx w15:paraId="4B7FDF63" w15:done="0"/>
  <w15:commentEx w15:paraId="4F0B24DF" w15:done="0"/>
  <w15:commentEx w15:paraId="0E924B65" w15:done="0"/>
  <w15:commentEx w15:paraId="207A9D9F" w15:done="0"/>
  <w15:commentEx w15:paraId="61906535" w15:done="0"/>
  <w15:commentEx w15:paraId="400938D8" w15:done="0"/>
  <w15:commentEx w15:paraId="09CF0EB1" w15:done="0"/>
  <w15:commentEx w15:paraId="497ED9B3" w15:done="0"/>
  <w15:commentEx w15:paraId="3B8A159A" w15:done="0"/>
  <w15:commentEx w15:paraId="434FD58B" w15:done="0"/>
  <w15:commentEx w15:paraId="6220F149" w15:done="0"/>
  <w15:commentEx w15:paraId="2F9B35C4" w15:done="0"/>
  <w15:commentEx w15:paraId="658A0689" w15:done="0"/>
  <w15:commentEx w15:paraId="0EFFBF1A" w15:done="0"/>
  <w15:commentEx w15:paraId="36025AB7" w15:done="0"/>
  <w15:commentEx w15:paraId="5C1123CF" w15:done="0"/>
  <w15:commentEx w15:paraId="2F0DB7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32FC12DB" w16cex:dateUtc="2025-03-10T00:02:00Z"/>
  <w16cex:commentExtensible w16cex:durableId="0203408C" w16cex:dateUtc="2025-03-10T00:03:00Z"/>
  <w16cex:commentExtensible w16cex:durableId="5D58A5C9" w16cex:dateUtc="2025-03-10T00:07:00Z"/>
  <w16cex:commentExtensible w16cex:durableId="46DB0861" w16cex:dateUtc="2025-03-10T00:13:00Z"/>
  <w16cex:commentExtensible w16cex:durableId="7EFC78AF" w16cex:dateUtc="2025-03-10T00:18:00Z"/>
  <w16cex:commentExtensible w16cex:durableId="7A7B5908" w16cex:dateUtc="2025-03-10T00:22:00Z"/>
  <w16cex:commentExtensible w16cex:durableId="5623AD0F" w16cex:dateUtc="2025-03-10T00:26:00Z"/>
  <w16cex:commentExtensible w16cex:durableId="27214E18" w16cex:dateUtc="2025-03-10T00:32:00Z"/>
  <w16cex:commentExtensible w16cex:durableId="44E32472" w16cex:dateUtc="2025-03-10T00:38:00Z"/>
  <w16cex:commentExtensible w16cex:durableId="42DB9451" w16cex:dateUtc="2025-03-10T00:40:00Z"/>
  <w16cex:commentExtensible w16cex:durableId="173DCC76" w16cex:dateUtc="2025-03-10T00:41:00Z"/>
  <w16cex:commentExtensible w16cex:durableId="35F6DC98" w16cex:dateUtc="2025-03-10T00:41:00Z"/>
  <w16cex:commentExtensible w16cex:durableId="708F989D" w16cex:dateUtc="2025-03-10T00:42:00Z"/>
  <w16cex:commentExtensible w16cex:durableId="638A6493" w16cex:dateUtc="2025-03-10T00:53:00Z"/>
  <w16cex:commentExtensible w16cex:durableId="679C0F41" w16cex:dateUtc="2025-03-10T00:58:00Z"/>
  <w16cex:commentExtensible w16cex:durableId="080FBF82" w16cex:dateUtc="2025-03-10T01:02:00Z"/>
  <w16cex:commentExtensible w16cex:durableId="0D74144D" w16cex:dateUtc="2025-03-10T01:04:00Z"/>
  <w16cex:commentExtensible w16cex:durableId="0DB789BC" w16cex:dateUtc="2025-03-10T01:05:00Z"/>
  <w16cex:commentExtensible w16cex:durableId="07FBD4C1" w16cex:dateUtc="2025-03-10T01:05:00Z"/>
  <w16cex:commentExtensible w16cex:durableId="633CFB47" w16cex:dateUtc="2025-03-10T01:06:00Z"/>
  <w16cex:commentExtensible w16cex:durableId="3380C149" w16cex:dateUtc="2025-03-10T01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111B4C" w16cid:durableId="32FC12DB"/>
  <w16cid:commentId w16cid:paraId="566FAB63" w16cid:durableId="0203408C"/>
  <w16cid:commentId w16cid:paraId="1154D494" w16cid:durableId="5D58A5C9"/>
  <w16cid:commentId w16cid:paraId="293677BC" w16cid:durableId="46DB0861"/>
  <w16cid:commentId w16cid:paraId="4B7FDF63" w16cid:durableId="7EFC78AF"/>
  <w16cid:commentId w16cid:paraId="4F0B24DF" w16cid:durableId="7A7B5908"/>
  <w16cid:commentId w16cid:paraId="0E924B65" w16cid:durableId="5623AD0F"/>
  <w16cid:commentId w16cid:paraId="207A9D9F" w16cid:durableId="27214E18"/>
  <w16cid:commentId w16cid:paraId="61906535" w16cid:durableId="44E32472"/>
  <w16cid:commentId w16cid:paraId="400938D8" w16cid:durableId="42DB9451"/>
  <w16cid:commentId w16cid:paraId="09CF0EB1" w16cid:durableId="173DCC76"/>
  <w16cid:commentId w16cid:paraId="497ED9B3" w16cid:durableId="35F6DC98"/>
  <w16cid:commentId w16cid:paraId="3B8A159A" w16cid:durableId="708F989D"/>
  <w16cid:commentId w16cid:paraId="434FD58B" w16cid:durableId="638A6493"/>
  <w16cid:commentId w16cid:paraId="6220F149" w16cid:durableId="679C0F41"/>
  <w16cid:commentId w16cid:paraId="2F9B35C4" w16cid:durableId="080FBF82"/>
  <w16cid:commentId w16cid:paraId="658A0689" w16cid:durableId="0D74144D"/>
  <w16cid:commentId w16cid:paraId="0EFFBF1A" w16cid:durableId="0DB789BC"/>
  <w16cid:commentId w16cid:paraId="36025AB7" w16cid:durableId="07FBD4C1"/>
  <w16cid:commentId w16cid:paraId="5C1123CF" w16cid:durableId="633CFB47"/>
  <w16cid:commentId w16cid:paraId="2F0DB745" w16cid:durableId="3380C1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A5F7A" w14:textId="77777777" w:rsidR="00340AF2" w:rsidRDefault="00340AF2">
      <w:pPr>
        <w:spacing w:line="240" w:lineRule="auto"/>
      </w:pPr>
      <w:r>
        <w:separator/>
      </w:r>
    </w:p>
  </w:endnote>
  <w:endnote w:type="continuationSeparator" w:id="0">
    <w:p w14:paraId="427C343E" w14:textId="77777777" w:rsidR="00340AF2" w:rsidRDefault="00340A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10E22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2FA7E414" w14:textId="77777777" w:rsidR="0059034F" w:rsidRDefault="0059034F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56E58FCE" w14:textId="77777777" w:rsidR="0059034F" w:rsidRDefault="0059034F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3FCAC90C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618FAAD2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93D63" w14:textId="77777777" w:rsidR="00340AF2" w:rsidRDefault="00340AF2">
      <w:pPr>
        <w:spacing w:line="240" w:lineRule="auto"/>
      </w:pPr>
      <w:r>
        <w:separator/>
      </w:r>
    </w:p>
  </w:footnote>
  <w:footnote w:type="continuationSeparator" w:id="0">
    <w:p w14:paraId="3145021E" w14:textId="77777777" w:rsidR="00340AF2" w:rsidRDefault="00340A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1108" w14:textId="1298DADB" w:rsidR="0059034F" w:rsidRDefault="00CF4BC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 w:rsidRPr="001A74F0">
      <w:rPr>
        <w:noProof/>
      </w:rPr>
      <w:drawing>
        <wp:anchor distT="0" distB="0" distL="114300" distR="114300" simplePos="0" relativeHeight="251659264" behindDoc="0" locked="0" layoutInCell="1" allowOverlap="1" wp14:anchorId="0D10B145" wp14:editId="42A774EB">
          <wp:simplePos x="0" y="0"/>
          <wp:positionH relativeFrom="column">
            <wp:posOffset>2733473</wp:posOffset>
          </wp:positionH>
          <wp:positionV relativeFrom="paragraph">
            <wp:posOffset>-117002</wp:posOffset>
          </wp:positionV>
          <wp:extent cx="592455" cy="561340"/>
          <wp:effectExtent l="0" t="0" r="4445" b="0"/>
          <wp:wrapSquare wrapText="bothSides"/>
          <wp:docPr id="138875671" name="Imagen 13887567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5C3E2A" w14:textId="77777777" w:rsidR="0059034F" w:rsidRDefault="0059034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1F22"/>
    <w:multiLevelType w:val="hybridMultilevel"/>
    <w:tmpl w:val="065C4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51762"/>
    <w:multiLevelType w:val="hybridMultilevel"/>
    <w:tmpl w:val="9BAA7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73B52"/>
    <w:multiLevelType w:val="hybridMultilevel"/>
    <w:tmpl w:val="F10E2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3713D"/>
    <w:multiLevelType w:val="hybridMultilevel"/>
    <w:tmpl w:val="C9E00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26F07"/>
    <w:multiLevelType w:val="hybridMultilevel"/>
    <w:tmpl w:val="709A6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E7954"/>
    <w:multiLevelType w:val="hybridMultilevel"/>
    <w:tmpl w:val="D854C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56053"/>
    <w:multiLevelType w:val="multilevel"/>
    <w:tmpl w:val="1F046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DB77F9"/>
    <w:multiLevelType w:val="hybridMultilevel"/>
    <w:tmpl w:val="A1E6A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C18CF"/>
    <w:multiLevelType w:val="hybridMultilevel"/>
    <w:tmpl w:val="D2406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76ACB"/>
    <w:multiLevelType w:val="multilevel"/>
    <w:tmpl w:val="90B85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1102BD"/>
    <w:multiLevelType w:val="hybridMultilevel"/>
    <w:tmpl w:val="6FACB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53960"/>
    <w:multiLevelType w:val="hybridMultilevel"/>
    <w:tmpl w:val="B576F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D312A7"/>
    <w:multiLevelType w:val="hybridMultilevel"/>
    <w:tmpl w:val="8DC8C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16803"/>
    <w:multiLevelType w:val="hybridMultilevel"/>
    <w:tmpl w:val="EB3CF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AEB710">
      <w:numFmt w:val="bullet"/>
      <w:lvlText w:val="•"/>
      <w:lvlJc w:val="left"/>
      <w:pPr>
        <w:ind w:left="1800" w:hanging="72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B0711"/>
    <w:multiLevelType w:val="hybridMultilevel"/>
    <w:tmpl w:val="9F527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9920A0"/>
    <w:multiLevelType w:val="hybridMultilevel"/>
    <w:tmpl w:val="8FA2D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52D72"/>
    <w:multiLevelType w:val="hybridMultilevel"/>
    <w:tmpl w:val="434A0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80728"/>
    <w:multiLevelType w:val="hybridMultilevel"/>
    <w:tmpl w:val="89C02668"/>
    <w:lvl w:ilvl="0" w:tplc="FFFFFFFF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4C72AC"/>
    <w:multiLevelType w:val="hybridMultilevel"/>
    <w:tmpl w:val="0CF43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17583"/>
    <w:multiLevelType w:val="multilevel"/>
    <w:tmpl w:val="FE06BE24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35830F5"/>
    <w:multiLevelType w:val="hybridMultilevel"/>
    <w:tmpl w:val="C2864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DF6252"/>
    <w:multiLevelType w:val="hybridMultilevel"/>
    <w:tmpl w:val="48543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FC5886"/>
    <w:multiLevelType w:val="hybridMultilevel"/>
    <w:tmpl w:val="C590D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A2A15"/>
    <w:multiLevelType w:val="hybridMultilevel"/>
    <w:tmpl w:val="3EF46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3C2ED8"/>
    <w:multiLevelType w:val="hybridMultilevel"/>
    <w:tmpl w:val="90360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23FAB"/>
    <w:multiLevelType w:val="hybridMultilevel"/>
    <w:tmpl w:val="90E4E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B0256B"/>
    <w:multiLevelType w:val="hybridMultilevel"/>
    <w:tmpl w:val="53BCA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690B71"/>
    <w:multiLevelType w:val="hybridMultilevel"/>
    <w:tmpl w:val="48100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F5215D"/>
    <w:multiLevelType w:val="hybridMultilevel"/>
    <w:tmpl w:val="5C36E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4618B7"/>
    <w:multiLevelType w:val="hybridMultilevel"/>
    <w:tmpl w:val="D6E6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C66F4B"/>
    <w:multiLevelType w:val="hybridMultilevel"/>
    <w:tmpl w:val="B3345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464167"/>
    <w:multiLevelType w:val="hybridMultilevel"/>
    <w:tmpl w:val="7C8A5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4E56E0"/>
    <w:multiLevelType w:val="multilevel"/>
    <w:tmpl w:val="17661F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CA2FCD"/>
    <w:multiLevelType w:val="hybridMultilevel"/>
    <w:tmpl w:val="2AAC7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472F8"/>
    <w:multiLevelType w:val="multilevel"/>
    <w:tmpl w:val="2A1489FC"/>
    <w:lvl w:ilvl="0">
      <w:start w:val="1"/>
      <w:numFmt w:val="decimal"/>
      <w:lvlText w:val="%1."/>
      <w:lvlJc w:val="left"/>
      <w:pPr>
        <w:ind w:left="1440" w:hanging="360"/>
      </w:pPr>
      <w:rPr>
        <w:color w:val="808080" w:themeColor="background1" w:themeShade="8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7EFC4CF2"/>
    <w:multiLevelType w:val="multilevel"/>
    <w:tmpl w:val="51FED8B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num w:numId="1" w16cid:durableId="1546067657">
    <w:abstractNumId w:val="32"/>
  </w:num>
  <w:num w:numId="2" w16cid:durableId="1613780610">
    <w:abstractNumId w:val="6"/>
  </w:num>
  <w:num w:numId="3" w16cid:durableId="1056706397">
    <w:abstractNumId w:val="9"/>
  </w:num>
  <w:num w:numId="4" w16cid:durableId="1644040223">
    <w:abstractNumId w:val="35"/>
  </w:num>
  <w:num w:numId="5" w16cid:durableId="964889805">
    <w:abstractNumId w:val="19"/>
  </w:num>
  <w:num w:numId="6" w16cid:durableId="1222864616">
    <w:abstractNumId w:val="34"/>
  </w:num>
  <w:num w:numId="7" w16cid:durableId="673806184">
    <w:abstractNumId w:val="7"/>
  </w:num>
  <w:num w:numId="8" w16cid:durableId="1505706031">
    <w:abstractNumId w:val="17"/>
  </w:num>
  <w:num w:numId="9" w16cid:durableId="2022509488">
    <w:abstractNumId w:val="4"/>
  </w:num>
  <w:num w:numId="10" w16cid:durableId="1648582129">
    <w:abstractNumId w:val="10"/>
  </w:num>
  <w:num w:numId="11" w16cid:durableId="1498574241">
    <w:abstractNumId w:val="0"/>
  </w:num>
  <w:num w:numId="12" w16cid:durableId="666400337">
    <w:abstractNumId w:val="21"/>
  </w:num>
  <w:num w:numId="13" w16cid:durableId="2118868658">
    <w:abstractNumId w:val="11"/>
  </w:num>
  <w:num w:numId="14" w16cid:durableId="736559646">
    <w:abstractNumId w:val="29"/>
  </w:num>
  <w:num w:numId="15" w16cid:durableId="795028617">
    <w:abstractNumId w:val="15"/>
  </w:num>
  <w:num w:numId="16" w16cid:durableId="1734623111">
    <w:abstractNumId w:val="26"/>
  </w:num>
  <w:num w:numId="17" w16cid:durableId="748312571">
    <w:abstractNumId w:val="30"/>
  </w:num>
  <w:num w:numId="18" w16cid:durableId="324821812">
    <w:abstractNumId w:val="1"/>
  </w:num>
  <w:num w:numId="19" w16cid:durableId="1062826791">
    <w:abstractNumId w:val="31"/>
  </w:num>
  <w:num w:numId="20" w16cid:durableId="256600987">
    <w:abstractNumId w:val="22"/>
  </w:num>
  <w:num w:numId="21" w16cid:durableId="190920311">
    <w:abstractNumId w:val="8"/>
  </w:num>
  <w:num w:numId="22" w16cid:durableId="834345773">
    <w:abstractNumId w:val="20"/>
  </w:num>
  <w:num w:numId="23" w16cid:durableId="610283042">
    <w:abstractNumId w:val="3"/>
  </w:num>
  <w:num w:numId="24" w16cid:durableId="436292068">
    <w:abstractNumId w:val="27"/>
  </w:num>
  <w:num w:numId="25" w16cid:durableId="788550697">
    <w:abstractNumId w:val="25"/>
  </w:num>
  <w:num w:numId="26" w16cid:durableId="157111697">
    <w:abstractNumId w:val="28"/>
  </w:num>
  <w:num w:numId="27" w16cid:durableId="1327588297">
    <w:abstractNumId w:val="24"/>
  </w:num>
  <w:num w:numId="28" w16cid:durableId="2073457978">
    <w:abstractNumId w:val="33"/>
  </w:num>
  <w:num w:numId="29" w16cid:durableId="138231866">
    <w:abstractNumId w:val="14"/>
  </w:num>
  <w:num w:numId="30" w16cid:durableId="1703629790">
    <w:abstractNumId w:val="16"/>
  </w:num>
  <w:num w:numId="31" w16cid:durableId="1104543857">
    <w:abstractNumId w:val="12"/>
  </w:num>
  <w:num w:numId="32" w16cid:durableId="278608151">
    <w:abstractNumId w:val="23"/>
  </w:num>
  <w:num w:numId="33" w16cid:durableId="567885985">
    <w:abstractNumId w:val="13"/>
  </w:num>
  <w:num w:numId="34" w16cid:durableId="1716586339">
    <w:abstractNumId w:val="5"/>
  </w:num>
  <w:num w:numId="35" w16cid:durableId="243880493">
    <w:abstractNumId w:val="18"/>
  </w:num>
  <w:num w:numId="36" w16cid:durableId="111903544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34F"/>
    <w:rsid w:val="00016D67"/>
    <w:rsid w:val="0002189D"/>
    <w:rsid w:val="0007666A"/>
    <w:rsid w:val="0011375A"/>
    <w:rsid w:val="00134E60"/>
    <w:rsid w:val="001A5196"/>
    <w:rsid w:val="001A5495"/>
    <w:rsid w:val="00280F84"/>
    <w:rsid w:val="002846D8"/>
    <w:rsid w:val="00295A1C"/>
    <w:rsid w:val="002B572F"/>
    <w:rsid w:val="002C0FEA"/>
    <w:rsid w:val="0030143A"/>
    <w:rsid w:val="003223C1"/>
    <w:rsid w:val="00325C14"/>
    <w:rsid w:val="00340AF2"/>
    <w:rsid w:val="003450C4"/>
    <w:rsid w:val="00357927"/>
    <w:rsid w:val="0038232D"/>
    <w:rsid w:val="00386106"/>
    <w:rsid w:val="003F2B64"/>
    <w:rsid w:val="003F7B72"/>
    <w:rsid w:val="0040241B"/>
    <w:rsid w:val="00403CEF"/>
    <w:rsid w:val="004A480B"/>
    <w:rsid w:val="004B735C"/>
    <w:rsid w:val="004C38B1"/>
    <w:rsid w:val="004E6039"/>
    <w:rsid w:val="004F720B"/>
    <w:rsid w:val="00550888"/>
    <w:rsid w:val="00556397"/>
    <w:rsid w:val="00557D23"/>
    <w:rsid w:val="00564D78"/>
    <w:rsid w:val="00566D71"/>
    <w:rsid w:val="0056794E"/>
    <w:rsid w:val="0059034F"/>
    <w:rsid w:val="005F4FA3"/>
    <w:rsid w:val="0060224F"/>
    <w:rsid w:val="0060450F"/>
    <w:rsid w:val="006073A5"/>
    <w:rsid w:val="00636E26"/>
    <w:rsid w:val="006D317C"/>
    <w:rsid w:val="006E509A"/>
    <w:rsid w:val="0070224C"/>
    <w:rsid w:val="00736CC0"/>
    <w:rsid w:val="00737502"/>
    <w:rsid w:val="007529A0"/>
    <w:rsid w:val="007534A0"/>
    <w:rsid w:val="0076172E"/>
    <w:rsid w:val="007630BA"/>
    <w:rsid w:val="00787507"/>
    <w:rsid w:val="007B0361"/>
    <w:rsid w:val="007C4702"/>
    <w:rsid w:val="007D6C76"/>
    <w:rsid w:val="00812960"/>
    <w:rsid w:val="008479C1"/>
    <w:rsid w:val="008762D5"/>
    <w:rsid w:val="00876C32"/>
    <w:rsid w:val="00880CD4"/>
    <w:rsid w:val="00886286"/>
    <w:rsid w:val="008C60E7"/>
    <w:rsid w:val="008F2BA6"/>
    <w:rsid w:val="008F4425"/>
    <w:rsid w:val="0094223A"/>
    <w:rsid w:val="0095467A"/>
    <w:rsid w:val="009924E0"/>
    <w:rsid w:val="009A268F"/>
    <w:rsid w:val="009A7CBE"/>
    <w:rsid w:val="009C2EA0"/>
    <w:rsid w:val="009C5A25"/>
    <w:rsid w:val="00A02359"/>
    <w:rsid w:val="00A27DC3"/>
    <w:rsid w:val="00AC4BEB"/>
    <w:rsid w:val="00AD0DD7"/>
    <w:rsid w:val="00BA395B"/>
    <w:rsid w:val="00BC6A58"/>
    <w:rsid w:val="00C52668"/>
    <w:rsid w:val="00C53926"/>
    <w:rsid w:val="00CA236C"/>
    <w:rsid w:val="00CD108E"/>
    <w:rsid w:val="00CF4BC1"/>
    <w:rsid w:val="00D436C3"/>
    <w:rsid w:val="00D55C84"/>
    <w:rsid w:val="00DC467B"/>
    <w:rsid w:val="00DC7D78"/>
    <w:rsid w:val="00DF2D88"/>
    <w:rsid w:val="00DF41A9"/>
    <w:rsid w:val="00E12658"/>
    <w:rsid w:val="00E14B97"/>
    <w:rsid w:val="00E565F9"/>
    <w:rsid w:val="00E94432"/>
    <w:rsid w:val="00F62D5E"/>
    <w:rsid w:val="00F707D9"/>
    <w:rsid w:val="00FA2141"/>
    <w:rsid w:val="00FA75E8"/>
    <w:rsid w:val="00FC0489"/>
    <w:rsid w:val="00FE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B6F75"/>
  <w15:docId w15:val="{7ECEA3C9-18AC-4A49-8D0B-5DC6E16FF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F8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"/>
    <w:uiPriority w:val="99"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Table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customStyle="1" w:styleId="18">
    <w:name w:val="18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7">
    <w:name w:val="17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6">
    <w:name w:val="16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5">
    <w:name w:val="15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4">
    <w:name w:val="14"/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3">
    <w:name w:val="13"/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2">
    <w:name w:val="12"/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1">
    <w:name w:val="11"/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8">
    <w:name w:val="8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7">
    <w:name w:val="7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6">
    <w:name w:val="6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5">
    <w:name w:val="5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4">
    <w:name w:val="4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3">
    <w:name w:val="3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2">
    <w:name w:val="2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1">
    <w:name w:val="1"/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UnresolvedMention">
    <w:name w:val="Unresolved Mention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B572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73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94726">
                  <w:marLeft w:val="0"/>
                  <w:marRight w:val="0"/>
                  <w:marTop w:val="0"/>
                  <w:marBottom w:val="360"/>
                  <w:divBdr>
                    <w:top w:val="none" w:sz="0" w:space="4" w:color="auto"/>
                    <w:left w:val="single" w:sz="36" w:space="11" w:color="95DBB3"/>
                    <w:bottom w:val="none" w:sz="0" w:space="4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9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6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hyperlink" Target="http://www.policia.gov.co" TargetMode="External"/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://www.policia.gov.co" TargetMode="External"/><Relationship Id="rId29" Type="http://schemas.openxmlformats.org/officeDocument/2006/relationships/hyperlink" Target="https://www.youtube.com/watch?v=KSEwfbGanDI&amp;ab_channel=ComunicacionesAsme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hyperlink" Target="https://www.minsalud.gov.co/Normatividad_Nuevo/Resoluci%C3%B3n%20No.%203280%20de%2020183280.pdf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6.png"/><Relationship Id="rId28" Type="http://schemas.openxmlformats.org/officeDocument/2006/relationships/hyperlink" Target="https://www.youtube.com/watch?v=pV3a1wOOFYI&amp;t=10s" TargetMode="External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www.minsalud.gov.co/sites/rid/Lists/BibliotecaDigital/RIDE/VS/PP/politica-nacional-salud-mental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hyperlink" Target="http://www.policia.gov.co" TargetMode="External"/><Relationship Id="rId27" Type="http://schemas.openxmlformats.org/officeDocument/2006/relationships/hyperlink" Target="https://www.youtube.com/watch?v=NAlY-1KI6ts&amp;ab_channel=WorldHealthOrganization%28WHO%29" TargetMode="External"/><Relationship Id="rId30" Type="http://schemas.openxmlformats.org/officeDocument/2006/relationships/hyperlink" Target="https://www.youtube.com/watch?v=fxO0Ggfty4o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wfTnThMJ3osM2v0+q+LoagmeAQ==">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37F9110-465B-45DF-8B3C-CE0F643F750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45EB40D0-414B-4C50-9B1B-126C62E38080}"/>
</file>

<file path=customXml/itemProps4.xml><?xml version="1.0" encoding="utf-8"?>
<ds:datastoreItem xmlns:ds="http://schemas.openxmlformats.org/officeDocument/2006/customXml" ds:itemID="{7E446165-1B4B-4805-A1B6-93D4094688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3403</Words>
  <Characters>19398</Characters>
  <Application>Microsoft Office Word</Application>
  <DocSecurity>0</DocSecurity>
  <Lines>161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Ariza Luque</dc:creator>
  <cp:keywords/>
  <dc:description/>
  <cp:lastModifiedBy>Microsoft Office User</cp:lastModifiedBy>
  <cp:revision>3</cp:revision>
  <dcterms:created xsi:type="dcterms:W3CDTF">2021-02-11T22:20:00Z</dcterms:created>
  <dcterms:modified xsi:type="dcterms:W3CDTF">2025-03-10T01:32:00Z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2024-04-30T15:33:03Z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1bee97e4-a964-4c1e-aef5-b660d9f6f66f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