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2F563B" w14:textId="77777777" w:rsidR="00125B17" w:rsidRDefault="00125B17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05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1410"/>
        <w:gridCol w:w="105"/>
        <w:gridCol w:w="4155"/>
        <w:gridCol w:w="1035"/>
        <w:gridCol w:w="2175"/>
      </w:tblGrid>
      <w:tr w:rsidR="00125B17" w14:paraId="762F563F" w14:textId="77777777" w:rsidTr="00125B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762F563C" w14:textId="77777777" w:rsidR="00125B17" w:rsidRDefault="00CE26BF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762F56A4" wp14:editId="762F56A5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93980</wp:posOffset>
                  </wp:positionV>
                  <wp:extent cx="679450" cy="533400"/>
                  <wp:effectExtent l="0" t="0" r="0" b="0"/>
                  <wp:wrapSquare wrapText="bothSides" distT="0" distB="0" distL="114300" distR="11430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62F563D" w14:textId="77777777" w:rsidR="00125B17" w:rsidRDefault="00CE26BF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RELACIONAR TÉRMINOS</w:t>
            </w:r>
          </w:p>
          <w:p w14:paraId="762F563E" w14:textId="77777777" w:rsidR="00125B17" w:rsidRDefault="00125B1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125B17" w14:paraId="762F5646" w14:textId="77777777" w:rsidTr="00125B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762F5640" w14:textId="77777777" w:rsidR="00125B17" w:rsidRDefault="00CE26BF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actividad:</w:t>
            </w:r>
          </w:p>
          <w:p w14:paraId="762F5641" w14:textId="77777777" w:rsidR="00125B17" w:rsidRDefault="00CE26BF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 </w:t>
            </w:r>
          </w:p>
          <w:p w14:paraId="762F5642" w14:textId="77777777" w:rsidR="00125B17" w:rsidRDefault="00CE26BF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762F5643" w14:textId="77777777" w:rsidR="00125B17" w:rsidRDefault="00CE26BF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762F5644" w14:textId="77777777" w:rsidR="00125B17" w:rsidRDefault="00CE26BF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Al final de la actividad se muestra una retroalimentación de felicitación si logra el 70% de respuestas correctas o retroalimentación de mejora si es inferior a este porcentaje. </w:t>
            </w:r>
          </w:p>
          <w:p w14:paraId="762F5645" w14:textId="77777777" w:rsidR="00125B17" w:rsidRDefault="00CE26BF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seis opciones de elementos a arrastrar y soltar y que cada campo tiene un límite de palabras permitidas para garantizar el responsive web. </w:t>
            </w:r>
          </w:p>
        </w:tc>
      </w:tr>
      <w:tr w:rsidR="00125B17" w14:paraId="762F5650" w14:textId="77777777" w:rsidTr="00125B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762F5647" w14:textId="77777777" w:rsidR="00125B17" w:rsidRDefault="00CE26B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762F5648" w14:textId="77777777" w:rsidR="00125B17" w:rsidRDefault="00125B17">
            <w:pPr>
              <w:rPr>
                <w:rFonts w:ascii="Calibri" w:eastAsia="Calibri" w:hAnsi="Calibri" w:cs="Calibri"/>
                <w:color w:val="595959"/>
              </w:rPr>
            </w:pPr>
          </w:p>
          <w:p w14:paraId="762F5649" w14:textId="77777777" w:rsidR="00125B17" w:rsidRDefault="00125B1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365" w:type="dxa"/>
            <w:gridSpan w:val="3"/>
          </w:tcPr>
          <w:p w14:paraId="762F564A" w14:textId="2789CD50" w:rsidR="00125B17" w:rsidRDefault="00CE2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 xml:space="preserve">Esta actividad le permitirá determinar el grado de apropiación de los contenidos del componente formativo: </w:t>
            </w:r>
            <w:r w:rsidR="0061227C">
              <w:rPr>
                <w:b/>
                <w:bCs/>
              </w:rPr>
              <w:t>Estrategias de prevención y atención en salud mental</w:t>
            </w:r>
          </w:p>
          <w:p w14:paraId="762F564B" w14:textId="77777777" w:rsidR="00125B17" w:rsidRDefault="00125B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762F564C" w14:textId="77777777" w:rsidR="00125B17" w:rsidRDefault="00CE2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62F564D" w14:textId="77777777" w:rsidR="00125B17" w:rsidRDefault="00125B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762F564E" w14:textId="77777777" w:rsidR="00125B17" w:rsidRDefault="00CE2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De acuerdo al enunciado planteado en la columna izquierda, arrastre cada término al lugar que considere correcto de la columna derecha.</w:t>
            </w:r>
          </w:p>
          <w:p w14:paraId="762F564F" w14:textId="77777777" w:rsidR="00125B17" w:rsidRDefault="00125B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56693" w14:paraId="762F5653" w14:textId="77777777" w:rsidTr="00E308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762F5651" w14:textId="77777777" w:rsidR="00D56693" w:rsidRDefault="00D56693" w:rsidP="00D5669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365" w:type="dxa"/>
            <w:gridSpan w:val="3"/>
            <w:shd w:val="clear" w:color="auto" w:fill="auto"/>
            <w:vAlign w:val="center"/>
          </w:tcPr>
          <w:p w14:paraId="762F5652" w14:textId="62017814" w:rsidR="00D56693" w:rsidRPr="00D56693" w:rsidRDefault="00D56693" w:rsidP="00D566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 w:rsidRPr="00D56693">
              <w:rPr>
                <w:rFonts w:eastAsia="Calibri"/>
                <w:color w:val="auto"/>
                <w:sz w:val="20"/>
                <w:szCs w:val="20"/>
              </w:rPr>
              <w:t>Salud mental y la prevención de la violencia</w:t>
            </w:r>
          </w:p>
        </w:tc>
      </w:tr>
      <w:tr w:rsidR="00D56693" w14:paraId="762F5656" w14:textId="77777777" w:rsidTr="00E308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  <w:shd w:val="clear" w:color="auto" w:fill="FBE5D5"/>
          </w:tcPr>
          <w:p w14:paraId="762F5654" w14:textId="77777777" w:rsidR="00D56693" w:rsidRDefault="00D56693" w:rsidP="00D5669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365" w:type="dxa"/>
            <w:gridSpan w:val="3"/>
            <w:vAlign w:val="center"/>
          </w:tcPr>
          <w:p w14:paraId="762F5655" w14:textId="6D6884CF" w:rsidR="00D56693" w:rsidRPr="00D56693" w:rsidRDefault="00D56693" w:rsidP="00D566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 w:rsidRPr="00D56693">
              <w:rPr>
                <w:rFonts w:eastAsia="Calibri"/>
                <w:color w:val="auto"/>
                <w:sz w:val="20"/>
                <w:szCs w:val="20"/>
              </w:rPr>
              <w:t>Reconocer la importancia de la salud mental y la prevención de la violencia a través de la comprensión integral de conceptos clave y la promoción de estrategias efectivas de prevención y atención.</w:t>
            </w:r>
          </w:p>
        </w:tc>
      </w:tr>
      <w:tr w:rsidR="00125B17" w14:paraId="762F5658" w14:textId="77777777" w:rsidTr="00125B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762F5657" w14:textId="77777777" w:rsidR="00125B17" w:rsidRDefault="00CE26BF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OPCIONES</w:t>
            </w:r>
          </w:p>
        </w:tc>
      </w:tr>
      <w:tr w:rsidR="00125B17" w14:paraId="762F565B" w14:textId="77777777" w:rsidTr="00125B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5" w:type="dxa"/>
            <w:gridSpan w:val="4"/>
          </w:tcPr>
          <w:p w14:paraId="762F5659" w14:textId="77777777" w:rsidR="00125B17" w:rsidRDefault="00CE26BF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Enunciado</w:t>
            </w:r>
          </w:p>
        </w:tc>
        <w:tc>
          <w:tcPr>
            <w:tcW w:w="3210" w:type="dxa"/>
            <w:gridSpan w:val="2"/>
          </w:tcPr>
          <w:p w14:paraId="762F565A" w14:textId="77777777" w:rsidR="00125B17" w:rsidRDefault="00CE26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Términos</w:t>
            </w:r>
          </w:p>
        </w:tc>
      </w:tr>
      <w:tr w:rsidR="00125B17" w14:paraId="762F5660" w14:textId="77777777" w:rsidTr="00125B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762F565C" w14:textId="77777777" w:rsidR="00125B17" w:rsidRDefault="00CE26BF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No.</w:t>
            </w:r>
          </w:p>
        </w:tc>
        <w:tc>
          <w:tcPr>
            <w:tcW w:w="5670" w:type="dxa"/>
            <w:gridSpan w:val="3"/>
          </w:tcPr>
          <w:p w14:paraId="762F565D" w14:textId="77777777" w:rsidR="00125B17" w:rsidRDefault="00CE26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  <w:tc>
          <w:tcPr>
            <w:tcW w:w="1035" w:type="dxa"/>
          </w:tcPr>
          <w:p w14:paraId="762F565E" w14:textId="77777777" w:rsidR="00125B17" w:rsidRDefault="00CE26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No. Rta.</w:t>
            </w:r>
          </w:p>
        </w:tc>
        <w:tc>
          <w:tcPr>
            <w:tcW w:w="2175" w:type="dxa"/>
          </w:tcPr>
          <w:p w14:paraId="762F565F" w14:textId="77777777" w:rsidR="00125B17" w:rsidRDefault="00CE26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</w:tr>
      <w:tr w:rsidR="004B416A" w14:paraId="762F5666" w14:textId="77777777" w:rsidTr="00125B17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762F5661" w14:textId="77777777" w:rsidR="004B416A" w:rsidRDefault="004B416A" w:rsidP="004B416A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1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762F5663" w14:textId="1F5BE104" w:rsidR="004B416A" w:rsidRPr="004B416A" w:rsidRDefault="004B416A" w:rsidP="004B41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EAAAA"/>
                <w:sz w:val="20"/>
                <w:szCs w:val="20"/>
              </w:rPr>
            </w:pPr>
            <w:r w:rsidRPr="004B416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Estado de bienestar donde el individuo puede funcionar efectivamente en la sociedad.</w:t>
            </w:r>
          </w:p>
        </w:tc>
        <w:tc>
          <w:tcPr>
            <w:tcW w:w="1035" w:type="dxa"/>
            <w:shd w:val="clear" w:color="auto" w:fill="FBE5D5"/>
          </w:tcPr>
          <w:p w14:paraId="762F5664" w14:textId="77777777" w:rsidR="004B416A" w:rsidRPr="004B416A" w:rsidRDefault="004B416A" w:rsidP="004B41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4B416A">
              <w:rPr>
                <w:rFonts w:asciiTheme="majorHAnsi" w:eastAsia="Calibri" w:hAnsiTheme="majorHAnsi" w:cstheme="majorHAnsi"/>
                <w:b/>
                <w:color w:val="595959"/>
              </w:rPr>
              <w:t>1</w:t>
            </w:r>
          </w:p>
        </w:tc>
        <w:tc>
          <w:tcPr>
            <w:tcW w:w="2175" w:type="dxa"/>
            <w:shd w:val="clear" w:color="auto" w:fill="FFFFFF"/>
          </w:tcPr>
          <w:p w14:paraId="762F5665" w14:textId="4D783B44" w:rsidR="004B416A" w:rsidRPr="004B416A" w:rsidRDefault="004B416A" w:rsidP="004B41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4B416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Salud mental</w:t>
            </w:r>
          </w:p>
        </w:tc>
      </w:tr>
      <w:tr w:rsidR="004B416A" w14:paraId="762F566C" w14:textId="77777777" w:rsidTr="00125B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762F5667" w14:textId="77777777" w:rsidR="004B416A" w:rsidRDefault="004B416A" w:rsidP="004B416A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2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762F5669" w14:textId="22D41DB6" w:rsidR="004B416A" w:rsidRPr="004B416A" w:rsidRDefault="004B416A" w:rsidP="004B41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4B416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Actos de violencia que ocurren dentro del hogar, realizados por miembros de la familia.</w:t>
            </w:r>
          </w:p>
        </w:tc>
        <w:tc>
          <w:tcPr>
            <w:tcW w:w="1035" w:type="dxa"/>
          </w:tcPr>
          <w:p w14:paraId="762F566A" w14:textId="77777777" w:rsidR="004B416A" w:rsidRPr="004B416A" w:rsidRDefault="004B416A" w:rsidP="004B41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4B416A">
              <w:rPr>
                <w:rFonts w:asciiTheme="majorHAnsi" w:eastAsia="Calibri" w:hAnsiTheme="majorHAnsi" w:cstheme="majorHAnsi"/>
                <w:b/>
                <w:color w:val="595959"/>
              </w:rPr>
              <w:t>2</w:t>
            </w:r>
          </w:p>
        </w:tc>
        <w:tc>
          <w:tcPr>
            <w:tcW w:w="2175" w:type="dxa"/>
            <w:shd w:val="clear" w:color="auto" w:fill="FFFFFF"/>
          </w:tcPr>
          <w:p w14:paraId="762F566B" w14:textId="18868DED" w:rsidR="004B416A" w:rsidRPr="004B416A" w:rsidRDefault="004B416A" w:rsidP="004B41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4B416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Violencia intrafamiliar</w:t>
            </w:r>
          </w:p>
        </w:tc>
      </w:tr>
      <w:tr w:rsidR="004B416A" w14:paraId="762F5672" w14:textId="77777777" w:rsidTr="00125B17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762F566D" w14:textId="77777777" w:rsidR="004B416A" w:rsidRDefault="004B416A" w:rsidP="004B416A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3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762F566F" w14:textId="3E849EFE" w:rsidR="004B416A" w:rsidRPr="004B416A" w:rsidRDefault="004B416A" w:rsidP="004B41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4B416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Incluye el abuso físico, emocional, sexual o la negligencia de los niños.</w:t>
            </w:r>
          </w:p>
        </w:tc>
        <w:tc>
          <w:tcPr>
            <w:tcW w:w="1035" w:type="dxa"/>
            <w:shd w:val="clear" w:color="auto" w:fill="FBE5D5"/>
          </w:tcPr>
          <w:p w14:paraId="762F5670" w14:textId="77777777" w:rsidR="004B416A" w:rsidRPr="004B416A" w:rsidRDefault="004B416A" w:rsidP="004B41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4B416A">
              <w:rPr>
                <w:rFonts w:asciiTheme="majorHAnsi" w:eastAsia="Calibri" w:hAnsiTheme="majorHAnsi" w:cstheme="majorHAnsi"/>
                <w:b/>
                <w:color w:val="595959"/>
              </w:rPr>
              <w:t>3</w:t>
            </w:r>
          </w:p>
        </w:tc>
        <w:tc>
          <w:tcPr>
            <w:tcW w:w="2175" w:type="dxa"/>
            <w:shd w:val="clear" w:color="auto" w:fill="FFFFFF"/>
          </w:tcPr>
          <w:p w14:paraId="762F5671" w14:textId="7CFF77FD" w:rsidR="004B416A" w:rsidRPr="004B416A" w:rsidRDefault="004B416A" w:rsidP="004B41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4B416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Maltrato infantil</w:t>
            </w:r>
          </w:p>
        </w:tc>
      </w:tr>
      <w:tr w:rsidR="004B416A" w14:paraId="762F5678" w14:textId="77777777" w:rsidTr="00125B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762F5673" w14:textId="77777777" w:rsidR="004B416A" w:rsidRDefault="004B416A" w:rsidP="004B416A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4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762F5675" w14:textId="00D441E1" w:rsidR="004B416A" w:rsidRPr="004B416A" w:rsidRDefault="004B416A" w:rsidP="004B41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4B416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Violencia que incluye actos físicos, sexuales y psicológicos sufridos por individuos basados en su género.</w:t>
            </w:r>
          </w:p>
        </w:tc>
        <w:tc>
          <w:tcPr>
            <w:tcW w:w="1035" w:type="dxa"/>
          </w:tcPr>
          <w:p w14:paraId="762F5676" w14:textId="77777777" w:rsidR="004B416A" w:rsidRPr="004B416A" w:rsidRDefault="004B416A" w:rsidP="004B41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4B416A">
              <w:rPr>
                <w:rFonts w:asciiTheme="majorHAnsi" w:eastAsia="Calibri" w:hAnsiTheme="majorHAnsi" w:cstheme="majorHAnsi"/>
                <w:b/>
                <w:color w:val="595959"/>
              </w:rPr>
              <w:t>4</w:t>
            </w:r>
          </w:p>
        </w:tc>
        <w:tc>
          <w:tcPr>
            <w:tcW w:w="2175" w:type="dxa"/>
            <w:shd w:val="clear" w:color="auto" w:fill="FFFFFF"/>
          </w:tcPr>
          <w:p w14:paraId="762F5677" w14:textId="4FA99FDB" w:rsidR="004B416A" w:rsidRPr="004B416A" w:rsidRDefault="004B416A" w:rsidP="004B41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4B416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 xml:space="preserve">Violencia de </w:t>
            </w:r>
            <w:r w:rsidR="00CE26BF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g</w:t>
            </w:r>
            <w:r w:rsidRPr="004B416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énero</w:t>
            </w:r>
          </w:p>
        </w:tc>
      </w:tr>
      <w:tr w:rsidR="004B416A" w14:paraId="762F567E" w14:textId="77777777" w:rsidTr="00125B17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762F5679" w14:textId="77777777" w:rsidR="004B416A" w:rsidRDefault="004B416A" w:rsidP="004B416A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5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762F567B" w14:textId="69F012C7" w:rsidR="004B416A" w:rsidRPr="004B416A" w:rsidRDefault="004B416A" w:rsidP="004B41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4B416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Prácticas individuales destinadas a mantener y mejorar la salud personal y el bienestar general.</w:t>
            </w:r>
          </w:p>
        </w:tc>
        <w:tc>
          <w:tcPr>
            <w:tcW w:w="1035" w:type="dxa"/>
            <w:shd w:val="clear" w:color="auto" w:fill="FBE5D5"/>
          </w:tcPr>
          <w:p w14:paraId="762F567C" w14:textId="77777777" w:rsidR="004B416A" w:rsidRPr="004B416A" w:rsidRDefault="004B416A" w:rsidP="004B41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4B416A">
              <w:rPr>
                <w:rFonts w:asciiTheme="majorHAnsi" w:eastAsia="Calibri" w:hAnsiTheme="majorHAnsi" w:cstheme="majorHAnsi"/>
                <w:b/>
                <w:color w:val="595959"/>
              </w:rPr>
              <w:t>5</w:t>
            </w:r>
          </w:p>
        </w:tc>
        <w:tc>
          <w:tcPr>
            <w:tcW w:w="2175" w:type="dxa"/>
            <w:shd w:val="clear" w:color="auto" w:fill="FFFFFF"/>
          </w:tcPr>
          <w:p w14:paraId="762F567D" w14:textId="12686A8C" w:rsidR="004B416A" w:rsidRPr="004B416A" w:rsidRDefault="004B416A" w:rsidP="004B41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4B416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Autocuidado</w:t>
            </w:r>
          </w:p>
        </w:tc>
      </w:tr>
      <w:tr w:rsidR="004B416A" w14:paraId="762F5684" w14:textId="77777777" w:rsidTr="00052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762F567F" w14:textId="77777777" w:rsidR="004B416A" w:rsidRDefault="004B416A" w:rsidP="004B416A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6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762F5681" w14:textId="0AE671FF" w:rsidR="004B416A" w:rsidRPr="004B416A" w:rsidRDefault="004B416A" w:rsidP="004B41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4B416A">
              <w:rPr>
                <w:rFonts w:asciiTheme="majorHAnsi" w:hAnsiTheme="majorHAnsi" w:cstheme="majorHAnsi"/>
                <w:color w:val="0D0D0D"/>
                <w:sz w:val="21"/>
                <w:szCs w:val="21"/>
              </w:rPr>
              <w:t>Estrategias y acciones diseñadas para prevenir enfermedades y eventos adversos antes de que estos ocurran</w:t>
            </w:r>
            <w:r w:rsidRPr="004B416A">
              <w:rPr>
                <w:rFonts w:asciiTheme="majorHAnsi" w:hAnsiTheme="majorHAnsi" w:cstheme="majorHAnsi"/>
                <w:color w:val="0D0D0D"/>
                <w:sz w:val="21"/>
                <w:szCs w:val="21"/>
              </w:rPr>
              <w:t>.</w:t>
            </w:r>
          </w:p>
        </w:tc>
        <w:tc>
          <w:tcPr>
            <w:tcW w:w="1035" w:type="dxa"/>
          </w:tcPr>
          <w:p w14:paraId="762F5682" w14:textId="77777777" w:rsidR="004B416A" w:rsidRPr="004B416A" w:rsidRDefault="004B416A" w:rsidP="004B41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4B416A">
              <w:rPr>
                <w:rFonts w:asciiTheme="majorHAnsi" w:eastAsia="Calibri" w:hAnsiTheme="majorHAnsi" w:cstheme="majorHAnsi"/>
                <w:b/>
                <w:color w:val="595959"/>
              </w:rPr>
              <w:t>6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762F5683" w14:textId="4ACC2A7E" w:rsidR="004B416A" w:rsidRPr="004B416A" w:rsidRDefault="004B416A" w:rsidP="004B41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4B416A">
              <w:rPr>
                <w:rFonts w:asciiTheme="majorHAnsi" w:hAnsiTheme="majorHAnsi" w:cstheme="majorHAnsi"/>
                <w:color w:val="0D0D0D"/>
                <w:sz w:val="21"/>
                <w:szCs w:val="21"/>
              </w:rPr>
              <w:t>Prevención</w:t>
            </w:r>
          </w:p>
        </w:tc>
      </w:tr>
      <w:tr w:rsidR="00125B17" w14:paraId="762F5686" w14:textId="77777777" w:rsidTr="00125B1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762F5685" w14:textId="77777777" w:rsidR="00125B17" w:rsidRDefault="00CE26B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125B17" w14:paraId="762F568B" w14:textId="77777777" w:rsidTr="00125B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762F5687" w14:textId="77777777" w:rsidR="00125B17" w:rsidRDefault="00CE26B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762F5688" w14:textId="28704D27" w:rsidR="00125B17" w:rsidRDefault="00125B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2F5689" w14:textId="77777777" w:rsidR="00125B17" w:rsidRDefault="00CE2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¡Excelente! Te felicito, has superado la actividad</w:t>
            </w:r>
          </w:p>
          <w:p w14:paraId="762F568A" w14:textId="77777777" w:rsidR="00125B17" w:rsidRDefault="00CE26B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Ha tenido algunas respuestas incorrectas  ¡debe estudiar más</w:t>
            </w:r>
          </w:p>
        </w:tc>
      </w:tr>
      <w:tr w:rsidR="00125B17" w14:paraId="762F5692" w14:textId="77777777" w:rsidTr="00125B17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762F568C" w14:textId="77777777" w:rsidR="00125B17" w:rsidRDefault="00CE26B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porcentaje de respuestas correctas es inferior al 70%</w:t>
            </w:r>
          </w:p>
          <w:p w14:paraId="762F568D" w14:textId="77777777" w:rsidR="00125B17" w:rsidRDefault="00125B1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470" w:type="dxa"/>
            <w:gridSpan w:val="4"/>
            <w:shd w:val="clear" w:color="auto" w:fill="FFFFFF"/>
          </w:tcPr>
          <w:p w14:paraId="762F568F" w14:textId="77777777" w:rsidR="00125B17" w:rsidRDefault="00125B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2F5690" w14:textId="77777777" w:rsidR="00125B17" w:rsidRDefault="00CE2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Te recomendamos volver a revisar el componente formativo e intentar nuevamente la actividad didáctica</w:t>
            </w:r>
          </w:p>
          <w:p w14:paraId="762F5691" w14:textId="77777777" w:rsidR="00125B17" w:rsidRDefault="00125B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</w:tbl>
    <w:p w14:paraId="762F5693" w14:textId="77777777" w:rsidR="00125B17" w:rsidRDefault="00125B17">
      <w:pPr>
        <w:rPr>
          <w:rFonts w:ascii="Calibri" w:eastAsia="Calibri" w:hAnsi="Calibri" w:cs="Calibri"/>
        </w:rPr>
      </w:pPr>
    </w:p>
    <w:p w14:paraId="762F5694" w14:textId="77777777" w:rsidR="00125B17" w:rsidRDefault="00125B17">
      <w:pPr>
        <w:rPr>
          <w:rFonts w:ascii="Calibri" w:eastAsia="Calibri" w:hAnsi="Calibri" w:cs="Calibr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125B17" w14:paraId="762F5696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5695" w14:textId="77777777" w:rsidR="00125B17" w:rsidRDefault="00CE26BF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125B17" w14:paraId="762F569A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5697" w14:textId="77777777" w:rsidR="00125B17" w:rsidRDefault="00125B17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5698" w14:textId="77777777" w:rsidR="00125B17" w:rsidRDefault="00CE26B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5699" w14:textId="77777777" w:rsidR="00125B17" w:rsidRDefault="00CE26B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125B17" w14:paraId="762F569E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569B" w14:textId="77777777" w:rsidR="00125B17" w:rsidRDefault="00CE26B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569C" w14:textId="77777777" w:rsidR="00125B17" w:rsidRDefault="00125B17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569D" w14:textId="77777777" w:rsidR="00125B17" w:rsidRDefault="00125B17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125B17" w14:paraId="762F56A2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569F" w14:textId="77777777" w:rsidR="00125B17" w:rsidRDefault="00CE26BF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56A0" w14:textId="77777777" w:rsidR="00125B17" w:rsidRDefault="00125B17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56A1" w14:textId="77777777" w:rsidR="00125B17" w:rsidRDefault="00125B17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762F56A3" w14:textId="77777777" w:rsidR="00125B17" w:rsidRDefault="00125B17"/>
    <w:p w14:paraId="33FDEB99" w14:textId="77777777" w:rsidR="00CB1DC6" w:rsidRDefault="00CB1DC6"/>
    <w:p w14:paraId="61413469" w14:textId="77777777" w:rsidR="00CB1DC6" w:rsidRDefault="00CB1DC6"/>
    <w:p w14:paraId="7F1780E7" w14:textId="77777777" w:rsidR="00CB1DC6" w:rsidRDefault="00CB1DC6"/>
    <w:sectPr w:rsidR="00CB1DC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2F56AB" w14:textId="77777777" w:rsidR="00CE26BF" w:rsidRDefault="00CE26BF">
      <w:pPr>
        <w:spacing w:line="240" w:lineRule="auto"/>
      </w:pPr>
      <w:r>
        <w:separator/>
      </w:r>
    </w:p>
  </w:endnote>
  <w:endnote w:type="continuationSeparator" w:id="0">
    <w:p w14:paraId="762F56AD" w14:textId="77777777" w:rsidR="00CE26BF" w:rsidRDefault="00CE2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DA917E1F-C6AD-4105-AC16-749BE069D49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CA198CE-819A-4F2B-8020-26EBFE134403}"/>
    <w:embedBold r:id="rId3" w:fontKey="{21E67463-38DD-4424-83DF-217DDFDBE031}"/>
    <w:embedItalic r:id="rId4" w:fontKey="{0DB35860-A298-4CBB-AE17-FE3DC973A214}"/>
    <w:embedBoldItalic r:id="rId5" w:fontKey="{8638FE8D-DED4-464E-9378-EF09415D91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F0219F0-834D-4F92-B5DE-E1FE2FF351E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2F56A7" w14:textId="77777777" w:rsidR="00CE26BF" w:rsidRDefault="00CE26BF">
      <w:pPr>
        <w:spacing w:line="240" w:lineRule="auto"/>
      </w:pPr>
      <w:r>
        <w:separator/>
      </w:r>
    </w:p>
  </w:footnote>
  <w:footnote w:type="continuationSeparator" w:id="0">
    <w:p w14:paraId="762F56A9" w14:textId="77777777" w:rsidR="00CE26BF" w:rsidRDefault="00CE2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2F56A6" w14:textId="77777777" w:rsidR="00125B17" w:rsidRDefault="00CE26BF">
    <w:r>
      <w:rPr>
        <w:noProof/>
      </w:rPr>
      <w:drawing>
        <wp:anchor distT="0" distB="0" distL="114300" distR="114300" simplePos="0" relativeHeight="251658240" behindDoc="0" locked="0" layoutInCell="1" hidden="0" allowOverlap="1" wp14:anchorId="762F56A7" wp14:editId="762F56A8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762F56A9" wp14:editId="762F56AA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2F56AB" w14:textId="77777777" w:rsidR="00125B17" w:rsidRDefault="00CE26B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762F56AC" w14:textId="77777777" w:rsidR="00125B17" w:rsidRDefault="00CE26BF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62F56AD" w14:textId="77777777" w:rsidR="00125B17" w:rsidRDefault="00125B1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93521"/>
    <w:multiLevelType w:val="hybridMultilevel"/>
    <w:tmpl w:val="E0C46EB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B1453"/>
    <w:multiLevelType w:val="multilevel"/>
    <w:tmpl w:val="ECFE67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FE3665"/>
    <w:multiLevelType w:val="hybridMultilevel"/>
    <w:tmpl w:val="EF0E96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010C8"/>
    <w:multiLevelType w:val="hybridMultilevel"/>
    <w:tmpl w:val="D4708C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25B31"/>
    <w:multiLevelType w:val="hybridMultilevel"/>
    <w:tmpl w:val="6ED090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4395868">
    <w:abstractNumId w:val="1"/>
  </w:num>
  <w:num w:numId="2" w16cid:durableId="410202875">
    <w:abstractNumId w:val="0"/>
  </w:num>
  <w:num w:numId="3" w16cid:durableId="1846091608">
    <w:abstractNumId w:val="3"/>
  </w:num>
  <w:num w:numId="4" w16cid:durableId="1339116491">
    <w:abstractNumId w:val="4"/>
  </w:num>
  <w:num w:numId="5" w16cid:durableId="15370823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B17"/>
    <w:rsid w:val="00125B17"/>
    <w:rsid w:val="004B416A"/>
    <w:rsid w:val="0061227C"/>
    <w:rsid w:val="00CB1DC6"/>
    <w:rsid w:val="00CE26BF"/>
    <w:rsid w:val="00D5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F563B"/>
  <w15:docId w15:val="{75445DAC-B744-479B-B4FC-C769DF994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CB1DC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1D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9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2A2CD71-5C22-45DE-8DA8-E2C959BF9C07}"/>
</file>

<file path=customXml/itemProps2.xml><?xml version="1.0" encoding="utf-8"?>
<ds:datastoreItem xmlns:ds="http://schemas.openxmlformats.org/officeDocument/2006/customXml" ds:itemID="{406EF855-BFE2-46EF-B51A-F6620782696E}"/>
</file>

<file path=customXml/itemProps3.xml><?xml version="1.0" encoding="utf-8"?>
<ds:datastoreItem xmlns:ds="http://schemas.openxmlformats.org/officeDocument/2006/customXml" ds:itemID="{374BD23B-D124-4338-A7FA-DB1CC3A62CE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423</Words>
  <Characters>2330</Characters>
  <Application>Microsoft Office Word</Application>
  <DocSecurity>0</DocSecurity>
  <Lines>19</Lines>
  <Paragraphs>5</Paragraphs>
  <ScaleCrop>false</ScaleCrop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2024-04-14T16:04:00Z</dcterms:created>
  <dcterms:modified xsi:type="dcterms:W3CDTF">2024-04-14T16:10:00Z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