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segundo persona</w:t>
            </w:r>
            <w:proofErr w:type="gram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073715B6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="005757D9" w:rsidRPr="005757D9">
              <w:rPr>
                <w:color w:val="auto"/>
              </w:rPr>
              <w:t xml:space="preserve"> </w:t>
            </w:r>
            <w:r w:rsidR="005757D9" w:rsidRPr="005757D9">
              <w:rPr>
                <w:rFonts w:ascii="Calibri" w:eastAsia="Calibri" w:hAnsi="Calibri" w:cs="Calibri"/>
                <w:i/>
                <w:color w:val="000000"/>
              </w:rPr>
              <w:t>Instalaciones, equipos y herramientas para el desposte</w:t>
            </w:r>
            <w:r w:rsidR="00C22281" w:rsidRPr="00C22281">
              <w:rPr>
                <w:color w:val="auto"/>
              </w:rPr>
              <w:t xml:space="preserve"> </w:t>
            </w:r>
          </w:p>
          <w:p w14:paraId="027A1C4A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62627715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5757D9" w14:paraId="0B4DB213" w14:textId="77777777" w:rsidTr="00A018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5757D9" w:rsidRDefault="005757D9" w:rsidP="005757D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  <w:vAlign w:val="center"/>
          </w:tcPr>
          <w:p w14:paraId="77EE4804" w14:textId="5ADEE98B" w:rsidR="005757D9" w:rsidRPr="005757D9" w:rsidRDefault="005757D9" w:rsidP="005757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5757D9">
              <w:rPr>
                <w:rFonts w:ascii="Calibri" w:eastAsia="Calibri" w:hAnsi="Calibri" w:cs="Calibri"/>
                <w:bCs/>
                <w:color w:val="auto"/>
              </w:rPr>
              <w:t>Instalaciones, equipos y herramientas para el desposte</w:t>
            </w:r>
          </w:p>
        </w:tc>
      </w:tr>
      <w:tr w:rsidR="005757D9" w14:paraId="0BBA839A" w14:textId="77777777" w:rsidTr="00A018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5757D9" w:rsidRDefault="005757D9" w:rsidP="005757D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  <w:vAlign w:val="center"/>
          </w:tcPr>
          <w:p w14:paraId="48FF7865" w14:textId="34B271E8" w:rsidR="005757D9" w:rsidRPr="005757D9" w:rsidRDefault="005757D9" w:rsidP="00575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proofErr w:type="gramStart"/>
            <w:r w:rsidRPr="005757D9">
              <w:rPr>
                <w:rFonts w:ascii="Calibri" w:eastAsia="Calibri" w:hAnsi="Calibri" w:cs="Calibri"/>
                <w:bCs/>
                <w:color w:val="auto"/>
              </w:rPr>
              <w:t>Reconocer  las</w:t>
            </w:r>
            <w:proofErr w:type="gramEnd"/>
            <w:r w:rsidRPr="005757D9">
              <w:rPr>
                <w:rFonts w:ascii="Calibri" w:eastAsia="Calibri" w:hAnsi="Calibri" w:cs="Calibri"/>
                <w:bCs/>
                <w:color w:val="auto"/>
              </w:rPr>
              <w:t xml:space="preserve"> instalaciones, equipos, procedimientos de higiene y clasificación de canales en el proceso de desposte.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Default="00B97C77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5757D9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5757D9" w:rsidRPr="007C1336" w:rsidRDefault="005757D9" w:rsidP="005757D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Pregunta 1</w:t>
            </w:r>
          </w:p>
        </w:tc>
        <w:tc>
          <w:tcPr>
            <w:tcW w:w="5460" w:type="dxa"/>
          </w:tcPr>
          <w:p w14:paraId="2C3DB768" w14:textId="0B29016B" w:rsidR="005757D9" w:rsidRPr="007C1336" w:rsidRDefault="005757D9" w:rsidP="00575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7C1336">
              <w:rPr>
                <w:rFonts w:asciiTheme="majorHAnsi" w:hAnsiTheme="majorHAnsi" w:cstheme="majorHAnsi"/>
                <w:color w:val="auto"/>
              </w:rPr>
              <w:t>¿Qué término se refiere al proceso de cortar y desmembrar las canales bovinas?</w:t>
            </w:r>
          </w:p>
        </w:tc>
        <w:tc>
          <w:tcPr>
            <w:tcW w:w="2160" w:type="dxa"/>
            <w:gridSpan w:val="5"/>
          </w:tcPr>
          <w:p w14:paraId="56B1DBDC" w14:textId="77777777" w:rsidR="005757D9" w:rsidRPr="007C1336" w:rsidRDefault="005757D9" w:rsidP="005757D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proofErr w:type="spellStart"/>
            <w:r w:rsidRPr="007C1336">
              <w:rPr>
                <w:rFonts w:asciiTheme="majorHAnsi" w:eastAsia="Calibri" w:hAnsiTheme="majorHAnsi" w:cstheme="majorHAnsi"/>
                <w:i/>
                <w:color w:val="auto"/>
              </w:rPr>
              <w:t>Rta</w:t>
            </w:r>
            <w:proofErr w:type="spellEnd"/>
            <w:r w:rsidRPr="007C1336">
              <w:rPr>
                <w:rFonts w:asciiTheme="majorHAnsi" w:eastAsia="Calibri" w:hAnsiTheme="majorHAnsi" w:cstheme="majorHAnsi"/>
                <w:i/>
                <w:color w:val="auto"/>
              </w:rPr>
              <w:t>(s) correcta(s) (x)</w:t>
            </w:r>
          </w:p>
        </w:tc>
      </w:tr>
      <w:tr w:rsidR="005757D9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5757D9" w:rsidRPr="007C1336" w:rsidRDefault="005757D9" w:rsidP="005757D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3F281500" w:rsidR="005757D9" w:rsidRPr="007C1336" w:rsidRDefault="005757D9" w:rsidP="005757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hAnsiTheme="majorHAnsi" w:cstheme="majorHAnsi"/>
                <w:color w:val="auto"/>
              </w:rPr>
              <w:t>Despiece.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5757D9" w:rsidRPr="007C1336" w:rsidRDefault="005757D9" w:rsidP="005757D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5757D9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5757D9" w:rsidRPr="007C1336" w:rsidRDefault="005757D9" w:rsidP="005757D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7FBA8480" w:rsidR="005757D9" w:rsidRPr="007C1336" w:rsidRDefault="005757D9" w:rsidP="00575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hAnsiTheme="majorHAnsi" w:cstheme="majorHAnsi"/>
                <w:color w:val="auto"/>
              </w:rPr>
              <w:t>Desposte.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0175E3D5" w:rsidR="005757D9" w:rsidRPr="007C1336" w:rsidRDefault="005757D9" w:rsidP="005757D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5757D9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5757D9" w:rsidRPr="007C1336" w:rsidRDefault="005757D9" w:rsidP="005757D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317A2B18" w:rsidR="005757D9" w:rsidRPr="007C1336" w:rsidRDefault="005757D9" w:rsidP="005757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hAnsiTheme="majorHAnsi" w:cstheme="majorHAnsi"/>
                <w:color w:val="auto"/>
              </w:rPr>
              <w:t>Sacrificio.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5757D9" w:rsidRPr="007C1336" w:rsidRDefault="005757D9" w:rsidP="005757D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5757D9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5757D9" w:rsidRPr="007C1336" w:rsidRDefault="005757D9" w:rsidP="005757D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36D416A7" w:rsidR="005757D9" w:rsidRPr="007C1336" w:rsidRDefault="005757D9" w:rsidP="00575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hAnsiTheme="majorHAnsi" w:cstheme="majorHAnsi"/>
                <w:color w:val="auto"/>
              </w:rPr>
              <w:t>Fraccionamiento.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5757D9" w:rsidRPr="007C1336" w:rsidRDefault="005757D9" w:rsidP="005757D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FF4F2D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F4F2D" w:rsidRPr="007C133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57D011FD" w:rsidR="00FF4F2D" w:rsidRPr="007C1336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F4F2D" w:rsidRPr="007C133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469023BA" w:rsidR="00FF4F2D" w:rsidRPr="007C1336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5757D9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5757D9" w:rsidRPr="007C1336" w:rsidRDefault="005757D9" w:rsidP="005757D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7901D23A" w:rsidR="005757D9" w:rsidRPr="007C1336" w:rsidRDefault="005757D9" w:rsidP="005757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7C1336">
              <w:rPr>
                <w:rFonts w:asciiTheme="majorHAnsi" w:hAnsiTheme="majorHAnsi" w:cstheme="majorHAnsi"/>
                <w:color w:val="auto"/>
              </w:rPr>
              <w:t>¿Cuál de estos componentes NO forma parte de la canal bovina?</w:t>
            </w:r>
          </w:p>
        </w:tc>
      </w:tr>
      <w:tr w:rsidR="005757D9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5757D9" w:rsidRPr="007C1336" w:rsidRDefault="005757D9" w:rsidP="005757D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55EAE53E" w:rsidR="005757D9" w:rsidRPr="007C1336" w:rsidRDefault="005757D9" w:rsidP="00575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hAnsiTheme="majorHAnsi" w:cstheme="majorHAnsi"/>
                <w:color w:val="auto"/>
              </w:rPr>
              <w:t>Músculo.</w:t>
            </w:r>
          </w:p>
        </w:tc>
        <w:tc>
          <w:tcPr>
            <w:tcW w:w="2160" w:type="dxa"/>
            <w:gridSpan w:val="5"/>
          </w:tcPr>
          <w:p w14:paraId="7EC64AC1" w14:textId="672C772D" w:rsidR="005757D9" w:rsidRPr="007C1336" w:rsidRDefault="005757D9" w:rsidP="005757D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5757D9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5757D9" w:rsidRPr="007C1336" w:rsidRDefault="005757D9" w:rsidP="005757D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2F696433" w:rsidR="005757D9" w:rsidRPr="007C1336" w:rsidRDefault="005757D9" w:rsidP="005757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hAnsiTheme="majorHAnsi" w:cstheme="majorHAnsi"/>
                <w:color w:val="auto"/>
              </w:rPr>
              <w:t>Grasa.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2FE4EACA" w:rsidR="005757D9" w:rsidRPr="007C1336" w:rsidRDefault="005757D9" w:rsidP="005757D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5757D9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5757D9" w:rsidRPr="007C1336" w:rsidRDefault="005757D9" w:rsidP="005757D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7935C8D9" w:rsidR="005757D9" w:rsidRPr="007C1336" w:rsidRDefault="005757D9" w:rsidP="00575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hAnsiTheme="majorHAnsi" w:cstheme="majorHAnsi"/>
                <w:color w:val="auto"/>
              </w:rPr>
              <w:t>Riñones.</w:t>
            </w:r>
          </w:p>
        </w:tc>
        <w:tc>
          <w:tcPr>
            <w:tcW w:w="2160" w:type="dxa"/>
            <w:gridSpan w:val="5"/>
          </w:tcPr>
          <w:p w14:paraId="4DFC28D1" w14:textId="6A198B68" w:rsidR="005757D9" w:rsidRPr="007C1336" w:rsidRDefault="005757D9" w:rsidP="005757D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5757D9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5757D9" w:rsidRPr="007C1336" w:rsidRDefault="005757D9" w:rsidP="005757D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1F67223F" w:rsidR="005757D9" w:rsidRPr="007C1336" w:rsidRDefault="005757D9" w:rsidP="005757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hAnsiTheme="majorHAnsi" w:cstheme="majorHAnsi"/>
                <w:color w:val="auto"/>
              </w:rPr>
              <w:t>Huesos.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11DD1920" w:rsidR="005757D9" w:rsidRPr="007C1336" w:rsidRDefault="005757D9" w:rsidP="005757D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FF4F2D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F4F2D" w:rsidRPr="007C133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1495FA97" w:rsidR="00FF4F2D" w:rsidRPr="007C1336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F4F2D" w:rsidRPr="007C133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1EF3D9F7" w:rsidR="00FF4F2D" w:rsidRPr="007C1336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Pr="007C1336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4D719EEC" w:rsidR="00D6347F" w:rsidRPr="007C1336" w:rsidRDefault="005757D9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iCs/>
                <w:color w:val="auto"/>
              </w:rPr>
              <w:t>¿Cómo se llama el sistema colombiano de clasificación de canales y cortes de carne bovina?</w:t>
            </w:r>
          </w:p>
        </w:tc>
      </w:tr>
      <w:tr w:rsidR="005757D9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5757D9" w:rsidRPr="007C1336" w:rsidRDefault="005757D9" w:rsidP="005757D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54B38013" w:rsidR="005757D9" w:rsidRPr="007C1336" w:rsidRDefault="005757D9" w:rsidP="005757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proofErr w:type="spellStart"/>
            <w:r w:rsidRPr="007C1336">
              <w:rPr>
                <w:rFonts w:asciiTheme="majorHAnsi" w:hAnsiTheme="majorHAnsi" w:cstheme="majorHAnsi"/>
                <w:color w:val="auto"/>
              </w:rPr>
              <w:t>FPTA</w:t>
            </w:r>
            <w:proofErr w:type="spellEnd"/>
            <w:r w:rsidRPr="007C1336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5757D9" w:rsidRPr="007C1336" w:rsidRDefault="005757D9" w:rsidP="005757D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5757D9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5757D9" w:rsidRPr="007C1336" w:rsidRDefault="005757D9" w:rsidP="005757D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4BEEE6BA" w:rsidR="005757D9" w:rsidRPr="007C1336" w:rsidRDefault="005757D9" w:rsidP="00575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proofErr w:type="spellStart"/>
            <w:r w:rsidRPr="007C1336">
              <w:rPr>
                <w:rFonts w:asciiTheme="majorHAnsi" w:hAnsiTheme="majorHAnsi" w:cstheme="majorHAnsi"/>
                <w:color w:val="auto"/>
              </w:rPr>
              <w:t>INAC</w:t>
            </w:r>
            <w:proofErr w:type="spellEnd"/>
            <w:r w:rsidRPr="007C1336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77777777" w:rsidR="005757D9" w:rsidRPr="007C1336" w:rsidRDefault="005757D9" w:rsidP="005757D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5757D9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5757D9" w:rsidRPr="007C1336" w:rsidRDefault="005757D9" w:rsidP="005757D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1EF77F36" w:rsidR="005757D9" w:rsidRPr="007C1336" w:rsidRDefault="005757D9" w:rsidP="005757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proofErr w:type="spellStart"/>
            <w:r w:rsidRPr="007C1336">
              <w:rPr>
                <w:rFonts w:asciiTheme="majorHAnsi" w:hAnsiTheme="majorHAnsi" w:cstheme="majorHAnsi"/>
                <w:color w:val="auto"/>
              </w:rPr>
              <w:t>INTA</w:t>
            </w:r>
            <w:proofErr w:type="spellEnd"/>
            <w:r w:rsidRPr="007C1336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8DFF3C3" w:rsidR="005757D9" w:rsidRPr="007C1336" w:rsidRDefault="005757D9" w:rsidP="005757D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5757D9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5757D9" w:rsidRPr="007C1336" w:rsidRDefault="005757D9" w:rsidP="005757D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55F7B0CC" w:rsidR="005757D9" w:rsidRPr="007C1336" w:rsidRDefault="005757D9" w:rsidP="00575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proofErr w:type="spellStart"/>
            <w:r w:rsidRPr="007C1336">
              <w:rPr>
                <w:rFonts w:asciiTheme="majorHAnsi" w:hAnsiTheme="majorHAnsi" w:cstheme="majorHAnsi"/>
                <w:color w:val="auto"/>
              </w:rPr>
              <w:t>ICTA</w:t>
            </w:r>
            <w:proofErr w:type="spellEnd"/>
            <w:r w:rsidRPr="007C1336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1A466D7C" w:rsidR="005757D9" w:rsidRPr="007C1336" w:rsidRDefault="005757D9" w:rsidP="005757D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FF4F2D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F4F2D" w:rsidRPr="007C133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29E48BD7" w:rsidR="00FF4F2D" w:rsidRPr="007C1336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F4F2D" w:rsidRPr="007C133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7C43A6D2" w:rsidR="00FF4F2D" w:rsidRPr="007C1336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Pr="007C1336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2DEA1850" w:rsidR="00D6347F" w:rsidRPr="007C1336" w:rsidRDefault="00CE10BD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iCs/>
                <w:color w:val="auto"/>
              </w:rPr>
              <w:t>¿Qué se utiliza para medir la cantidad de cartílago en la canal?</w:t>
            </w:r>
          </w:p>
        </w:tc>
      </w:tr>
      <w:tr w:rsidR="00CE10BD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CE10BD" w:rsidRPr="007C1336" w:rsidRDefault="00CE10BD" w:rsidP="00CE10B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5988716D" w:rsidR="00CE10BD" w:rsidRPr="007C1336" w:rsidRDefault="00CE10BD" w:rsidP="00CE10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hAnsiTheme="majorHAnsi" w:cstheme="majorHAnsi"/>
                <w:color w:val="auto"/>
              </w:rPr>
              <w:t>Dentición.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15DACA15" w:rsidR="00CE10BD" w:rsidRPr="007C1336" w:rsidRDefault="00CE10BD" w:rsidP="00CE10B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CE10BD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CE10BD" w:rsidRPr="007C1336" w:rsidRDefault="00CE10BD" w:rsidP="00CE10B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62743551" w:rsidR="00CE10BD" w:rsidRPr="007C1336" w:rsidRDefault="00CE10BD" w:rsidP="00CE10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hAnsiTheme="majorHAnsi" w:cstheme="majorHAnsi"/>
                <w:color w:val="auto"/>
              </w:rPr>
              <w:t>Osificación.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05875496" w:rsidR="00CE10BD" w:rsidRPr="007C1336" w:rsidRDefault="00CE10BD" w:rsidP="00CE10B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CE10BD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CE10BD" w:rsidRPr="007C1336" w:rsidRDefault="00CE10BD" w:rsidP="00CE10B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1F2E52A6" w:rsidR="00CE10BD" w:rsidRPr="007C1336" w:rsidRDefault="00CE10BD" w:rsidP="00CE10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hAnsiTheme="majorHAnsi" w:cstheme="majorHAnsi"/>
                <w:color w:val="auto"/>
              </w:rPr>
              <w:t>Color de la grasa.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CE10BD" w:rsidRPr="007C1336" w:rsidRDefault="00CE10BD" w:rsidP="00CE10B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CE10BD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CE10BD" w:rsidRPr="007C1336" w:rsidRDefault="00CE10BD" w:rsidP="00CE10B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4F256533" w:rsidR="00CE10BD" w:rsidRPr="007C1336" w:rsidRDefault="00CE10BD" w:rsidP="00CE10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hAnsiTheme="majorHAnsi" w:cstheme="majorHAnsi"/>
                <w:color w:val="auto"/>
              </w:rPr>
              <w:t>Madurez fisiológica.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CE10BD" w:rsidRPr="007C1336" w:rsidRDefault="00CE10BD" w:rsidP="00CE10B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FF4F2D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F4F2D" w:rsidRPr="007C133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091F0AFD" w:rsidR="00FF4F2D" w:rsidRPr="007C1336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F4F2D" w:rsidRPr="007C133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07C19F55" w:rsidR="00FF4F2D" w:rsidRPr="007C1336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Pr="007C1336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2D009286" w:rsidR="00D6347F" w:rsidRPr="007C1336" w:rsidRDefault="00CE10BD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iCs/>
                <w:color w:val="auto"/>
              </w:rPr>
              <w:t>¿Cuál es el propósito principal de los pediluvios en las plantas de desposte?</w:t>
            </w:r>
          </w:p>
        </w:tc>
      </w:tr>
      <w:tr w:rsidR="00CE10BD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CE10BD" w:rsidRPr="007C1336" w:rsidRDefault="00CE10BD" w:rsidP="00CE10B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61568EAA" w:rsidR="00CE10BD" w:rsidRPr="007C1336" w:rsidRDefault="00CE10BD" w:rsidP="00CE10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hAnsiTheme="majorHAnsi" w:cstheme="majorHAnsi"/>
                <w:color w:val="auto"/>
              </w:rPr>
              <w:t>Medir la temperatura.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CE10BD" w:rsidRPr="007C1336" w:rsidRDefault="00CE10BD" w:rsidP="00CE10B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CE10BD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CE10BD" w:rsidRPr="007C1336" w:rsidRDefault="00CE10BD" w:rsidP="00CE10B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50ABF7FB" w:rsidR="00CE10BD" w:rsidRPr="007C1336" w:rsidRDefault="00CE10BD" w:rsidP="00CE10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hAnsiTheme="majorHAnsi" w:cstheme="majorHAnsi"/>
                <w:color w:val="auto"/>
              </w:rPr>
              <w:t>Almacenar cuchillos.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77777777" w:rsidR="00CE10BD" w:rsidRPr="007C1336" w:rsidRDefault="00CE10BD" w:rsidP="00CE10B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CE10BD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CE10BD" w:rsidRPr="007C1336" w:rsidRDefault="00CE10BD" w:rsidP="00CE10B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1F671EF5" w:rsidR="00CE10BD" w:rsidRPr="007C1336" w:rsidRDefault="00CE10BD" w:rsidP="00CE10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hAnsiTheme="majorHAnsi" w:cstheme="majorHAnsi"/>
                <w:color w:val="auto"/>
              </w:rPr>
              <w:t>Lavar las manos.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701CD86" w:rsidR="00CE10BD" w:rsidRPr="007C1336" w:rsidRDefault="00CE10BD" w:rsidP="00CE10B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CE10BD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CE10BD" w:rsidRPr="007C1336" w:rsidRDefault="00CE10BD" w:rsidP="00CE10B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521B5892" w:rsidR="00CE10BD" w:rsidRPr="007C1336" w:rsidRDefault="00CE10BD" w:rsidP="00CE10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hAnsiTheme="majorHAnsi" w:cstheme="majorHAnsi"/>
                <w:color w:val="auto"/>
              </w:rPr>
              <w:t>Desinfectar las botas.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0554B6C" w:rsidR="00CE10BD" w:rsidRPr="007C1336" w:rsidRDefault="00CE10BD" w:rsidP="00CE10B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FF4F2D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F4F2D" w:rsidRPr="007C133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081E8A0A" w:rsidR="00FF4F2D" w:rsidRPr="007C1336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F4F2D" w:rsidRPr="007C133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6D881AC1" w:rsidR="00FF4F2D" w:rsidRPr="007C1336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Pr="007C1336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4FF83544" w:rsidR="00D6347F" w:rsidRPr="007C1336" w:rsidRDefault="00CE10BD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iCs/>
                <w:color w:val="auto"/>
              </w:rPr>
              <w:t>¿Qué factor NO influye en la calidad de la refrigeración en las cámaras frigoríficas?</w:t>
            </w:r>
          </w:p>
        </w:tc>
      </w:tr>
      <w:tr w:rsidR="00CE10BD" w14:paraId="683B9F68" w14:textId="77777777" w:rsidTr="00CE10BD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CE10BD" w:rsidRPr="007C1336" w:rsidRDefault="00CE10BD" w:rsidP="00CE10B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71F458E9" w:rsidR="00CE10BD" w:rsidRPr="007C1336" w:rsidRDefault="00CE10BD" w:rsidP="00CE10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hAnsiTheme="majorHAnsi" w:cstheme="majorHAnsi"/>
                <w:color w:val="auto"/>
              </w:rPr>
              <w:t>Temperatura.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777777" w:rsidR="00CE10BD" w:rsidRPr="007C1336" w:rsidRDefault="00CE10BD" w:rsidP="00CE10B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CE10BD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CE10BD" w:rsidRPr="007C1336" w:rsidRDefault="00CE10BD" w:rsidP="00CE10B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4603D971" w:rsidR="00CE10BD" w:rsidRPr="007C1336" w:rsidRDefault="00CE10BD" w:rsidP="00CE10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hAnsiTheme="majorHAnsi" w:cstheme="majorHAnsi"/>
                <w:color w:val="auto"/>
              </w:rPr>
              <w:t>Presión atmosférica.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3B8F1556" w:rsidR="00CE10BD" w:rsidRPr="007C1336" w:rsidRDefault="00CE10BD" w:rsidP="00CE10B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CE10BD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CE10BD" w:rsidRPr="007C1336" w:rsidRDefault="00CE10BD" w:rsidP="00CE10B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1CB9B0C6" w:rsidR="00CE10BD" w:rsidRPr="007C1336" w:rsidRDefault="00CE10BD" w:rsidP="00CE10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hAnsiTheme="majorHAnsi" w:cstheme="majorHAnsi"/>
                <w:color w:val="auto"/>
              </w:rPr>
              <w:t>Humedad relativa.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CE10BD" w:rsidRPr="007C1336" w:rsidRDefault="00CE10BD" w:rsidP="00CE10B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CE10BD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CE10BD" w:rsidRPr="007C1336" w:rsidRDefault="00CE10BD" w:rsidP="00CE10B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1ABF64EA" w:rsidR="00CE10BD" w:rsidRPr="007C1336" w:rsidRDefault="00CE10BD" w:rsidP="00CE10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hAnsiTheme="majorHAnsi" w:cstheme="majorHAnsi"/>
                <w:color w:val="auto"/>
              </w:rPr>
              <w:t>Circulación del aire.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CE10BD" w:rsidRPr="007C1336" w:rsidRDefault="00CE10BD" w:rsidP="00CE10B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FF4F2D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F4F2D" w:rsidRPr="007C133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5162322C" w:rsidR="00FF4F2D" w:rsidRPr="007C1336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F4F2D" w:rsidRPr="007C133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55692BA" w:rsidR="00FF4F2D" w:rsidRPr="007C1336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7C1336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394B13DB" w:rsidR="00D6347F" w:rsidRPr="007C1336" w:rsidRDefault="007C1336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¿Cómo se conoce la grasa que se encuentra entre las fibras musculares?</w:t>
            </w:r>
          </w:p>
        </w:tc>
      </w:tr>
      <w:tr w:rsidR="007C1336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7C1336" w:rsidRPr="007C1336" w:rsidRDefault="007C1336" w:rsidP="007C133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23DBD28A" w:rsidR="007C1336" w:rsidRPr="007C1336" w:rsidRDefault="007C1336" w:rsidP="007C13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C1336">
              <w:rPr>
                <w:rFonts w:asciiTheme="majorHAnsi" w:hAnsiTheme="majorHAnsi" w:cstheme="majorHAnsi"/>
                <w:color w:val="auto"/>
              </w:rPr>
              <w:t>Grasa superficial.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7C1336" w:rsidRPr="007C1336" w:rsidRDefault="007C1336" w:rsidP="007C13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7C1336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7C1336" w:rsidRPr="007C1336" w:rsidRDefault="007C1336" w:rsidP="007C133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4328CC81" w:rsidR="007C1336" w:rsidRPr="007C1336" w:rsidRDefault="007C1336" w:rsidP="007C13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7C1336">
              <w:rPr>
                <w:rFonts w:asciiTheme="majorHAnsi" w:hAnsiTheme="majorHAnsi" w:cstheme="majorHAnsi"/>
                <w:color w:val="auto"/>
              </w:rPr>
              <w:t>Grasa de reserva.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7C1336" w:rsidRPr="007C1336" w:rsidRDefault="007C1336" w:rsidP="007C13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7C1336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7C1336" w:rsidRPr="007C1336" w:rsidRDefault="007C1336" w:rsidP="007C133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0F3A3893" w:rsidR="007C1336" w:rsidRPr="007C1336" w:rsidRDefault="007C1336" w:rsidP="007C13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7C1336">
              <w:rPr>
                <w:rFonts w:asciiTheme="majorHAnsi" w:hAnsiTheme="majorHAnsi" w:cstheme="majorHAnsi"/>
                <w:color w:val="auto"/>
              </w:rPr>
              <w:t>Marmóreo.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557BFEA9" w:rsidR="007C1336" w:rsidRPr="007C1336" w:rsidRDefault="007C1336" w:rsidP="007C13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7C1336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7C1336" w:rsidRPr="007C1336" w:rsidRDefault="007C1336" w:rsidP="007C133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lastRenderedPageBreak/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47990C5C" w:rsidR="007C1336" w:rsidRPr="007C1336" w:rsidRDefault="007C1336" w:rsidP="007C13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7C1336">
              <w:rPr>
                <w:rFonts w:asciiTheme="majorHAnsi" w:hAnsiTheme="majorHAnsi" w:cstheme="majorHAnsi"/>
                <w:color w:val="auto"/>
              </w:rPr>
              <w:t>Grasa externa.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7C1336" w:rsidRPr="007C1336" w:rsidRDefault="007C1336" w:rsidP="007C13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FF4F2D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F4F2D" w:rsidRPr="007C133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66E10651" w:rsidR="00FF4F2D" w:rsidRPr="007C1336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F4F2D" w:rsidRPr="007C133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FEDA6AA" w:rsidR="00FF4F2D" w:rsidRPr="007C1336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7C1336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7C1336" w:rsidRPr="007C1336" w:rsidRDefault="007C1336" w:rsidP="007C133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16FA3C7C" w:rsidR="007C1336" w:rsidRPr="007C1336" w:rsidRDefault="007C1336" w:rsidP="007C13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C1336">
              <w:rPr>
                <w:rFonts w:asciiTheme="majorHAnsi" w:hAnsiTheme="majorHAnsi" w:cstheme="majorHAnsi"/>
                <w:color w:val="auto"/>
              </w:rPr>
              <w:t>¿Cuál es el material más recomendado para las mesas de trabajo en el desposte?</w:t>
            </w:r>
          </w:p>
        </w:tc>
      </w:tr>
      <w:tr w:rsidR="007C1336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7C1336" w:rsidRPr="007C1336" w:rsidRDefault="007C1336" w:rsidP="007C133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27FBB575" w:rsidR="007C1336" w:rsidRPr="007C1336" w:rsidRDefault="007C1336" w:rsidP="007C13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7C1336">
              <w:rPr>
                <w:rFonts w:asciiTheme="majorHAnsi" w:hAnsiTheme="majorHAnsi" w:cstheme="majorHAnsi"/>
                <w:color w:val="auto"/>
              </w:rPr>
              <w:t>Aluminio.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40CC991D" w:rsidR="007C1336" w:rsidRPr="007C1336" w:rsidRDefault="007C1336" w:rsidP="007C13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7C1336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7C1336" w:rsidRPr="007C1336" w:rsidRDefault="007C1336" w:rsidP="007C133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3B31214E" w:rsidR="007C1336" w:rsidRPr="007C1336" w:rsidRDefault="007C1336" w:rsidP="007C13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7C1336">
              <w:rPr>
                <w:rFonts w:asciiTheme="majorHAnsi" w:hAnsiTheme="majorHAnsi" w:cstheme="majorHAnsi"/>
                <w:color w:val="auto"/>
              </w:rPr>
              <w:t>Acero inoxidable.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6693FC08" w:rsidR="007C1336" w:rsidRPr="007C1336" w:rsidRDefault="007C1336" w:rsidP="007C13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7C1336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7C1336" w:rsidRPr="007C1336" w:rsidRDefault="007C1336" w:rsidP="007C133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767D8E9A" w:rsidR="007C1336" w:rsidRPr="007C1336" w:rsidRDefault="007C1336" w:rsidP="007C13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7C1336">
              <w:rPr>
                <w:rFonts w:asciiTheme="majorHAnsi" w:hAnsiTheme="majorHAnsi" w:cstheme="majorHAnsi"/>
                <w:color w:val="auto"/>
              </w:rPr>
              <w:t>Madera.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1303582E" w:rsidR="007C1336" w:rsidRPr="007C1336" w:rsidRDefault="007C1336" w:rsidP="007C13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7C1336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7C1336" w:rsidRPr="007C1336" w:rsidRDefault="007C1336" w:rsidP="007C133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7CB31B04" w:rsidR="007C1336" w:rsidRPr="007C1336" w:rsidRDefault="007C1336" w:rsidP="007C13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7C1336">
              <w:rPr>
                <w:rFonts w:asciiTheme="majorHAnsi" w:hAnsiTheme="majorHAnsi" w:cstheme="majorHAnsi"/>
                <w:color w:val="auto"/>
              </w:rPr>
              <w:t>Plástico.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025A8B05" w:rsidR="007C1336" w:rsidRPr="007C1336" w:rsidRDefault="007C1336" w:rsidP="007C13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FF4F2D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F4F2D" w:rsidRPr="007C133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2893329C" w:rsidR="00FF4F2D" w:rsidRPr="007C1336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F4F2D" w:rsidRPr="007C133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29B8C86D" w:rsidR="00FF4F2D" w:rsidRPr="007C1336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7C1336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7C1336" w:rsidRPr="007C1336" w:rsidRDefault="007C1336" w:rsidP="007C133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6578E1DA" w:rsidR="007C1336" w:rsidRPr="007C1336" w:rsidRDefault="007C1336" w:rsidP="007C13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C1336">
              <w:rPr>
                <w:rFonts w:asciiTheme="majorHAnsi" w:hAnsiTheme="majorHAnsi" w:cstheme="majorHAnsi"/>
                <w:color w:val="auto"/>
              </w:rPr>
              <w:t>El lavado y desinfección de las instalaciones debe realizarse diariamente.</w:t>
            </w:r>
          </w:p>
        </w:tc>
      </w:tr>
      <w:tr w:rsidR="007C1336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7C1336" w:rsidRPr="007C1336" w:rsidRDefault="007C1336" w:rsidP="007C133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697D46D4" w:rsidR="007C1336" w:rsidRPr="007C1336" w:rsidRDefault="007C1336" w:rsidP="007C13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7C1336">
              <w:rPr>
                <w:rFonts w:asciiTheme="majorHAnsi" w:hAnsiTheme="majorHAnsi" w:cstheme="majorHAnsi"/>
                <w:color w:val="auto"/>
              </w:rPr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E95B4F4" w:rsidR="007C1336" w:rsidRPr="007C1336" w:rsidRDefault="007C1336" w:rsidP="007C13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7C1336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7C1336" w:rsidRPr="007C1336" w:rsidRDefault="007C1336" w:rsidP="007C133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06131CAB" w:rsidR="007C1336" w:rsidRPr="007C1336" w:rsidRDefault="007C1336" w:rsidP="007C13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7C1336">
              <w:rPr>
                <w:rFonts w:asciiTheme="majorHAnsi" w:hAnsiTheme="majorHAnsi" w:cstheme="majorHAnsi"/>
                <w:color w:val="auto"/>
              </w:rPr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477F6D6C" w:rsidR="007C1336" w:rsidRPr="007C1336" w:rsidRDefault="007C1336" w:rsidP="007C13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D6347F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D6347F" w:rsidRPr="007C1336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D6347F" w:rsidRPr="007C1336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D6347F" w:rsidRPr="007C1336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D6347F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D6347F" w:rsidRPr="007C1336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D6347F" w:rsidRPr="007C1336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D6347F" w:rsidRPr="007C1336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FF4F2D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F4F2D" w:rsidRPr="007C133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ECC401D" w:rsidR="00FF4F2D" w:rsidRPr="007C1336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F4F2D" w:rsidRPr="007C133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F4F2D" w:rsidRPr="007C1336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7C1336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7C1336" w:rsidRPr="007C1336" w:rsidRDefault="007C1336" w:rsidP="007C133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70289FE0" w:rsidR="007C1336" w:rsidRPr="007C1336" w:rsidRDefault="007C1336" w:rsidP="007C13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7C1336">
              <w:rPr>
                <w:rFonts w:asciiTheme="majorHAnsi" w:hAnsiTheme="majorHAnsi" w:cstheme="majorHAnsi"/>
                <w:color w:val="auto"/>
              </w:rPr>
              <w:t xml:space="preserve">La clasificación </w:t>
            </w:r>
            <w:proofErr w:type="spellStart"/>
            <w:r w:rsidRPr="007C1336">
              <w:rPr>
                <w:rFonts w:asciiTheme="majorHAnsi" w:hAnsiTheme="majorHAnsi" w:cstheme="majorHAnsi"/>
                <w:color w:val="auto"/>
              </w:rPr>
              <w:t>ICTA</w:t>
            </w:r>
            <w:proofErr w:type="spellEnd"/>
            <w:r w:rsidRPr="007C1336">
              <w:rPr>
                <w:rFonts w:asciiTheme="majorHAnsi" w:hAnsiTheme="majorHAnsi" w:cstheme="majorHAnsi"/>
                <w:color w:val="auto"/>
              </w:rPr>
              <w:t xml:space="preserve"> de canales bovinas incluye hasta cinco categorías.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7C1336" w:rsidRPr="007C1336" w:rsidRDefault="007C1336" w:rsidP="007C13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7C1336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7C1336" w:rsidRPr="007C1336" w:rsidRDefault="007C1336" w:rsidP="007C133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618A3568" w:rsidR="007C1336" w:rsidRPr="007C1336" w:rsidRDefault="007C1336" w:rsidP="007C13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7C1336">
              <w:rPr>
                <w:rFonts w:asciiTheme="majorHAnsi" w:hAnsiTheme="majorHAnsi" w:cstheme="majorHAnsi"/>
                <w:color w:val="auto"/>
              </w:rPr>
              <w:t>Verdadero.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57E5066E" w:rsidR="007C1336" w:rsidRPr="007C1336" w:rsidRDefault="007C1336" w:rsidP="007C13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7C1336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7C1336" w:rsidRPr="007C1336" w:rsidRDefault="007C1336" w:rsidP="007C133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0E2FB951" w:rsidR="007C1336" w:rsidRPr="007C1336" w:rsidRDefault="007C1336" w:rsidP="007C13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7C1336">
              <w:rPr>
                <w:rFonts w:asciiTheme="majorHAnsi" w:hAnsiTheme="majorHAnsi" w:cstheme="majorHAnsi"/>
                <w:color w:val="auto"/>
              </w:rPr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77777777" w:rsidR="007C1336" w:rsidRPr="007C1336" w:rsidRDefault="007C1336" w:rsidP="007C13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D6347F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D6347F" w:rsidRPr="007C1336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D6347F" w:rsidRPr="007C1336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D6347F" w:rsidRPr="007C1336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D6347F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D6347F" w:rsidRPr="007C1336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D6347F" w:rsidRPr="007C1336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D6347F" w:rsidRPr="007C1336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FF4F2D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F4F2D" w:rsidRPr="007C133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82EA016" w:rsidR="00FF4F2D" w:rsidRPr="007C1336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F4F2D" w:rsidRPr="007C133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5DD972D6" w:rsidR="00FF4F2D" w:rsidRPr="007C1336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Pr="007C1336" w:rsidRDefault="00D6347F" w:rsidP="00D6347F">
            <w:pPr>
              <w:widowControl w:val="0"/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MENSAJE FINAL ACTIVIDAD</w:t>
            </w:r>
          </w:p>
        </w:tc>
      </w:tr>
      <w:tr w:rsidR="00D6347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Pr="007C1336" w:rsidRDefault="00D6347F" w:rsidP="00D6347F">
            <w:pPr>
              <w:widowControl w:val="0"/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Pr="007C1336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2D768622" w14:textId="77777777" w:rsidR="00E160B7" w:rsidRPr="007C1336" w:rsidRDefault="00E160B7" w:rsidP="00E16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i/>
                <w:color w:val="auto"/>
              </w:rPr>
              <w:t>¡Excelente! Ha superado la actividad.</w:t>
            </w:r>
          </w:p>
          <w:p w14:paraId="20B4078D" w14:textId="3201A381" w:rsidR="00D6347F" w:rsidRPr="007C1336" w:rsidRDefault="00D6347F" w:rsidP="00E160B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359260AC" w14:textId="77777777" w:rsidR="00D6347F" w:rsidRPr="007C1336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D6347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Pr="007C1336" w:rsidRDefault="00D6347F" w:rsidP="00D6347F">
            <w:pPr>
              <w:widowControl w:val="0"/>
              <w:rPr>
                <w:rFonts w:asciiTheme="majorHAnsi" w:eastAsia="Calibri" w:hAnsiTheme="majorHAnsi" w:cstheme="majorHAnsi"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color w:val="auto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Pr="007C1336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  <w:p w14:paraId="20044760" w14:textId="2DCE8ACA" w:rsidR="00D6347F" w:rsidRPr="007C1336" w:rsidRDefault="00E160B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7C1336">
              <w:rPr>
                <w:rFonts w:asciiTheme="majorHAnsi" w:eastAsia="Calibri" w:hAnsiTheme="majorHAnsi" w:cstheme="majorHAnsi"/>
                <w:i/>
                <w:color w:val="auto"/>
              </w:rPr>
              <w:t>Le recomendamos volver a revisar el componente formativo e intentar nuevamente la actividad didáctica.</w:t>
            </w:r>
          </w:p>
          <w:p w14:paraId="5F32FCA0" w14:textId="77777777" w:rsidR="00D6347F" w:rsidRPr="007C1336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lastRenderedPageBreak/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C68F1D" w14:textId="77777777" w:rsidR="003A1806" w:rsidRDefault="003A1806">
      <w:pPr>
        <w:spacing w:line="240" w:lineRule="auto"/>
      </w:pPr>
      <w:r>
        <w:separator/>
      </w:r>
    </w:p>
  </w:endnote>
  <w:endnote w:type="continuationSeparator" w:id="0">
    <w:p w14:paraId="0306AAAB" w14:textId="77777777" w:rsidR="003A1806" w:rsidRDefault="003A180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9C351ECA-7415-489A-8605-26DB6B98494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95B756D-42F8-4831-A103-B91D5BAD1239}"/>
    <w:embedBold r:id="rId3" w:fontKey="{E4CD3607-A8FD-4CFA-8EEE-B82B7B47FD34}"/>
    <w:embedItalic r:id="rId4" w:fontKey="{182E3456-0665-4F9F-AD8A-AD5990B3565B}"/>
    <w:embedBoldItalic r:id="rId5" w:fontKey="{72E45C0A-A1CD-4C72-BA25-43ADC2F69E1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45EF835-1671-4407-B0BB-43ED57D4E08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4A351D" w14:textId="77777777" w:rsidR="003A1806" w:rsidRDefault="003A1806">
      <w:pPr>
        <w:spacing w:line="240" w:lineRule="auto"/>
      </w:pPr>
      <w:r>
        <w:separator/>
      </w:r>
    </w:p>
  </w:footnote>
  <w:footnote w:type="continuationSeparator" w:id="0">
    <w:p w14:paraId="5C5059DD" w14:textId="77777777" w:rsidR="003A1806" w:rsidRDefault="003A180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244647"/>
    <w:rsid w:val="002A1507"/>
    <w:rsid w:val="002F081C"/>
    <w:rsid w:val="002F10C8"/>
    <w:rsid w:val="00307D05"/>
    <w:rsid w:val="00312103"/>
    <w:rsid w:val="003A1806"/>
    <w:rsid w:val="004874B2"/>
    <w:rsid w:val="005757D9"/>
    <w:rsid w:val="005A3A76"/>
    <w:rsid w:val="005C42ED"/>
    <w:rsid w:val="0060154F"/>
    <w:rsid w:val="0065700F"/>
    <w:rsid w:val="00697CDE"/>
    <w:rsid w:val="00747A17"/>
    <w:rsid w:val="007C1336"/>
    <w:rsid w:val="007E1C99"/>
    <w:rsid w:val="007F32A7"/>
    <w:rsid w:val="00803BF1"/>
    <w:rsid w:val="009E4A90"/>
    <w:rsid w:val="00AB658D"/>
    <w:rsid w:val="00AD6EB4"/>
    <w:rsid w:val="00AD7830"/>
    <w:rsid w:val="00B97C77"/>
    <w:rsid w:val="00C22281"/>
    <w:rsid w:val="00CE10BD"/>
    <w:rsid w:val="00D00ED8"/>
    <w:rsid w:val="00D43CD1"/>
    <w:rsid w:val="00D6347F"/>
    <w:rsid w:val="00E160B7"/>
    <w:rsid w:val="00E61FEA"/>
    <w:rsid w:val="00ED2719"/>
    <w:rsid w:val="00ED4BC0"/>
    <w:rsid w:val="00F21227"/>
    <w:rsid w:val="00F708BB"/>
    <w:rsid w:val="00F75059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5757D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59D340C-B1C8-4F3E-AB9E-A3E912B10FCD}"/>
</file>

<file path=customXml/itemProps2.xml><?xml version="1.0" encoding="utf-8"?>
<ds:datastoreItem xmlns:ds="http://schemas.openxmlformats.org/officeDocument/2006/customXml" ds:itemID="{1AD0CCE8-2552-4142-8DE1-2C40E2E80EAE}"/>
</file>

<file path=customXml/itemProps3.xml><?xml version="1.0" encoding="utf-8"?>
<ds:datastoreItem xmlns:ds="http://schemas.openxmlformats.org/officeDocument/2006/customXml" ds:itemID="{24B1BF26-0727-4A09-A4DC-1E79EA15FB0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800</Words>
  <Characters>4404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7</cp:revision>
  <dcterms:created xsi:type="dcterms:W3CDTF">2024-06-18T03:44:00Z</dcterms:created>
  <dcterms:modified xsi:type="dcterms:W3CDTF">2024-10-10T14:54:00Z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