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5198E1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09C534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0F263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327EDEA" w:rsidR="00C407C1" w:rsidRPr="003758F7" w:rsidRDefault="00C407C1" w:rsidP="00C407C1">
      <w:pPr>
        <w:rPr>
          <w:rFonts w:ascii="Calibri" w:hAnsi="Calibri"/>
          <w:b/>
          <w:bCs/>
          <w:color w:val="000000" w:themeColor="text1"/>
          <w:kern w:val="0"/>
          <w14:ligatures w14:val="none"/>
        </w:rPr>
      </w:pPr>
    </w:p>
    <w:p w14:paraId="318F596D" w14:textId="6DDF04D2" w:rsidR="00C407C1" w:rsidRPr="003758F7" w:rsidRDefault="00E81ED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0F7CE3F">
                <wp:simplePos x="0" y="0"/>
                <wp:positionH relativeFrom="column">
                  <wp:posOffset>-253365</wp:posOffset>
                </wp:positionH>
                <wp:positionV relativeFrom="paragraph">
                  <wp:posOffset>167005</wp:posOffset>
                </wp:positionV>
                <wp:extent cx="6972300" cy="17145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714500"/>
                        </a:xfrm>
                        <a:prstGeom prst="rect">
                          <a:avLst/>
                        </a:prstGeom>
                        <a:noFill/>
                        <a:ln>
                          <a:noFill/>
                        </a:ln>
                        <a:effectLst/>
                      </wps:spPr>
                      <wps:txbx>
                        <w:txbxContent>
                          <w:p w14:paraId="0494E62D" w14:textId="2FEEDE4F" w:rsidR="00652219" w:rsidRPr="00E81ED6" w:rsidRDefault="00E81ED6" w:rsidP="00652219">
                            <w:pPr>
                              <w:pStyle w:val="TituloPortada"/>
                              <w:ind w:firstLine="0"/>
                              <w:rPr>
                                <w:lang w:val="es-CO"/>
                              </w:rPr>
                            </w:pPr>
                            <w:r w:rsidRPr="00E81ED6">
                              <w:rPr>
                                <w:lang w:val="es-ES"/>
                              </w:rPr>
                              <w:t>Principios de buenas prácticas en ganadería bovina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3.15pt;width:549pt;height: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" filled="f" stroked="f">
                <v:textbox>
                  <w:txbxContent>
                    <w:p w14:paraId="0494E62D" w14:textId="2FEEDE4F" w:rsidR="00652219" w:rsidRPr="00E81ED6" w:rsidRDefault="00E81ED6" w:rsidP="00652219">
                      <w:pPr>
                        <w:pStyle w:val="TituloPortada"/>
                        <w:ind w:firstLine="0"/>
                        <w:rPr>
                          <w:lang w:val="es-CO"/>
                        </w:rPr>
                      </w:pPr>
                      <w:r w:rsidRPr="00E81ED6">
                        <w:rPr>
                          <w:lang w:val="es-ES"/>
                        </w:rPr>
                        <w:t>Principios de buenas prácticas en ganadería bovina de carne</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5D0E311A" w:rsidR="000F49F4" w:rsidRPr="003758F7" w:rsidRDefault="00B74AFF" w:rsidP="00E071A6">
      <w:pPr>
        <w:pBdr>
          <w:bottom w:val="single" w:sz="12" w:space="1" w:color="auto"/>
        </w:pBdr>
        <w:rPr>
          <w:rFonts w:ascii="Calibri" w:hAnsi="Calibri"/>
          <w:color w:val="000000" w:themeColor="text1"/>
          <w:kern w:val="0"/>
          <w14:ligatures w14:val="none"/>
        </w:rPr>
      </w:pPr>
      <w:r w:rsidRPr="00B74AFF">
        <w:rPr>
          <w:rFonts w:ascii="Calibri" w:hAnsi="Calibri"/>
          <w:color w:val="000000" w:themeColor="text1"/>
          <w:kern w:val="0"/>
          <w14:ligatures w14:val="none"/>
        </w:rPr>
        <w:t>El componente formativo aborda la implementación de Buenas Prácticas Ganaderas (BPG) en la producción de carne bovina, destacando aspectos como bienestar animal, bioseguridad, trazabilidad y sostenibilidad. Describe metodologías, cronogramas, protocolos y registros necesarios para garantizar la calidad e inocuidad del producto. Además, presenta normativas vigentes, gestión documental y estrategias de evaluación para la certificación ganadera.</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E5D3F86" w14:textId="0782FCA8" w:rsidR="009474BB"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227141" w:history="1">
            <w:r w:rsidR="009474BB" w:rsidRPr="00900BCC">
              <w:rPr>
                <w:rStyle w:val="Hipervnculo"/>
                <w:noProof/>
              </w:rPr>
              <w:t>Introducción</w:t>
            </w:r>
            <w:r w:rsidR="009474BB">
              <w:rPr>
                <w:noProof/>
                <w:webHidden/>
              </w:rPr>
              <w:tab/>
            </w:r>
            <w:r w:rsidR="009474BB">
              <w:rPr>
                <w:noProof/>
                <w:webHidden/>
              </w:rPr>
              <w:fldChar w:fldCharType="begin"/>
            </w:r>
            <w:r w:rsidR="009474BB">
              <w:rPr>
                <w:noProof/>
                <w:webHidden/>
              </w:rPr>
              <w:instrText xml:space="preserve"> PAGEREF _Toc196227141 \h </w:instrText>
            </w:r>
            <w:r w:rsidR="009474BB">
              <w:rPr>
                <w:noProof/>
                <w:webHidden/>
              </w:rPr>
            </w:r>
            <w:r w:rsidR="009474BB">
              <w:rPr>
                <w:noProof/>
                <w:webHidden/>
              </w:rPr>
              <w:fldChar w:fldCharType="separate"/>
            </w:r>
            <w:r w:rsidR="0068094F">
              <w:rPr>
                <w:noProof/>
                <w:webHidden/>
              </w:rPr>
              <w:t>1</w:t>
            </w:r>
            <w:r w:rsidR="009474BB">
              <w:rPr>
                <w:noProof/>
                <w:webHidden/>
              </w:rPr>
              <w:fldChar w:fldCharType="end"/>
            </w:r>
          </w:hyperlink>
        </w:p>
        <w:p w14:paraId="5A5AF795" w14:textId="3E53D21B" w:rsidR="009474BB" w:rsidRDefault="009474BB">
          <w:pPr>
            <w:pStyle w:val="TDC1"/>
            <w:tabs>
              <w:tab w:val="left" w:pos="1200"/>
              <w:tab w:val="right" w:leader="dot" w:pos="9962"/>
            </w:tabs>
            <w:rPr>
              <w:rFonts w:eastAsiaTheme="minorEastAsia"/>
              <w:noProof/>
              <w:sz w:val="24"/>
              <w:szCs w:val="24"/>
              <w:lang w:eastAsia="es-CO"/>
            </w:rPr>
          </w:pPr>
          <w:hyperlink w:anchor="_Toc196227142" w:history="1">
            <w:r w:rsidRPr="00900BCC">
              <w:rPr>
                <w:rStyle w:val="Hipervnculo"/>
                <w:noProof/>
              </w:rPr>
              <w:t>1.</w:t>
            </w:r>
            <w:r>
              <w:rPr>
                <w:rFonts w:eastAsiaTheme="minorEastAsia"/>
                <w:noProof/>
                <w:sz w:val="24"/>
                <w:szCs w:val="24"/>
                <w:lang w:eastAsia="es-CO"/>
              </w:rPr>
              <w:tab/>
            </w:r>
            <w:r w:rsidRPr="00900BCC">
              <w:rPr>
                <w:rStyle w:val="Hipervnculo"/>
                <w:noProof/>
              </w:rPr>
              <w:t>Plan de Implementación de BPG</w:t>
            </w:r>
            <w:r>
              <w:rPr>
                <w:noProof/>
                <w:webHidden/>
              </w:rPr>
              <w:tab/>
            </w:r>
            <w:r>
              <w:rPr>
                <w:noProof/>
                <w:webHidden/>
              </w:rPr>
              <w:fldChar w:fldCharType="begin"/>
            </w:r>
            <w:r>
              <w:rPr>
                <w:noProof/>
                <w:webHidden/>
              </w:rPr>
              <w:instrText xml:space="preserve"> PAGEREF _Toc196227142 \h </w:instrText>
            </w:r>
            <w:r>
              <w:rPr>
                <w:noProof/>
                <w:webHidden/>
              </w:rPr>
            </w:r>
            <w:r>
              <w:rPr>
                <w:noProof/>
                <w:webHidden/>
              </w:rPr>
              <w:fldChar w:fldCharType="separate"/>
            </w:r>
            <w:r w:rsidR="0068094F">
              <w:rPr>
                <w:noProof/>
                <w:webHidden/>
              </w:rPr>
              <w:t>2</w:t>
            </w:r>
            <w:r>
              <w:rPr>
                <w:noProof/>
                <w:webHidden/>
              </w:rPr>
              <w:fldChar w:fldCharType="end"/>
            </w:r>
          </w:hyperlink>
        </w:p>
        <w:p w14:paraId="6ED8EB5D" w14:textId="72856073" w:rsidR="009474BB" w:rsidRDefault="009474BB">
          <w:pPr>
            <w:pStyle w:val="TDC2"/>
            <w:tabs>
              <w:tab w:val="left" w:pos="1680"/>
              <w:tab w:val="right" w:leader="dot" w:pos="9962"/>
            </w:tabs>
            <w:rPr>
              <w:rFonts w:eastAsiaTheme="minorEastAsia"/>
              <w:noProof/>
              <w:sz w:val="24"/>
              <w:szCs w:val="24"/>
              <w:lang w:eastAsia="es-CO"/>
            </w:rPr>
          </w:pPr>
          <w:hyperlink w:anchor="_Toc196227143" w:history="1">
            <w:r w:rsidRPr="00900BCC">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900BCC">
              <w:rPr>
                <w:rStyle w:val="Hipervnculo"/>
                <w:noProof/>
              </w:rPr>
              <w:t>Objetivos del plan de BPG</w:t>
            </w:r>
            <w:r>
              <w:rPr>
                <w:noProof/>
                <w:webHidden/>
              </w:rPr>
              <w:tab/>
            </w:r>
            <w:r>
              <w:rPr>
                <w:noProof/>
                <w:webHidden/>
              </w:rPr>
              <w:fldChar w:fldCharType="begin"/>
            </w:r>
            <w:r>
              <w:rPr>
                <w:noProof/>
                <w:webHidden/>
              </w:rPr>
              <w:instrText xml:space="preserve"> PAGEREF _Toc196227143 \h </w:instrText>
            </w:r>
            <w:r>
              <w:rPr>
                <w:noProof/>
                <w:webHidden/>
              </w:rPr>
            </w:r>
            <w:r>
              <w:rPr>
                <w:noProof/>
                <w:webHidden/>
              </w:rPr>
              <w:fldChar w:fldCharType="separate"/>
            </w:r>
            <w:r w:rsidR="0068094F">
              <w:rPr>
                <w:noProof/>
                <w:webHidden/>
              </w:rPr>
              <w:t>3</w:t>
            </w:r>
            <w:r>
              <w:rPr>
                <w:noProof/>
                <w:webHidden/>
              </w:rPr>
              <w:fldChar w:fldCharType="end"/>
            </w:r>
          </w:hyperlink>
        </w:p>
        <w:p w14:paraId="12CA3FA1" w14:textId="7018D0F0" w:rsidR="009474BB" w:rsidRDefault="009474BB">
          <w:pPr>
            <w:pStyle w:val="TDC2"/>
            <w:tabs>
              <w:tab w:val="left" w:pos="1680"/>
              <w:tab w:val="right" w:leader="dot" w:pos="9962"/>
            </w:tabs>
            <w:rPr>
              <w:rFonts w:eastAsiaTheme="minorEastAsia"/>
              <w:noProof/>
              <w:sz w:val="24"/>
              <w:szCs w:val="24"/>
              <w:lang w:eastAsia="es-CO"/>
            </w:rPr>
          </w:pPr>
          <w:hyperlink w:anchor="_Toc196227144" w:history="1">
            <w:r w:rsidRPr="00900BCC">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900BCC">
              <w:rPr>
                <w:rStyle w:val="Hipervnculo"/>
                <w:noProof/>
              </w:rPr>
              <w:t>Cronograma de Implementación</w:t>
            </w:r>
            <w:r>
              <w:rPr>
                <w:noProof/>
                <w:webHidden/>
              </w:rPr>
              <w:tab/>
            </w:r>
            <w:r>
              <w:rPr>
                <w:noProof/>
                <w:webHidden/>
              </w:rPr>
              <w:fldChar w:fldCharType="begin"/>
            </w:r>
            <w:r>
              <w:rPr>
                <w:noProof/>
                <w:webHidden/>
              </w:rPr>
              <w:instrText xml:space="preserve"> PAGEREF _Toc196227144 \h </w:instrText>
            </w:r>
            <w:r>
              <w:rPr>
                <w:noProof/>
                <w:webHidden/>
              </w:rPr>
            </w:r>
            <w:r>
              <w:rPr>
                <w:noProof/>
                <w:webHidden/>
              </w:rPr>
              <w:fldChar w:fldCharType="separate"/>
            </w:r>
            <w:r w:rsidR="0068094F">
              <w:rPr>
                <w:noProof/>
                <w:webHidden/>
              </w:rPr>
              <w:t>4</w:t>
            </w:r>
            <w:r>
              <w:rPr>
                <w:noProof/>
                <w:webHidden/>
              </w:rPr>
              <w:fldChar w:fldCharType="end"/>
            </w:r>
          </w:hyperlink>
        </w:p>
        <w:p w14:paraId="73F7CC3E" w14:textId="4245367D" w:rsidR="009474BB" w:rsidRDefault="009474BB">
          <w:pPr>
            <w:pStyle w:val="TDC2"/>
            <w:tabs>
              <w:tab w:val="left" w:pos="1680"/>
              <w:tab w:val="right" w:leader="dot" w:pos="9962"/>
            </w:tabs>
            <w:rPr>
              <w:rFonts w:eastAsiaTheme="minorEastAsia"/>
              <w:noProof/>
              <w:sz w:val="24"/>
              <w:szCs w:val="24"/>
              <w:lang w:eastAsia="es-CO"/>
            </w:rPr>
          </w:pPr>
          <w:hyperlink w:anchor="_Toc196227145" w:history="1">
            <w:r w:rsidRPr="00900BCC">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900BCC">
              <w:rPr>
                <w:rStyle w:val="Hipervnculo"/>
                <w:noProof/>
              </w:rPr>
              <w:t>Metodologías de desarrollo y programación</w:t>
            </w:r>
            <w:r>
              <w:rPr>
                <w:noProof/>
                <w:webHidden/>
              </w:rPr>
              <w:tab/>
            </w:r>
            <w:r>
              <w:rPr>
                <w:noProof/>
                <w:webHidden/>
              </w:rPr>
              <w:fldChar w:fldCharType="begin"/>
            </w:r>
            <w:r>
              <w:rPr>
                <w:noProof/>
                <w:webHidden/>
              </w:rPr>
              <w:instrText xml:space="preserve"> PAGEREF _Toc196227145 \h </w:instrText>
            </w:r>
            <w:r>
              <w:rPr>
                <w:noProof/>
                <w:webHidden/>
              </w:rPr>
            </w:r>
            <w:r>
              <w:rPr>
                <w:noProof/>
                <w:webHidden/>
              </w:rPr>
              <w:fldChar w:fldCharType="separate"/>
            </w:r>
            <w:r w:rsidR="0068094F">
              <w:rPr>
                <w:noProof/>
                <w:webHidden/>
              </w:rPr>
              <w:t>6</w:t>
            </w:r>
            <w:r>
              <w:rPr>
                <w:noProof/>
                <w:webHidden/>
              </w:rPr>
              <w:fldChar w:fldCharType="end"/>
            </w:r>
          </w:hyperlink>
        </w:p>
        <w:p w14:paraId="04634EAE" w14:textId="0FF471AA" w:rsidR="009474BB" w:rsidRDefault="009474BB">
          <w:pPr>
            <w:pStyle w:val="TDC1"/>
            <w:tabs>
              <w:tab w:val="left" w:pos="1200"/>
              <w:tab w:val="right" w:leader="dot" w:pos="9962"/>
            </w:tabs>
            <w:rPr>
              <w:rFonts w:eastAsiaTheme="minorEastAsia"/>
              <w:noProof/>
              <w:sz w:val="24"/>
              <w:szCs w:val="24"/>
              <w:lang w:eastAsia="es-CO"/>
            </w:rPr>
          </w:pPr>
          <w:hyperlink w:anchor="_Toc196227146" w:history="1">
            <w:r w:rsidRPr="00900BCC">
              <w:rPr>
                <w:rStyle w:val="Hipervnculo"/>
                <w:noProof/>
              </w:rPr>
              <w:t>2.</w:t>
            </w:r>
            <w:r>
              <w:rPr>
                <w:rFonts w:eastAsiaTheme="minorEastAsia"/>
                <w:noProof/>
                <w:sz w:val="24"/>
                <w:szCs w:val="24"/>
                <w:lang w:eastAsia="es-CO"/>
              </w:rPr>
              <w:tab/>
            </w:r>
            <w:r w:rsidRPr="00900BCC">
              <w:rPr>
                <w:rStyle w:val="Hipervnculo"/>
                <w:noProof/>
              </w:rPr>
              <w:t>Concepto, procedimiento y metodología</w:t>
            </w:r>
            <w:r>
              <w:rPr>
                <w:noProof/>
                <w:webHidden/>
              </w:rPr>
              <w:tab/>
            </w:r>
            <w:r>
              <w:rPr>
                <w:noProof/>
                <w:webHidden/>
              </w:rPr>
              <w:fldChar w:fldCharType="begin"/>
            </w:r>
            <w:r>
              <w:rPr>
                <w:noProof/>
                <w:webHidden/>
              </w:rPr>
              <w:instrText xml:space="preserve"> PAGEREF _Toc196227146 \h </w:instrText>
            </w:r>
            <w:r>
              <w:rPr>
                <w:noProof/>
                <w:webHidden/>
              </w:rPr>
            </w:r>
            <w:r>
              <w:rPr>
                <w:noProof/>
                <w:webHidden/>
              </w:rPr>
              <w:fldChar w:fldCharType="separate"/>
            </w:r>
            <w:r w:rsidR="0068094F">
              <w:rPr>
                <w:noProof/>
                <w:webHidden/>
              </w:rPr>
              <w:t>13</w:t>
            </w:r>
            <w:r>
              <w:rPr>
                <w:noProof/>
                <w:webHidden/>
              </w:rPr>
              <w:fldChar w:fldCharType="end"/>
            </w:r>
          </w:hyperlink>
        </w:p>
        <w:p w14:paraId="70CE08E7" w14:textId="6E18F731" w:rsidR="009474BB" w:rsidRDefault="009474BB">
          <w:pPr>
            <w:pStyle w:val="TDC2"/>
            <w:tabs>
              <w:tab w:val="left" w:pos="1680"/>
              <w:tab w:val="right" w:leader="dot" w:pos="9962"/>
            </w:tabs>
            <w:rPr>
              <w:rFonts w:eastAsiaTheme="minorEastAsia"/>
              <w:noProof/>
              <w:sz w:val="24"/>
              <w:szCs w:val="24"/>
              <w:lang w:eastAsia="es-CO"/>
            </w:rPr>
          </w:pPr>
          <w:hyperlink w:anchor="_Toc196227147" w:history="1">
            <w:r w:rsidRPr="00900BCC">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900BCC">
              <w:rPr>
                <w:rStyle w:val="Hipervnculo"/>
                <w:noProof/>
              </w:rPr>
              <w:t>Protocolos y registros: concepto, diseños y modelos</w:t>
            </w:r>
            <w:r>
              <w:rPr>
                <w:noProof/>
                <w:webHidden/>
              </w:rPr>
              <w:tab/>
            </w:r>
            <w:r>
              <w:rPr>
                <w:noProof/>
                <w:webHidden/>
              </w:rPr>
              <w:fldChar w:fldCharType="begin"/>
            </w:r>
            <w:r>
              <w:rPr>
                <w:noProof/>
                <w:webHidden/>
              </w:rPr>
              <w:instrText xml:space="preserve"> PAGEREF _Toc196227147 \h </w:instrText>
            </w:r>
            <w:r>
              <w:rPr>
                <w:noProof/>
                <w:webHidden/>
              </w:rPr>
            </w:r>
            <w:r>
              <w:rPr>
                <w:noProof/>
                <w:webHidden/>
              </w:rPr>
              <w:fldChar w:fldCharType="separate"/>
            </w:r>
            <w:r w:rsidR="0068094F">
              <w:rPr>
                <w:noProof/>
                <w:webHidden/>
              </w:rPr>
              <w:t>15</w:t>
            </w:r>
            <w:r>
              <w:rPr>
                <w:noProof/>
                <w:webHidden/>
              </w:rPr>
              <w:fldChar w:fldCharType="end"/>
            </w:r>
          </w:hyperlink>
        </w:p>
        <w:p w14:paraId="2B387FC1" w14:textId="1FA99CC9" w:rsidR="009474BB" w:rsidRDefault="009474BB">
          <w:pPr>
            <w:pStyle w:val="TDC1"/>
            <w:tabs>
              <w:tab w:val="left" w:pos="1200"/>
              <w:tab w:val="right" w:leader="dot" w:pos="9962"/>
            </w:tabs>
            <w:rPr>
              <w:rFonts w:eastAsiaTheme="minorEastAsia"/>
              <w:noProof/>
              <w:sz w:val="24"/>
              <w:szCs w:val="24"/>
              <w:lang w:eastAsia="es-CO"/>
            </w:rPr>
          </w:pPr>
          <w:hyperlink w:anchor="_Toc196227148" w:history="1">
            <w:r w:rsidRPr="00900BCC">
              <w:rPr>
                <w:rStyle w:val="Hipervnculo"/>
                <w:noProof/>
              </w:rPr>
              <w:t>3.</w:t>
            </w:r>
            <w:r>
              <w:rPr>
                <w:rFonts w:eastAsiaTheme="minorEastAsia"/>
                <w:noProof/>
                <w:sz w:val="24"/>
                <w:szCs w:val="24"/>
                <w:lang w:eastAsia="es-CO"/>
              </w:rPr>
              <w:tab/>
            </w:r>
            <w:r w:rsidRPr="00900BCC">
              <w:rPr>
                <w:rStyle w:val="Hipervnculo"/>
                <w:noProof/>
              </w:rPr>
              <w:t>Protocolos y registros: concepto, diseños y modelos</w:t>
            </w:r>
            <w:r>
              <w:rPr>
                <w:noProof/>
                <w:webHidden/>
              </w:rPr>
              <w:tab/>
            </w:r>
            <w:r>
              <w:rPr>
                <w:noProof/>
                <w:webHidden/>
              </w:rPr>
              <w:fldChar w:fldCharType="begin"/>
            </w:r>
            <w:r>
              <w:rPr>
                <w:noProof/>
                <w:webHidden/>
              </w:rPr>
              <w:instrText xml:space="preserve"> PAGEREF _Toc196227148 \h </w:instrText>
            </w:r>
            <w:r>
              <w:rPr>
                <w:noProof/>
                <w:webHidden/>
              </w:rPr>
            </w:r>
            <w:r>
              <w:rPr>
                <w:noProof/>
                <w:webHidden/>
              </w:rPr>
              <w:fldChar w:fldCharType="separate"/>
            </w:r>
            <w:r w:rsidR="0068094F">
              <w:rPr>
                <w:noProof/>
                <w:webHidden/>
              </w:rPr>
              <w:t>21</w:t>
            </w:r>
            <w:r>
              <w:rPr>
                <w:noProof/>
                <w:webHidden/>
              </w:rPr>
              <w:fldChar w:fldCharType="end"/>
            </w:r>
          </w:hyperlink>
        </w:p>
        <w:p w14:paraId="3189D014" w14:textId="4E8D7029" w:rsidR="009474BB" w:rsidRDefault="009474BB">
          <w:pPr>
            <w:pStyle w:val="TDC1"/>
            <w:tabs>
              <w:tab w:val="left" w:pos="1200"/>
              <w:tab w:val="right" w:leader="dot" w:pos="9962"/>
            </w:tabs>
            <w:rPr>
              <w:rFonts w:eastAsiaTheme="minorEastAsia"/>
              <w:noProof/>
              <w:sz w:val="24"/>
              <w:szCs w:val="24"/>
              <w:lang w:eastAsia="es-CO"/>
            </w:rPr>
          </w:pPr>
          <w:hyperlink w:anchor="_Toc196227149" w:history="1">
            <w:r w:rsidRPr="00900BCC">
              <w:rPr>
                <w:rStyle w:val="Hipervnculo"/>
                <w:noProof/>
              </w:rPr>
              <w:t>4.</w:t>
            </w:r>
            <w:r>
              <w:rPr>
                <w:rFonts w:eastAsiaTheme="minorEastAsia"/>
                <w:noProof/>
                <w:sz w:val="24"/>
                <w:szCs w:val="24"/>
                <w:lang w:eastAsia="es-CO"/>
              </w:rPr>
              <w:tab/>
            </w:r>
            <w:r w:rsidRPr="00900BCC">
              <w:rPr>
                <w:rStyle w:val="Hipervnculo"/>
                <w:noProof/>
              </w:rPr>
              <w:t>Gestión documental: concepto y técnicas</w:t>
            </w:r>
            <w:r>
              <w:rPr>
                <w:noProof/>
                <w:webHidden/>
              </w:rPr>
              <w:tab/>
            </w:r>
            <w:r>
              <w:rPr>
                <w:noProof/>
                <w:webHidden/>
              </w:rPr>
              <w:fldChar w:fldCharType="begin"/>
            </w:r>
            <w:r>
              <w:rPr>
                <w:noProof/>
                <w:webHidden/>
              </w:rPr>
              <w:instrText xml:space="preserve"> PAGEREF _Toc196227149 \h </w:instrText>
            </w:r>
            <w:r>
              <w:rPr>
                <w:noProof/>
                <w:webHidden/>
              </w:rPr>
            </w:r>
            <w:r>
              <w:rPr>
                <w:noProof/>
                <w:webHidden/>
              </w:rPr>
              <w:fldChar w:fldCharType="separate"/>
            </w:r>
            <w:r w:rsidR="0068094F">
              <w:rPr>
                <w:noProof/>
                <w:webHidden/>
              </w:rPr>
              <w:t>24</w:t>
            </w:r>
            <w:r>
              <w:rPr>
                <w:noProof/>
                <w:webHidden/>
              </w:rPr>
              <w:fldChar w:fldCharType="end"/>
            </w:r>
          </w:hyperlink>
        </w:p>
        <w:p w14:paraId="0F005541" w14:textId="6B71D49D" w:rsidR="009474BB" w:rsidRDefault="009474BB">
          <w:pPr>
            <w:pStyle w:val="TDC1"/>
            <w:tabs>
              <w:tab w:val="right" w:leader="dot" w:pos="9962"/>
            </w:tabs>
            <w:rPr>
              <w:rFonts w:eastAsiaTheme="minorEastAsia"/>
              <w:noProof/>
              <w:sz w:val="24"/>
              <w:szCs w:val="24"/>
              <w:lang w:eastAsia="es-CO"/>
            </w:rPr>
          </w:pPr>
          <w:hyperlink w:anchor="_Toc196227150" w:history="1">
            <w:r w:rsidRPr="00900BCC">
              <w:rPr>
                <w:rStyle w:val="Hipervnculo"/>
                <w:noProof/>
              </w:rPr>
              <w:t>Síntesis</w:t>
            </w:r>
            <w:r>
              <w:rPr>
                <w:noProof/>
                <w:webHidden/>
              </w:rPr>
              <w:tab/>
            </w:r>
            <w:r>
              <w:rPr>
                <w:noProof/>
                <w:webHidden/>
              </w:rPr>
              <w:fldChar w:fldCharType="begin"/>
            </w:r>
            <w:r>
              <w:rPr>
                <w:noProof/>
                <w:webHidden/>
              </w:rPr>
              <w:instrText xml:space="preserve"> PAGEREF _Toc196227150 \h </w:instrText>
            </w:r>
            <w:r>
              <w:rPr>
                <w:noProof/>
                <w:webHidden/>
              </w:rPr>
            </w:r>
            <w:r>
              <w:rPr>
                <w:noProof/>
                <w:webHidden/>
              </w:rPr>
              <w:fldChar w:fldCharType="separate"/>
            </w:r>
            <w:r w:rsidR="0068094F">
              <w:rPr>
                <w:noProof/>
                <w:webHidden/>
              </w:rPr>
              <w:t>28</w:t>
            </w:r>
            <w:r>
              <w:rPr>
                <w:noProof/>
                <w:webHidden/>
              </w:rPr>
              <w:fldChar w:fldCharType="end"/>
            </w:r>
          </w:hyperlink>
        </w:p>
        <w:p w14:paraId="1AD344C1" w14:textId="728DF441" w:rsidR="009474BB" w:rsidRDefault="009474BB">
          <w:pPr>
            <w:pStyle w:val="TDC1"/>
            <w:tabs>
              <w:tab w:val="right" w:leader="dot" w:pos="9962"/>
            </w:tabs>
            <w:rPr>
              <w:rFonts w:eastAsiaTheme="minorEastAsia"/>
              <w:noProof/>
              <w:sz w:val="24"/>
              <w:szCs w:val="24"/>
              <w:lang w:eastAsia="es-CO"/>
            </w:rPr>
          </w:pPr>
          <w:hyperlink w:anchor="_Toc196227151" w:history="1">
            <w:r w:rsidRPr="00900BCC">
              <w:rPr>
                <w:rStyle w:val="Hipervnculo"/>
                <w:noProof/>
              </w:rPr>
              <w:t>Material complementario</w:t>
            </w:r>
            <w:r>
              <w:rPr>
                <w:noProof/>
                <w:webHidden/>
              </w:rPr>
              <w:tab/>
            </w:r>
            <w:r>
              <w:rPr>
                <w:noProof/>
                <w:webHidden/>
              </w:rPr>
              <w:fldChar w:fldCharType="begin"/>
            </w:r>
            <w:r>
              <w:rPr>
                <w:noProof/>
                <w:webHidden/>
              </w:rPr>
              <w:instrText xml:space="preserve"> PAGEREF _Toc196227151 \h </w:instrText>
            </w:r>
            <w:r>
              <w:rPr>
                <w:noProof/>
                <w:webHidden/>
              </w:rPr>
            </w:r>
            <w:r>
              <w:rPr>
                <w:noProof/>
                <w:webHidden/>
              </w:rPr>
              <w:fldChar w:fldCharType="separate"/>
            </w:r>
            <w:r w:rsidR="0068094F">
              <w:rPr>
                <w:noProof/>
                <w:webHidden/>
              </w:rPr>
              <w:t>29</w:t>
            </w:r>
            <w:r>
              <w:rPr>
                <w:noProof/>
                <w:webHidden/>
              </w:rPr>
              <w:fldChar w:fldCharType="end"/>
            </w:r>
          </w:hyperlink>
        </w:p>
        <w:p w14:paraId="3601650C" w14:textId="1D9C7AAC" w:rsidR="009474BB" w:rsidRDefault="009474BB">
          <w:pPr>
            <w:pStyle w:val="TDC1"/>
            <w:tabs>
              <w:tab w:val="right" w:leader="dot" w:pos="9962"/>
            </w:tabs>
            <w:rPr>
              <w:rFonts w:eastAsiaTheme="minorEastAsia"/>
              <w:noProof/>
              <w:sz w:val="24"/>
              <w:szCs w:val="24"/>
              <w:lang w:eastAsia="es-CO"/>
            </w:rPr>
          </w:pPr>
          <w:hyperlink w:anchor="_Toc196227152" w:history="1">
            <w:r w:rsidRPr="00900BCC">
              <w:rPr>
                <w:rStyle w:val="Hipervnculo"/>
                <w:noProof/>
              </w:rPr>
              <w:t>Glosario</w:t>
            </w:r>
            <w:r>
              <w:rPr>
                <w:noProof/>
                <w:webHidden/>
              </w:rPr>
              <w:tab/>
            </w:r>
            <w:r>
              <w:rPr>
                <w:noProof/>
                <w:webHidden/>
              </w:rPr>
              <w:fldChar w:fldCharType="begin"/>
            </w:r>
            <w:r>
              <w:rPr>
                <w:noProof/>
                <w:webHidden/>
              </w:rPr>
              <w:instrText xml:space="preserve"> PAGEREF _Toc196227152 \h </w:instrText>
            </w:r>
            <w:r>
              <w:rPr>
                <w:noProof/>
                <w:webHidden/>
              </w:rPr>
            </w:r>
            <w:r>
              <w:rPr>
                <w:noProof/>
                <w:webHidden/>
              </w:rPr>
              <w:fldChar w:fldCharType="separate"/>
            </w:r>
            <w:r w:rsidR="0068094F">
              <w:rPr>
                <w:noProof/>
                <w:webHidden/>
              </w:rPr>
              <w:t>30</w:t>
            </w:r>
            <w:r>
              <w:rPr>
                <w:noProof/>
                <w:webHidden/>
              </w:rPr>
              <w:fldChar w:fldCharType="end"/>
            </w:r>
          </w:hyperlink>
        </w:p>
        <w:p w14:paraId="6E8E5B64" w14:textId="7BCCF9FD" w:rsidR="009474BB" w:rsidRDefault="009474BB">
          <w:pPr>
            <w:pStyle w:val="TDC1"/>
            <w:tabs>
              <w:tab w:val="right" w:leader="dot" w:pos="9962"/>
            </w:tabs>
            <w:rPr>
              <w:rFonts w:eastAsiaTheme="minorEastAsia"/>
              <w:noProof/>
              <w:sz w:val="24"/>
              <w:szCs w:val="24"/>
              <w:lang w:eastAsia="es-CO"/>
            </w:rPr>
          </w:pPr>
          <w:hyperlink w:anchor="_Toc196227153" w:history="1">
            <w:r w:rsidRPr="00900BCC">
              <w:rPr>
                <w:rStyle w:val="Hipervnculo"/>
                <w:noProof/>
              </w:rPr>
              <w:t>Referencias bibliográficas</w:t>
            </w:r>
            <w:r>
              <w:rPr>
                <w:noProof/>
                <w:webHidden/>
              </w:rPr>
              <w:tab/>
            </w:r>
            <w:r>
              <w:rPr>
                <w:noProof/>
                <w:webHidden/>
              </w:rPr>
              <w:fldChar w:fldCharType="begin"/>
            </w:r>
            <w:r>
              <w:rPr>
                <w:noProof/>
                <w:webHidden/>
              </w:rPr>
              <w:instrText xml:space="preserve"> PAGEREF _Toc196227153 \h </w:instrText>
            </w:r>
            <w:r>
              <w:rPr>
                <w:noProof/>
                <w:webHidden/>
              </w:rPr>
            </w:r>
            <w:r>
              <w:rPr>
                <w:noProof/>
                <w:webHidden/>
              </w:rPr>
              <w:fldChar w:fldCharType="separate"/>
            </w:r>
            <w:r w:rsidR="0068094F">
              <w:rPr>
                <w:noProof/>
                <w:webHidden/>
              </w:rPr>
              <w:t>31</w:t>
            </w:r>
            <w:r>
              <w:rPr>
                <w:noProof/>
                <w:webHidden/>
              </w:rPr>
              <w:fldChar w:fldCharType="end"/>
            </w:r>
          </w:hyperlink>
        </w:p>
        <w:p w14:paraId="665509F4" w14:textId="5C01F6D5" w:rsidR="009474BB" w:rsidRDefault="009474BB">
          <w:pPr>
            <w:pStyle w:val="TDC1"/>
            <w:tabs>
              <w:tab w:val="right" w:leader="dot" w:pos="9962"/>
            </w:tabs>
            <w:rPr>
              <w:rFonts w:eastAsiaTheme="minorEastAsia"/>
              <w:noProof/>
              <w:sz w:val="24"/>
              <w:szCs w:val="24"/>
              <w:lang w:eastAsia="es-CO"/>
            </w:rPr>
          </w:pPr>
          <w:hyperlink w:anchor="_Toc196227154" w:history="1">
            <w:r w:rsidRPr="00900BCC">
              <w:rPr>
                <w:rStyle w:val="Hipervnculo"/>
                <w:noProof/>
              </w:rPr>
              <w:t>Créditos</w:t>
            </w:r>
            <w:r>
              <w:rPr>
                <w:noProof/>
                <w:webHidden/>
              </w:rPr>
              <w:tab/>
            </w:r>
            <w:r>
              <w:rPr>
                <w:noProof/>
                <w:webHidden/>
              </w:rPr>
              <w:fldChar w:fldCharType="begin"/>
            </w:r>
            <w:r>
              <w:rPr>
                <w:noProof/>
                <w:webHidden/>
              </w:rPr>
              <w:instrText xml:space="preserve"> PAGEREF _Toc196227154 \h </w:instrText>
            </w:r>
            <w:r>
              <w:rPr>
                <w:noProof/>
                <w:webHidden/>
              </w:rPr>
            </w:r>
            <w:r>
              <w:rPr>
                <w:noProof/>
                <w:webHidden/>
              </w:rPr>
              <w:fldChar w:fldCharType="separate"/>
            </w:r>
            <w:r w:rsidR="0068094F">
              <w:rPr>
                <w:noProof/>
                <w:webHidden/>
              </w:rPr>
              <w:t>33</w:t>
            </w:r>
            <w:r>
              <w:rPr>
                <w:noProof/>
                <w:webHidden/>
              </w:rPr>
              <w:fldChar w:fldCharType="end"/>
            </w:r>
          </w:hyperlink>
        </w:p>
        <w:p w14:paraId="3AFC5851" w14:textId="676BD4F1"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227141"/>
      <w:r w:rsidRPr="003758F7">
        <w:rPr>
          <w:lang w:val="es-CO"/>
        </w:rPr>
        <w:lastRenderedPageBreak/>
        <w:t>Introducción</w:t>
      </w:r>
      <w:bookmarkEnd w:id="0"/>
    </w:p>
    <w:p w14:paraId="24585002" w14:textId="6C757459" w:rsidR="00D1270C" w:rsidRDefault="00B74AFF" w:rsidP="003758F7">
      <w:r w:rsidRPr="00B74AFF">
        <w:t>La ganadería en Colombia ha evolucionado gracias al compromiso de las entidades encargadas del sector. Con el tiempo, se han establecido normativas y regulaciones que han elevado la competitividad en los mercados nacionales e internacionales.</w:t>
      </w:r>
    </w:p>
    <w:p w14:paraId="4319DC25" w14:textId="125856A5" w:rsidR="00B74AFF" w:rsidRDefault="00B74AFF" w:rsidP="003758F7">
      <w:r w:rsidRPr="00B74AFF">
        <w:t>La implementación de las Buenas Prácticas Ganaderas (BPG) en la producción de carne requiere un compromiso constante por parte de los ganaderos. Su participación en cada proceso garantiza productos inocuos sin descuidar la responsabilidad ambiental.</w:t>
      </w:r>
    </w:p>
    <w:p w14:paraId="521872E0" w14:textId="531F9302" w:rsidR="00B74AFF" w:rsidRDefault="00B74AFF" w:rsidP="003758F7">
      <w:r w:rsidRPr="00B74AFF">
        <w:t>La creciente apertura comercial ha acelerado la adopción de medidas sanitarias y la colaboración con organismos multilaterales, lo que asegura el cumplimiento de normativas y un manejo adecuado de los alimentos de exportación. Esto contribuye a la protección de la salud pública y del medio ambiente.</w:t>
      </w:r>
    </w:p>
    <w:p w14:paraId="2471333E" w14:textId="4923CF5D" w:rsidR="00B74AFF" w:rsidRDefault="00B74AFF" w:rsidP="003758F7">
      <w:r w:rsidRPr="00B74AFF">
        <w:t>En este componente formativo, se abordarán los conceptos y prácticas esenciales para desarrollar un plan de BPG adecuado y pertinente. Se explorarán estrategias para:</w:t>
      </w:r>
    </w:p>
    <w:p w14:paraId="2751A4FD" w14:textId="77777777" w:rsidR="00B74AFF" w:rsidRDefault="00B74AFF" w:rsidP="00B74AFF">
      <w:pPr>
        <w:pStyle w:val="Prrafodelista"/>
        <w:numPr>
          <w:ilvl w:val="0"/>
          <w:numId w:val="26"/>
        </w:numPr>
      </w:pPr>
      <w:r>
        <w:t>Establecer cronogramas.</w:t>
      </w:r>
    </w:p>
    <w:p w14:paraId="02334E89" w14:textId="77777777" w:rsidR="00B74AFF" w:rsidRDefault="00B74AFF" w:rsidP="00B74AFF">
      <w:pPr>
        <w:pStyle w:val="Prrafodelista"/>
        <w:numPr>
          <w:ilvl w:val="0"/>
          <w:numId w:val="26"/>
        </w:numPr>
      </w:pPr>
      <w:r>
        <w:t>Diseñar y diligenciar listas de chequeo.</w:t>
      </w:r>
    </w:p>
    <w:p w14:paraId="0558A255" w14:textId="77777777" w:rsidR="00B74AFF" w:rsidRDefault="00B74AFF" w:rsidP="00B74AFF">
      <w:pPr>
        <w:pStyle w:val="Prrafodelista"/>
        <w:numPr>
          <w:ilvl w:val="0"/>
          <w:numId w:val="26"/>
        </w:numPr>
      </w:pPr>
      <w:r>
        <w:t>Aplicar parámetros y metodologías.</w:t>
      </w:r>
    </w:p>
    <w:p w14:paraId="34585213" w14:textId="77777777" w:rsidR="00B74AFF" w:rsidRDefault="00B74AFF" w:rsidP="00B74AFF">
      <w:pPr>
        <w:pStyle w:val="Prrafodelista"/>
        <w:numPr>
          <w:ilvl w:val="0"/>
          <w:numId w:val="26"/>
        </w:numPr>
      </w:pPr>
      <w:r>
        <w:t>Implementar estrategias de evaluación.</w:t>
      </w:r>
    </w:p>
    <w:p w14:paraId="3B518067" w14:textId="77777777" w:rsidR="00B74AFF" w:rsidRDefault="00B74AFF" w:rsidP="00B74AFF">
      <w:pPr>
        <w:pStyle w:val="Prrafodelista"/>
        <w:numPr>
          <w:ilvl w:val="0"/>
          <w:numId w:val="26"/>
        </w:numPr>
      </w:pPr>
      <w:r>
        <w:t>Gestionar documentación y procedimientos generales.</w:t>
      </w:r>
    </w:p>
    <w:p w14:paraId="393693DC" w14:textId="143CB402" w:rsidR="00B74AFF" w:rsidRDefault="00B74AFF" w:rsidP="00B74AFF">
      <w:r w:rsidRPr="00B74AFF">
        <w:t>Conozca cada uno de estos aspectos y fortalezca sus competencias en la planificación y ejecución de Buenas Prácticas Ganaderas.</w:t>
      </w:r>
    </w:p>
    <w:p w14:paraId="7383D0F1" w14:textId="77EDD859" w:rsidR="00946648" w:rsidRPr="003758F7" w:rsidRDefault="00235471" w:rsidP="00AB2E61">
      <w:pPr>
        <w:pStyle w:val="Ttulo1"/>
        <w:rPr>
          <w:lang w:val="es-CO"/>
        </w:rPr>
      </w:pPr>
      <w:bookmarkStart w:id="1" w:name="_Toc196227142"/>
      <w:r w:rsidRPr="00235471">
        <w:rPr>
          <w:lang w:val="es-CO"/>
        </w:rPr>
        <w:lastRenderedPageBreak/>
        <w:t>Plan de Implementación de BPG</w:t>
      </w:r>
      <w:bookmarkEnd w:id="1"/>
    </w:p>
    <w:p w14:paraId="549C053E" w14:textId="4E9F38EF" w:rsidR="00894D89" w:rsidRDefault="00235471" w:rsidP="000F49F4">
      <w:pPr>
        <w:rPr>
          <w:lang w:eastAsia="es-CO"/>
        </w:rPr>
      </w:pPr>
      <w:r w:rsidRPr="00235471">
        <w:rPr>
          <w:lang w:eastAsia="es-CO"/>
        </w:rPr>
        <w:t>Las Buenas Prácticas Ganaderas (BPG) son un conjunto de procedimientos y normativas que garantizan una producción pecuaria segura, sostenible y controlada. Para el 2025, estas prácticas han evolucionado con el uso de tecnología, digitalización de datos y regulaciones internacionales que refuerzan su aplicación en la producción primaria.</w:t>
      </w:r>
    </w:p>
    <w:p w14:paraId="468A63FD" w14:textId="211EF0B2" w:rsidR="00235471" w:rsidRDefault="00235471" w:rsidP="000F49F4">
      <w:pPr>
        <w:rPr>
          <w:lang w:eastAsia="es-CO"/>
        </w:rPr>
      </w:pPr>
      <w:r w:rsidRPr="00235471">
        <w:rPr>
          <w:lang w:eastAsia="es-CO"/>
        </w:rPr>
        <w:t>El objetivo de este sistema de aseguramiento es garantizar la inocuidad en la producción pecuaria, reduciendo riesgos biológicos, químicos y físicos en la gestión del ganado y la cadena productiva. Su correcta implementación:</w:t>
      </w:r>
    </w:p>
    <w:p w14:paraId="795C1B1E" w14:textId="77777777" w:rsidR="00235471" w:rsidRDefault="00235471" w:rsidP="00235471">
      <w:pPr>
        <w:pStyle w:val="Prrafodelista"/>
        <w:numPr>
          <w:ilvl w:val="0"/>
          <w:numId w:val="27"/>
        </w:numPr>
        <w:rPr>
          <w:lang w:eastAsia="es-CO"/>
        </w:rPr>
      </w:pPr>
      <w:r>
        <w:rPr>
          <w:lang w:eastAsia="es-CO"/>
        </w:rPr>
        <w:t>Protege la salud del consumidor.</w:t>
      </w:r>
    </w:p>
    <w:p w14:paraId="5D8949AE" w14:textId="77777777" w:rsidR="00235471" w:rsidRDefault="00235471" w:rsidP="00235471">
      <w:pPr>
        <w:pStyle w:val="Prrafodelista"/>
        <w:numPr>
          <w:ilvl w:val="0"/>
          <w:numId w:val="27"/>
        </w:numPr>
        <w:rPr>
          <w:lang w:eastAsia="es-CO"/>
        </w:rPr>
      </w:pPr>
      <w:r>
        <w:rPr>
          <w:lang w:eastAsia="es-CO"/>
        </w:rPr>
        <w:t>Mejora la calidad de los productos.</w:t>
      </w:r>
    </w:p>
    <w:p w14:paraId="76DC74BF" w14:textId="77777777" w:rsidR="00235471" w:rsidRDefault="00235471" w:rsidP="00235471">
      <w:pPr>
        <w:pStyle w:val="Prrafodelista"/>
        <w:numPr>
          <w:ilvl w:val="0"/>
          <w:numId w:val="27"/>
        </w:numPr>
        <w:rPr>
          <w:lang w:eastAsia="es-CO"/>
        </w:rPr>
      </w:pPr>
      <w:r>
        <w:rPr>
          <w:lang w:eastAsia="es-CO"/>
        </w:rPr>
        <w:t>Optimiza la rentabilidad de la empresa ganadera.</w:t>
      </w:r>
    </w:p>
    <w:p w14:paraId="0277A9BE" w14:textId="77777777" w:rsidR="00235471" w:rsidRDefault="00235471" w:rsidP="00235471">
      <w:pPr>
        <w:pStyle w:val="Prrafodelista"/>
        <w:numPr>
          <w:ilvl w:val="0"/>
          <w:numId w:val="27"/>
        </w:numPr>
        <w:rPr>
          <w:lang w:eastAsia="es-CO"/>
        </w:rPr>
      </w:pPr>
      <w:r>
        <w:rPr>
          <w:lang w:eastAsia="es-CO"/>
        </w:rPr>
        <w:t>Facilita el acceso a mercados nacionales e internacionales.</w:t>
      </w:r>
    </w:p>
    <w:p w14:paraId="3A623802" w14:textId="1EDFE845" w:rsidR="00235471" w:rsidRDefault="00235471" w:rsidP="00235471">
      <w:pPr>
        <w:pStyle w:val="Ttulo3"/>
      </w:pPr>
      <w:r w:rsidRPr="00235471">
        <w:t>Elementos clave en la implementación del BPG</w:t>
      </w:r>
    </w:p>
    <w:p w14:paraId="0222AF65" w14:textId="5C6B7A77" w:rsidR="00235471" w:rsidRDefault="00235471" w:rsidP="00235471">
      <w:pPr>
        <w:pStyle w:val="Prrafodelista"/>
        <w:numPr>
          <w:ilvl w:val="0"/>
          <w:numId w:val="28"/>
        </w:numPr>
        <w:rPr>
          <w:lang w:val="es-419" w:eastAsia="es-CO"/>
        </w:rPr>
      </w:pPr>
      <w:r w:rsidRPr="00235471">
        <w:rPr>
          <w:b/>
          <w:bCs/>
          <w:lang w:val="es-419" w:eastAsia="es-CO"/>
        </w:rPr>
        <w:t>Trazabilidad digital</w:t>
      </w:r>
      <w:r>
        <w:rPr>
          <w:lang w:val="es-419" w:eastAsia="es-CO"/>
        </w:rPr>
        <w:t xml:space="preserve">. </w:t>
      </w:r>
      <w:r w:rsidRPr="00235471">
        <w:rPr>
          <w:lang w:val="es-419" w:eastAsia="es-CO"/>
        </w:rPr>
        <w:t>Permite un mejor control sanitario y productivo.</w:t>
      </w:r>
    </w:p>
    <w:p w14:paraId="7510C546" w14:textId="4D0935BC" w:rsidR="00235471" w:rsidRDefault="00235471" w:rsidP="00235471">
      <w:pPr>
        <w:pStyle w:val="Prrafodelista"/>
        <w:numPr>
          <w:ilvl w:val="0"/>
          <w:numId w:val="28"/>
        </w:numPr>
        <w:rPr>
          <w:lang w:val="es-419" w:eastAsia="es-CO"/>
        </w:rPr>
      </w:pPr>
      <w:r w:rsidRPr="00235471">
        <w:rPr>
          <w:b/>
          <w:bCs/>
          <w:lang w:val="es-419" w:eastAsia="es-CO"/>
        </w:rPr>
        <w:t>Producción regenerativa</w:t>
      </w:r>
      <w:r>
        <w:rPr>
          <w:lang w:val="es-419" w:eastAsia="es-CO"/>
        </w:rPr>
        <w:t xml:space="preserve">. </w:t>
      </w:r>
      <w:r w:rsidRPr="00235471">
        <w:rPr>
          <w:lang w:val="es-419" w:eastAsia="es-CO"/>
        </w:rPr>
        <w:t>Minimiza el impacto ambiental.</w:t>
      </w:r>
    </w:p>
    <w:p w14:paraId="6407D213" w14:textId="283BE50E" w:rsidR="00235471" w:rsidRDefault="00235471" w:rsidP="00235471">
      <w:pPr>
        <w:pStyle w:val="Prrafodelista"/>
        <w:numPr>
          <w:ilvl w:val="0"/>
          <w:numId w:val="28"/>
        </w:numPr>
        <w:rPr>
          <w:lang w:val="es-419" w:eastAsia="es-CO"/>
        </w:rPr>
      </w:pPr>
      <w:r w:rsidRPr="00235471">
        <w:rPr>
          <w:b/>
          <w:bCs/>
          <w:lang w:val="es-419" w:eastAsia="es-CO"/>
        </w:rPr>
        <w:t>Automatización en la gestión</w:t>
      </w:r>
      <w:r>
        <w:rPr>
          <w:lang w:val="es-419" w:eastAsia="es-CO"/>
        </w:rPr>
        <w:t xml:space="preserve">. </w:t>
      </w:r>
      <w:r w:rsidRPr="00235471">
        <w:rPr>
          <w:lang w:val="es-419" w:eastAsia="es-CO"/>
        </w:rPr>
        <w:t>Mejora la eficiencia en el manejo de datos.</w:t>
      </w:r>
    </w:p>
    <w:p w14:paraId="4D8BBBD8" w14:textId="6154B732" w:rsidR="00235471" w:rsidRPr="00235471" w:rsidRDefault="00235471" w:rsidP="00235471">
      <w:pPr>
        <w:pStyle w:val="Prrafodelista"/>
        <w:numPr>
          <w:ilvl w:val="0"/>
          <w:numId w:val="28"/>
        </w:numPr>
        <w:rPr>
          <w:lang w:val="es-419" w:eastAsia="es-CO"/>
        </w:rPr>
      </w:pPr>
      <w:r w:rsidRPr="00235471">
        <w:rPr>
          <w:b/>
          <w:bCs/>
          <w:lang w:val="es-419" w:eastAsia="es-CO"/>
        </w:rPr>
        <w:t>Bienestar animal</w:t>
      </w:r>
      <w:r>
        <w:rPr>
          <w:lang w:val="es-419" w:eastAsia="es-CO"/>
        </w:rPr>
        <w:t xml:space="preserve">. </w:t>
      </w:r>
      <w:r w:rsidRPr="00235471">
        <w:rPr>
          <w:lang w:val="es-419" w:eastAsia="es-CO"/>
        </w:rPr>
        <w:t>Estrategias alineadas con normativas globales.</w:t>
      </w:r>
    </w:p>
    <w:p w14:paraId="0387E36C" w14:textId="2280E0C7" w:rsidR="00235471" w:rsidRDefault="0025380B" w:rsidP="000F49F4">
      <w:pPr>
        <w:rPr>
          <w:lang w:eastAsia="es-CO"/>
        </w:rPr>
      </w:pPr>
      <w:r w:rsidRPr="0025380B">
        <w:rPr>
          <w:lang w:eastAsia="es-CO"/>
        </w:rPr>
        <w:t>Este enfoque actualizado permite a las empresas ganaderas cumplir con los estándares de calidad y proyectarse como un sector competitivo y sostenible.</w:t>
      </w:r>
    </w:p>
    <w:p w14:paraId="28434D36" w14:textId="1C09F68E" w:rsidR="0025380B" w:rsidRDefault="0025380B" w:rsidP="0025380B">
      <w:pPr>
        <w:pStyle w:val="Ttulo3"/>
      </w:pPr>
      <w:r w:rsidRPr="0025380B">
        <w:lastRenderedPageBreak/>
        <w:t>Responsabilidades del producto ganadero</w:t>
      </w:r>
    </w:p>
    <w:p w14:paraId="6A8107D4" w14:textId="38AE3C21" w:rsidR="0025380B" w:rsidRDefault="0025380B" w:rsidP="0025380B">
      <w:pPr>
        <w:rPr>
          <w:lang w:val="es-419" w:eastAsia="es-CO"/>
        </w:rPr>
      </w:pPr>
      <w:r w:rsidRPr="0025380B">
        <w:rPr>
          <w:lang w:val="es-419" w:eastAsia="es-CO"/>
        </w:rPr>
        <w:t>El productor debe garantizar la seguridad alimentaria, asegurando que los productos no representen riesgos para la salud en las distintas etapas de comercialización. Para ello, en Colombia existen entidades encargadas de la regulación y supervisión de las BPG:</w:t>
      </w:r>
    </w:p>
    <w:p w14:paraId="7A51C388" w14:textId="0538AD87" w:rsidR="0025380B" w:rsidRPr="0025380B" w:rsidRDefault="0025380B" w:rsidP="0025380B">
      <w:pPr>
        <w:pStyle w:val="Prrafodelista"/>
        <w:numPr>
          <w:ilvl w:val="0"/>
          <w:numId w:val="29"/>
        </w:numPr>
        <w:rPr>
          <w:lang w:val="es-419" w:eastAsia="es-CO"/>
        </w:rPr>
      </w:pPr>
      <w:r w:rsidRPr="0025380B">
        <w:rPr>
          <w:b/>
          <w:bCs/>
          <w:lang w:eastAsia="es-CO"/>
        </w:rPr>
        <w:t>ICA (Instituto Colombiano Agropecuario)</w:t>
      </w:r>
      <w:r w:rsidRPr="0025380B">
        <w:rPr>
          <w:lang w:eastAsia="es-CO"/>
        </w:rPr>
        <w:t>. Regula y supervisa la sanidad agropecuaria. Pertenece al Sistema Nacional de Ciencia y Tecnología y está adscrita al Ministerio de Agricultura y Desarrollo Rural.</w:t>
      </w:r>
    </w:p>
    <w:p w14:paraId="5F6756AF" w14:textId="09822AF9" w:rsidR="0025380B" w:rsidRPr="0025380B" w:rsidRDefault="0025380B" w:rsidP="0025380B">
      <w:pPr>
        <w:pStyle w:val="Prrafodelista"/>
        <w:numPr>
          <w:ilvl w:val="0"/>
          <w:numId w:val="29"/>
        </w:numPr>
        <w:rPr>
          <w:lang w:val="es-419" w:eastAsia="es-CO"/>
        </w:rPr>
      </w:pPr>
      <w:r w:rsidRPr="0025380B">
        <w:rPr>
          <w:b/>
          <w:bCs/>
          <w:lang w:eastAsia="es-CO"/>
        </w:rPr>
        <w:t>INVIMA (Instituto Nacional de Vigilancia De Medicamentos y Alimentos)</w:t>
      </w:r>
      <w:r>
        <w:rPr>
          <w:lang w:eastAsia="es-CO"/>
        </w:rPr>
        <w:t xml:space="preserve">. </w:t>
      </w:r>
      <w:r w:rsidRPr="0025380B">
        <w:rPr>
          <w:lang w:eastAsia="es-CO"/>
        </w:rPr>
        <w:t>Vigila y controla el cumplimiento de normas sanitarias en alimentos, medicamentos y dispositivos médicos. Protege la salud individual y colectiva.</w:t>
      </w:r>
    </w:p>
    <w:p w14:paraId="4ED7956F" w14:textId="7FDA6A98" w:rsidR="0025380B" w:rsidRPr="0025380B" w:rsidRDefault="0025380B" w:rsidP="0025380B">
      <w:pPr>
        <w:pStyle w:val="Prrafodelista"/>
        <w:numPr>
          <w:ilvl w:val="0"/>
          <w:numId w:val="29"/>
        </w:numPr>
        <w:rPr>
          <w:lang w:val="es-419" w:eastAsia="es-CO"/>
        </w:rPr>
      </w:pPr>
      <w:r w:rsidRPr="0025380B">
        <w:rPr>
          <w:b/>
          <w:bCs/>
          <w:lang w:val="es-419" w:eastAsia="es-CO"/>
        </w:rPr>
        <w:t>Entidades territoriales</w:t>
      </w:r>
      <w:r>
        <w:rPr>
          <w:lang w:val="es-419" w:eastAsia="es-CO"/>
        </w:rPr>
        <w:t xml:space="preserve">. </w:t>
      </w:r>
      <w:r w:rsidRPr="0025380B">
        <w:rPr>
          <w:lang w:val="es-419" w:eastAsia="es-CO"/>
        </w:rPr>
        <w:t>Comprenden departamentos, distritos, municipios y territorios indígenas, con funciones en regulación y control del sector pecuario.</w:t>
      </w:r>
    </w:p>
    <w:p w14:paraId="3471A1AB" w14:textId="0DE82F44" w:rsidR="00235471" w:rsidRDefault="0025380B" w:rsidP="0025380B">
      <w:pPr>
        <w:pStyle w:val="Ttulo2"/>
      </w:pPr>
      <w:bookmarkStart w:id="2" w:name="_Toc196227143"/>
      <w:r w:rsidRPr="0025380B">
        <w:t>Objetivos del plan de BPG</w:t>
      </w:r>
      <w:bookmarkEnd w:id="2"/>
    </w:p>
    <w:p w14:paraId="4172B7E8" w14:textId="5272B4BA" w:rsidR="0025380B" w:rsidRDefault="0025380B" w:rsidP="0025380B">
      <w:pPr>
        <w:rPr>
          <w:lang w:val="es-419" w:eastAsia="es-CO"/>
        </w:rPr>
      </w:pPr>
      <w:r w:rsidRPr="0025380B">
        <w:rPr>
          <w:lang w:val="es-419" w:eastAsia="es-CO"/>
        </w:rPr>
        <w:t>El propósito del plan de BPG es garantizar que los predios interesados cumplan la normativa, promoviendo la competitividad en el mercado. Para ello, se establecen los siguientes objetivos:</w:t>
      </w:r>
    </w:p>
    <w:p w14:paraId="316B9AAA" w14:textId="3E4FD0C8" w:rsidR="00EE094A" w:rsidRPr="00EE094A" w:rsidRDefault="00EE094A" w:rsidP="00EE094A">
      <w:pPr>
        <w:pStyle w:val="Prrafodelista"/>
        <w:numPr>
          <w:ilvl w:val="0"/>
          <w:numId w:val="30"/>
        </w:numPr>
        <w:rPr>
          <w:lang w:val="es-419" w:eastAsia="es-CO"/>
        </w:rPr>
      </w:pPr>
      <w:r w:rsidRPr="00EE094A">
        <w:rPr>
          <w:b/>
          <w:bCs/>
          <w:lang w:eastAsia="es-CO"/>
        </w:rPr>
        <w:t>Trazar programa</w:t>
      </w:r>
      <w:r>
        <w:rPr>
          <w:lang w:eastAsia="es-CO"/>
        </w:rPr>
        <w:t xml:space="preserve">. </w:t>
      </w:r>
      <w:r w:rsidRPr="00EE094A">
        <w:rPr>
          <w:lang w:eastAsia="es-CO"/>
        </w:rPr>
        <w:t>Implementar estrategias sanitarias y de inocuidad.</w:t>
      </w:r>
    </w:p>
    <w:p w14:paraId="0883EA7A" w14:textId="77777777" w:rsidR="00C96AFB" w:rsidRPr="00C96AFB" w:rsidRDefault="00EE094A" w:rsidP="00EE094A">
      <w:pPr>
        <w:pStyle w:val="Prrafodelista"/>
        <w:numPr>
          <w:ilvl w:val="0"/>
          <w:numId w:val="30"/>
        </w:numPr>
        <w:rPr>
          <w:lang w:val="es-419" w:eastAsia="es-CO"/>
        </w:rPr>
      </w:pPr>
      <w:r w:rsidRPr="00EE094A">
        <w:rPr>
          <w:b/>
          <w:bCs/>
          <w:lang w:eastAsia="es-CO"/>
        </w:rPr>
        <w:t>Organizar registros</w:t>
      </w:r>
      <w:r w:rsidRPr="00EE094A">
        <w:rPr>
          <w:lang w:eastAsia="es-CO"/>
        </w:rPr>
        <w:t>.</w:t>
      </w:r>
      <w:r w:rsidR="00C96AFB">
        <w:rPr>
          <w:lang w:eastAsia="es-CO"/>
        </w:rPr>
        <w:t xml:space="preserve"> </w:t>
      </w:r>
      <w:r w:rsidR="00C96AFB" w:rsidRPr="00C96AFB">
        <w:rPr>
          <w:lang w:eastAsia="es-CO"/>
        </w:rPr>
        <w:t>Mantener documentación administrativa actualizada.</w:t>
      </w:r>
    </w:p>
    <w:p w14:paraId="4E399C08" w14:textId="77777777" w:rsidR="00C96AFB" w:rsidRPr="00C96AFB" w:rsidRDefault="00C96AFB" w:rsidP="00EE094A">
      <w:pPr>
        <w:pStyle w:val="Prrafodelista"/>
        <w:numPr>
          <w:ilvl w:val="0"/>
          <w:numId w:val="30"/>
        </w:numPr>
        <w:rPr>
          <w:lang w:val="es-419" w:eastAsia="es-CO"/>
        </w:rPr>
      </w:pPr>
      <w:r w:rsidRPr="00C96AFB">
        <w:rPr>
          <w:b/>
          <w:bCs/>
          <w:lang w:eastAsia="es-CO"/>
        </w:rPr>
        <w:t>Optimizar alimentación</w:t>
      </w:r>
      <w:r>
        <w:rPr>
          <w:lang w:eastAsia="es-CO"/>
        </w:rPr>
        <w:t xml:space="preserve">. </w:t>
      </w:r>
      <w:r w:rsidRPr="00C96AFB">
        <w:rPr>
          <w:lang w:eastAsia="es-CO"/>
        </w:rPr>
        <w:t>Aplicar buenas prácticas en la nutrición animal.</w:t>
      </w:r>
    </w:p>
    <w:p w14:paraId="4519568A" w14:textId="77777777" w:rsidR="00C96AFB" w:rsidRPr="00C96AFB" w:rsidRDefault="00C96AFB" w:rsidP="00EE094A">
      <w:pPr>
        <w:pStyle w:val="Prrafodelista"/>
        <w:numPr>
          <w:ilvl w:val="0"/>
          <w:numId w:val="30"/>
        </w:numPr>
        <w:rPr>
          <w:lang w:val="es-419" w:eastAsia="es-CO"/>
        </w:rPr>
      </w:pPr>
      <w:r w:rsidRPr="00C96AFB">
        <w:rPr>
          <w:b/>
          <w:bCs/>
          <w:lang w:eastAsia="es-CO"/>
        </w:rPr>
        <w:t>Control sanitario</w:t>
      </w:r>
      <w:r>
        <w:rPr>
          <w:lang w:eastAsia="es-CO"/>
        </w:rPr>
        <w:t xml:space="preserve">. </w:t>
      </w:r>
      <w:r w:rsidRPr="00C96AFB">
        <w:rPr>
          <w:lang w:eastAsia="es-CO"/>
        </w:rPr>
        <w:t>Cumplir con requisitos sanitarios en la propiedad.</w:t>
      </w:r>
    </w:p>
    <w:p w14:paraId="0F503805" w14:textId="77777777" w:rsidR="00C96AFB" w:rsidRPr="00C96AFB" w:rsidRDefault="00C96AFB" w:rsidP="00EE094A">
      <w:pPr>
        <w:pStyle w:val="Prrafodelista"/>
        <w:numPr>
          <w:ilvl w:val="0"/>
          <w:numId w:val="30"/>
        </w:numPr>
        <w:rPr>
          <w:lang w:val="es-419" w:eastAsia="es-CO"/>
        </w:rPr>
      </w:pPr>
      <w:r w:rsidRPr="00C96AFB">
        <w:rPr>
          <w:b/>
          <w:bCs/>
          <w:lang w:eastAsia="es-CO"/>
        </w:rPr>
        <w:lastRenderedPageBreak/>
        <w:t>Registrar vehículos</w:t>
      </w:r>
      <w:r>
        <w:rPr>
          <w:lang w:eastAsia="es-CO"/>
        </w:rPr>
        <w:t xml:space="preserve">. </w:t>
      </w:r>
      <w:r w:rsidRPr="00C96AFB">
        <w:rPr>
          <w:lang w:eastAsia="es-CO"/>
        </w:rPr>
        <w:t>Llevar un control del transporte ganadero.</w:t>
      </w:r>
    </w:p>
    <w:p w14:paraId="04282399" w14:textId="77777777" w:rsidR="00C96AFB" w:rsidRPr="00C96AFB" w:rsidRDefault="00C96AFB" w:rsidP="00EE094A">
      <w:pPr>
        <w:pStyle w:val="Prrafodelista"/>
        <w:numPr>
          <w:ilvl w:val="0"/>
          <w:numId w:val="30"/>
        </w:numPr>
        <w:rPr>
          <w:lang w:val="es-419" w:eastAsia="es-CO"/>
        </w:rPr>
      </w:pPr>
      <w:r w:rsidRPr="00C96AFB">
        <w:rPr>
          <w:b/>
          <w:bCs/>
          <w:lang w:eastAsia="es-CO"/>
        </w:rPr>
        <w:t>Supervisar insumos</w:t>
      </w:r>
      <w:r>
        <w:rPr>
          <w:lang w:eastAsia="es-CO"/>
        </w:rPr>
        <w:t xml:space="preserve">. </w:t>
      </w:r>
      <w:r w:rsidRPr="00C96AFB">
        <w:rPr>
          <w:lang w:eastAsia="es-CO"/>
        </w:rPr>
        <w:t>Inspeccionar medicamentos y productos utilizados.</w:t>
      </w:r>
    </w:p>
    <w:p w14:paraId="7384DD66" w14:textId="77777777" w:rsidR="00C96AFB" w:rsidRPr="00C96AFB" w:rsidRDefault="00C96AFB" w:rsidP="00EE094A">
      <w:pPr>
        <w:pStyle w:val="Prrafodelista"/>
        <w:numPr>
          <w:ilvl w:val="0"/>
          <w:numId w:val="30"/>
        </w:numPr>
        <w:rPr>
          <w:lang w:val="es-419" w:eastAsia="es-CO"/>
        </w:rPr>
      </w:pPr>
      <w:r w:rsidRPr="00C96AFB">
        <w:rPr>
          <w:b/>
          <w:bCs/>
          <w:lang w:eastAsia="es-CO"/>
        </w:rPr>
        <w:t>Ejecutar saneamiento</w:t>
      </w:r>
      <w:r>
        <w:rPr>
          <w:lang w:eastAsia="es-CO"/>
        </w:rPr>
        <w:t xml:space="preserve">. </w:t>
      </w:r>
      <w:r w:rsidRPr="00C96AFB">
        <w:rPr>
          <w:lang w:eastAsia="es-CO"/>
        </w:rPr>
        <w:t>Implementar programas de higiene en las instalaciones.</w:t>
      </w:r>
    </w:p>
    <w:p w14:paraId="5CA4845C" w14:textId="598D0D17" w:rsidR="00EE094A" w:rsidRPr="00EE094A" w:rsidRDefault="00C96AFB" w:rsidP="00EE094A">
      <w:pPr>
        <w:pStyle w:val="Prrafodelista"/>
        <w:numPr>
          <w:ilvl w:val="0"/>
          <w:numId w:val="30"/>
        </w:numPr>
        <w:rPr>
          <w:lang w:val="es-419" w:eastAsia="es-CO"/>
        </w:rPr>
      </w:pPr>
      <w:r w:rsidRPr="00C96AFB">
        <w:rPr>
          <w:b/>
          <w:bCs/>
          <w:lang w:eastAsia="es-CO"/>
        </w:rPr>
        <w:t>Almacenar insumo</w:t>
      </w:r>
      <w:r>
        <w:rPr>
          <w:lang w:eastAsia="es-CO"/>
        </w:rPr>
        <w:t xml:space="preserve">. </w:t>
      </w:r>
      <w:r w:rsidRPr="00C96AFB">
        <w:rPr>
          <w:lang w:eastAsia="es-CO"/>
        </w:rPr>
        <w:t>Garantizar el cumplimiento de normativas de almacenamiento.</w:t>
      </w:r>
      <w:r w:rsidR="00EE094A">
        <w:rPr>
          <w:b/>
          <w:bCs/>
          <w:lang w:eastAsia="es-CO"/>
        </w:rPr>
        <w:t xml:space="preserve">  </w:t>
      </w:r>
    </w:p>
    <w:p w14:paraId="5CC61D97" w14:textId="010A2E9C" w:rsidR="00235471" w:rsidRDefault="00C96AFB" w:rsidP="000F49F4">
      <w:pPr>
        <w:rPr>
          <w:lang w:eastAsia="es-CO"/>
        </w:rPr>
      </w:pPr>
      <w:r w:rsidRPr="00C96AFB">
        <w:rPr>
          <w:lang w:eastAsia="es-CO"/>
        </w:rPr>
        <w:t>La participación de entidades como el ICA y el INVIMA es clave para supervisar la implementación de estas prácticas a lo largo de la cadena productiva.</w:t>
      </w:r>
    </w:p>
    <w:p w14:paraId="79D1DD33" w14:textId="04306EE5" w:rsidR="00C96AFB" w:rsidRDefault="00C96AFB" w:rsidP="00C96AFB">
      <w:pPr>
        <w:pStyle w:val="Ttulo2"/>
      </w:pPr>
      <w:bookmarkStart w:id="3" w:name="_Toc196227144"/>
      <w:r w:rsidRPr="00C96AFB">
        <w:t>Cronograma de Implementación</w:t>
      </w:r>
      <w:bookmarkEnd w:id="3"/>
    </w:p>
    <w:p w14:paraId="10CA9DEC" w14:textId="0439917C" w:rsidR="00C96AFB" w:rsidRDefault="00C96AFB" w:rsidP="00C96AFB">
      <w:pPr>
        <w:rPr>
          <w:lang w:val="es-419" w:eastAsia="es-CO"/>
        </w:rPr>
      </w:pPr>
      <w:r w:rsidRPr="00C96AFB">
        <w:rPr>
          <w:lang w:val="es-419" w:eastAsia="es-CO"/>
        </w:rPr>
        <w:t>Los cronogramas son una herramienta esencial para la planificación y ejecución de las actividades en la empresa ganadera. Su correcta implementación permite:</w:t>
      </w:r>
    </w:p>
    <w:p w14:paraId="56A72CE0" w14:textId="77777777" w:rsidR="00C96AFB" w:rsidRPr="00C96AFB" w:rsidRDefault="00C96AFB" w:rsidP="00C96AFB">
      <w:pPr>
        <w:pStyle w:val="Prrafodelista"/>
        <w:numPr>
          <w:ilvl w:val="0"/>
          <w:numId w:val="31"/>
        </w:numPr>
        <w:rPr>
          <w:lang w:val="es-419" w:eastAsia="es-CO"/>
        </w:rPr>
      </w:pPr>
      <w:r w:rsidRPr="00C96AFB">
        <w:rPr>
          <w:lang w:val="es-419" w:eastAsia="es-CO"/>
        </w:rPr>
        <w:t>Optimizar tiempo y recursos, reduciendo costos operativos.</w:t>
      </w:r>
    </w:p>
    <w:p w14:paraId="66716F9B" w14:textId="77777777" w:rsidR="00C96AFB" w:rsidRPr="00C96AFB" w:rsidRDefault="00C96AFB" w:rsidP="00C96AFB">
      <w:pPr>
        <w:pStyle w:val="Prrafodelista"/>
        <w:numPr>
          <w:ilvl w:val="0"/>
          <w:numId w:val="31"/>
        </w:numPr>
        <w:rPr>
          <w:lang w:val="es-419" w:eastAsia="es-CO"/>
        </w:rPr>
      </w:pPr>
      <w:r w:rsidRPr="00C96AFB">
        <w:rPr>
          <w:lang w:val="es-419" w:eastAsia="es-CO"/>
        </w:rPr>
        <w:t>Coordinar eficientemente alimentación, sanidad, reproducción y comercialización.</w:t>
      </w:r>
    </w:p>
    <w:p w14:paraId="28D36C2B" w14:textId="77777777" w:rsidR="00C96AFB" w:rsidRPr="00C96AFB" w:rsidRDefault="00C96AFB" w:rsidP="00C96AFB">
      <w:pPr>
        <w:pStyle w:val="Prrafodelista"/>
        <w:numPr>
          <w:ilvl w:val="0"/>
          <w:numId w:val="31"/>
        </w:numPr>
        <w:rPr>
          <w:lang w:val="es-419" w:eastAsia="es-CO"/>
        </w:rPr>
      </w:pPr>
      <w:r w:rsidRPr="00C96AFB">
        <w:rPr>
          <w:lang w:val="es-419" w:eastAsia="es-CO"/>
        </w:rPr>
        <w:t>Garantizar trazabilidad en el proceso productivo.</w:t>
      </w:r>
    </w:p>
    <w:p w14:paraId="51E985D0" w14:textId="77777777" w:rsidR="00C96AFB" w:rsidRPr="00C96AFB" w:rsidRDefault="00C96AFB" w:rsidP="00C96AFB">
      <w:pPr>
        <w:pStyle w:val="Prrafodelista"/>
        <w:numPr>
          <w:ilvl w:val="0"/>
          <w:numId w:val="31"/>
        </w:numPr>
        <w:rPr>
          <w:lang w:val="es-419" w:eastAsia="es-CO"/>
        </w:rPr>
      </w:pPr>
      <w:r w:rsidRPr="00C96AFB">
        <w:rPr>
          <w:lang w:val="es-419" w:eastAsia="es-CO"/>
        </w:rPr>
        <w:t>Reducir errores y mejorar la toma de decisiones basada en datos.</w:t>
      </w:r>
    </w:p>
    <w:p w14:paraId="1CC6AC53" w14:textId="762CC288" w:rsidR="00C96AFB" w:rsidRDefault="00C96AFB" w:rsidP="00C96AFB">
      <w:pPr>
        <w:rPr>
          <w:lang w:val="es-419" w:eastAsia="es-CO"/>
        </w:rPr>
      </w:pPr>
      <w:r w:rsidRPr="00C96AFB">
        <w:rPr>
          <w:lang w:val="es-419" w:eastAsia="es-CO"/>
        </w:rPr>
        <w:t>Con el avance de la digitalización, los cronogramas han evolucionado mediante plataformas automatizadas de gestión y aplicaciones de monitoreo en tiempo real. Estas herramientas permiten un seguimiento preciso de las actividades, considerando las condiciones climáticas y las exigencias del mercado.</w:t>
      </w:r>
    </w:p>
    <w:p w14:paraId="7C9006D9" w14:textId="2326EFD8" w:rsidR="00C96AFB" w:rsidRDefault="00C96AFB" w:rsidP="00C96AFB">
      <w:pPr>
        <w:rPr>
          <w:lang w:val="es-419" w:eastAsia="es-CO"/>
        </w:rPr>
      </w:pPr>
      <w:r w:rsidRPr="00C96AFB">
        <w:rPr>
          <w:lang w:val="es-419" w:eastAsia="es-CO"/>
        </w:rPr>
        <w:t>La responsabilidad de elaborar y divulgar el cronograma recae en el propietario o administrador de la empresa, asegurando que todo el equipo de trabajo lo conozca y cumpla con las actividades programadas.</w:t>
      </w:r>
    </w:p>
    <w:p w14:paraId="576DC34E" w14:textId="3BC8CB91" w:rsidR="00C96AFB" w:rsidRDefault="00C96AFB" w:rsidP="00C96AFB">
      <w:pPr>
        <w:rPr>
          <w:lang w:val="es-419" w:eastAsia="es-CO"/>
        </w:rPr>
      </w:pPr>
      <w:r w:rsidRPr="00C96AFB">
        <w:rPr>
          <w:lang w:val="es-419" w:eastAsia="es-CO"/>
        </w:rPr>
        <w:lastRenderedPageBreak/>
        <w:t>Este video presenta la importancia de un cronograma en la implementación de buenas prácticas ganaderas. A lo largo del contenido, se explican sus beneficios, los pasos para su elaboración y su papel en la certificación de ganaderías.</w:t>
      </w:r>
    </w:p>
    <w:p w14:paraId="5164BC15" w14:textId="42783FFE" w:rsidR="00D44AC6" w:rsidRPr="00E03FC7" w:rsidRDefault="00C96AFB" w:rsidP="00E03FC7">
      <w:pPr>
        <w:pStyle w:val="Video"/>
        <w:rPr>
          <w:lang w:val="es-419" w:eastAsia="es-CO"/>
        </w:rPr>
      </w:pPr>
      <w:r w:rsidRPr="00C96AFB">
        <w:rPr>
          <w:lang w:val="es-419" w:eastAsia="es-CO"/>
        </w:rPr>
        <w:t>Cronograma para el plan BPG</w:t>
      </w:r>
    </w:p>
    <w:p w14:paraId="5E666154" w14:textId="60D4F633" w:rsidR="00D44AC6" w:rsidRDefault="00C96AFB" w:rsidP="00A40505">
      <w:pPr>
        <w:jc w:val="center"/>
        <w:rPr>
          <w:lang w:eastAsia="es-CO"/>
        </w:rPr>
      </w:pPr>
      <w:r>
        <w:rPr>
          <w:noProof/>
        </w:rPr>
        <w:drawing>
          <wp:inline distT="0" distB="0" distL="0" distR="0" wp14:anchorId="64F5F983" wp14:editId="32815977">
            <wp:extent cx="4114800" cy="2333273"/>
            <wp:effectExtent l="0" t="0" r="0" b="0"/>
            <wp:docPr id="17447256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566" name="Imagen 1">
                      <a:extLst>
                        <a:ext uri="{C183D7F6-B498-43B3-948B-1728B52AA6E4}">
                          <adec:decorative xmlns:adec="http://schemas.microsoft.com/office/drawing/2017/decorative" val="1"/>
                        </a:ext>
                      </a:extLst>
                    </pic:cNvPr>
                    <pic:cNvPicPr/>
                  </pic:nvPicPr>
                  <pic:blipFill>
                    <a:blip r:embed="rId10"/>
                    <a:stretch>
                      <a:fillRect/>
                    </a:stretch>
                  </pic:blipFill>
                  <pic:spPr>
                    <a:xfrm>
                      <a:off x="0" y="0"/>
                      <a:ext cx="4114800" cy="2333273"/>
                    </a:xfrm>
                    <a:prstGeom prst="rect">
                      <a:avLst/>
                    </a:prstGeom>
                  </pic:spPr>
                </pic:pic>
              </a:graphicData>
            </a:graphic>
          </wp:inline>
        </w:drawing>
      </w:r>
    </w:p>
    <w:p w14:paraId="7238B393" w14:textId="2E59D047" w:rsidR="00E03FC7" w:rsidRDefault="00E03FC7" w:rsidP="00E03FC7">
      <w:pPr>
        <w:jc w:val="center"/>
        <w:rPr>
          <w:lang w:eastAsia="es-CO"/>
        </w:rPr>
      </w:pPr>
      <w:hyperlink r:id="rId11"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3ED5A90C" w:rsidR="00A40505" w:rsidRPr="00C96AFB" w:rsidRDefault="00A40505" w:rsidP="004A6729">
            <w:pPr>
              <w:ind w:firstLine="0"/>
              <w:jc w:val="center"/>
              <w:rPr>
                <w:b/>
                <w:lang w:val="es-419"/>
              </w:rPr>
            </w:pPr>
            <w:r w:rsidRPr="00A57A9E">
              <w:rPr>
                <w:b/>
              </w:rPr>
              <w:t xml:space="preserve">Síntesis del video: </w:t>
            </w:r>
            <w:r w:rsidR="00C96AFB">
              <w:rPr>
                <w:b/>
              </w:rPr>
              <w:t>c</w:t>
            </w:r>
            <w:r w:rsidR="00C96AFB" w:rsidRPr="00C96AFB">
              <w:rPr>
                <w:b/>
              </w:rPr>
              <w:t>ronograma para el plan BPG</w:t>
            </w:r>
          </w:p>
        </w:tc>
      </w:tr>
      <w:tr w:rsidR="00A40505" w:rsidRPr="00A57A9E" w14:paraId="0D76AA93" w14:textId="77777777" w:rsidTr="004A6729">
        <w:tc>
          <w:tcPr>
            <w:tcW w:w="9962" w:type="dxa"/>
          </w:tcPr>
          <w:p w14:paraId="24AFF5D5" w14:textId="2BE0EE75" w:rsidR="00A40505" w:rsidRPr="00A57A9E" w:rsidRDefault="00AA536A" w:rsidP="00AA536A">
            <w:r w:rsidRPr="00AA536A">
              <w:t>El video destaca la importancia de un cronograma en la producción ganadera para mejorar la organización y calidad, donde el dueño o administrador debe supervisar su implementación. Además, el cronograma facilita la coordinación y optimización de procesos, siendo un requisito del ICA para certificaciones. Se divide en actividades como vacunación, identificación, registro y capacitación para asegurar la eficiencia y cumplimiento de buenas prácticas.</w:t>
            </w:r>
          </w:p>
        </w:tc>
      </w:tr>
    </w:tbl>
    <w:p w14:paraId="23BA82E3" w14:textId="6C9C14F5" w:rsidR="00AA536A" w:rsidRDefault="00AA536A" w:rsidP="00AA536A">
      <w:pPr>
        <w:pStyle w:val="Ttulo2"/>
      </w:pPr>
      <w:bookmarkStart w:id="4" w:name="_Toc196227145"/>
      <w:r w:rsidRPr="00AA536A">
        <w:lastRenderedPageBreak/>
        <w:t>Metodologías de desarrollo y programación</w:t>
      </w:r>
      <w:bookmarkEnd w:id="4"/>
    </w:p>
    <w:p w14:paraId="48E065F9" w14:textId="1F6628A1" w:rsidR="00AA536A" w:rsidRDefault="00682F18" w:rsidP="00AA536A">
      <w:pPr>
        <w:rPr>
          <w:lang w:eastAsia="es-CO"/>
        </w:rPr>
      </w:pPr>
      <w:r w:rsidRPr="00682F18">
        <w:rPr>
          <w:lang w:eastAsia="es-CO"/>
        </w:rPr>
        <w:t>En la implementación de Buenas Prácticas Ganaderas (BPG), es fundamental contar con metodologías que permitan evaluar y controlar los procesos. Una de las herramientas más utilizadas en auditorías de calidad es la </w:t>
      </w:r>
      <w:r w:rsidRPr="00682F18">
        <w:rPr>
          <w:b/>
          <w:bCs/>
          <w:lang w:eastAsia="es-CO"/>
        </w:rPr>
        <w:t>lista de chequeo</w:t>
      </w:r>
      <w:r w:rsidRPr="00682F18">
        <w:rPr>
          <w:lang w:eastAsia="es-CO"/>
        </w:rPr>
        <w:t>.</w:t>
      </w:r>
    </w:p>
    <w:p w14:paraId="1DBCE8E2" w14:textId="6F3DC88E" w:rsidR="00682F18" w:rsidRDefault="00682F18" w:rsidP="00682F18">
      <w:pPr>
        <w:pStyle w:val="Ttulo3"/>
      </w:pPr>
      <w:r w:rsidRPr="00682F18">
        <w:t>Lista de chequeo</w:t>
      </w:r>
    </w:p>
    <w:p w14:paraId="398C7315" w14:textId="38F55F5C" w:rsidR="00682F18" w:rsidRDefault="00682F18" w:rsidP="00682F18">
      <w:pPr>
        <w:rPr>
          <w:lang w:val="es-419" w:eastAsia="es-CO"/>
        </w:rPr>
      </w:pPr>
      <w:r w:rsidRPr="00682F18">
        <w:rPr>
          <w:lang w:val="es-419" w:eastAsia="es-CO"/>
        </w:rPr>
        <w:t>La lista de chequeo es un formato impreso o digital que se diligencia como medio de información para verificar el cumplimiento de ciertos puntos o situaciones de control. Su función principal es identificar fallos en los procedimientos y es el primer paso en una auditoría, facilitando su análisis y la búsqueda de soluciones. Para elaborar una lista de chequeo, es necesario establecer ciertos parámetros y formular preguntas orientadoras que permitan evaluar cada aspecto de la auditoría. Algunas preguntas clave incluyen:</w:t>
      </w:r>
    </w:p>
    <w:p w14:paraId="5CA8D6E0" w14:textId="77777777" w:rsidR="00682F18" w:rsidRPr="00682F18" w:rsidRDefault="00682F18" w:rsidP="00682F18">
      <w:pPr>
        <w:pStyle w:val="Prrafodelista"/>
        <w:numPr>
          <w:ilvl w:val="0"/>
          <w:numId w:val="32"/>
        </w:numPr>
        <w:rPr>
          <w:lang w:val="es-419" w:eastAsia="es-CO"/>
        </w:rPr>
      </w:pPr>
      <w:r w:rsidRPr="00682F18">
        <w:rPr>
          <w:lang w:val="es-419" w:eastAsia="es-CO"/>
        </w:rPr>
        <w:t>¿Se están cumpliendo los protocolos establecidos en cada etapa del proceso?</w:t>
      </w:r>
    </w:p>
    <w:p w14:paraId="705369C9" w14:textId="77777777" w:rsidR="00682F18" w:rsidRPr="00682F18" w:rsidRDefault="00682F18" w:rsidP="00682F18">
      <w:pPr>
        <w:pStyle w:val="Prrafodelista"/>
        <w:numPr>
          <w:ilvl w:val="0"/>
          <w:numId w:val="32"/>
        </w:numPr>
        <w:rPr>
          <w:lang w:val="es-419" w:eastAsia="es-CO"/>
        </w:rPr>
      </w:pPr>
      <w:r w:rsidRPr="00682F18">
        <w:rPr>
          <w:lang w:val="es-419" w:eastAsia="es-CO"/>
        </w:rPr>
        <w:t>¿Existen registros adecuados de las actividades realizadas?</w:t>
      </w:r>
    </w:p>
    <w:p w14:paraId="7D2852C7" w14:textId="77777777" w:rsidR="00682F18" w:rsidRPr="00682F18" w:rsidRDefault="00682F18" w:rsidP="00682F18">
      <w:pPr>
        <w:pStyle w:val="Prrafodelista"/>
        <w:numPr>
          <w:ilvl w:val="0"/>
          <w:numId w:val="32"/>
        </w:numPr>
        <w:rPr>
          <w:lang w:val="es-419" w:eastAsia="es-CO"/>
        </w:rPr>
      </w:pPr>
      <w:r w:rsidRPr="00682F18">
        <w:rPr>
          <w:lang w:val="es-419" w:eastAsia="es-CO"/>
        </w:rPr>
        <w:t>¿Los insumos utilizados cumplen con las normativas sanitarias?</w:t>
      </w:r>
    </w:p>
    <w:p w14:paraId="0CA4DEF5" w14:textId="77777777" w:rsidR="00682F18" w:rsidRPr="00682F18" w:rsidRDefault="00682F18" w:rsidP="00682F18">
      <w:pPr>
        <w:pStyle w:val="Prrafodelista"/>
        <w:numPr>
          <w:ilvl w:val="0"/>
          <w:numId w:val="32"/>
        </w:numPr>
        <w:rPr>
          <w:lang w:val="es-419" w:eastAsia="es-CO"/>
        </w:rPr>
      </w:pPr>
      <w:r w:rsidRPr="00682F18">
        <w:rPr>
          <w:lang w:val="es-419" w:eastAsia="es-CO"/>
        </w:rPr>
        <w:t>¿Se han identificado riesgos en el proceso productivo?</w:t>
      </w:r>
    </w:p>
    <w:p w14:paraId="1AD91CD4" w14:textId="77777777" w:rsidR="00682F18" w:rsidRPr="00682F18" w:rsidRDefault="00682F18" w:rsidP="00682F18">
      <w:pPr>
        <w:pStyle w:val="Prrafodelista"/>
        <w:numPr>
          <w:ilvl w:val="0"/>
          <w:numId w:val="32"/>
        </w:numPr>
        <w:rPr>
          <w:lang w:val="es-419" w:eastAsia="es-CO"/>
        </w:rPr>
      </w:pPr>
      <w:r w:rsidRPr="00682F18">
        <w:rPr>
          <w:lang w:val="es-419" w:eastAsia="es-CO"/>
        </w:rPr>
        <w:t>¿Las medidas correctivas se han implementado y documentado adecuadamente?</w:t>
      </w:r>
    </w:p>
    <w:p w14:paraId="284ACF51" w14:textId="3E3AB87D" w:rsidR="00682F18" w:rsidRDefault="00682F18" w:rsidP="00682F18">
      <w:pPr>
        <w:rPr>
          <w:lang w:eastAsia="es-CO"/>
        </w:rPr>
      </w:pPr>
      <w:r w:rsidRPr="00682F18">
        <w:rPr>
          <w:lang w:eastAsia="es-CO"/>
        </w:rPr>
        <w:t>El uso de listas de chequeo facilita el control y monitoreo de las </w:t>
      </w:r>
      <w:r w:rsidRPr="00682F18">
        <w:rPr>
          <w:b/>
          <w:bCs/>
          <w:lang w:eastAsia="es-CO"/>
        </w:rPr>
        <w:t>Buenas Prácticas Ganaderas</w:t>
      </w:r>
      <w:r w:rsidRPr="00682F18">
        <w:rPr>
          <w:lang w:eastAsia="es-CO"/>
        </w:rPr>
        <w:t>, garantizando que los procedimientos cumplan con los estándares de calidad y seguridad requeridos.</w:t>
      </w:r>
    </w:p>
    <w:p w14:paraId="78464C43" w14:textId="08D14498" w:rsidR="00682F18" w:rsidRDefault="00682F18" w:rsidP="00682F18">
      <w:pPr>
        <w:rPr>
          <w:lang w:eastAsia="es-CO"/>
        </w:rPr>
      </w:pPr>
      <w:r w:rsidRPr="00682F18">
        <w:rPr>
          <w:b/>
          <w:bCs/>
          <w:lang w:eastAsia="es-CO"/>
        </w:rPr>
        <w:lastRenderedPageBreak/>
        <w:t>Lista de chequeo requisitos para la gestión sanitaria</w:t>
      </w:r>
      <w:r>
        <w:rPr>
          <w:lang w:eastAsia="es-CO"/>
        </w:rPr>
        <w:t xml:space="preserve">. </w:t>
      </w:r>
      <w:r w:rsidRPr="00682F18">
        <w:rPr>
          <w:lang w:eastAsia="es-CO"/>
        </w:rPr>
        <w:t>Se invita a revisar el documento Lista de chequeo requisitos para la gestión sanitaria, el cual contiene una guía estructurada para verificar el cumplimiento de normativas en la gestión sanitaria, bioseguridad y bienestar animal. Este material permite evaluar aspectos clave como sanidad animal, identificación, bioseguridad, uso de medicamentos, alimentación, saneamiento, bienestar animal y requisitos del personal.</w:t>
      </w:r>
    </w:p>
    <w:p w14:paraId="635E4C30" w14:textId="703E19D1" w:rsidR="00682F18" w:rsidRPr="00682F18" w:rsidRDefault="008E4C78" w:rsidP="00682F18">
      <w:pPr>
        <w:rPr>
          <w:lang w:val="es-419" w:eastAsia="es-CO"/>
        </w:rPr>
      </w:pPr>
      <w:hyperlink r:id="rId12" w:history="1">
        <w:r w:rsidRPr="008E4C78">
          <w:rPr>
            <w:rStyle w:val="Hipervnculo"/>
            <w:lang w:val="es-419" w:eastAsia="es-CO"/>
          </w:rPr>
          <w:t>Anexos\Anexo1.docx</w:t>
        </w:r>
      </w:hyperlink>
    </w:p>
    <w:p w14:paraId="2A39FC35" w14:textId="3B1034C8" w:rsidR="00AA536A" w:rsidRPr="00682F18" w:rsidRDefault="00682F18" w:rsidP="00682F18">
      <w:pPr>
        <w:pStyle w:val="Ttulo3"/>
        <w:rPr>
          <w:lang w:val="es-CO"/>
        </w:rPr>
      </w:pPr>
      <w:r w:rsidRPr="00682F18">
        <w:t>Parámetros en Buenas Prácticas Ganaderas (BPG)</w:t>
      </w:r>
    </w:p>
    <w:p w14:paraId="0186EE94" w14:textId="043AEFFC" w:rsidR="00AA536A" w:rsidRDefault="00682F18" w:rsidP="00AA536A">
      <w:pPr>
        <w:rPr>
          <w:lang w:eastAsia="es-CO"/>
        </w:rPr>
      </w:pPr>
      <w:r w:rsidRPr="00682F18">
        <w:rPr>
          <w:lang w:eastAsia="es-CO"/>
        </w:rPr>
        <w:t>Los </w:t>
      </w:r>
      <w:r w:rsidRPr="00682F18">
        <w:rPr>
          <w:b/>
          <w:bCs/>
          <w:lang w:eastAsia="es-CO"/>
        </w:rPr>
        <w:t>parámetros</w:t>
      </w:r>
      <w:r w:rsidRPr="00682F18">
        <w:rPr>
          <w:lang w:eastAsia="es-CO"/>
        </w:rPr>
        <w:t> permiten </w:t>
      </w:r>
      <w:r w:rsidRPr="00682F18">
        <w:rPr>
          <w:b/>
          <w:bCs/>
          <w:lang w:eastAsia="es-CO"/>
        </w:rPr>
        <w:t>clasificar, medir y determinar</w:t>
      </w:r>
      <w:r w:rsidRPr="00682F18">
        <w:rPr>
          <w:lang w:eastAsia="es-CO"/>
        </w:rPr>
        <w:t> las condiciones de un proceso en sus diferentes etapas. Funcionan como una herramienta de evaluación que ayuda a identificar variables representativas y proporciona un pronóstico sobre el estado del sistema analizado. A continuación, se detallan algunos aspectos clave relacionados con los parámetros en las Buenas Prácticas Ganaderas.</w:t>
      </w:r>
    </w:p>
    <w:p w14:paraId="56F67A79" w14:textId="57171EF1" w:rsidR="00682F18" w:rsidRDefault="00682F18" w:rsidP="00AA536A">
      <w:pPr>
        <w:rPr>
          <w:lang w:eastAsia="es-CO"/>
        </w:rPr>
      </w:pPr>
      <w:r w:rsidRPr="00682F18">
        <w:rPr>
          <w:b/>
          <w:bCs/>
          <w:lang w:eastAsia="es-CO"/>
        </w:rPr>
        <w:t>Diagnóstico de áreas de trabajo</w:t>
      </w:r>
      <w:r>
        <w:rPr>
          <w:lang w:eastAsia="es-CO"/>
        </w:rPr>
        <w:t xml:space="preserve">. </w:t>
      </w:r>
      <w:r w:rsidRPr="00682F18">
        <w:rPr>
          <w:lang w:eastAsia="es-CO"/>
        </w:rPr>
        <w:t>Para identificar los parámetros dentro de un proceso, se realiza un </w:t>
      </w:r>
      <w:r w:rsidRPr="00682F18">
        <w:rPr>
          <w:b/>
          <w:bCs/>
          <w:lang w:eastAsia="es-CO"/>
        </w:rPr>
        <w:t>diagnóstico del área de trabajo</w:t>
      </w:r>
      <w:r w:rsidRPr="00682F18">
        <w:rPr>
          <w:lang w:eastAsia="es-CO"/>
        </w:rPr>
        <w:t>, determinando los puntos con mayor concentración de actividades. Este análisis permite enfocar los esfuerzos en las áreas críticas del sistema productivo.</w:t>
      </w:r>
    </w:p>
    <w:p w14:paraId="1A91470F" w14:textId="35A405E2" w:rsidR="00682F18" w:rsidRDefault="00682F18" w:rsidP="00AA536A">
      <w:pPr>
        <w:rPr>
          <w:lang w:eastAsia="es-CO"/>
        </w:rPr>
      </w:pPr>
      <w:r w:rsidRPr="00682F18">
        <w:rPr>
          <w:b/>
          <w:bCs/>
          <w:lang w:eastAsia="es-CO"/>
        </w:rPr>
        <w:t>Responsables del proceso</w:t>
      </w:r>
      <w:r>
        <w:rPr>
          <w:lang w:eastAsia="es-CO"/>
        </w:rPr>
        <w:t xml:space="preserve">. </w:t>
      </w:r>
      <w:r w:rsidRPr="00682F18">
        <w:rPr>
          <w:lang w:eastAsia="es-CO"/>
        </w:rPr>
        <w:t>En la implementación de las Buenas Prácticas Ganaderas, diferentes actores intervienen en el seguimiento y control de los parámetros. Cada uno cumple funciones específicas que garantizan el cumplimiento de los estándares de calidad y seguridad.</w:t>
      </w:r>
    </w:p>
    <w:p w14:paraId="5B3C722D" w14:textId="3822D4C8" w:rsidR="00682F18" w:rsidRPr="00682F18" w:rsidRDefault="00682F18" w:rsidP="00682F18">
      <w:pPr>
        <w:pStyle w:val="Prrafodelista"/>
        <w:numPr>
          <w:ilvl w:val="0"/>
          <w:numId w:val="33"/>
        </w:numPr>
        <w:rPr>
          <w:lang w:val="es-419" w:eastAsia="es-CO"/>
        </w:rPr>
      </w:pPr>
      <w:r w:rsidRPr="00682F18">
        <w:rPr>
          <w:b/>
          <w:bCs/>
          <w:lang w:eastAsia="es-CO"/>
        </w:rPr>
        <w:t>Operarios</w:t>
      </w:r>
      <w:r>
        <w:rPr>
          <w:lang w:eastAsia="es-CO"/>
        </w:rPr>
        <w:t xml:space="preserve">. </w:t>
      </w:r>
      <w:r w:rsidRPr="00682F18">
        <w:rPr>
          <w:lang w:eastAsia="es-CO"/>
        </w:rPr>
        <w:t>Ejecutan y monitorean las actividades dentro del proceso ganadero.</w:t>
      </w:r>
    </w:p>
    <w:p w14:paraId="4BD8EABF" w14:textId="4E074462" w:rsidR="00682F18" w:rsidRPr="00682F18" w:rsidRDefault="00682F18" w:rsidP="00682F18">
      <w:pPr>
        <w:pStyle w:val="Prrafodelista"/>
        <w:numPr>
          <w:ilvl w:val="0"/>
          <w:numId w:val="33"/>
        </w:numPr>
        <w:rPr>
          <w:lang w:val="es-419" w:eastAsia="es-CO"/>
        </w:rPr>
      </w:pPr>
      <w:r w:rsidRPr="00682F18">
        <w:rPr>
          <w:b/>
          <w:bCs/>
          <w:lang w:eastAsia="es-CO"/>
        </w:rPr>
        <w:lastRenderedPageBreak/>
        <w:t>Profesionales a cargo</w:t>
      </w:r>
      <w:r>
        <w:rPr>
          <w:lang w:eastAsia="es-CO"/>
        </w:rPr>
        <w:t xml:space="preserve">. </w:t>
      </w:r>
      <w:r w:rsidRPr="00682F18">
        <w:rPr>
          <w:lang w:eastAsia="es-CO"/>
        </w:rPr>
        <w:t>Asignan funciones y supervisan el cumplimiento de los parámetros establecidos.</w:t>
      </w:r>
    </w:p>
    <w:p w14:paraId="710CD4F8" w14:textId="14E40673" w:rsidR="00682F18" w:rsidRPr="00682F18" w:rsidRDefault="00682F18" w:rsidP="00682F18">
      <w:pPr>
        <w:pStyle w:val="Prrafodelista"/>
        <w:numPr>
          <w:ilvl w:val="0"/>
          <w:numId w:val="33"/>
        </w:numPr>
        <w:rPr>
          <w:lang w:val="es-419" w:eastAsia="es-CO"/>
        </w:rPr>
      </w:pPr>
      <w:r w:rsidRPr="00682F18">
        <w:rPr>
          <w:b/>
          <w:bCs/>
          <w:lang w:eastAsia="es-CO"/>
        </w:rPr>
        <w:t>Administradores de la finca o predio</w:t>
      </w:r>
      <w:r>
        <w:rPr>
          <w:lang w:eastAsia="es-CO"/>
        </w:rPr>
        <w:t xml:space="preserve">. </w:t>
      </w:r>
      <w:r w:rsidRPr="00682F18">
        <w:rPr>
          <w:lang w:eastAsia="es-CO"/>
        </w:rPr>
        <w:t>Realizan la revisión interna para garantizar el cumplimiento de las BPG.</w:t>
      </w:r>
    </w:p>
    <w:p w14:paraId="4E492612" w14:textId="77777777" w:rsidR="00682F18" w:rsidRDefault="00682F18" w:rsidP="00AA536A">
      <w:pPr>
        <w:rPr>
          <w:lang w:val="es-419" w:eastAsia="es-CO"/>
        </w:rPr>
      </w:pPr>
      <w:r w:rsidRPr="00682F18">
        <w:rPr>
          <w:b/>
          <w:bCs/>
          <w:lang w:eastAsia="es-CO"/>
        </w:rPr>
        <w:t>Verificación por entidades competentes</w:t>
      </w:r>
      <w:r w:rsidRPr="00682F18">
        <w:rPr>
          <w:lang w:eastAsia="es-CO"/>
        </w:rPr>
        <w:t>.</w:t>
      </w:r>
      <w:r>
        <w:rPr>
          <w:b/>
          <w:bCs/>
          <w:lang w:eastAsia="es-CO"/>
        </w:rPr>
        <w:t xml:space="preserve"> </w:t>
      </w:r>
      <w:r w:rsidRPr="00682F18">
        <w:rPr>
          <w:lang w:eastAsia="es-CO"/>
        </w:rPr>
        <w:t>Después de la revisión interna, las certificaciones de BPG son verificadas por entidades regulatorias como el ICA. Una vez aprobadas, los productos pueden ser comercializados y distribuidos al consumidor final.</w:t>
      </w:r>
    </w:p>
    <w:p w14:paraId="2D763FB9" w14:textId="77777777" w:rsidR="00682F18" w:rsidRPr="00682F18" w:rsidRDefault="00682F18" w:rsidP="00682F18">
      <w:pPr>
        <w:pStyle w:val="Prrafodelista"/>
        <w:numPr>
          <w:ilvl w:val="0"/>
          <w:numId w:val="34"/>
        </w:numPr>
        <w:rPr>
          <w:lang w:val="es-419" w:eastAsia="es-CO"/>
        </w:rPr>
      </w:pPr>
      <w:r w:rsidRPr="00682F18">
        <w:rPr>
          <w:lang w:val="es-419" w:eastAsia="es-CO"/>
        </w:rPr>
        <w:t>Instalaciones y bienestar.</w:t>
      </w:r>
    </w:p>
    <w:p w14:paraId="2C7763FD" w14:textId="77777777" w:rsidR="00682F18" w:rsidRPr="00682F18" w:rsidRDefault="00682F18" w:rsidP="00682F18">
      <w:pPr>
        <w:pStyle w:val="Prrafodelista"/>
        <w:numPr>
          <w:ilvl w:val="0"/>
          <w:numId w:val="34"/>
        </w:numPr>
        <w:rPr>
          <w:lang w:val="es-419" w:eastAsia="es-CO"/>
        </w:rPr>
      </w:pPr>
      <w:r w:rsidRPr="00682F18">
        <w:rPr>
          <w:lang w:val="es-419" w:eastAsia="es-CO"/>
        </w:rPr>
        <w:t>Alimentación.</w:t>
      </w:r>
    </w:p>
    <w:p w14:paraId="7B43BB32" w14:textId="77777777" w:rsidR="00682F18" w:rsidRPr="00682F18" w:rsidRDefault="00682F18" w:rsidP="00682F18">
      <w:pPr>
        <w:pStyle w:val="Prrafodelista"/>
        <w:numPr>
          <w:ilvl w:val="0"/>
          <w:numId w:val="34"/>
        </w:numPr>
        <w:rPr>
          <w:lang w:val="es-419" w:eastAsia="es-CO"/>
        </w:rPr>
      </w:pPr>
      <w:r w:rsidRPr="00682F18">
        <w:rPr>
          <w:lang w:val="es-419" w:eastAsia="es-CO"/>
        </w:rPr>
        <w:t>Sanidad y bioseguridad.</w:t>
      </w:r>
    </w:p>
    <w:p w14:paraId="707168A5" w14:textId="77777777" w:rsidR="00682F18" w:rsidRPr="00682F18" w:rsidRDefault="00682F18" w:rsidP="00682F18">
      <w:pPr>
        <w:pStyle w:val="Prrafodelista"/>
        <w:numPr>
          <w:ilvl w:val="0"/>
          <w:numId w:val="34"/>
        </w:numPr>
        <w:rPr>
          <w:lang w:val="es-419" w:eastAsia="es-CO"/>
        </w:rPr>
      </w:pPr>
      <w:r w:rsidRPr="00682F18">
        <w:rPr>
          <w:lang w:val="es-419" w:eastAsia="es-CO"/>
        </w:rPr>
        <w:t>Medicamentos veterinarios.</w:t>
      </w:r>
    </w:p>
    <w:p w14:paraId="49C868F8" w14:textId="77777777" w:rsidR="00682F18" w:rsidRPr="00682F18" w:rsidRDefault="00682F18" w:rsidP="00682F18">
      <w:pPr>
        <w:pStyle w:val="Prrafodelista"/>
        <w:numPr>
          <w:ilvl w:val="0"/>
          <w:numId w:val="34"/>
        </w:numPr>
        <w:rPr>
          <w:lang w:val="es-419" w:eastAsia="es-CO"/>
        </w:rPr>
      </w:pPr>
      <w:r w:rsidRPr="00682F18">
        <w:rPr>
          <w:lang w:val="es-419" w:eastAsia="es-CO"/>
        </w:rPr>
        <w:t>Saneamiento básico.</w:t>
      </w:r>
    </w:p>
    <w:p w14:paraId="286FC2A5" w14:textId="77777777" w:rsidR="00682F18" w:rsidRPr="00682F18" w:rsidRDefault="00682F18" w:rsidP="00682F18">
      <w:pPr>
        <w:pStyle w:val="Prrafodelista"/>
        <w:numPr>
          <w:ilvl w:val="0"/>
          <w:numId w:val="34"/>
        </w:numPr>
        <w:rPr>
          <w:lang w:val="es-419" w:eastAsia="es-CO"/>
        </w:rPr>
      </w:pPr>
      <w:r w:rsidRPr="00682F18">
        <w:rPr>
          <w:lang w:val="es-419" w:eastAsia="es-CO"/>
        </w:rPr>
        <w:t>Transporte.</w:t>
      </w:r>
    </w:p>
    <w:p w14:paraId="628AF188" w14:textId="77777777" w:rsidR="00682F18" w:rsidRPr="00682F18" w:rsidRDefault="00682F18" w:rsidP="00682F18">
      <w:pPr>
        <w:pStyle w:val="Prrafodelista"/>
        <w:numPr>
          <w:ilvl w:val="0"/>
          <w:numId w:val="34"/>
        </w:numPr>
        <w:rPr>
          <w:lang w:val="es-419" w:eastAsia="es-CO"/>
        </w:rPr>
      </w:pPr>
      <w:r w:rsidRPr="00682F18">
        <w:rPr>
          <w:lang w:val="es-419" w:eastAsia="es-CO"/>
        </w:rPr>
        <w:t>Registro y documentación.</w:t>
      </w:r>
    </w:p>
    <w:p w14:paraId="0760D416" w14:textId="77777777" w:rsidR="00682F18" w:rsidRPr="00682F18" w:rsidRDefault="00682F18" w:rsidP="00682F18">
      <w:pPr>
        <w:pStyle w:val="Prrafodelista"/>
        <w:numPr>
          <w:ilvl w:val="0"/>
          <w:numId w:val="34"/>
        </w:numPr>
        <w:rPr>
          <w:lang w:val="es-419" w:eastAsia="es-CO"/>
        </w:rPr>
      </w:pPr>
      <w:r w:rsidRPr="00682F18">
        <w:rPr>
          <w:lang w:val="es-419" w:eastAsia="es-CO"/>
        </w:rPr>
        <w:t>MIP.</w:t>
      </w:r>
    </w:p>
    <w:p w14:paraId="28B51620" w14:textId="77777777" w:rsidR="00682F18" w:rsidRPr="00682F18" w:rsidRDefault="00682F18" w:rsidP="00682F18">
      <w:pPr>
        <w:pStyle w:val="Prrafodelista"/>
        <w:numPr>
          <w:ilvl w:val="0"/>
          <w:numId w:val="34"/>
        </w:numPr>
        <w:rPr>
          <w:lang w:val="es-419" w:eastAsia="es-CO"/>
        </w:rPr>
      </w:pPr>
      <w:r w:rsidRPr="00682F18">
        <w:rPr>
          <w:lang w:val="es-419" w:eastAsia="es-CO"/>
        </w:rPr>
        <w:t>Almacenamiento de insumos.</w:t>
      </w:r>
    </w:p>
    <w:p w14:paraId="461EA410" w14:textId="77777777" w:rsidR="00682F18" w:rsidRPr="00682F18" w:rsidRDefault="00682F18" w:rsidP="00682F18">
      <w:pPr>
        <w:pStyle w:val="Prrafodelista"/>
        <w:numPr>
          <w:ilvl w:val="0"/>
          <w:numId w:val="34"/>
        </w:numPr>
        <w:rPr>
          <w:lang w:val="es-419" w:eastAsia="es-CO"/>
        </w:rPr>
      </w:pPr>
      <w:r w:rsidRPr="00682F18">
        <w:rPr>
          <w:lang w:val="es-419" w:eastAsia="es-CO"/>
        </w:rPr>
        <w:t>Trazabilidad.</w:t>
      </w:r>
    </w:p>
    <w:p w14:paraId="049870AD" w14:textId="4FB0636F" w:rsidR="00AA536A" w:rsidRDefault="0017534A" w:rsidP="0017534A">
      <w:pPr>
        <w:rPr>
          <w:lang w:eastAsia="es-CO"/>
        </w:rPr>
      </w:pPr>
      <w:r w:rsidRPr="0017534A">
        <w:rPr>
          <w:b/>
          <w:bCs/>
          <w:lang w:eastAsia="es-CO"/>
        </w:rPr>
        <w:t>Análisis de parámetros</w:t>
      </w:r>
      <w:r w:rsidRPr="0017534A">
        <w:rPr>
          <w:lang w:eastAsia="es-CO"/>
        </w:rPr>
        <w:t>.</w:t>
      </w:r>
      <w:r w:rsidRPr="0017534A">
        <w:rPr>
          <w:rFonts w:ascii="Roboto" w:hAnsi="Roboto"/>
          <w:color w:val="12263F"/>
          <w:shd w:val="clear" w:color="auto" w:fill="FFFFFF"/>
        </w:rPr>
        <w:t xml:space="preserve"> </w:t>
      </w:r>
      <w:r w:rsidRPr="0017534A">
        <w:rPr>
          <w:lang w:eastAsia="es-CO"/>
        </w:rPr>
        <w:t>Una vez identificados los puntos críticos, se realiza un </w:t>
      </w:r>
      <w:r w:rsidRPr="0017534A">
        <w:rPr>
          <w:b/>
          <w:bCs/>
          <w:lang w:eastAsia="es-CO"/>
        </w:rPr>
        <w:t>análisis detallado</w:t>
      </w:r>
      <w:r w:rsidRPr="0017534A">
        <w:rPr>
          <w:lang w:eastAsia="es-CO"/>
        </w:rPr>
        <w:t> de los parámetros generados en cada área. Esto permite:</w:t>
      </w:r>
    </w:p>
    <w:p w14:paraId="290FE938" w14:textId="0D6D8944" w:rsidR="0017534A" w:rsidRPr="0017534A" w:rsidRDefault="0017534A" w:rsidP="0017534A">
      <w:pPr>
        <w:pStyle w:val="Prrafodelista"/>
        <w:numPr>
          <w:ilvl w:val="0"/>
          <w:numId w:val="35"/>
        </w:numPr>
        <w:rPr>
          <w:lang w:val="es-419" w:eastAsia="es-CO"/>
        </w:rPr>
      </w:pPr>
      <w:r w:rsidRPr="0017534A">
        <w:rPr>
          <w:lang w:eastAsia="es-CO"/>
        </w:rPr>
        <w:t>Clasificar y medir las condiciones del proceso.</w:t>
      </w:r>
    </w:p>
    <w:p w14:paraId="01B538C7" w14:textId="2A568E9D" w:rsidR="0017534A" w:rsidRDefault="0017534A" w:rsidP="0017534A">
      <w:pPr>
        <w:pStyle w:val="Prrafodelista"/>
        <w:numPr>
          <w:ilvl w:val="0"/>
          <w:numId w:val="35"/>
        </w:numPr>
        <w:rPr>
          <w:lang w:val="es-419" w:eastAsia="es-CO"/>
        </w:rPr>
      </w:pPr>
      <w:r w:rsidRPr="0017534A">
        <w:rPr>
          <w:lang w:val="es-419" w:eastAsia="es-CO"/>
        </w:rPr>
        <w:t>Mejorar el control sobre las funciones ejecutadas.</w:t>
      </w:r>
    </w:p>
    <w:p w14:paraId="71C77FB2" w14:textId="18F7C2FA" w:rsidR="0017534A" w:rsidRPr="0017534A" w:rsidRDefault="0017534A" w:rsidP="0017534A">
      <w:pPr>
        <w:pStyle w:val="Prrafodelista"/>
        <w:numPr>
          <w:ilvl w:val="0"/>
          <w:numId w:val="35"/>
        </w:numPr>
        <w:rPr>
          <w:lang w:val="es-419" w:eastAsia="es-CO"/>
        </w:rPr>
      </w:pPr>
      <w:r w:rsidRPr="0017534A">
        <w:rPr>
          <w:lang w:val="es-419" w:eastAsia="es-CO"/>
        </w:rPr>
        <w:t>Identificar oportunidades de optimización en la producción ganadera.</w:t>
      </w:r>
    </w:p>
    <w:p w14:paraId="6CD7E403" w14:textId="0E8BB4C0" w:rsidR="00AA536A" w:rsidRDefault="0017534A" w:rsidP="00AA536A">
      <w:pPr>
        <w:rPr>
          <w:lang w:eastAsia="es-CO"/>
        </w:rPr>
      </w:pPr>
      <w:r w:rsidRPr="0017534A">
        <w:rPr>
          <w:b/>
          <w:bCs/>
          <w:lang w:eastAsia="es-CO"/>
        </w:rPr>
        <w:lastRenderedPageBreak/>
        <w:t>Evaluación de variables en la ganadería de carne</w:t>
      </w:r>
      <w:r w:rsidRPr="0017534A">
        <w:rPr>
          <w:lang w:eastAsia="es-CO"/>
        </w:rPr>
        <w:t>.</w:t>
      </w:r>
      <w:r>
        <w:rPr>
          <w:b/>
          <w:bCs/>
          <w:lang w:eastAsia="es-CO"/>
        </w:rPr>
        <w:t xml:space="preserve"> </w:t>
      </w:r>
      <w:r w:rsidRPr="0017534A">
        <w:rPr>
          <w:lang w:eastAsia="es-CO"/>
        </w:rPr>
        <w:t xml:space="preserve">Las variables para evaluar se determinan según el área de proceso. Cada parámetro se gestiona de manera independiente, pero con un objetivo en común: garantizar la inocuidad y calidad del producto final para los consumidores. </w:t>
      </w:r>
    </w:p>
    <w:p w14:paraId="4ED2DAE2" w14:textId="1BE7A01F" w:rsidR="0017534A" w:rsidRDefault="0017534A" w:rsidP="00AA536A">
      <w:pPr>
        <w:rPr>
          <w:lang w:val="es-419" w:eastAsia="es-CO"/>
        </w:rPr>
      </w:pPr>
      <w:r w:rsidRPr="0017534A">
        <w:rPr>
          <w:lang w:val="es-419" w:eastAsia="es-CO"/>
        </w:rPr>
        <w:t>Un control adecuado de los parámetros permite optimizar la producción, reducir riesgos y cumplir con los estándares de calidad exigidos en el sector ganadero.</w:t>
      </w:r>
    </w:p>
    <w:p w14:paraId="501D9E54" w14:textId="2410E044" w:rsidR="0017534A" w:rsidRDefault="0017534A" w:rsidP="0017534A">
      <w:pPr>
        <w:pStyle w:val="Ttulo3"/>
        <w:rPr>
          <w:lang w:val="es-CO"/>
        </w:rPr>
      </w:pPr>
      <w:r w:rsidRPr="0017534A">
        <w:rPr>
          <w:lang w:val="es-CO"/>
        </w:rPr>
        <w:t>Metodologías en Buenas Prácticas Ganaderas (BPG)</w:t>
      </w:r>
    </w:p>
    <w:p w14:paraId="4306DA67" w14:textId="01CF5615" w:rsidR="0017534A" w:rsidRDefault="0017534A" w:rsidP="0017534A">
      <w:pPr>
        <w:rPr>
          <w:lang w:eastAsia="es-CO"/>
        </w:rPr>
      </w:pPr>
      <w:r w:rsidRPr="0017534A">
        <w:rPr>
          <w:lang w:eastAsia="es-CO"/>
        </w:rPr>
        <w:t>Las metodologías clave utilizadas en las Buenas Prácticas Ganaderas (BPG) son fundamentales para organizar y optimizar la producción ganadera. El siguiente video explica cómo se aplican estas metodologías a lo largo del proceso productivo, destacando las fases esenciales que garantizan una gestión eficiente y alineada con la normativa vigente.</w:t>
      </w:r>
    </w:p>
    <w:p w14:paraId="575CDA70" w14:textId="2BB1564B" w:rsidR="0017534A" w:rsidRPr="00E03FC7" w:rsidRDefault="0017534A" w:rsidP="0017534A">
      <w:pPr>
        <w:pStyle w:val="Video"/>
        <w:rPr>
          <w:lang w:val="es-419" w:eastAsia="es-CO"/>
        </w:rPr>
      </w:pPr>
      <w:r w:rsidRPr="0017534A">
        <w:rPr>
          <w:lang w:val="es-419" w:eastAsia="es-CO"/>
        </w:rPr>
        <w:t>Metodologías en buenas prácticas ganaderas (BPG)</w:t>
      </w:r>
    </w:p>
    <w:p w14:paraId="2034E9E2" w14:textId="4BF9932C" w:rsidR="0017534A" w:rsidRDefault="0017534A" w:rsidP="0017534A">
      <w:pPr>
        <w:jc w:val="center"/>
        <w:rPr>
          <w:lang w:eastAsia="es-CO"/>
        </w:rPr>
      </w:pPr>
      <w:r>
        <w:rPr>
          <w:noProof/>
        </w:rPr>
        <w:drawing>
          <wp:inline distT="0" distB="0" distL="0" distR="0" wp14:anchorId="408FD1A1" wp14:editId="224F9DD2">
            <wp:extent cx="4114800" cy="2303753"/>
            <wp:effectExtent l="0" t="0" r="0" b="1905"/>
            <wp:docPr id="14501866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6680"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14800" cy="2303753"/>
                    </a:xfrm>
                    <a:prstGeom prst="rect">
                      <a:avLst/>
                    </a:prstGeom>
                  </pic:spPr>
                </pic:pic>
              </a:graphicData>
            </a:graphic>
          </wp:inline>
        </w:drawing>
      </w:r>
    </w:p>
    <w:p w14:paraId="28FD4BDC" w14:textId="5DC52F26" w:rsidR="0017534A" w:rsidRDefault="0017534A" w:rsidP="0017534A">
      <w:pPr>
        <w:jc w:val="center"/>
        <w:rPr>
          <w:lang w:eastAsia="es-CO"/>
        </w:rPr>
      </w:pPr>
      <w:hyperlink r:id="rId14"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7534A" w:rsidRPr="00A57A9E" w14:paraId="68792406" w14:textId="77777777" w:rsidTr="00431D2F">
        <w:tc>
          <w:tcPr>
            <w:tcW w:w="9962" w:type="dxa"/>
          </w:tcPr>
          <w:p w14:paraId="1853F8B6" w14:textId="17EF2E19" w:rsidR="0017534A" w:rsidRPr="00C96AFB" w:rsidRDefault="0017534A" w:rsidP="00431D2F">
            <w:pPr>
              <w:ind w:firstLine="0"/>
              <w:jc w:val="center"/>
              <w:rPr>
                <w:b/>
                <w:lang w:val="es-419"/>
              </w:rPr>
            </w:pPr>
            <w:r w:rsidRPr="00A57A9E">
              <w:rPr>
                <w:b/>
              </w:rPr>
              <w:lastRenderedPageBreak/>
              <w:t xml:space="preserve">Síntesis del video: </w:t>
            </w:r>
            <w:r w:rsidR="00D96912">
              <w:rPr>
                <w:b/>
              </w:rPr>
              <w:t>m</w:t>
            </w:r>
            <w:r w:rsidR="00D96912" w:rsidRPr="00D96912">
              <w:rPr>
                <w:b/>
              </w:rPr>
              <w:t>etodologías en buenas prácticas ganaderas (BPG)</w:t>
            </w:r>
          </w:p>
        </w:tc>
      </w:tr>
      <w:tr w:rsidR="0017534A" w:rsidRPr="00A57A9E" w14:paraId="4EF25652" w14:textId="77777777" w:rsidTr="00431D2F">
        <w:tc>
          <w:tcPr>
            <w:tcW w:w="9962" w:type="dxa"/>
          </w:tcPr>
          <w:p w14:paraId="0A67E614" w14:textId="74AA2EDD" w:rsidR="0017534A" w:rsidRPr="00A57A9E" w:rsidRDefault="00D71F13" w:rsidP="00431D2F">
            <w:r w:rsidRPr="00D71F13">
              <w:t>El video describe las metodologías en buenas prácticas ganaderas, destacando su similitud con las investigaciones científicas para optimizar la producción. Se explican fases esenciales como diagnóstico, planificación, ejecución y evaluación, enfatizando la importancia de la asesoría experta. Estas prácticas garantizan una producción eficiente y alineada con las normativas del mercado.</w:t>
            </w:r>
          </w:p>
        </w:tc>
      </w:tr>
    </w:tbl>
    <w:p w14:paraId="72CFB2CA" w14:textId="545805E5" w:rsidR="0017534A" w:rsidRDefault="00D71F13" w:rsidP="00D71F13">
      <w:pPr>
        <w:pStyle w:val="Ttulo3"/>
        <w:rPr>
          <w:lang w:val="es-CO"/>
        </w:rPr>
      </w:pPr>
      <w:r w:rsidRPr="00D71F13">
        <w:rPr>
          <w:lang w:val="es-CO"/>
        </w:rPr>
        <w:t>Estrategias de evaluación de la implementación de BPG</w:t>
      </w:r>
    </w:p>
    <w:p w14:paraId="6B0394B7" w14:textId="45B6E646" w:rsidR="00D71F13" w:rsidRDefault="00D71F13" w:rsidP="00D71F13">
      <w:pPr>
        <w:rPr>
          <w:lang w:eastAsia="es-CO"/>
        </w:rPr>
      </w:pPr>
      <w:r w:rsidRPr="00D71F13">
        <w:rPr>
          <w:lang w:eastAsia="es-CO"/>
        </w:rPr>
        <w:t>La estrategia de evaluación es una herramienta clave para realizar un monitoreo continuo del proceso productivo. Para que sea efectiva, debe contar con:</w:t>
      </w:r>
    </w:p>
    <w:p w14:paraId="4173B038" w14:textId="77777777" w:rsidR="00D71F13" w:rsidRDefault="00D71F13" w:rsidP="00D71F13">
      <w:pPr>
        <w:pStyle w:val="Prrafodelista"/>
        <w:numPr>
          <w:ilvl w:val="0"/>
          <w:numId w:val="36"/>
        </w:numPr>
        <w:rPr>
          <w:lang w:eastAsia="es-CO"/>
        </w:rPr>
      </w:pPr>
      <w:r>
        <w:rPr>
          <w:lang w:eastAsia="es-CO"/>
        </w:rPr>
        <w:t>Un recurso humano capacitado y comprometido.</w:t>
      </w:r>
    </w:p>
    <w:p w14:paraId="372EC274" w14:textId="77777777" w:rsidR="00D71F13" w:rsidRDefault="00D71F13" w:rsidP="00D71F13">
      <w:pPr>
        <w:pStyle w:val="Prrafodelista"/>
        <w:numPr>
          <w:ilvl w:val="0"/>
          <w:numId w:val="36"/>
        </w:numPr>
        <w:rPr>
          <w:lang w:eastAsia="es-CO"/>
        </w:rPr>
      </w:pPr>
      <w:r>
        <w:rPr>
          <w:lang w:eastAsia="es-CO"/>
        </w:rPr>
        <w:t>Disponibilidad de recursos económicos adecuados.</w:t>
      </w:r>
    </w:p>
    <w:p w14:paraId="05BB5412" w14:textId="77777777" w:rsidR="00D71F13" w:rsidRDefault="00D71F13" w:rsidP="00D71F13">
      <w:pPr>
        <w:pStyle w:val="Prrafodelista"/>
        <w:numPr>
          <w:ilvl w:val="0"/>
          <w:numId w:val="36"/>
        </w:numPr>
        <w:rPr>
          <w:lang w:eastAsia="es-CO"/>
        </w:rPr>
      </w:pPr>
      <w:r>
        <w:rPr>
          <w:lang w:eastAsia="es-CO"/>
        </w:rPr>
        <w:t>Estrategias claras y bien definidas.</w:t>
      </w:r>
    </w:p>
    <w:p w14:paraId="324428BB" w14:textId="77777777" w:rsidR="00D71F13" w:rsidRDefault="00D71F13" w:rsidP="00D71F13">
      <w:pPr>
        <w:pStyle w:val="Prrafodelista"/>
        <w:numPr>
          <w:ilvl w:val="0"/>
          <w:numId w:val="36"/>
        </w:numPr>
        <w:rPr>
          <w:lang w:eastAsia="es-CO"/>
        </w:rPr>
      </w:pPr>
      <w:r>
        <w:rPr>
          <w:lang w:eastAsia="es-CO"/>
        </w:rPr>
        <w:t>Cobertura suficiente para evaluar todas las acciones implementadas.</w:t>
      </w:r>
    </w:p>
    <w:p w14:paraId="48EFADB6" w14:textId="064A22F0" w:rsidR="00D71F13" w:rsidRDefault="00D71F13" w:rsidP="00D71F13">
      <w:pPr>
        <w:rPr>
          <w:lang w:eastAsia="es-CO"/>
        </w:rPr>
      </w:pPr>
      <w:r w:rsidRPr="00D71F13">
        <w:rPr>
          <w:lang w:eastAsia="es-CO"/>
        </w:rPr>
        <w:t>El propósito principal de esta estrategia es garantizar el cumplimiento de los indicadores exigidos por los entes de control, alcanzando las metas propuestas que benefician tanto a los productores como a los consumidores. Esto contribuye a ofrecer productos de calidad en </w:t>
      </w:r>
      <w:r w:rsidRPr="00D71F13">
        <w:rPr>
          <w:b/>
          <w:bCs/>
          <w:lang w:eastAsia="es-CO"/>
        </w:rPr>
        <w:t>óptimas condiciones sanitarias y comerciales</w:t>
      </w:r>
      <w:r w:rsidRPr="00D71F13">
        <w:rPr>
          <w:lang w:eastAsia="es-CO"/>
        </w:rPr>
        <w:t>.</w:t>
      </w:r>
    </w:p>
    <w:p w14:paraId="2B11F66D" w14:textId="050DC63E" w:rsidR="00D71F13" w:rsidRDefault="00D71F13" w:rsidP="00D71F13">
      <w:pPr>
        <w:rPr>
          <w:lang w:eastAsia="es-CO"/>
        </w:rPr>
      </w:pPr>
      <w:r w:rsidRPr="00D71F13">
        <w:rPr>
          <w:b/>
          <w:bCs/>
          <w:lang w:eastAsia="es-CO"/>
        </w:rPr>
        <w:t>Criterios de evaluación</w:t>
      </w:r>
      <w:r w:rsidRPr="00D71F13">
        <w:rPr>
          <w:lang w:eastAsia="es-CO"/>
        </w:rPr>
        <w:t>.</w:t>
      </w:r>
      <w:r>
        <w:rPr>
          <w:b/>
          <w:bCs/>
          <w:lang w:eastAsia="es-CO"/>
        </w:rPr>
        <w:t xml:space="preserve"> </w:t>
      </w:r>
      <w:r w:rsidRPr="00D71F13">
        <w:rPr>
          <w:lang w:eastAsia="es-CO"/>
        </w:rPr>
        <w:t xml:space="preserve">Se invita a leer el documento Criterios de la evaluación, el cual detalla los aspectos fundamentales para la aplicación de estrategias de evaluación en la implementación de las Buenas Prácticas Ganaderas (BPG). En este material, se presentan tablas con puntos de control, criterios de cumplimiento y </w:t>
      </w:r>
      <w:r w:rsidRPr="00D71F13">
        <w:rPr>
          <w:lang w:eastAsia="es-CO"/>
        </w:rPr>
        <w:lastRenderedPageBreak/>
        <w:t>referencias normativas en áreas clave como sanidad animal, identificación y bioseguridad.</w:t>
      </w:r>
    </w:p>
    <w:p w14:paraId="2AB71AF7" w14:textId="1DE64F63" w:rsidR="008E4C78" w:rsidRDefault="008E4C78" w:rsidP="00D71F13">
      <w:pPr>
        <w:rPr>
          <w:lang w:eastAsia="es-CO"/>
        </w:rPr>
      </w:pPr>
      <w:hyperlink r:id="rId15" w:history="1">
        <w:r w:rsidRPr="008E4C78">
          <w:rPr>
            <w:rStyle w:val="Hipervnculo"/>
            <w:lang w:eastAsia="es-CO"/>
          </w:rPr>
          <w:t>Anexos\Anexo2.pdf</w:t>
        </w:r>
      </w:hyperlink>
    </w:p>
    <w:p w14:paraId="6140EE55" w14:textId="3AB8428B" w:rsidR="0017534A" w:rsidRDefault="00D71F13" w:rsidP="00D71F13">
      <w:pPr>
        <w:pStyle w:val="Ttulo3"/>
      </w:pPr>
      <w:r w:rsidRPr="00D71F13">
        <w:t>Documentación y metas BPG</w:t>
      </w:r>
    </w:p>
    <w:p w14:paraId="571FA1F5" w14:textId="1FDD4FCD" w:rsidR="00D71F13" w:rsidRDefault="00D71F13" w:rsidP="00D71F13">
      <w:pPr>
        <w:rPr>
          <w:lang w:eastAsia="es-CO"/>
        </w:rPr>
      </w:pPr>
      <w:r w:rsidRPr="00D71F13">
        <w:rPr>
          <w:lang w:eastAsia="es-CO"/>
        </w:rPr>
        <w:t>La documentación es el proceso de </w:t>
      </w:r>
      <w:r w:rsidRPr="00D71F13">
        <w:rPr>
          <w:b/>
          <w:bCs/>
          <w:lang w:eastAsia="es-CO"/>
        </w:rPr>
        <w:t>recolección de datos e identificación de información verídica</w:t>
      </w:r>
      <w:r w:rsidRPr="00D71F13">
        <w:rPr>
          <w:lang w:eastAsia="es-CO"/>
        </w:rPr>
        <w:t> sobre un tema, con el objetivo de generar nuevo conocimiento. Su principal función es:</w:t>
      </w:r>
    </w:p>
    <w:p w14:paraId="61C7360A" w14:textId="77777777" w:rsidR="00D71F13" w:rsidRPr="00D71F13" w:rsidRDefault="00D71F13" w:rsidP="00D71F13">
      <w:pPr>
        <w:pStyle w:val="Prrafodelista"/>
        <w:numPr>
          <w:ilvl w:val="0"/>
          <w:numId w:val="37"/>
        </w:numPr>
        <w:rPr>
          <w:lang w:val="es-419" w:eastAsia="es-CO"/>
        </w:rPr>
      </w:pPr>
      <w:r w:rsidRPr="00D71F13">
        <w:rPr>
          <w:lang w:val="es-419" w:eastAsia="es-CO"/>
        </w:rPr>
        <w:t>Garantizar la conservación de datos.</w:t>
      </w:r>
    </w:p>
    <w:p w14:paraId="327108C8" w14:textId="77777777" w:rsidR="00D71F13" w:rsidRPr="00D71F13" w:rsidRDefault="00D71F13" w:rsidP="00D71F13">
      <w:pPr>
        <w:pStyle w:val="Prrafodelista"/>
        <w:numPr>
          <w:ilvl w:val="0"/>
          <w:numId w:val="37"/>
        </w:numPr>
        <w:rPr>
          <w:lang w:val="es-419" w:eastAsia="es-CO"/>
        </w:rPr>
      </w:pPr>
      <w:r w:rsidRPr="00D71F13">
        <w:rPr>
          <w:lang w:val="es-419" w:eastAsia="es-CO"/>
        </w:rPr>
        <w:t>Facilitar el intercambio de información con el equipo de trabajo.</w:t>
      </w:r>
    </w:p>
    <w:p w14:paraId="356AB0C1" w14:textId="77777777" w:rsidR="00D71F13" w:rsidRPr="00D71F13" w:rsidRDefault="00D71F13" w:rsidP="00D71F13">
      <w:pPr>
        <w:pStyle w:val="Prrafodelista"/>
        <w:numPr>
          <w:ilvl w:val="0"/>
          <w:numId w:val="37"/>
        </w:numPr>
        <w:rPr>
          <w:lang w:val="es-419" w:eastAsia="es-CO"/>
        </w:rPr>
      </w:pPr>
      <w:r w:rsidRPr="00D71F13">
        <w:rPr>
          <w:lang w:val="es-419" w:eastAsia="es-CO"/>
        </w:rPr>
        <w:t>Crear un documento sólido que permita identificar errores, prácticas y registros dentro de una empresa u organización.</w:t>
      </w:r>
    </w:p>
    <w:p w14:paraId="2A5E77CA" w14:textId="03D78451" w:rsidR="00D71F13" w:rsidRDefault="00D71F13" w:rsidP="00D71F13">
      <w:pPr>
        <w:rPr>
          <w:lang w:eastAsia="es-CO"/>
        </w:rPr>
      </w:pPr>
      <w:r w:rsidRPr="00D71F13">
        <w:rPr>
          <w:lang w:eastAsia="es-CO"/>
        </w:rPr>
        <w:t>En el año 2020, se expidió la </w:t>
      </w:r>
      <w:r w:rsidRPr="00D71F13">
        <w:rPr>
          <w:b/>
          <w:bCs/>
          <w:lang w:eastAsia="es-CO"/>
        </w:rPr>
        <w:t>Resolución 068167</w:t>
      </w:r>
      <w:r w:rsidRPr="00D71F13">
        <w:rPr>
          <w:lang w:eastAsia="es-CO"/>
        </w:rPr>
        <w:t>, que establece los requisitos para obtener la </w:t>
      </w:r>
      <w:r w:rsidRPr="00D71F13">
        <w:rPr>
          <w:b/>
          <w:bCs/>
          <w:lang w:eastAsia="es-CO"/>
        </w:rPr>
        <w:t>certificación en Buenas Prácticas Ganaderas (BPG)</w:t>
      </w:r>
      <w:r w:rsidRPr="00D71F13">
        <w:rPr>
          <w:lang w:eastAsia="es-CO"/>
        </w:rPr>
        <w:t> en la producción de carne de bovinos y/o bufalinos.</w:t>
      </w:r>
    </w:p>
    <w:p w14:paraId="7CFBF9ED" w14:textId="75A278B7" w:rsidR="00D71F13" w:rsidRDefault="00D71F13" w:rsidP="00D71F13">
      <w:pPr>
        <w:pStyle w:val="Ttulo3"/>
        <w:rPr>
          <w:lang w:val="es-CO"/>
        </w:rPr>
      </w:pPr>
      <w:r w:rsidRPr="00D71F13">
        <w:rPr>
          <w:lang w:val="es-CO"/>
        </w:rPr>
        <w:t>Metas en Buenas Prácticas Ganaderas (BPG)</w:t>
      </w:r>
    </w:p>
    <w:p w14:paraId="4BF02E65" w14:textId="7102F748" w:rsidR="00D71F13" w:rsidRDefault="00D71F13" w:rsidP="00D71F13">
      <w:pPr>
        <w:rPr>
          <w:lang w:eastAsia="es-CO"/>
        </w:rPr>
      </w:pPr>
      <w:r w:rsidRPr="00D71F13">
        <w:rPr>
          <w:lang w:eastAsia="es-CO"/>
        </w:rPr>
        <w:t>Las metas BPG son un conjunto de prácticas que conducen a resultados específicos en una organización. Estas se plantean en el corto, mediano y largo plazo, mediante acciones concretas que se desarrollan en paralelo con las metas propuestas.</w:t>
      </w:r>
    </w:p>
    <w:p w14:paraId="2E27FAA8" w14:textId="755F6711" w:rsidR="00D71F13" w:rsidRDefault="00D71F13" w:rsidP="00D71F13">
      <w:pPr>
        <w:rPr>
          <w:lang w:eastAsia="es-CO"/>
        </w:rPr>
      </w:pPr>
      <w:r w:rsidRPr="00D71F13">
        <w:rPr>
          <w:b/>
          <w:bCs/>
          <w:lang w:eastAsia="es-CO"/>
        </w:rPr>
        <w:t>El cumplimiento oportuno de estas metas facilita</w:t>
      </w:r>
      <w:r w:rsidRPr="00D71F13">
        <w:rPr>
          <w:lang w:eastAsia="es-CO"/>
        </w:rPr>
        <w:t>:</w:t>
      </w:r>
    </w:p>
    <w:p w14:paraId="68D008A6" w14:textId="77777777" w:rsidR="00D71F13" w:rsidRDefault="00D71F13" w:rsidP="00D71F13">
      <w:pPr>
        <w:pStyle w:val="Prrafodelista"/>
        <w:numPr>
          <w:ilvl w:val="0"/>
          <w:numId w:val="38"/>
        </w:numPr>
        <w:rPr>
          <w:lang w:eastAsia="es-CO"/>
        </w:rPr>
      </w:pPr>
      <w:r>
        <w:rPr>
          <w:lang w:eastAsia="es-CO"/>
        </w:rPr>
        <w:t>El aseguramiento de la inocuidad en la producción.</w:t>
      </w:r>
    </w:p>
    <w:p w14:paraId="0FE8BED8" w14:textId="77777777" w:rsidR="00D71F13" w:rsidRDefault="00D71F13" w:rsidP="00D71F13">
      <w:pPr>
        <w:pStyle w:val="Prrafodelista"/>
        <w:numPr>
          <w:ilvl w:val="0"/>
          <w:numId w:val="38"/>
        </w:numPr>
        <w:rPr>
          <w:lang w:eastAsia="es-CO"/>
        </w:rPr>
      </w:pPr>
      <w:r>
        <w:rPr>
          <w:lang w:eastAsia="es-CO"/>
        </w:rPr>
        <w:t>El posicionamiento de la finca en el mercado nacional e internacional.</w:t>
      </w:r>
    </w:p>
    <w:p w14:paraId="6EEE2594" w14:textId="77777777" w:rsidR="00D71F13" w:rsidRDefault="00D71F13" w:rsidP="00D71F13">
      <w:pPr>
        <w:pStyle w:val="Prrafodelista"/>
        <w:numPr>
          <w:ilvl w:val="0"/>
          <w:numId w:val="38"/>
        </w:numPr>
        <w:rPr>
          <w:lang w:eastAsia="es-CO"/>
        </w:rPr>
      </w:pPr>
      <w:r>
        <w:rPr>
          <w:lang w:eastAsia="es-CO"/>
        </w:rPr>
        <w:lastRenderedPageBreak/>
        <w:t>La consolidación de un sistema productivo competitivo.</w:t>
      </w:r>
    </w:p>
    <w:p w14:paraId="2FC6A730" w14:textId="62C2F7D3" w:rsidR="00D71F13" w:rsidRDefault="00D71F13" w:rsidP="00D71F13">
      <w:pPr>
        <w:rPr>
          <w:lang w:eastAsia="es-CO"/>
        </w:rPr>
      </w:pPr>
      <w:r w:rsidRPr="00D71F13">
        <w:rPr>
          <w:b/>
          <w:bCs/>
          <w:lang w:eastAsia="es-CO"/>
        </w:rPr>
        <w:t>Las principales metas de las BPG en la producción de carne son</w:t>
      </w:r>
      <w:r w:rsidRPr="00D71F13">
        <w:rPr>
          <w:lang w:eastAsia="es-CO"/>
        </w:rPr>
        <w:t>:</w:t>
      </w:r>
    </w:p>
    <w:p w14:paraId="7212FC7C" w14:textId="77777777" w:rsidR="00D71F13" w:rsidRDefault="00D71F13" w:rsidP="00D71F13">
      <w:pPr>
        <w:pStyle w:val="Prrafodelista"/>
        <w:numPr>
          <w:ilvl w:val="0"/>
          <w:numId w:val="39"/>
        </w:numPr>
        <w:rPr>
          <w:lang w:eastAsia="es-CO"/>
        </w:rPr>
      </w:pPr>
      <w:r>
        <w:rPr>
          <w:lang w:eastAsia="es-CO"/>
        </w:rPr>
        <w:t>Recuperar el medio ambiente.</w:t>
      </w:r>
    </w:p>
    <w:p w14:paraId="5D6D17E2" w14:textId="77777777" w:rsidR="00D71F13" w:rsidRDefault="00D71F13" w:rsidP="00D71F13">
      <w:pPr>
        <w:pStyle w:val="Prrafodelista"/>
        <w:numPr>
          <w:ilvl w:val="0"/>
          <w:numId w:val="39"/>
        </w:numPr>
        <w:rPr>
          <w:lang w:eastAsia="es-CO"/>
        </w:rPr>
      </w:pPr>
      <w:r>
        <w:rPr>
          <w:lang w:eastAsia="es-CO"/>
        </w:rPr>
        <w:t>Implementar medidas para el bienestar animal.</w:t>
      </w:r>
    </w:p>
    <w:p w14:paraId="3D3A163D" w14:textId="77777777" w:rsidR="00D71F13" w:rsidRDefault="00D71F13" w:rsidP="00D71F13">
      <w:pPr>
        <w:pStyle w:val="Prrafodelista"/>
        <w:numPr>
          <w:ilvl w:val="0"/>
          <w:numId w:val="39"/>
        </w:numPr>
        <w:rPr>
          <w:lang w:eastAsia="es-CO"/>
        </w:rPr>
      </w:pPr>
      <w:r>
        <w:rPr>
          <w:lang w:eastAsia="es-CO"/>
        </w:rPr>
        <w:t>Proteger al personal encargado, el medio ambiente y los animales.</w:t>
      </w:r>
    </w:p>
    <w:p w14:paraId="7873F387" w14:textId="77777777" w:rsidR="00D71F13" w:rsidRDefault="00D71F13" w:rsidP="00D71F13">
      <w:pPr>
        <w:pStyle w:val="Prrafodelista"/>
        <w:numPr>
          <w:ilvl w:val="0"/>
          <w:numId w:val="39"/>
        </w:numPr>
        <w:rPr>
          <w:lang w:eastAsia="es-CO"/>
        </w:rPr>
      </w:pPr>
      <w:r>
        <w:rPr>
          <w:lang w:eastAsia="es-CO"/>
        </w:rPr>
        <w:t>Recuperar la ganadería de carne.</w:t>
      </w:r>
    </w:p>
    <w:p w14:paraId="5B211C71" w14:textId="77D04E11" w:rsidR="00D71F13" w:rsidRPr="000C6B40" w:rsidRDefault="000C6B40" w:rsidP="00D71F13">
      <w:pPr>
        <w:rPr>
          <w:lang w:eastAsia="es-CO"/>
        </w:rPr>
      </w:pPr>
      <w:r w:rsidRPr="000C6B40">
        <w:rPr>
          <w:b/>
          <w:bCs/>
          <w:lang w:eastAsia="es-CO"/>
        </w:rPr>
        <w:t>Plan de Implementación de BPG</w:t>
      </w:r>
      <w:r>
        <w:rPr>
          <w:lang w:eastAsia="es-CO"/>
        </w:rPr>
        <w:t xml:space="preserve">. </w:t>
      </w:r>
      <w:r w:rsidRPr="000C6B40">
        <w:rPr>
          <w:lang w:eastAsia="es-CO"/>
        </w:rPr>
        <w:t>Para profundizar en este tema, se recomienda consultar la siguiente normativa: Resolución No. 068167 (20/05/2020) “Por medio de la cual se establecen los requisitos para obtener la certificación en Buenas Prácticas Ganaderas (BPG) en la producción de carne de bovinos y/o bufalinos.”</w:t>
      </w:r>
    </w:p>
    <w:p w14:paraId="1F572A46" w14:textId="77777777" w:rsidR="0017534A" w:rsidRDefault="0017534A" w:rsidP="00AA536A">
      <w:pPr>
        <w:rPr>
          <w:lang w:val="es-419" w:eastAsia="es-CO"/>
        </w:rPr>
      </w:pPr>
    </w:p>
    <w:p w14:paraId="321F1E12" w14:textId="77777777" w:rsidR="0017534A" w:rsidRDefault="0017534A" w:rsidP="00AA536A">
      <w:pPr>
        <w:rPr>
          <w:lang w:val="es-419" w:eastAsia="es-CO"/>
        </w:rPr>
      </w:pPr>
    </w:p>
    <w:p w14:paraId="26599548" w14:textId="77777777" w:rsidR="002E0079" w:rsidRDefault="002E0079" w:rsidP="00AA536A">
      <w:pPr>
        <w:rPr>
          <w:lang w:val="es-419" w:eastAsia="es-CO"/>
        </w:rPr>
      </w:pPr>
    </w:p>
    <w:p w14:paraId="7337CF41" w14:textId="77777777" w:rsidR="0017534A" w:rsidRDefault="0017534A" w:rsidP="00AA536A">
      <w:pPr>
        <w:rPr>
          <w:lang w:val="es-419" w:eastAsia="es-CO"/>
        </w:rPr>
      </w:pPr>
    </w:p>
    <w:p w14:paraId="6BBFEF16" w14:textId="77777777" w:rsidR="0017534A" w:rsidRDefault="0017534A" w:rsidP="00AA536A">
      <w:pPr>
        <w:rPr>
          <w:lang w:val="es-419" w:eastAsia="es-CO"/>
        </w:rPr>
      </w:pPr>
    </w:p>
    <w:p w14:paraId="791A36BC" w14:textId="77777777" w:rsidR="0017534A" w:rsidRPr="0017534A" w:rsidRDefault="0017534A" w:rsidP="00AA536A">
      <w:pPr>
        <w:rPr>
          <w:lang w:val="es-419" w:eastAsia="es-CO"/>
        </w:rPr>
      </w:pPr>
    </w:p>
    <w:p w14:paraId="61534BE4" w14:textId="77777777" w:rsidR="00AA536A" w:rsidRDefault="00AA536A" w:rsidP="00AA536A">
      <w:pPr>
        <w:rPr>
          <w:lang w:val="es-419" w:eastAsia="es-CO"/>
        </w:rPr>
      </w:pPr>
    </w:p>
    <w:p w14:paraId="58E1ABE1" w14:textId="77777777" w:rsidR="00AA536A" w:rsidRDefault="00AA536A" w:rsidP="00AA536A">
      <w:pPr>
        <w:rPr>
          <w:lang w:val="es-419" w:eastAsia="es-CO"/>
        </w:rPr>
      </w:pPr>
    </w:p>
    <w:p w14:paraId="6043B571" w14:textId="77777777" w:rsidR="00AA536A" w:rsidRPr="00AA536A" w:rsidRDefault="00AA536A" w:rsidP="00AA536A">
      <w:pPr>
        <w:rPr>
          <w:lang w:val="es-419" w:eastAsia="es-CO"/>
        </w:rPr>
      </w:pPr>
    </w:p>
    <w:p w14:paraId="2BCE0D69" w14:textId="77777777" w:rsidR="00AA536A" w:rsidRDefault="00AA536A" w:rsidP="00AA536A"/>
    <w:p w14:paraId="2AF9236B" w14:textId="1100970D" w:rsidR="00CA437E" w:rsidRDefault="001A3D11" w:rsidP="00CA437E">
      <w:pPr>
        <w:pStyle w:val="Ttulo1"/>
      </w:pPr>
      <w:bookmarkStart w:id="5" w:name="_Toc196227146"/>
      <w:r w:rsidRPr="001A3D11">
        <w:lastRenderedPageBreak/>
        <w:t>Concepto, procedimiento y metodología</w:t>
      </w:r>
      <w:bookmarkEnd w:id="5"/>
    </w:p>
    <w:p w14:paraId="2C7416FD" w14:textId="77777777" w:rsidR="001A3D11" w:rsidRPr="001A3D11" w:rsidRDefault="001A3D11" w:rsidP="001A3D11">
      <w:pPr>
        <w:rPr>
          <w:lang w:val="es-419" w:eastAsia="es-CO"/>
        </w:rPr>
      </w:pPr>
      <w:r w:rsidRPr="001A3D11">
        <w:rPr>
          <w:lang w:val="es-419" w:eastAsia="es-CO"/>
        </w:rPr>
        <w:t>Un procedimiento es un conjunto de actividades detalladas que deben cumplirse bajo ciertas condiciones establecidas por normas. Estas condiciones incluyen aspectos como la duración, documentación y cumplimiento de requisitos específicos.</w:t>
      </w:r>
    </w:p>
    <w:p w14:paraId="07355F5D" w14:textId="77777777" w:rsidR="001A3D11" w:rsidRPr="001A3D11" w:rsidRDefault="001A3D11" w:rsidP="001A3D11">
      <w:pPr>
        <w:rPr>
          <w:lang w:val="es-419" w:eastAsia="es-CO"/>
        </w:rPr>
      </w:pPr>
      <w:r w:rsidRPr="001A3D11">
        <w:rPr>
          <w:lang w:val="es-419" w:eastAsia="es-CO"/>
        </w:rPr>
        <w:t>En el caso de las Buenas Prácticas Ganaderas (BPG), la norma que regula los procedimientos es la Resolución 068167 de 2020, la cual establece los requisitos para obtener la certificación en producción de carne de bovinos y/o bufalinos.</w:t>
      </w:r>
    </w:p>
    <w:p w14:paraId="078EC2D6" w14:textId="391E41B9" w:rsidR="00CA437E" w:rsidRDefault="001A3D11" w:rsidP="001A3D11">
      <w:pPr>
        <w:rPr>
          <w:lang w:val="es-419" w:eastAsia="es-CO"/>
        </w:rPr>
      </w:pPr>
      <w:r w:rsidRPr="001A3D11">
        <w:rPr>
          <w:lang w:val="es-419" w:eastAsia="es-CO"/>
        </w:rPr>
        <w:t>Además de cumplir con las exigencias normativas, es fundamental llevar un registro detallado de las actividades de la empresa, garantizando que el producto final sea inocuo y de alta calidad para el consumo humano.</w:t>
      </w:r>
    </w:p>
    <w:p w14:paraId="2C3C6F75" w14:textId="2E51DBBE" w:rsidR="001A3D11" w:rsidRDefault="001A3D11" w:rsidP="001A3D11">
      <w:pPr>
        <w:rPr>
          <w:lang w:val="es-419" w:eastAsia="es-CO"/>
        </w:rPr>
      </w:pPr>
      <w:r w:rsidRPr="001A3D11">
        <w:rPr>
          <w:lang w:val="es-419" w:eastAsia="es-CO"/>
        </w:rPr>
        <w:t>A continuación, se presentan los aspectos generales relacionados con procedimientos, procesos y registros.</w:t>
      </w:r>
    </w:p>
    <w:p w14:paraId="4B42A4A0" w14:textId="54ECB0B6" w:rsidR="001A3D11" w:rsidRDefault="001A3D11" w:rsidP="001A3D11">
      <w:pPr>
        <w:pStyle w:val="Ttulo3"/>
      </w:pPr>
      <w:r w:rsidRPr="001A3D11">
        <w:t>Procedimientos en BPG</w:t>
      </w:r>
    </w:p>
    <w:p w14:paraId="73ED6664" w14:textId="77777777" w:rsidR="001A3D11" w:rsidRPr="001A3D11" w:rsidRDefault="001A3D11" w:rsidP="001A3D11">
      <w:pPr>
        <w:rPr>
          <w:lang w:val="es-419" w:eastAsia="es-CO"/>
        </w:rPr>
      </w:pPr>
      <w:r w:rsidRPr="001A3D11">
        <w:rPr>
          <w:lang w:val="es-419" w:eastAsia="es-CO"/>
        </w:rPr>
        <w:t>Los procedimientos permiten detallar cada etapa de un proceso y están conformados por una serie de actividades cronológicas llevadas a cabo por el personal encargado.</w:t>
      </w:r>
    </w:p>
    <w:p w14:paraId="2A0AF155" w14:textId="0005050C" w:rsidR="001A3D11" w:rsidRDefault="001A3D11" w:rsidP="001A3D11">
      <w:pPr>
        <w:rPr>
          <w:lang w:val="es-419" w:eastAsia="es-CO"/>
        </w:rPr>
      </w:pPr>
      <w:r w:rsidRPr="001A3D11">
        <w:rPr>
          <w:lang w:val="es-419" w:eastAsia="es-CO"/>
        </w:rPr>
        <w:t>En el contexto de las BPG, estos procedimientos están orientados a la certificación y garantizan:</w:t>
      </w:r>
    </w:p>
    <w:p w14:paraId="0A15319C" w14:textId="002CA1A3" w:rsidR="001A3D11" w:rsidRDefault="001A3D11" w:rsidP="001A3D11">
      <w:pPr>
        <w:pStyle w:val="Prrafodelista"/>
        <w:numPr>
          <w:ilvl w:val="0"/>
          <w:numId w:val="40"/>
        </w:numPr>
        <w:rPr>
          <w:lang w:val="es-419" w:eastAsia="es-CO"/>
        </w:rPr>
      </w:pPr>
      <w:r w:rsidRPr="001A3D11">
        <w:rPr>
          <w:lang w:val="es-419" w:eastAsia="es-CO"/>
        </w:rPr>
        <w:t>Manejo adecuado de la crianza y explotación ganadera.</w:t>
      </w:r>
    </w:p>
    <w:p w14:paraId="2F17A34E" w14:textId="0FFEFDFE" w:rsidR="001A3D11" w:rsidRDefault="001A3D11" w:rsidP="001A3D11">
      <w:pPr>
        <w:pStyle w:val="Prrafodelista"/>
        <w:numPr>
          <w:ilvl w:val="0"/>
          <w:numId w:val="40"/>
        </w:numPr>
        <w:rPr>
          <w:lang w:val="es-419" w:eastAsia="es-CO"/>
        </w:rPr>
      </w:pPr>
      <w:r w:rsidRPr="001A3D11">
        <w:rPr>
          <w:lang w:val="es-419" w:eastAsia="es-CO"/>
        </w:rPr>
        <w:t>Optimización de los procesos de producción.</w:t>
      </w:r>
    </w:p>
    <w:p w14:paraId="19DA644B" w14:textId="789A89EB" w:rsidR="001A3D11" w:rsidRPr="001A3D11" w:rsidRDefault="001A3D11" w:rsidP="001A3D11">
      <w:pPr>
        <w:pStyle w:val="Prrafodelista"/>
        <w:numPr>
          <w:ilvl w:val="0"/>
          <w:numId w:val="40"/>
        </w:numPr>
        <w:rPr>
          <w:lang w:val="es-419" w:eastAsia="es-CO"/>
        </w:rPr>
      </w:pPr>
      <w:r w:rsidRPr="001A3D11">
        <w:rPr>
          <w:lang w:val="es-419" w:eastAsia="es-CO"/>
        </w:rPr>
        <w:t>Cumplimiento de estándares sanitarios para exportación de carne bovina.</w:t>
      </w:r>
    </w:p>
    <w:p w14:paraId="1D50199B" w14:textId="2A062F11" w:rsidR="001A3D11" w:rsidRDefault="001A3D11" w:rsidP="001A3D11">
      <w:pPr>
        <w:rPr>
          <w:lang w:val="es-419" w:eastAsia="es-CO"/>
        </w:rPr>
      </w:pPr>
      <w:r w:rsidRPr="001A3D11">
        <w:rPr>
          <w:lang w:val="es-419" w:eastAsia="es-CO"/>
        </w:rPr>
        <w:lastRenderedPageBreak/>
        <w:t>La normativa vigente para estos procedimientos es regulada por el Instituto Colombiano Agropecuario (ICA).</w:t>
      </w:r>
    </w:p>
    <w:p w14:paraId="5794146E" w14:textId="620F5305" w:rsidR="001A3D11" w:rsidRDefault="001A3D11" w:rsidP="001A3D11">
      <w:pPr>
        <w:pStyle w:val="Ttulo3"/>
      </w:pPr>
      <w:r w:rsidRPr="001A3D11">
        <w:t>Procesos en BPG</w:t>
      </w:r>
    </w:p>
    <w:p w14:paraId="33C788E8" w14:textId="2371A5F6" w:rsidR="001A3D11" w:rsidRDefault="001A3D11" w:rsidP="001A3D11">
      <w:pPr>
        <w:rPr>
          <w:lang w:val="es-419" w:eastAsia="es-CO"/>
        </w:rPr>
      </w:pPr>
      <w:r w:rsidRPr="001A3D11">
        <w:rPr>
          <w:lang w:val="es-419" w:eastAsia="es-CO"/>
        </w:rPr>
        <w:t>Los procesos en la producción ganadera son una cadena de actividades organizadas para alcanzar una meta o propósito. Estos procesos:</w:t>
      </w:r>
    </w:p>
    <w:p w14:paraId="3F961013" w14:textId="77777777" w:rsidR="001A3D11" w:rsidRPr="001A3D11" w:rsidRDefault="001A3D11" w:rsidP="001A3D11">
      <w:pPr>
        <w:pStyle w:val="Prrafodelista"/>
        <w:numPr>
          <w:ilvl w:val="0"/>
          <w:numId w:val="41"/>
        </w:numPr>
        <w:rPr>
          <w:lang w:val="es-419" w:eastAsia="es-CO"/>
        </w:rPr>
      </w:pPr>
      <w:r w:rsidRPr="001A3D11">
        <w:rPr>
          <w:lang w:val="es-419" w:eastAsia="es-CO"/>
        </w:rPr>
        <w:t>Asignan tareas al personal según su profesión y experiencia.</w:t>
      </w:r>
    </w:p>
    <w:p w14:paraId="7AF37DF1" w14:textId="77777777" w:rsidR="001A3D11" w:rsidRPr="001A3D11" w:rsidRDefault="001A3D11" w:rsidP="001A3D11">
      <w:pPr>
        <w:pStyle w:val="Prrafodelista"/>
        <w:numPr>
          <w:ilvl w:val="0"/>
          <w:numId w:val="41"/>
        </w:numPr>
        <w:rPr>
          <w:lang w:val="es-419" w:eastAsia="es-CO"/>
        </w:rPr>
      </w:pPr>
      <w:r w:rsidRPr="001A3D11">
        <w:rPr>
          <w:lang w:val="es-419" w:eastAsia="es-CO"/>
        </w:rPr>
        <w:t>Permiten un control efectivo de las operaciones.</w:t>
      </w:r>
    </w:p>
    <w:p w14:paraId="6A338CF8" w14:textId="77777777" w:rsidR="001A3D11" w:rsidRPr="001A3D11" w:rsidRDefault="001A3D11" w:rsidP="001A3D11">
      <w:pPr>
        <w:pStyle w:val="Prrafodelista"/>
        <w:numPr>
          <w:ilvl w:val="0"/>
          <w:numId w:val="41"/>
        </w:numPr>
        <w:rPr>
          <w:lang w:val="es-419" w:eastAsia="es-CO"/>
        </w:rPr>
      </w:pPr>
      <w:r w:rsidRPr="001A3D11">
        <w:rPr>
          <w:lang w:val="es-419" w:eastAsia="es-CO"/>
        </w:rPr>
        <w:t>Organizan las diferentes secciones o departamentos de la empresa ganadera.</w:t>
      </w:r>
    </w:p>
    <w:p w14:paraId="56B40133" w14:textId="77777777" w:rsidR="001A3D11" w:rsidRPr="001A3D11" w:rsidRDefault="001A3D11" w:rsidP="001A3D11">
      <w:pPr>
        <w:pStyle w:val="Prrafodelista"/>
        <w:numPr>
          <w:ilvl w:val="0"/>
          <w:numId w:val="41"/>
        </w:numPr>
        <w:rPr>
          <w:lang w:val="es-419" w:eastAsia="es-CO"/>
        </w:rPr>
      </w:pPr>
      <w:r w:rsidRPr="001A3D11">
        <w:rPr>
          <w:lang w:val="es-419" w:eastAsia="es-CO"/>
        </w:rPr>
        <w:t>Mejoran las actividades administrativas y productivas de los predios.</w:t>
      </w:r>
    </w:p>
    <w:p w14:paraId="529EEC13" w14:textId="77777777" w:rsidR="001A3D11" w:rsidRPr="001A3D11" w:rsidRDefault="001A3D11" w:rsidP="001A3D11">
      <w:pPr>
        <w:pStyle w:val="Prrafodelista"/>
        <w:numPr>
          <w:ilvl w:val="0"/>
          <w:numId w:val="41"/>
        </w:numPr>
        <w:rPr>
          <w:lang w:val="es-419" w:eastAsia="es-CO"/>
        </w:rPr>
      </w:pPr>
      <w:r w:rsidRPr="001A3D11">
        <w:rPr>
          <w:lang w:val="es-419" w:eastAsia="es-CO"/>
        </w:rPr>
        <w:t>Contribuyen a que la ganadería se establezca como una empresa competitiva.</w:t>
      </w:r>
    </w:p>
    <w:p w14:paraId="2DDC2A2B" w14:textId="5266788C" w:rsidR="001A3D11" w:rsidRDefault="001A3D11" w:rsidP="001A3D11">
      <w:pPr>
        <w:pStyle w:val="Ttulo3"/>
      </w:pPr>
      <w:r w:rsidRPr="001A3D11">
        <w:t>Entes de control en BPG</w:t>
      </w:r>
    </w:p>
    <w:p w14:paraId="5DBF17A5" w14:textId="120A6D38" w:rsidR="001A3D11" w:rsidRDefault="001A3D11" w:rsidP="001A3D11">
      <w:pPr>
        <w:rPr>
          <w:lang w:val="es-419" w:eastAsia="es-CO"/>
        </w:rPr>
      </w:pPr>
      <w:r w:rsidRPr="001A3D11">
        <w:rPr>
          <w:lang w:val="es-419" w:eastAsia="es-CO"/>
        </w:rPr>
        <w:t>Existen organismos encargados de verificar los estándares de producción y asegurar la calidad del producto final. A continuación, se presentan los principales entes de control en el sector ganadero:</w:t>
      </w:r>
    </w:p>
    <w:p w14:paraId="432D36DB" w14:textId="352F50CF" w:rsidR="001A3D11" w:rsidRDefault="001A3D11" w:rsidP="001A3D11">
      <w:pPr>
        <w:pStyle w:val="Prrafodelista"/>
        <w:numPr>
          <w:ilvl w:val="0"/>
          <w:numId w:val="42"/>
        </w:numPr>
        <w:rPr>
          <w:lang w:val="es-419" w:eastAsia="es-CO"/>
        </w:rPr>
      </w:pPr>
      <w:r w:rsidRPr="001A3D11">
        <w:rPr>
          <w:lang w:val="es-419" w:eastAsia="es-CO"/>
        </w:rPr>
        <w:t>ICA (Instituto Colombiano Agropecuario). Previene, vigila y controla riesgos sanitarios, biológicos y químicos en la producción animal y vegetal.</w:t>
      </w:r>
    </w:p>
    <w:p w14:paraId="59ECEB3B" w14:textId="10EFAC5F" w:rsidR="001A3D11" w:rsidRPr="001A3D11" w:rsidRDefault="001A3D11" w:rsidP="001A3D11">
      <w:pPr>
        <w:pStyle w:val="Prrafodelista"/>
        <w:numPr>
          <w:ilvl w:val="0"/>
          <w:numId w:val="42"/>
        </w:numPr>
        <w:rPr>
          <w:lang w:val="es-419" w:eastAsia="es-CO"/>
        </w:rPr>
      </w:pPr>
      <w:r>
        <w:rPr>
          <w:lang w:val="es-419" w:eastAsia="es-CO"/>
        </w:rPr>
        <w:t>FEDEGÁN</w:t>
      </w:r>
      <w:r w:rsidR="0013791A">
        <w:rPr>
          <w:lang w:val="es-419" w:eastAsia="es-CO"/>
        </w:rPr>
        <w:t xml:space="preserve"> (Federación Colombiana de Ganaderos)</w:t>
      </w:r>
      <w:r>
        <w:rPr>
          <w:lang w:val="es-419" w:eastAsia="es-CO"/>
        </w:rPr>
        <w:t xml:space="preserve">. </w:t>
      </w:r>
      <w:r w:rsidRPr="001A3D11">
        <w:rPr>
          <w:lang w:val="es-419" w:eastAsia="es-CO"/>
        </w:rPr>
        <w:t>Organiza y representa el gremio ganadero a nivel nacional, promoviendo el desarrollo del sector.</w:t>
      </w:r>
    </w:p>
    <w:p w14:paraId="6659214A" w14:textId="47A1CB49" w:rsidR="001A3D11" w:rsidRDefault="001A3D11" w:rsidP="001A3D11">
      <w:pPr>
        <w:rPr>
          <w:lang w:val="es-419" w:eastAsia="es-CO"/>
        </w:rPr>
      </w:pPr>
      <w:r w:rsidRPr="001A3D11">
        <w:rPr>
          <w:lang w:val="es-419" w:eastAsia="es-CO"/>
        </w:rPr>
        <w:lastRenderedPageBreak/>
        <w:t>La supervisión por parte de estos entes permite garantizar la seguridad y calidad de la producción ganadera en Colombia, asegurando el cumplimiento de las normativas nacionales e internacionales.</w:t>
      </w:r>
    </w:p>
    <w:p w14:paraId="4EC55F65" w14:textId="71EEDF35" w:rsidR="001A3D11" w:rsidRDefault="001A3D11" w:rsidP="001A3D11">
      <w:pPr>
        <w:pStyle w:val="Ttulo2"/>
      </w:pPr>
      <w:bookmarkStart w:id="6" w:name="_Toc196227147"/>
      <w:r w:rsidRPr="001A3D11">
        <w:t>Protocolos y registros: concepto, diseños y modelos</w:t>
      </w:r>
      <w:bookmarkEnd w:id="6"/>
    </w:p>
    <w:p w14:paraId="3CE9A740" w14:textId="4C3CF0D6" w:rsidR="001A3D11" w:rsidRDefault="001A3D11" w:rsidP="001A3D11">
      <w:pPr>
        <w:rPr>
          <w:lang w:val="es-419" w:eastAsia="es-CO"/>
        </w:rPr>
      </w:pPr>
      <w:r w:rsidRPr="001A3D11">
        <w:rPr>
          <w:lang w:val="es-419" w:eastAsia="es-CO"/>
        </w:rPr>
        <w:t>Los registros en Buenas Prácticas Ganaderas (BPG) son documentos esenciales que consignan cada actividad realizada en una empresa o establecimiento pecuario. Estos registros permiten asegurar la trazabilidad de los procesos y garantizar que cada etapa de la producción cumple con los estándares de inocuidad, sanidad, bienestar animal y sostenibilidad ambiental.</w:t>
      </w:r>
    </w:p>
    <w:p w14:paraId="0CA448B8" w14:textId="04774E36" w:rsidR="001A3D11" w:rsidRDefault="001A3D11" w:rsidP="001A3D11">
      <w:pPr>
        <w:pStyle w:val="Ttulo3"/>
        <w:rPr>
          <w:lang w:val="es-CO"/>
        </w:rPr>
      </w:pPr>
      <w:r w:rsidRPr="001A3D11">
        <w:rPr>
          <w:lang w:val="es-CO"/>
        </w:rPr>
        <w:t>¿Para qué sirven los registros en BPG?</w:t>
      </w:r>
    </w:p>
    <w:p w14:paraId="4F393071" w14:textId="35A2A54A" w:rsidR="001A3D11" w:rsidRDefault="001A3D11" w:rsidP="001A3D11">
      <w:pPr>
        <w:pStyle w:val="Prrafodelista"/>
        <w:numPr>
          <w:ilvl w:val="0"/>
          <w:numId w:val="43"/>
        </w:numPr>
        <w:rPr>
          <w:lang w:eastAsia="es-CO"/>
        </w:rPr>
      </w:pPr>
      <w:r w:rsidRPr="001A3D11">
        <w:rPr>
          <w:lang w:eastAsia="es-CO"/>
        </w:rPr>
        <w:t>Aseguran la trazabilidad del producto, permitiendo su seguimiento desde el origen hasta el consumidor final.</w:t>
      </w:r>
    </w:p>
    <w:p w14:paraId="4850724C" w14:textId="2B1DD220" w:rsidR="001A3D11" w:rsidRDefault="001A3D11" w:rsidP="001A3D11">
      <w:pPr>
        <w:pStyle w:val="Prrafodelista"/>
        <w:numPr>
          <w:ilvl w:val="0"/>
          <w:numId w:val="43"/>
        </w:numPr>
        <w:rPr>
          <w:lang w:eastAsia="es-CO"/>
        </w:rPr>
      </w:pPr>
      <w:r w:rsidRPr="001A3D11">
        <w:rPr>
          <w:lang w:eastAsia="es-CO"/>
        </w:rPr>
        <w:t>Optimización de la gestión productiva, proporcionando información clave en alimentación, reproducción, sanidad y comercialización.</w:t>
      </w:r>
    </w:p>
    <w:p w14:paraId="1B56FB75" w14:textId="36CFB4A2" w:rsidR="001A3D11" w:rsidRDefault="001A3D11" w:rsidP="001A3D11">
      <w:pPr>
        <w:pStyle w:val="Prrafodelista"/>
        <w:numPr>
          <w:ilvl w:val="0"/>
          <w:numId w:val="43"/>
        </w:numPr>
        <w:rPr>
          <w:lang w:eastAsia="es-CO"/>
        </w:rPr>
      </w:pPr>
      <w:r w:rsidRPr="001A3D11">
        <w:rPr>
          <w:lang w:eastAsia="es-CO"/>
        </w:rPr>
        <w:t>Facilitan auditorías y certificaciones de entidades regulatorias como el ICA y organismos internacionales.</w:t>
      </w:r>
    </w:p>
    <w:p w14:paraId="2722CE90" w14:textId="28EF9BFA" w:rsidR="001A3D11" w:rsidRDefault="001A3D11" w:rsidP="001A3D11">
      <w:pPr>
        <w:pStyle w:val="Prrafodelista"/>
        <w:numPr>
          <w:ilvl w:val="0"/>
          <w:numId w:val="43"/>
        </w:numPr>
        <w:rPr>
          <w:lang w:eastAsia="es-CO"/>
        </w:rPr>
      </w:pPr>
      <w:r w:rsidRPr="001A3D11">
        <w:rPr>
          <w:lang w:eastAsia="es-CO"/>
        </w:rPr>
        <w:t>Cumplimiento de normativas sanitarias y ambientales, garantizando la calidad e inocuidad del producto.</w:t>
      </w:r>
    </w:p>
    <w:p w14:paraId="22C0295D" w14:textId="5451A621" w:rsidR="001A3D11" w:rsidRPr="001A3D11" w:rsidRDefault="00B742E9" w:rsidP="001A3D11">
      <w:pPr>
        <w:pStyle w:val="Prrafodelista"/>
        <w:numPr>
          <w:ilvl w:val="0"/>
          <w:numId w:val="43"/>
        </w:numPr>
        <w:rPr>
          <w:lang w:eastAsia="es-CO"/>
        </w:rPr>
      </w:pPr>
      <w:r w:rsidRPr="00B742E9">
        <w:rPr>
          <w:lang w:eastAsia="es-CO"/>
        </w:rPr>
        <w:t>Prevención y control de enfermedades, documentando planes sanitarios, vacunas, tratamientos y medidas de bioseguridad.</w:t>
      </w:r>
    </w:p>
    <w:p w14:paraId="4A03562C" w14:textId="048223B5" w:rsidR="001A3D11" w:rsidRDefault="00B742E9" w:rsidP="00B742E9">
      <w:pPr>
        <w:pStyle w:val="Ttulo3"/>
      </w:pPr>
      <w:r w:rsidRPr="00B742E9">
        <w:lastRenderedPageBreak/>
        <w:t>Parámetros clave para llevar registros en BPG</w:t>
      </w:r>
    </w:p>
    <w:p w14:paraId="1E81C3FB" w14:textId="114E69FA" w:rsidR="00B742E9" w:rsidRDefault="00B742E9" w:rsidP="00B742E9">
      <w:pPr>
        <w:rPr>
          <w:lang w:val="es-419" w:eastAsia="es-CO"/>
        </w:rPr>
      </w:pPr>
      <w:r w:rsidRPr="00B742E9">
        <w:rPr>
          <w:lang w:val="es-419" w:eastAsia="es-CO"/>
        </w:rPr>
        <w:t>Para garantizar una gestión eficiente de la documentación, se deben establecer ciertos parámetros:</w:t>
      </w:r>
    </w:p>
    <w:p w14:paraId="41D08F31" w14:textId="563EBDA4" w:rsidR="00B742E9" w:rsidRDefault="00B742E9" w:rsidP="00B742E9">
      <w:pPr>
        <w:pStyle w:val="Prrafodelista"/>
        <w:numPr>
          <w:ilvl w:val="0"/>
          <w:numId w:val="44"/>
        </w:numPr>
        <w:rPr>
          <w:lang w:val="es-419" w:eastAsia="es-CO"/>
        </w:rPr>
      </w:pPr>
      <w:r w:rsidRPr="00B742E9">
        <w:rPr>
          <w:b/>
          <w:bCs/>
          <w:lang w:val="es-419" w:eastAsia="es-CO"/>
        </w:rPr>
        <w:t>Claridad y precisión</w:t>
      </w:r>
      <w:r w:rsidRPr="00B742E9">
        <w:rPr>
          <w:lang w:val="es-419" w:eastAsia="es-CO"/>
        </w:rPr>
        <w:t>: la información debe ser ordenada, legible y sin ambigüedades.</w:t>
      </w:r>
    </w:p>
    <w:p w14:paraId="11B1CF6B" w14:textId="6282833E" w:rsidR="00B742E9" w:rsidRPr="00B742E9" w:rsidRDefault="00B742E9" w:rsidP="00B742E9">
      <w:pPr>
        <w:pStyle w:val="Prrafodelista"/>
        <w:numPr>
          <w:ilvl w:val="0"/>
          <w:numId w:val="44"/>
        </w:numPr>
        <w:rPr>
          <w:lang w:val="es-419" w:eastAsia="es-CO"/>
        </w:rPr>
      </w:pPr>
      <w:r w:rsidRPr="00B742E9">
        <w:rPr>
          <w:b/>
          <w:bCs/>
          <w:lang w:eastAsia="es-CO"/>
        </w:rPr>
        <w:t>Actualización constante:</w:t>
      </w:r>
      <w:r w:rsidRPr="00B742E9">
        <w:rPr>
          <w:lang w:eastAsia="es-CO"/>
        </w:rPr>
        <w:t> los datos deben registrarse en tiempo real o en intervalos definidos.</w:t>
      </w:r>
    </w:p>
    <w:p w14:paraId="5E545A7A" w14:textId="2AF1C79C" w:rsidR="00B742E9" w:rsidRPr="00B742E9" w:rsidRDefault="00B742E9" w:rsidP="00B742E9">
      <w:pPr>
        <w:pStyle w:val="Prrafodelista"/>
        <w:numPr>
          <w:ilvl w:val="0"/>
          <w:numId w:val="44"/>
        </w:numPr>
        <w:rPr>
          <w:lang w:val="es-419" w:eastAsia="es-CO"/>
        </w:rPr>
      </w:pPr>
      <w:r w:rsidRPr="00B742E9">
        <w:rPr>
          <w:b/>
          <w:bCs/>
          <w:lang w:eastAsia="es-CO"/>
        </w:rPr>
        <w:t>Disponibilidad y accesibilidad:</w:t>
      </w:r>
      <w:r w:rsidRPr="00B742E9">
        <w:rPr>
          <w:lang w:eastAsia="es-CO"/>
        </w:rPr>
        <w:t> los registros deben organizarse en archivos físicos o digitales para su consulta en auditorías.</w:t>
      </w:r>
    </w:p>
    <w:p w14:paraId="0ED49DB6" w14:textId="7586CDE5" w:rsidR="001A3D11" w:rsidRDefault="000070E8" w:rsidP="001A3D11">
      <w:pPr>
        <w:rPr>
          <w:lang w:val="es-419" w:eastAsia="es-CO"/>
        </w:rPr>
      </w:pPr>
      <w:r w:rsidRPr="000070E8">
        <w:rPr>
          <w:lang w:val="es-419" w:eastAsia="es-CO"/>
        </w:rPr>
        <w:t>Los registros deben contener la siguiente información mínima:</w:t>
      </w:r>
    </w:p>
    <w:p w14:paraId="3CE1E023" w14:textId="0075AF65" w:rsidR="000070E8" w:rsidRDefault="000070E8" w:rsidP="000070E8">
      <w:pPr>
        <w:pStyle w:val="Tabla"/>
        <w:rPr>
          <w:lang w:val="es-419" w:eastAsia="es-CO"/>
        </w:rPr>
      </w:pPr>
      <w:r w:rsidRPr="000070E8">
        <w:rPr>
          <w:lang w:val="es-419" w:eastAsia="es-CO"/>
        </w:rPr>
        <w:t>Elementos clave en la documentación de BPG</w:t>
      </w:r>
    </w:p>
    <w:tbl>
      <w:tblPr>
        <w:tblStyle w:val="SENA"/>
        <w:tblW w:w="0" w:type="auto"/>
        <w:tblLook w:val="04A0" w:firstRow="1" w:lastRow="0" w:firstColumn="1" w:lastColumn="0" w:noHBand="0" w:noVBand="1"/>
      </w:tblPr>
      <w:tblGrid>
        <w:gridCol w:w="4981"/>
        <w:gridCol w:w="4981"/>
      </w:tblGrid>
      <w:tr w:rsidR="00656748" w14:paraId="28AD660F" w14:textId="77777777" w:rsidTr="0065674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3E01F3A" w14:textId="5B4F1190" w:rsidR="00656748" w:rsidRDefault="00656748" w:rsidP="00656748">
            <w:pPr>
              <w:ind w:firstLine="0"/>
              <w:jc w:val="center"/>
              <w:rPr>
                <w:lang w:val="es-419" w:eastAsia="es-CO"/>
              </w:rPr>
            </w:pPr>
            <w:r w:rsidRPr="00656748">
              <w:rPr>
                <w:lang w:val="es-419" w:eastAsia="es-CO"/>
              </w:rPr>
              <w:t>Elemento</w:t>
            </w:r>
          </w:p>
        </w:tc>
        <w:tc>
          <w:tcPr>
            <w:tcW w:w="4981" w:type="dxa"/>
          </w:tcPr>
          <w:p w14:paraId="281AD6C1" w14:textId="4FA03557" w:rsidR="00656748" w:rsidRDefault="00656748" w:rsidP="00656748">
            <w:pPr>
              <w:ind w:firstLine="0"/>
              <w:jc w:val="center"/>
              <w:rPr>
                <w:lang w:val="es-419" w:eastAsia="es-CO"/>
              </w:rPr>
            </w:pPr>
            <w:r w:rsidRPr="00656748">
              <w:rPr>
                <w:lang w:val="es-419" w:eastAsia="es-CO"/>
              </w:rPr>
              <w:t>Descripción</w:t>
            </w:r>
          </w:p>
        </w:tc>
      </w:tr>
      <w:tr w:rsidR="00656748" w14:paraId="3ED26E76"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1F310CEA" w14:textId="215CBAD0" w:rsidR="00656748" w:rsidRDefault="00656748" w:rsidP="00656748">
            <w:pPr>
              <w:pStyle w:val="TextoTablas"/>
            </w:pPr>
            <w:r w:rsidRPr="00656748">
              <w:t>Logo de la empresa</w:t>
            </w:r>
          </w:p>
        </w:tc>
        <w:tc>
          <w:tcPr>
            <w:tcW w:w="4981" w:type="dxa"/>
          </w:tcPr>
          <w:p w14:paraId="37C94114" w14:textId="3EF109F5" w:rsidR="00656748" w:rsidRDefault="00656748" w:rsidP="00656748">
            <w:pPr>
              <w:pStyle w:val="TextoTablas"/>
            </w:pPr>
            <w:r w:rsidRPr="00656748">
              <w:t>Identificación visual del establecimiento.</w:t>
            </w:r>
          </w:p>
        </w:tc>
      </w:tr>
      <w:tr w:rsidR="00656748" w14:paraId="4867AD72" w14:textId="77777777" w:rsidTr="00656748">
        <w:tc>
          <w:tcPr>
            <w:tcW w:w="4981" w:type="dxa"/>
          </w:tcPr>
          <w:p w14:paraId="29E488AC" w14:textId="64E6721F" w:rsidR="00656748" w:rsidRDefault="00656748" w:rsidP="00656748">
            <w:pPr>
              <w:pStyle w:val="TextoTablas"/>
            </w:pPr>
            <w:r w:rsidRPr="00656748">
              <w:t>Razón social</w:t>
            </w:r>
          </w:p>
        </w:tc>
        <w:tc>
          <w:tcPr>
            <w:tcW w:w="4981" w:type="dxa"/>
          </w:tcPr>
          <w:p w14:paraId="3F5C063A" w14:textId="79D1CB3A" w:rsidR="00656748" w:rsidRDefault="00656748" w:rsidP="00656748">
            <w:pPr>
              <w:pStyle w:val="TextoTablas"/>
            </w:pPr>
            <w:r w:rsidRPr="00656748">
              <w:t>Nombre legal de la empresa ganadera.</w:t>
            </w:r>
          </w:p>
        </w:tc>
      </w:tr>
      <w:tr w:rsidR="00656748" w14:paraId="2418F121"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4C75C81A" w14:textId="7A276DE6" w:rsidR="00656748" w:rsidRDefault="00656748" w:rsidP="00656748">
            <w:pPr>
              <w:pStyle w:val="TextoTablas"/>
            </w:pPr>
            <w:r w:rsidRPr="00656748">
              <w:t>Nombre del registro</w:t>
            </w:r>
          </w:p>
        </w:tc>
        <w:tc>
          <w:tcPr>
            <w:tcW w:w="4981" w:type="dxa"/>
          </w:tcPr>
          <w:p w14:paraId="5D8A778B" w14:textId="4E614285" w:rsidR="00656748" w:rsidRDefault="00656748" w:rsidP="00656748">
            <w:pPr>
              <w:pStyle w:val="TextoTablas"/>
            </w:pPr>
            <w:r w:rsidRPr="00656748">
              <w:t>Identificación del documento.</w:t>
            </w:r>
          </w:p>
        </w:tc>
      </w:tr>
      <w:tr w:rsidR="00656748" w14:paraId="31D78F72" w14:textId="77777777" w:rsidTr="00656748">
        <w:tc>
          <w:tcPr>
            <w:tcW w:w="4981" w:type="dxa"/>
          </w:tcPr>
          <w:p w14:paraId="6BE74C76" w14:textId="66ABEF54" w:rsidR="00656748" w:rsidRDefault="00656748" w:rsidP="00656748">
            <w:pPr>
              <w:pStyle w:val="TextoTablas"/>
            </w:pPr>
            <w:r w:rsidRPr="00656748">
              <w:t>Realizado por</w:t>
            </w:r>
          </w:p>
        </w:tc>
        <w:tc>
          <w:tcPr>
            <w:tcW w:w="4981" w:type="dxa"/>
          </w:tcPr>
          <w:p w14:paraId="236D4407" w14:textId="274768E2" w:rsidR="00656748" w:rsidRDefault="00656748" w:rsidP="00656748">
            <w:pPr>
              <w:pStyle w:val="TextoTablas"/>
            </w:pPr>
            <w:r w:rsidRPr="00656748">
              <w:t>Nombre del responsable de diligenciarlo</w:t>
            </w:r>
            <w:r>
              <w:t>.</w:t>
            </w:r>
          </w:p>
        </w:tc>
      </w:tr>
      <w:tr w:rsidR="00656748" w14:paraId="354011E9"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35A6C628" w14:textId="313AA44B" w:rsidR="00656748" w:rsidRDefault="00656748" w:rsidP="00656748">
            <w:pPr>
              <w:pStyle w:val="TextoTablas"/>
            </w:pPr>
            <w:r w:rsidRPr="00656748">
              <w:t>Fecha de diligenciamiento</w:t>
            </w:r>
          </w:p>
        </w:tc>
        <w:tc>
          <w:tcPr>
            <w:tcW w:w="4981" w:type="dxa"/>
          </w:tcPr>
          <w:p w14:paraId="5A0CB9C8" w14:textId="65E3908F" w:rsidR="00656748" w:rsidRDefault="00656748" w:rsidP="00656748">
            <w:pPr>
              <w:pStyle w:val="TextoTablas"/>
            </w:pPr>
            <w:r w:rsidRPr="00656748">
              <w:t>Día en que se completó el registro.</w:t>
            </w:r>
          </w:p>
        </w:tc>
      </w:tr>
      <w:tr w:rsidR="00656748" w14:paraId="4C02AA50" w14:textId="77777777" w:rsidTr="00656748">
        <w:tc>
          <w:tcPr>
            <w:tcW w:w="4981" w:type="dxa"/>
          </w:tcPr>
          <w:p w14:paraId="11A43647" w14:textId="07687325" w:rsidR="00656748" w:rsidRPr="00656748" w:rsidRDefault="00656748" w:rsidP="00656748">
            <w:pPr>
              <w:pStyle w:val="TextoTablas"/>
            </w:pPr>
            <w:r w:rsidRPr="00656748">
              <w:t>Aprobado por</w:t>
            </w:r>
          </w:p>
        </w:tc>
        <w:tc>
          <w:tcPr>
            <w:tcW w:w="4981" w:type="dxa"/>
          </w:tcPr>
          <w:p w14:paraId="63C30779" w14:textId="76F8959A" w:rsidR="00656748" w:rsidRPr="00656748" w:rsidRDefault="00656748" w:rsidP="00656748">
            <w:pPr>
              <w:pStyle w:val="TextoTablas"/>
            </w:pPr>
            <w:r w:rsidRPr="00656748">
              <w:t>Persona encargada de validar el registro.</w:t>
            </w:r>
          </w:p>
        </w:tc>
      </w:tr>
      <w:tr w:rsidR="00656748" w14:paraId="0EB07185" w14:textId="77777777" w:rsidTr="00656748">
        <w:trPr>
          <w:cnfStyle w:val="000000100000" w:firstRow="0" w:lastRow="0" w:firstColumn="0" w:lastColumn="0" w:oddVBand="0" w:evenVBand="0" w:oddHBand="1" w:evenHBand="0" w:firstRowFirstColumn="0" w:firstRowLastColumn="0" w:lastRowFirstColumn="0" w:lastRowLastColumn="0"/>
        </w:trPr>
        <w:tc>
          <w:tcPr>
            <w:tcW w:w="4981" w:type="dxa"/>
          </w:tcPr>
          <w:p w14:paraId="10F9BDB3" w14:textId="6980603B" w:rsidR="00656748" w:rsidRPr="00656748" w:rsidRDefault="00656748" w:rsidP="00656748">
            <w:pPr>
              <w:pStyle w:val="TextoTablas"/>
            </w:pPr>
            <w:r w:rsidRPr="00656748">
              <w:t>Fecha de aprobación</w:t>
            </w:r>
          </w:p>
        </w:tc>
        <w:tc>
          <w:tcPr>
            <w:tcW w:w="4981" w:type="dxa"/>
          </w:tcPr>
          <w:p w14:paraId="57EF3426" w14:textId="4F04373C" w:rsidR="00656748" w:rsidRPr="00656748" w:rsidRDefault="00656748" w:rsidP="00656748">
            <w:pPr>
              <w:pStyle w:val="TextoTablas"/>
            </w:pPr>
            <w:r w:rsidRPr="00656748">
              <w:t>Día en que se autorizó el documento.</w:t>
            </w:r>
          </w:p>
        </w:tc>
      </w:tr>
      <w:tr w:rsidR="00656748" w14:paraId="17643B71" w14:textId="77777777" w:rsidTr="00656748">
        <w:tc>
          <w:tcPr>
            <w:tcW w:w="4981" w:type="dxa"/>
          </w:tcPr>
          <w:p w14:paraId="30759DD3" w14:textId="73CC919B" w:rsidR="00656748" w:rsidRPr="00656748" w:rsidRDefault="00656748" w:rsidP="00656748">
            <w:pPr>
              <w:pStyle w:val="TextoTablas"/>
            </w:pPr>
            <w:r w:rsidRPr="00656748">
              <w:t>Aspectos a registrar</w:t>
            </w:r>
          </w:p>
        </w:tc>
        <w:tc>
          <w:tcPr>
            <w:tcW w:w="4981" w:type="dxa"/>
          </w:tcPr>
          <w:p w14:paraId="2B347B20" w14:textId="32ED2C95" w:rsidR="00656748" w:rsidRPr="00656748" w:rsidRDefault="00656748" w:rsidP="00656748">
            <w:pPr>
              <w:pStyle w:val="TextoTablas"/>
            </w:pPr>
            <w:r w:rsidRPr="00656748">
              <w:t>Actividades y eventos consignados en el documento.</w:t>
            </w:r>
          </w:p>
        </w:tc>
      </w:tr>
    </w:tbl>
    <w:p w14:paraId="26ED591A" w14:textId="0E5542DF" w:rsidR="001A3D11" w:rsidRDefault="000B3CCD" w:rsidP="000B3CCD">
      <w:pPr>
        <w:pStyle w:val="Ttulo3"/>
        <w:rPr>
          <w:lang w:val="es-CO"/>
        </w:rPr>
      </w:pPr>
      <w:r w:rsidRPr="000B3CCD">
        <w:rPr>
          <w:lang w:val="es-CO"/>
        </w:rPr>
        <w:lastRenderedPageBreak/>
        <w:t>Manejo de los registros en BPG</w:t>
      </w:r>
    </w:p>
    <w:p w14:paraId="41F13CC0" w14:textId="678146D5" w:rsidR="000B3CCD" w:rsidRDefault="000B3CCD" w:rsidP="000B3CCD">
      <w:pPr>
        <w:rPr>
          <w:lang w:eastAsia="es-CO"/>
        </w:rPr>
      </w:pPr>
      <w:r w:rsidRPr="000B3CCD">
        <w:rPr>
          <w:lang w:eastAsia="es-CO"/>
        </w:rPr>
        <w:t>Un adecuado manejo de los registros permite que la empresa ganadera tenga soporte financiero y productivo, asegurando control sobre sus operaciones. Algunos registros clave incluyen:</w:t>
      </w:r>
    </w:p>
    <w:p w14:paraId="187F5011" w14:textId="77777777" w:rsidR="000B3CCD" w:rsidRDefault="000B3CCD" w:rsidP="000B3CCD">
      <w:pPr>
        <w:pStyle w:val="Prrafodelista"/>
        <w:numPr>
          <w:ilvl w:val="0"/>
          <w:numId w:val="45"/>
        </w:numPr>
        <w:rPr>
          <w:lang w:eastAsia="es-CO"/>
        </w:rPr>
      </w:pPr>
      <w:r>
        <w:rPr>
          <w:lang w:eastAsia="es-CO"/>
        </w:rPr>
        <w:t>Registro Sanitario de Predio Pecuario (RSPP) o Inscripción Sanitaria de Predio Pecuario (ISPP).</w:t>
      </w:r>
    </w:p>
    <w:p w14:paraId="672F6A66" w14:textId="77777777" w:rsidR="000B3CCD" w:rsidRDefault="000B3CCD" w:rsidP="000B3CCD">
      <w:pPr>
        <w:pStyle w:val="Prrafodelista"/>
        <w:numPr>
          <w:ilvl w:val="0"/>
          <w:numId w:val="45"/>
        </w:numPr>
        <w:rPr>
          <w:lang w:eastAsia="es-CO"/>
        </w:rPr>
      </w:pPr>
      <w:r>
        <w:rPr>
          <w:lang w:eastAsia="es-CO"/>
        </w:rPr>
        <w:t>Registro de diagnósticos de enfermedades y mortalidades.</w:t>
      </w:r>
    </w:p>
    <w:p w14:paraId="2111BD2C" w14:textId="77777777" w:rsidR="000B3CCD" w:rsidRDefault="000B3CCD" w:rsidP="000B3CCD">
      <w:pPr>
        <w:pStyle w:val="Prrafodelista"/>
        <w:numPr>
          <w:ilvl w:val="0"/>
          <w:numId w:val="45"/>
        </w:numPr>
        <w:rPr>
          <w:lang w:eastAsia="es-CO"/>
        </w:rPr>
      </w:pPr>
      <w:r>
        <w:rPr>
          <w:lang w:eastAsia="es-CO"/>
        </w:rPr>
        <w:t>Registro o ficha individual por lotes de animales.</w:t>
      </w:r>
    </w:p>
    <w:p w14:paraId="40930CF6" w14:textId="77777777" w:rsidR="000B3CCD" w:rsidRDefault="000B3CCD" w:rsidP="000B3CCD">
      <w:pPr>
        <w:pStyle w:val="Prrafodelista"/>
        <w:numPr>
          <w:ilvl w:val="0"/>
          <w:numId w:val="45"/>
        </w:numPr>
        <w:rPr>
          <w:lang w:eastAsia="es-CO"/>
        </w:rPr>
      </w:pPr>
      <w:r>
        <w:rPr>
          <w:lang w:eastAsia="es-CO"/>
        </w:rPr>
        <w:t>Registro de ingreso de personas y vehículos.</w:t>
      </w:r>
    </w:p>
    <w:p w14:paraId="64651A3F" w14:textId="77777777" w:rsidR="000B3CCD" w:rsidRDefault="000B3CCD" w:rsidP="000B3CCD">
      <w:pPr>
        <w:pStyle w:val="Prrafodelista"/>
        <w:numPr>
          <w:ilvl w:val="0"/>
          <w:numId w:val="45"/>
        </w:numPr>
        <w:rPr>
          <w:lang w:eastAsia="es-CO"/>
        </w:rPr>
      </w:pPr>
      <w:r>
        <w:rPr>
          <w:lang w:eastAsia="es-CO"/>
        </w:rPr>
        <w:t>Registro de tratamientos veterinarios.</w:t>
      </w:r>
    </w:p>
    <w:p w14:paraId="15ACDDC6" w14:textId="77777777" w:rsidR="000B3CCD" w:rsidRDefault="000B3CCD" w:rsidP="000B3CCD">
      <w:pPr>
        <w:pStyle w:val="Prrafodelista"/>
        <w:numPr>
          <w:ilvl w:val="0"/>
          <w:numId w:val="45"/>
        </w:numPr>
        <w:rPr>
          <w:lang w:eastAsia="es-CO"/>
        </w:rPr>
      </w:pPr>
      <w:r>
        <w:rPr>
          <w:lang w:eastAsia="es-CO"/>
        </w:rPr>
        <w:t>Registro de temperatura de biológicos.</w:t>
      </w:r>
    </w:p>
    <w:p w14:paraId="23C4A436" w14:textId="77777777" w:rsidR="000B3CCD" w:rsidRDefault="000B3CCD" w:rsidP="000B3CCD">
      <w:pPr>
        <w:pStyle w:val="Prrafodelista"/>
        <w:numPr>
          <w:ilvl w:val="0"/>
          <w:numId w:val="45"/>
        </w:numPr>
        <w:rPr>
          <w:lang w:eastAsia="es-CO"/>
        </w:rPr>
      </w:pPr>
      <w:r>
        <w:rPr>
          <w:lang w:eastAsia="es-CO"/>
        </w:rPr>
        <w:t>Registro de uso de medicamentos por animal.</w:t>
      </w:r>
    </w:p>
    <w:p w14:paraId="49DC76B2" w14:textId="77777777" w:rsidR="000B3CCD" w:rsidRDefault="000B3CCD" w:rsidP="000B3CCD">
      <w:pPr>
        <w:pStyle w:val="Prrafodelista"/>
        <w:numPr>
          <w:ilvl w:val="0"/>
          <w:numId w:val="45"/>
        </w:numPr>
        <w:rPr>
          <w:lang w:eastAsia="es-CO"/>
        </w:rPr>
      </w:pPr>
      <w:r>
        <w:rPr>
          <w:lang w:eastAsia="es-CO"/>
        </w:rPr>
        <w:t>Registro de rotación de animales en potreros y uso de plaguicidas y fertilizantes.</w:t>
      </w:r>
    </w:p>
    <w:p w14:paraId="13314A10" w14:textId="4E5D6801" w:rsidR="000B3CCD" w:rsidRDefault="000B3CCD" w:rsidP="000B3CCD">
      <w:pPr>
        <w:pStyle w:val="Ttulo3"/>
      </w:pPr>
      <w:r w:rsidRPr="000B3CCD">
        <w:t>Ejemplo de Registro Sanitario en Ganadería de Carne</w:t>
      </w:r>
    </w:p>
    <w:p w14:paraId="71AD0768" w14:textId="59F07CAE" w:rsidR="000B3CCD" w:rsidRDefault="000B3CCD" w:rsidP="000B3CCD">
      <w:pPr>
        <w:rPr>
          <w:lang w:val="es-419" w:eastAsia="es-CO"/>
        </w:rPr>
      </w:pPr>
      <w:r w:rsidRPr="000B3CCD">
        <w:rPr>
          <w:lang w:val="es-419" w:eastAsia="es-CO"/>
        </w:rPr>
        <w:t>Un adecuado manejo de los registros permite que la empresa ganadera tenga soporte financiero y productivo, asegurando control sobre sus operaciones. Algunos registros clave incluyen:</w:t>
      </w:r>
    </w:p>
    <w:p w14:paraId="6FF45468" w14:textId="28B118F8" w:rsidR="000B3CCD" w:rsidRPr="000B3CCD" w:rsidRDefault="000B3CCD" w:rsidP="000B3CCD">
      <w:pPr>
        <w:pStyle w:val="Prrafodelista"/>
        <w:numPr>
          <w:ilvl w:val="0"/>
          <w:numId w:val="46"/>
        </w:numPr>
        <w:rPr>
          <w:lang w:val="es-419" w:eastAsia="es-CO"/>
        </w:rPr>
      </w:pPr>
      <w:r w:rsidRPr="000B3CCD">
        <w:rPr>
          <w:b/>
          <w:bCs/>
          <w:lang w:eastAsia="es-CO"/>
        </w:rPr>
        <w:t>Registro sanitario de predio pecuario</w:t>
      </w:r>
      <w:r w:rsidRPr="000B3CCD">
        <w:rPr>
          <w:lang w:eastAsia="es-CO"/>
        </w:rPr>
        <w:t xml:space="preserve">. La información base para el registro sanitario de predio pecuario está trazada de los reportes de los ciclos de vacunación positivos (animales vacunados y los soportes de estas fechas de vacunación). Para los predios ubicados en la zona libre con vacunación, es necesario habilitar la expedición de las guías sanitarias de movilización </w:t>
      </w:r>
      <w:r w:rsidRPr="000B3CCD">
        <w:rPr>
          <w:lang w:eastAsia="es-CO"/>
        </w:rPr>
        <w:lastRenderedPageBreak/>
        <w:t>interna. Los predios ubicados en la zona libre sin vacunación deben presentar la información de identificación de los animales, además de los datos sanitarios de zoonosis que se encuentran en el predio y su seguimiento en cada ciclo.</w:t>
      </w:r>
    </w:p>
    <w:p w14:paraId="7D394F0D" w14:textId="41B5E37C" w:rsidR="000B3CCD" w:rsidRPr="000B3CCD" w:rsidRDefault="000B3CCD" w:rsidP="000B3CCD">
      <w:pPr>
        <w:pStyle w:val="Prrafodelista"/>
        <w:numPr>
          <w:ilvl w:val="0"/>
          <w:numId w:val="46"/>
        </w:numPr>
        <w:rPr>
          <w:lang w:val="es-419" w:eastAsia="es-CO"/>
        </w:rPr>
      </w:pPr>
      <w:r w:rsidRPr="000B3CCD">
        <w:rPr>
          <w:b/>
          <w:bCs/>
          <w:lang w:eastAsia="es-CO"/>
        </w:rPr>
        <w:t>Habilitar la expedición de las guías sanitarias de movilización interna</w:t>
      </w:r>
      <w:r>
        <w:rPr>
          <w:lang w:eastAsia="es-CO"/>
        </w:rPr>
        <w:t xml:space="preserve">. </w:t>
      </w:r>
      <w:r w:rsidRPr="000B3CCD">
        <w:rPr>
          <w:lang w:eastAsia="es-CO"/>
        </w:rPr>
        <w:t>Los propietarios ubicados en la zona libre con vacunación deben presentar la forma 3-101 reglamentada con los datos actualizados del predio y los animales.</w:t>
      </w:r>
    </w:p>
    <w:p w14:paraId="541154ED" w14:textId="77777777" w:rsidR="000B3CCD" w:rsidRPr="000B3CCD" w:rsidRDefault="000B3CCD" w:rsidP="000B3CCD">
      <w:pPr>
        <w:pStyle w:val="Prrafodelista"/>
        <w:numPr>
          <w:ilvl w:val="1"/>
          <w:numId w:val="46"/>
        </w:numPr>
        <w:rPr>
          <w:lang w:val="es-419" w:eastAsia="es-CO"/>
        </w:rPr>
      </w:pPr>
      <w:r w:rsidRPr="000B3CCD">
        <w:rPr>
          <w:lang w:val="es-419" w:eastAsia="es-CO"/>
        </w:rPr>
        <w:t>Presentar los soportes y registros únicos de vacunación contra fiebre aftosa.</w:t>
      </w:r>
    </w:p>
    <w:p w14:paraId="37F3E2D6" w14:textId="77777777" w:rsidR="000B3CCD" w:rsidRPr="000B3CCD" w:rsidRDefault="000B3CCD" w:rsidP="000B3CCD">
      <w:pPr>
        <w:pStyle w:val="Prrafodelista"/>
        <w:numPr>
          <w:ilvl w:val="1"/>
          <w:numId w:val="46"/>
        </w:numPr>
        <w:rPr>
          <w:lang w:val="es-419" w:eastAsia="es-CO"/>
        </w:rPr>
      </w:pPr>
      <w:r w:rsidRPr="000B3CCD">
        <w:rPr>
          <w:lang w:val="es-419" w:eastAsia="es-CO"/>
        </w:rPr>
        <w:t>Para la zona libre sin vacunación, se deben presentar los datos sanitarios del predio y un documento que garantice el seguimiento de los animales.</w:t>
      </w:r>
    </w:p>
    <w:p w14:paraId="2252044F" w14:textId="77777777" w:rsidR="000B3CCD" w:rsidRPr="000B3CCD" w:rsidRDefault="000B3CCD" w:rsidP="000B3CCD">
      <w:pPr>
        <w:pStyle w:val="Prrafodelista"/>
        <w:numPr>
          <w:ilvl w:val="1"/>
          <w:numId w:val="46"/>
        </w:numPr>
        <w:rPr>
          <w:lang w:val="es-419" w:eastAsia="es-CO"/>
        </w:rPr>
      </w:pPr>
      <w:r w:rsidRPr="000B3CCD">
        <w:rPr>
          <w:lang w:val="es-419" w:eastAsia="es-CO"/>
        </w:rPr>
        <w:t>Garantizar la correcta identificación de los bovinos y bufalinos en el predio.</w:t>
      </w:r>
    </w:p>
    <w:p w14:paraId="3F7C1900" w14:textId="77777777" w:rsidR="000B3CCD" w:rsidRPr="000B3CCD" w:rsidRDefault="000B3CCD" w:rsidP="000B3CCD">
      <w:pPr>
        <w:pStyle w:val="Prrafodelista"/>
        <w:numPr>
          <w:ilvl w:val="1"/>
          <w:numId w:val="46"/>
        </w:numPr>
        <w:rPr>
          <w:lang w:val="es-419" w:eastAsia="es-CO"/>
        </w:rPr>
      </w:pPr>
      <w:r w:rsidRPr="000B3CCD">
        <w:rPr>
          <w:lang w:val="es-419" w:eastAsia="es-CO"/>
        </w:rPr>
        <w:t>Todo propietario que requiera movilizar animales debe diligenciar la forma 3-101 con la información actualizada de los animales.</w:t>
      </w:r>
    </w:p>
    <w:p w14:paraId="5B76DC9A" w14:textId="09FCEFD2" w:rsidR="000B3CCD" w:rsidRDefault="00577703" w:rsidP="00577703">
      <w:pPr>
        <w:pStyle w:val="Ttulo3"/>
      </w:pPr>
      <w:r w:rsidRPr="00577703">
        <w:t>Ejemplo de registro productivo en ganadería de carne</w:t>
      </w:r>
    </w:p>
    <w:p w14:paraId="6E2C70AA" w14:textId="01C12E5C" w:rsidR="00577703" w:rsidRDefault="00577703" w:rsidP="00577703">
      <w:pPr>
        <w:rPr>
          <w:lang w:val="es-419" w:eastAsia="es-CO"/>
        </w:rPr>
      </w:pPr>
      <w:r w:rsidRPr="00577703">
        <w:rPr>
          <w:lang w:val="es-419" w:eastAsia="es-CO"/>
        </w:rPr>
        <w:t>Este registro documenta la aplicación de medicamentos, cumpliendo con las Buenas Prácticas Ganaderas y normativas sanitarias.</w:t>
      </w:r>
    </w:p>
    <w:p w14:paraId="33131C27" w14:textId="569363F9" w:rsidR="00577703" w:rsidRDefault="00577703" w:rsidP="00577703">
      <w:pPr>
        <w:pStyle w:val="Prrafodelista"/>
        <w:numPr>
          <w:ilvl w:val="0"/>
          <w:numId w:val="47"/>
        </w:numPr>
        <w:rPr>
          <w:lang w:val="es-419" w:eastAsia="es-CO"/>
        </w:rPr>
      </w:pPr>
      <w:r w:rsidRPr="00E03D39">
        <w:rPr>
          <w:b/>
          <w:bCs/>
          <w:lang w:val="es-419" w:eastAsia="es-CO"/>
        </w:rPr>
        <w:t>Datos del animal</w:t>
      </w:r>
      <w:r>
        <w:rPr>
          <w:lang w:val="es-419" w:eastAsia="es-CO"/>
        </w:rPr>
        <w:t>.</w:t>
      </w:r>
    </w:p>
    <w:p w14:paraId="1CA93F2A" w14:textId="77777777" w:rsidR="00577703" w:rsidRPr="00577703" w:rsidRDefault="00577703" w:rsidP="00577703">
      <w:pPr>
        <w:pStyle w:val="Prrafodelista"/>
        <w:numPr>
          <w:ilvl w:val="1"/>
          <w:numId w:val="47"/>
        </w:numPr>
        <w:rPr>
          <w:lang w:val="es-419" w:eastAsia="es-CO"/>
        </w:rPr>
      </w:pPr>
      <w:r w:rsidRPr="00577703">
        <w:rPr>
          <w:lang w:val="es-419" w:eastAsia="es-CO"/>
        </w:rPr>
        <w:t>Número de identificación: código o chip del animal.</w:t>
      </w:r>
    </w:p>
    <w:p w14:paraId="23E901A8" w14:textId="77777777" w:rsidR="00577703" w:rsidRPr="00577703" w:rsidRDefault="00577703" w:rsidP="00577703">
      <w:pPr>
        <w:pStyle w:val="Prrafodelista"/>
        <w:numPr>
          <w:ilvl w:val="1"/>
          <w:numId w:val="47"/>
        </w:numPr>
        <w:rPr>
          <w:lang w:val="es-419" w:eastAsia="es-CO"/>
        </w:rPr>
      </w:pPr>
      <w:r w:rsidRPr="00577703">
        <w:rPr>
          <w:lang w:val="es-419" w:eastAsia="es-CO"/>
        </w:rPr>
        <w:t>Raza: especificación genética.</w:t>
      </w:r>
    </w:p>
    <w:p w14:paraId="3CF143E0" w14:textId="77777777" w:rsidR="00577703" w:rsidRPr="00577703" w:rsidRDefault="00577703" w:rsidP="00577703">
      <w:pPr>
        <w:pStyle w:val="Prrafodelista"/>
        <w:numPr>
          <w:ilvl w:val="1"/>
          <w:numId w:val="47"/>
        </w:numPr>
        <w:rPr>
          <w:lang w:val="es-419" w:eastAsia="es-CO"/>
        </w:rPr>
      </w:pPr>
      <w:r w:rsidRPr="00577703">
        <w:rPr>
          <w:lang w:val="es-419" w:eastAsia="es-CO"/>
        </w:rPr>
        <w:lastRenderedPageBreak/>
        <w:t>Sexo: macho o hembra.</w:t>
      </w:r>
    </w:p>
    <w:p w14:paraId="0EC5CAE9" w14:textId="77777777" w:rsidR="00577703" w:rsidRPr="00577703" w:rsidRDefault="00577703" w:rsidP="00577703">
      <w:pPr>
        <w:pStyle w:val="Prrafodelista"/>
        <w:numPr>
          <w:ilvl w:val="1"/>
          <w:numId w:val="47"/>
        </w:numPr>
        <w:rPr>
          <w:lang w:val="es-419" w:eastAsia="es-CO"/>
        </w:rPr>
      </w:pPr>
      <w:r w:rsidRPr="00577703">
        <w:rPr>
          <w:lang w:val="es-419" w:eastAsia="es-CO"/>
        </w:rPr>
        <w:t>Fecha de nacimiento: para determinar la edad del animal.</w:t>
      </w:r>
    </w:p>
    <w:p w14:paraId="7CCCB726" w14:textId="051D1787" w:rsidR="00577703" w:rsidRDefault="00577703" w:rsidP="00577703">
      <w:pPr>
        <w:pStyle w:val="Prrafodelista"/>
        <w:numPr>
          <w:ilvl w:val="0"/>
          <w:numId w:val="47"/>
        </w:numPr>
        <w:rPr>
          <w:lang w:val="es-419" w:eastAsia="es-CO"/>
        </w:rPr>
      </w:pPr>
      <w:r w:rsidRPr="00E03D39">
        <w:rPr>
          <w:b/>
          <w:bCs/>
          <w:lang w:val="es-419" w:eastAsia="es-CO"/>
        </w:rPr>
        <w:t>Detalles del medicamento aplicado</w:t>
      </w:r>
      <w:r>
        <w:rPr>
          <w:lang w:val="es-419" w:eastAsia="es-CO"/>
        </w:rPr>
        <w:t>.</w:t>
      </w:r>
    </w:p>
    <w:p w14:paraId="472ED244" w14:textId="77777777" w:rsidR="00577703" w:rsidRPr="00577703" w:rsidRDefault="00577703" w:rsidP="00577703">
      <w:pPr>
        <w:pStyle w:val="Prrafodelista"/>
        <w:numPr>
          <w:ilvl w:val="1"/>
          <w:numId w:val="47"/>
        </w:numPr>
        <w:rPr>
          <w:lang w:val="es-419" w:eastAsia="es-CO"/>
        </w:rPr>
      </w:pPr>
      <w:r w:rsidRPr="00577703">
        <w:rPr>
          <w:lang w:val="es-419" w:eastAsia="es-CO"/>
        </w:rPr>
        <w:t>Nombre del medicamento.</w:t>
      </w:r>
    </w:p>
    <w:p w14:paraId="6A456579" w14:textId="77777777" w:rsidR="00577703" w:rsidRPr="00577703" w:rsidRDefault="00577703" w:rsidP="00577703">
      <w:pPr>
        <w:pStyle w:val="Prrafodelista"/>
        <w:numPr>
          <w:ilvl w:val="1"/>
          <w:numId w:val="47"/>
        </w:numPr>
        <w:rPr>
          <w:lang w:val="es-419" w:eastAsia="es-CO"/>
        </w:rPr>
      </w:pPr>
      <w:r w:rsidRPr="00577703">
        <w:rPr>
          <w:lang w:val="es-419" w:eastAsia="es-CO"/>
        </w:rPr>
        <w:t>Número de registro del medicamento.</w:t>
      </w:r>
    </w:p>
    <w:p w14:paraId="0352CCF2" w14:textId="77777777" w:rsidR="00577703" w:rsidRPr="00577703" w:rsidRDefault="00577703" w:rsidP="00577703">
      <w:pPr>
        <w:pStyle w:val="Prrafodelista"/>
        <w:numPr>
          <w:ilvl w:val="1"/>
          <w:numId w:val="47"/>
        </w:numPr>
        <w:rPr>
          <w:lang w:val="es-419" w:eastAsia="es-CO"/>
        </w:rPr>
      </w:pPr>
      <w:r w:rsidRPr="00577703">
        <w:rPr>
          <w:lang w:val="es-419" w:eastAsia="es-CO"/>
        </w:rPr>
        <w:t>Presentación (tableta, inyectable, polvo, etc.).</w:t>
      </w:r>
    </w:p>
    <w:p w14:paraId="1A8D084E" w14:textId="77777777" w:rsidR="00577703" w:rsidRPr="00577703" w:rsidRDefault="00577703" w:rsidP="00577703">
      <w:pPr>
        <w:pStyle w:val="Prrafodelista"/>
        <w:numPr>
          <w:ilvl w:val="1"/>
          <w:numId w:val="47"/>
        </w:numPr>
        <w:rPr>
          <w:lang w:val="es-419" w:eastAsia="es-CO"/>
        </w:rPr>
      </w:pPr>
      <w:r w:rsidRPr="00577703">
        <w:rPr>
          <w:lang w:val="es-419" w:eastAsia="es-CO"/>
        </w:rPr>
        <w:t>Dosis administrada.</w:t>
      </w:r>
    </w:p>
    <w:p w14:paraId="2F844825" w14:textId="77777777" w:rsidR="00577703" w:rsidRPr="00577703" w:rsidRDefault="00577703" w:rsidP="00577703">
      <w:pPr>
        <w:pStyle w:val="Prrafodelista"/>
        <w:numPr>
          <w:ilvl w:val="1"/>
          <w:numId w:val="47"/>
        </w:numPr>
        <w:rPr>
          <w:lang w:val="es-419" w:eastAsia="es-CO"/>
        </w:rPr>
      </w:pPr>
      <w:r w:rsidRPr="00577703">
        <w:rPr>
          <w:lang w:val="es-419" w:eastAsia="es-CO"/>
        </w:rPr>
        <w:t>Fecha de administración.</w:t>
      </w:r>
    </w:p>
    <w:p w14:paraId="00D07994" w14:textId="77777777" w:rsidR="00577703" w:rsidRPr="00577703" w:rsidRDefault="00577703" w:rsidP="00577703">
      <w:pPr>
        <w:pStyle w:val="Prrafodelista"/>
        <w:numPr>
          <w:ilvl w:val="1"/>
          <w:numId w:val="47"/>
        </w:numPr>
        <w:rPr>
          <w:lang w:val="es-419" w:eastAsia="es-CO"/>
        </w:rPr>
      </w:pPr>
      <w:r w:rsidRPr="00577703">
        <w:rPr>
          <w:lang w:val="es-419" w:eastAsia="es-CO"/>
        </w:rPr>
        <w:t>Vía de administración (oral, intramuscular, subcutánea, etc.).</w:t>
      </w:r>
    </w:p>
    <w:p w14:paraId="58D4D6D7" w14:textId="77777777" w:rsidR="00577703" w:rsidRPr="00577703" w:rsidRDefault="00577703" w:rsidP="00577703">
      <w:pPr>
        <w:pStyle w:val="Prrafodelista"/>
        <w:numPr>
          <w:ilvl w:val="1"/>
          <w:numId w:val="47"/>
        </w:numPr>
        <w:rPr>
          <w:lang w:val="es-419" w:eastAsia="es-CO"/>
        </w:rPr>
      </w:pPr>
      <w:r w:rsidRPr="00577703">
        <w:rPr>
          <w:lang w:val="es-419" w:eastAsia="es-CO"/>
        </w:rPr>
        <w:t>Frecuencia de aplicación.</w:t>
      </w:r>
    </w:p>
    <w:p w14:paraId="7842D929" w14:textId="77777777" w:rsidR="00577703" w:rsidRPr="00577703" w:rsidRDefault="00577703" w:rsidP="00577703">
      <w:pPr>
        <w:pStyle w:val="Prrafodelista"/>
        <w:numPr>
          <w:ilvl w:val="1"/>
          <w:numId w:val="47"/>
        </w:numPr>
        <w:rPr>
          <w:lang w:val="es-419" w:eastAsia="es-CO"/>
        </w:rPr>
      </w:pPr>
      <w:r w:rsidRPr="00577703">
        <w:rPr>
          <w:lang w:val="es-419" w:eastAsia="es-CO"/>
        </w:rPr>
        <w:t>Duración del tratamiento.</w:t>
      </w:r>
    </w:p>
    <w:p w14:paraId="0079A247" w14:textId="0A21EC62" w:rsidR="00577703" w:rsidRDefault="00577703" w:rsidP="00577703">
      <w:pPr>
        <w:pStyle w:val="Prrafodelista"/>
        <w:numPr>
          <w:ilvl w:val="0"/>
          <w:numId w:val="47"/>
        </w:numPr>
        <w:rPr>
          <w:lang w:val="es-419" w:eastAsia="es-CO"/>
        </w:rPr>
      </w:pPr>
      <w:r w:rsidRPr="00E03D39">
        <w:rPr>
          <w:b/>
          <w:bCs/>
          <w:lang w:val="es-419" w:eastAsia="es-CO"/>
        </w:rPr>
        <w:t>Motivo de la aplicación</w:t>
      </w:r>
      <w:r>
        <w:rPr>
          <w:lang w:val="es-419" w:eastAsia="es-CO"/>
        </w:rPr>
        <w:t>.</w:t>
      </w:r>
    </w:p>
    <w:p w14:paraId="1C69C149" w14:textId="77777777" w:rsidR="00577703" w:rsidRPr="00577703" w:rsidRDefault="00577703" w:rsidP="00577703">
      <w:pPr>
        <w:pStyle w:val="Prrafodelista"/>
        <w:numPr>
          <w:ilvl w:val="1"/>
          <w:numId w:val="47"/>
        </w:numPr>
        <w:rPr>
          <w:lang w:val="es-419" w:eastAsia="es-CO"/>
        </w:rPr>
      </w:pPr>
      <w:r w:rsidRPr="00577703">
        <w:rPr>
          <w:lang w:val="es-419" w:eastAsia="es-CO"/>
        </w:rPr>
        <w:t>Diagnóstico o causa del tratamiento.</w:t>
      </w:r>
    </w:p>
    <w:p w14:paraId="2028DBF9" w14:textId="77777777" w:rsidR="00577703" w:rsidRPr="00577703" w:rsidRDefault="00577703" w:rsidP="00577703">
      <w:pPr>
        <w:pStyle w:val="Prrafodelista"/>
        <w:numPr>
          <w:ilvl w:val="1"/>
          <w:numId w:val="47"/>
        </w:numPr>
        <w:rPr>
          <w:lang w:val="es-419" w:eastAsia="es-CO"/>
        </w:rPr>
      </w:pPr>
      <w:r w:rsidRPr="00577703">
        <w:rPr>
          <w:lang w:val="es-419" w:eastAsia="es-CO"/>
        </w:rPr>
        <w:t>Condición del animal (sano, enfermo, en recuperación, etc.).</w:t>
      </w:r>
    </w:p>
    <w:p w14:paraId="1990088F" w14:textId="4190C33E" w:rsidR="00577703" w:rsidRDefault="00577703" w:rsidP="00577703">
      <w:pPr>
        <w:pStyle w:val="Prrafodelista"/>
        <w:numPr>
          <w:ilvl w:val="0"/>
          <w:numId w:val="47"/>
        </w:numPr>
        <w:rPr>
          <w:lang w:val="es-419" w:eastAsia="es-CO"/>
        </w:rPr>
      </w:pPr>
      <w:r w:rsidRPr="00E03D39">
        <w:rPr>
          <w:b/>
          <w:bCs/>
          <w:lang w:val="es-419" w:eastAsia="es-CO"/>
        </w:rPr>
        <w:t>Control de medicamentos y antibióticos</w:t>
      </w:r>
      <w:r>
        <w:rPr>
          <w:lang w:val="es-419" w:eastAsia="es-CO"/>
        </w:rPr>
        <w:t>.</w:t>
      </w:r>
    </w:p>
    <w:p w14:paraId="1E18F4C2" w14:textId="77777777" w:rsidR="00577703" w:rsidRPr="00577703" w:rsidRDefault="00577703" w:rsidP="00577703">
      <w:pPr>
        <w:pStyle w:val="Prrafodelista"/>
        <w:numPr>
          <w:ilvl w:val="1"/>
          <w:numId w:val="47"/>
        </w:numPr>
        <w:rPr>
          <w:lang w:val="es-419" w:eastAsia="es-CO"/>
        </w:rPr>
      </w:pPr>
      <w:r w:rsidRPr="00577703">
        <w:rPr>
          <w:lang w:val="es-419" w:eastAsia="es-CO"/>
        </w:rPr>
        <w:t>Medicamentos prohibidos o restringidos, si aplica.</w:t>
      </w:r>
    </w:p>
    <w:p w14:paraId="3E7275F1" w14:textId="77777777" w:rsidR="00577703" w:rsidRPr="00577703" w:rsidRDefault="00577703" w:rsidP="00577703">
      <w:pPr>
        <w:pStyle w:val="Prrafodelista"/>
        <w:numPr>
          <w:ilvl w:val="1"/>
          <w:numId w:val="47"/>
        </w:numPr>
        <w:rPr>
          <w:lang w:val="es-419" w:eastAsia="es-CO"/>
        </w:rPr>
      </w:pPr>
      <w:r w:rsidRPr="00577703">
        <w:rPr>
          <w:lang w:val="es-419" w:eastAsia="es-CO"/>
        </w:rPr>
        <w:t>Uso de antibióticos, especificando el período de carencia para evitar residuos en la carne.</w:t>
      </w:r>
    </w:p>
    <w:p w14:paraId="4823729F" w14:textId="77777777" w:rsidR="00577703" w:rsidRPr="00577703" w:rsidRDefault="00577703" w:rsidP="00577703">
      <w:pPr>
        <w:pStyle w:val="Prrafodelista"/>
        <w:numPr>
          <w:ilvl w:val="1"/>
          <w:numId w:val="47"/>
        </w:numPr>
        <w:rPr>
          <w:lang w:val="es-419" w:eastAsia="es-CO"/>
        </w:rPr>
      </w:pPr>
      <w:r w:rsidRPr="00577703">
        <w:rPr>
          <w:lang w:val="es-419" w:eastAsia="es-CO"/>
        </w:rPr>
        <w:t>Período de carencia, tiempo necesario para que el medicamento no deje residuos en el producto final.</w:t>
      </w:r>
    </w:p>
    <w:p w14:paraId="1448E303" w14:textId="56A4487F" w:rsidR="00577703" w:rsidRDefault="00E03D39" w:rsidP="00577703">
      <w:pPr>
        <w:pStyle w:val="Prrafodelista"/>
        <w:numPr>
          <w:ilvl w:val="0"/>
          <w:numId w:val="47"/>
        </w:numPr>
        <w:rPr>
          <w:lang w:val="es-419" w:eastAsia="es-CO"/>
        </w:rPr>
      </w:pPr>
      <w:r w:rsidRPr="00E03D39">
        <w:rPr>
          <w:b/>
          <w:bCs/>
          <w:lang w:val="es-419" w:eastAsia="es-CO"/>
        </w:rPr>
        <w:t>Registro del veterinario</w:t>
      </w:r>
      <w:r>
        <w:rPr>
          <w:lang w:val="es-419" w:eastAsia="es-CO"/>
        </w:rPr>
        <w:t>.</w:t>
      </w:r>
    </w:p>
    <w:p w14:paraId="2846283C" w14:textId="77777777" w:rsidR="00E03D39" w:rsidRPr="00E03D39" w:rsidRDefault="00E03D39" w:rsidP="00E03D39">
      <w:pPr>
        <w:pStyle w:val="Prrafodelista"/>
        <w:numPr>
          <w:ilvl w:val="1"/>
          <w:numId w:val="47"/>
        </w:numPr>
        <w:rPr>
          <w:lang w:val="es-419" w:eastAsia="es-CO"/>
        </w:rPr>
      </w:pPr>
      <w:r w:rsidRPr="00E03D39">
        <w:rPr>
          <w:lang w:val="es-419" w:eastAsia="es-CO"/>
        </w:rPr>
        <w:t>Nombre del veterinario responsable.</w:t>
      </w:r>
    </w:p>
    <w:p w14:paraId="2682421E" w14:textId="77777777" w:rsidR="00E03D39" w:rsidRDefault="00E03D39" w:rsidP="00E03D39">
      <w:pPr>
        <w:pStyle w:val="Prrafodelista"/>
        <w:numPr>
          <w:ilvl w:val="1"/>
          <w:numId w:val="47"/>
        </w:numPr>
        <w:rPr>
          <w:lang w:val="es-419" w:eastAsia="es-CO"/>
        </w:rPr>
      </w:pPr>
      <w:r w:rsidRPr="00E03D39">
        <w:rPr>
          <w:lang w:val="es-419" w:eastAsia="es-CO"/>
        </w:rPr>
        <w:t>Firma y número de licencia.</w:t>
      </w:r>
    </w:p>
    <w:p w14:paraId="29653AE4" w14:textId="77777777" w:rsidR="00955D0B" w:rsidRPr="00E03D39" w:rsidRDefault="00955D0B" w:rsidP="00955D0B">
      <w:pPr>
        <w:pStyle w:val="Prrafodelista"/>
        <w:ind w:left="2149" w:firstLine="0"/>
        <w:rPr>
          <w:lang w:val="es-419" w:eastAsia="es-CO"/>
        </w:rPr>
      </w:pPr>
    </w:p>
    <w:p w14:paraId="39404E45" w14:textId="4AD2A425" w:rsidR="00E03D39" w:rsidRDefault="00E03D39" w:rsidP="00E03D39">
      <w:pPr>
        <w:pStyle w:val="Prrafodelista"/>
        <w:numPr>
          <w:ilvl w:val="0"/>
          <w:numId w:val="47"/>
        </w:numPr>
        <w:rPr>
          <w:lang w:val="es-419" w:eastAsia="es-CO"/>
        </w:rPr>
      </w:pPr>
      <w:r w:rsidRPr="00E03D39">
        <w:rPr>
          <w:b/>
          <w:bCs/>
          <w:lang w:val="es-419" w:eastAsia="es-CO"/>
        </w:rPr>
        <w:lastRenderedPageBreak/>
        <w:t>Observaciones</w:t>
      </w:r>
      <w:r>
        <w:rPr>
          <w:lang w:val="es-419" w:eastAsia="es-CO"/>
        </w:rPr>
        <w:t>.</w:t>
      </w:r>
    </w:p>
    <w:p w14:paraId="39282BE6" w14:textId="77777777" w:rsidR="00E03D39" w:rsidRPr="00E03D39" w:rsidRDefault="00E03D39" w:rsidP="00E03D39">
      <w:pPr>
        <w:pStyle w:val="Prrafodelista"/>
        <w:numPr>
          <w:ilvl w:val="1"/>
          <w:numId w:val="47"/>
        </w:numPr>
        <w:rPr>
          <w:lang w:val="es-419" w:eastAsia="es-CO"/>
        </w:rPr>
      </w:pPr>
      <w:r w:rsidRPr="00E03D39">
        <w:rPr>
          <w:lang w:val="es-419" w:eastAsia="es-CO"/>
        </w:rPr>
        <w:t>Reacciones adversas.</w:t>
      </w:r>
    </w:p>
    <w:p w14:paraId="5528D8A4" w14:textId="77777777" w:rsidR="00E03D39" w:rsidRPr="00E03D39" w:rsidRDefault="00E03D39" w:rsidP="00E03D39">
      <w:pPr>
        <w:pStyle w:val="Prrafodelista"/>
        <w:numPr>
          <w:ilvl w:val="1"/>
          <w:numId w:val="47"/>
        </w:numPr>
        <w:rPr>
          <w:lang w:val="es-419" w:eastAsia="es-CO"/>
        </w:rPr>
      </w:pPr>
      <w:r w:rsidRPr="00E03D39">
        <w:rPr>
          <w:lang w:val="es-419" w:eastAsia="es-CO"/>
        </w:rPr>
        <w:t>Observaciones de seguimiento.</w:t>
      </w:r>
    </w:p>
    <w:p w14:paraId="1B0BED5D" w14:textId="77777777" w:rsidR="00E03D39" w:rsidRPr="00E03D39" w:rsidRDefault="00E03D39" w:rsidP="00E03D39">
      <w:pPr>
        <w:pStyle w:val="Prrafodelista"/>
        <w:numPr>
          <w:ilvl w:val="1"/>
          <w:numId w:val="47"/>
        </w:numPr>
        <w:rPr>
          <w:lang w:val="es-419" w:eastAsia="es-CO"/>
        </w:rPr>
      </w:pPr>
      <w:r w:rsidRPr="00E03D39">
        <w:rPr>
          <w:lang w:val="es-419" w:eastAsia="es-CO"/>
        </w:rPr>
        <w:t>Comprobación de la eficacia del tratamiento.</w:t>
      </w:r>
    </w:p>
    <w:p w14:paraId="4832C83C" w14:textId="2E852C9D" w:rsidR="00E03D39" w:rsidRPr="00577703" w:rsidRDefault="003B223F" w:rsidP="003B223F">
      <w:pPr>
        <w:pStyle w:val="Figura"/>
        <w:rPr>
          <w:lang w:val="es-419"/>
        </w:rPr>
      </w:pPr>
      <w:r w:rsidRPr="003B223F">
        <w:rPr>
          <w:lang w:val="es-419"/>
        </w:rPr>
        <w:t>Formato de registro de aplicación de medicamentos en ganadería</w:t>
      </w:r>
    </w:p>
    <w:p w14:paraId="7FF25EDF" w14:textId="380C88BE" w:rsidR="000070E8" w:rsidRDefault="003B223F" w:rsidP="003B223F">
      <w:pPr>
        <w:jc w:val="center"/>
        <w:rPr>
          <w:lang w:val="es-419" w:eastAsia="es-CO"/>
        </w:rPr>
      </w:pPr>
      <w:r>
        <w:rPr>
          <w:noProof/>
          <w:lang w:val="es-419" w:eastAsia="es-CO"/>
        </w:rPr>
        <w:drawing>
          <wp:inline distT="0" distB="0" distL="0" distR="0" wp14:anchorId="39119CE9" wp14:editId="2BC7D2C8">
            <wp:extent cx="6035040" cy="3577235"/>
            <wp:effectExtent l="0" t="0" r="3810" b="4445"/>
            <wp:docPr id="1685150712" name="Imagen 5" descr="Formato de registro para la aplicación de medicamentos, vitaminas y vermífugos en ganadería, con espacios para datos de finca, animal, producto y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0712" name="Imagen 5" descr="Formato de registro para la aplicación de medicamentos, vitaminas y vermífugos en ganadería, con espacios para datos de finca, animal, producto y administr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3577235"/>
                    </a:xfrm>
                    <a:prstGeom prst="rect">
                      <a:avLst/>
                    </a:prstGeom>
                    <a:noFill/>
                  </pic:spPr>
                </pic:pic>
              </a:graphicData>
            </a:graphic>
          </wp:inline>
        </w:drawing>
      </w:r>
    </w:p>
    <w:p w14:paraId="6377B451" w14:textId="0FFE0F0F" w:rsidR="000070E8" w:rsidRDefault="003B223F" w:rsidP="001A3D11">
      <w:pPr>
        <w:rPr>
          <w:lang w:val="es-419" w:eastAsia="es-CO"/>
        </w:rPr>
      </w:pPr>
      <w:r w:rsidRPr="003B223F">
        <w:rPr>
          <w:lang w:val="es-419" w:eastAsia="es-CO"/>
        </w:rPr>
        <w:t>Este registro documenta la aplicación de medicamentos, cumpliendo con las Buenas Prácticas Ganaderas y normativas sanitarias.</w:t>
      </w:r>
    </w:p>
    <w:p w14:paraId="0E4A4EED" w14:textId="77777777" w:rsidR="00C13917" w:rsidRDefault="00C13917" w:rsidP="001A3D11">
      <w:pPr>
        <w:rPr>
          <w:lang w:val="es-419" w:eastAsia="es-CO"/>
        </w:rPr>
      </w:pPr>
    </w:p>
    <w:p w14:paraId="58230284" w14:textId="77777777" w:rsidR="00C13917" w:rsidRDefault="00C13917" w:rsidP="001A3D11">
      <w:pPr>
        <w:rPr>
          <w:lang w:val="es-419" w:eastAsia="es-CO"/>
        </w:rPr>
      </w:pPr>
    </w:p>
    <w:p w14:paraId="43985799" w14:textId="77777777" w:rsidR="00C13917" w:rsidRDefault="00C13917" w:rsidP="001A3D11">
      <w:pPr>
        <w:rPr>
          <w:lang w:val="es-419" w:eastAsia="es-CO"/>
        </w:rPr>
      </w:pPr>
    </w:p>
    <w:p w14:paraId="367A9755" w14:textId="77777777" w:rsidR="00C13917" w:rsidRDefault="00C13917" w:rsidP="001A3D11">
      <w:pPr>
        <w:rPr>
          <w:lang w:val="es-419" w:eastAsia="es-CO"/>
        </w:rPr>
      </w:pPr>
    </w:p>
    <w:p w14:paraId="1EEAB205" w14:textId="1E255FEE" w:rsidR="00280537" w:rsidRDefault="007F7BAA" w:rsidP="00280537">
      <w:pPr>
        <w:pStyle w:val="Ttulo1"/>
      </w:pPr>
      <w:bookmarkStart w:id="7" w:name="_Toc196227148"/>
      <w:r w:rsidRPr="007F7BAA">
        <w:lastRenderedPageBreak/>
        <w:t>Protocolos y registros: concepto, diseños y modelos</w:t>
      </w:r>
      <w:bookmarkEnd w:id="7"/>
    </w:p>
    <w:p w14:paraId="7608BCDE" w14:textId="1B2B7722" w:rsidR="00280537" w:rsidRDefault="007F7BAA" w:rsidP="00280537">
      <w:pPr>
        <w:rPr>
          <w:lang w:eastAsia="es-CO"/>
        </w:rPr>
      </w:pPr>
      <w:r w:rsidRPr="007F7BAA">
        <w:rPr>
          <w:lang w:eastAsia="es-CO"/>
        </w:rPr>
        <w:t>Los protocolos de bioseguridad ganadera son fundamentales porque establecen una orientación clara sobre las actividades necesarias para la crianza, producción, mantenimiento y exportación de productos pecuarios. En Colombia, los estándares productivos en el sector ganadero están regulados por normativas específicas que garantizan la calidad e inocuidad del producto final.</w:t>
      </w:r>
    </w:p>
    <w:p w14:paraId="4B19B52B" w14:textId="407B811D" w:rsidR="007F7BAA" w:rsidRDefault="007F7BAA" w:rsidP="00280537">
      <w:pPr>
        <w:rPr>
          <w:lang w:eastAsia="es-CO"/>
        </w:rPr>
      </w:pPr>
      <w:r w:rsidRPr="007F7BAA">
        <w:rPr>
          <w:lang w:eastAsia="es-CO"/>
        </w:rPr>
        <w:t>La clave en bioseguridad ganadera es:</w:t>
      </w:r>
    </w:p>
    <w:p w14:paraId="0C072708" w14:textId="1082FFDE" w:rsidR="007F7BAA" w:rsidRDefault="007F7BAA" w:rsidP="007F7BAA">
      <w:pPr>
        <w:pStyle w:val="Prrafodelista"/>
        <w:numPr>
          <w:ilvl w:val="0"/>
          <w:numId w:val="48"/>
        </w:numPr>
        <w:rPr>
          <w:lang w:eastAsia="es-CO"/>
        </w:rPr>
      </w:pPr>
      <w:r w:rsidRPr="007F7BAA">
        <w:rPr>
          <w:b/>
          <w:bCs/>
          <w:lang w:eastAsia="es-CO"/>
        </w:rPr>
        <w:t>Resolución 0773 de 2020</w:t>
      </w:r>
      <w:r w:rsidRPr="007F7BAA">
        <w:rPr>
          <w:lang w:eastAsia="es-CO"/>
        </w:rPr>
        <w:t>. Establece las medidas de bioseguridad para el sector pecuario.</w:t>
      </w:r>
    </w:p>
    <w:p w14:paraId="3F4CA2C9" w14:textId="0A7F68C9" w:rsidR="007F7BAA" w:rsidRPr="007F7BAA" w:rsidRDefault="007F7BAA" w:rsidP="007F7BAA">
      <w:pPr>
        <w:pStyle w:val="Prrafodelista"/>
        <w:numPr>
          <w:ilvl w:val="0"/>
          <w:numId w:val="48"/>
        </w:numPr>
        <w:rPr>
          <w:lang w:eastAsia="es-CO"/>
        </w:rPr>
      </w:pPr>
      <w:r w:rsidRPr="007F7BAA">
        <w:rPr>
          <w:b/>
          <w:bCs/>
          <w:lang w:eastAsia="es-CO"/>
        </w:rPr>
        <w:t>Resolución 068167 de 2020</w:t>
      </w:r>
      <w:r>
        <w:rPr>
          <w:lang w:eastAsia="es-CO"/>
        </w:rPr>
        <w:t xml:space="preserve">. </w:t>
      </w:r>
      <w:r w:rsidRPr="007F7BAA">
        <w:rPr>
          <w:lang w:eastAsia="es-CO"/>
        </w:rPr>
        <w:t>Define los requisitos para la generación de Buenas Prácticas Ganaderas (BPG) en la producción de carne de bovinos y bufalinos.</w:t>
      </w:r>
    </w:p>
    <w:p w14:paraId="54EAC949" w14:textId="32210D21" w:rsidR="007F7BAA" w:rsidRDefault="007F7BAA" w:rsidP="00280537">
      <w:pPr>
        <w:rPr>
          <w:lang w:eastAsia="es-CO"/>
        </w:rPr>
      </w:pPr>
      <w:r w:rsidRPr="007F7BAA">
        <w:rPr>
          <w:lang w:eastAsia="es-CO"/>
        </w:rPr>
        <w:t>Para obtener la certificación del ICA, es fundamental cumplir con los protocolos descritos en los </w:t>
      </w:r>
      <w:r w:rsidRPr="007F7BAA">
        <w:rPr>
          <w:b/>
          <w:bCs/>
          <w:lang w:eastAsia="es-CO"/>
        </w:rPr>
        <w:t>artículos 5 al 10 de la Resolución 068167 de 2020</w:t>
      </w:r>
      <w:r w:rsidRPr="007F7BAA">
        <w:rPr>
          <w:lang w:eastAsia="es-CO"/>
        </w:rPr>
        <w:t>, ya que de ellos depende la aprobación o rechazo del certificado.</w:t>
      </w:r>
    </w:p>
    <w:p w14:paraId="14B9992F" w14:textId="5B8102A3" w:rsidR="007F7BAA" w:rsidRDefault="007F7BAA" w:rsidP="00280537">
      <w:pPr>
        <w:rPr>
          <w:lang w:eastAsia="es-CO"/>
        </w:rPr>
      </w:pPr>
      <w:r w:rsidRPr="007F7BAA">
        <w:rPr>
          <w:b/>
          <w:bCs/>
          <w:lang w:eastAsia="es-CO"/>
        </w:rPr>
        <w:t>Protocolos en Buenas Prácticas Ganaderas (BPG)</w:t>
      </w:r>
      <w:r>
        <w:rPr>
          <w:lang w:eastAsia="es-CO"/>
        </w:rPr>
        <w:t xml:space="preserve">. </w:t>
      </w:r>
      <w:r w:rsidRPr="007F7BAA">
        <w:rPr>
          <w:lang w:eastAsia="es-CO"/>
        </w:rPr>
        <w:t>Las BPG, como estrategia de calidad en la producción primaria, deben cumplir con ciertos lineamientos establecidos por la entidad certificadora. Los protocolos incluyen los siguientes aspectos:</w:t>
      </w:r>
    </w:p>
    <w:p w14:paraId="05DC569A" w14:textId="1B83380B" w:rsidR="007F7BAA" w:rsidRPr="007F7BAA" w:rsidRDefault="007F7BAA" w:rsidP="007F7BAA">
      <w:pPr>
        <w:pStyle w:val="Prrafodelista"/>
        <w:numPr>
          <w:ilvl w:val="0"/>
          <w:numId w:val="49"/>
        </w:numPr>
        <w:rPr>
          <w:lang w:eastAsia="es-CO"/>
        </w:rPr>
      </w:pPr>
      <w:r w:rsidRPr="007F7BAA">
        <w:rPr>
          <w:b/>
          <w:bCs/>
          <w:lang w:eastAsia="es-CO"/>
        </w:rPr>
        <w:t>Control de plagas</w:t>
      </w:r>
      <w:r>
        <w:rPr>
          <w:b/>
          <w:bCs/>
          <w:lang w:eastAsia="es-CO"/>
        </w:rPr>
        <w:t>.</w:t>
      </w:r>
    </w:p>
    <w:p w14:paraId="526BC652" w14:textId="6C5F2566" w:rsidR="007F7BAA" w:rsidRPr="007F7BAA" w:rsidRDefault="007F7BAA" w:rsidP="007F7BAA">
      <w:pPr>
        <w:pStyle w:val="Prrafodelista"/>
        <w:numPr>
          <w:ilvl w:val="0"/>
          <w:numId w:val="49"/>
        </w:numPr>
        <w:rPr>
          <w:lang w:eastAsia="es-CO"/>
        </w:rPr>
      </w:pPr>
      <w:r w:rsidRPr="007F7BAA">
        <w:rPr>
          <w:b/>
          <w:bCs/>
          <w:lang w:eastAsia="es-CO"/>
        </w:rPr>
        <w:t>Manejo sanitario</w:t>
      </w:r>
      <w:r>
        <w:rPr>
          <w:b/>
          <w:bCs/>
          <w:lang w:eastAsia="es-CO"/>
        </w:rPr>
        <w:t>.</w:t>
      </w:r>
    </w:p>
    <w:p w14:paraId="16E20B9B" w14:textId="1A1C1B4F" w:rsidR="007F7BAA" w:rsidRPr="006D0E5A" w:rsidRDefault="006D0E5A" w:rsidP="007F7BAA">
      <w:pPr>
        <w:pStyle w:val="Prrafodelista"/>
        <w:numPr>
          <w:ilvl w:val="0"/>
          <w:numId w:val="49"/>
        </w:numPr>
        <w:rPr>
          <w:lang w:eastAsia="es-CO"/>
        </w:rPr>
      </w:pPr>
      <w:r w:rsidRPr="006D0E5A">
        <w:rPr>
          <w:b/>
          <w:bCs/>
          <w:lang w:eastAsia="es-CO"/>
        </w:rPr>
        <w:t>Alimentación y acceso al agua</w:t>
      </w:r>
      <w:r>
        <w:rPr>
          <w:b/>
          <w:bCs/>
          <w:lang w:eastAsia="es-CO"/>
        </w:rPr>
        <w:t>.</w:t>
      </w:r>
    </w:p>
    <w:p w14:paraId="00429971" w14:textId="116F92DF" w:rsidR="006D0E5A" w:rsidRPr="006D0E5A" w:rsidRDefault="006D0E5A" w:rsidP="007F7BAA">
      <w:pPr>
        <w:pStyle w:val="Prrafodelista"/>
        <w:numPr>
          <w:ilvl w:val="0"/>
          <w:numId w:val="49"/>
        </w:numPr>
        <w:rPr>
          <w:lang w:eastAsia="es-CO"/>
        </w:rPr>
      </w:pPr>
      <w:r w:rsidRPr="006D0E5A">
        <w:rPr>
          <w:b/>
          <w:bCs/>
          <w:lang w:eastAsia="es-CO"/>
        </w:rPr>
        <w:t>Transporte animal</w:t>
      </w:r>
      <w:r>
        <w:rPr>
          <w:b/>
          <w:bCs/>
          <w:lang w:eastAsia="es-CO"/>
        </w:rPr>
        <w:t>.</w:t>
      </w:r>
    </w:p>
    <w:p w14:paraId="539AD3D8" w14:textId="0CD957BC" w:rsidR="006D0E5A" w:rsidRPr="006D0E5A" w:rsidRDefault="006D0E5A" w:rsidP="007F7BAA">
      <w:pPr>
        <w:pStyle w:val="Prrafodelista"/>
        <w:numPr>
          <w:ilvl w:val="0"/>
          <w:numId w:val="49"/>
        </w:numPr>
        <w:rPr>
          <w:lang w:eastAsia="es-CO"/>
        </w:rPr>
      </w:pPr>
      <w:r w:rsidRPr="006D0E5A">
        <w:rPr>
          <w:b/>
          <w:bCs/>
          <w:lang w:eastAsia="es-CO"/>
        </w:rPr>
        <w:t>Trazabilidad del ganado</w:t>
      </w:r>
      <w:r>
        <w:rPr>
          <w:b/>
          <w:bCs/>
          <w:lang w:eastAsia="es-CO"/>
        </w:rPr>
        <w:t>.</w:t>
      </w:r>
    </w:p>
    <w:p w14:paraId="7D3D63C6" w14:textId="66B678E1" w:rsidR="006D0E5A" w:rsidRPr="006D0E5A" w:rsidRDefault="006D0E5A" w:rsidP="007F7BAA">
      <w:pPr>
        <w:pStyle w:val="Prrafodelista"/>
        <w:numPr>
          <w:ilvl w:val="0"/>
          <w:numId w:val="49"/>
        </w:numPr>
        <w:rPr>
          <w:lang w:eastAsia="es-CO"/>
        </w:rPr>
      </w:pPr>
      <w:r w:rsidRPr="006D0E5A">
        <w:rPr>
          <w:b/>
          <w:bCs/>
          <w:lang w:eastAsia="es-CO"/>
        </w:rPr>
        <w:lastRenderedPageBreak/>
        <w:t>Bienestar animal</w:t>
      </w:r>
      <w:r>
        <w:rPr>
          <w:b/>
          <w:bCs/>
          <w:lang w:eastAsia="es-CO"/>
        </w:rPr>
        <w:t>.</w:t>
      </w:r>
    </w:p>
    <w:p w14:paraId="4A081213" w14:textId="4489C5AC" w:rsidR="006D0E5A" w:rsidRPr="006D0E5A" w:rsidRDefault="006D0E5A" w:rsidP="007F7BAA">
      <w:pPr>
        <w:pStyle w:val="Prrafodelista"/>
        <w:numPr>
          <w:ilvl w:val="0"/>
          <w:numId w:val="49"/>
        </w:numPr>
        <w:rPr>
          <w:lang w:eastAsia="es-CO"/>
        </w:rPr>
      </w:pPr>
      <w:r w:rsidRPr="006D0E5A">
        <w:rPr>
          <w:b/>
          <w:bCs/>
          <w:lang w:eastAsia="es-CO"/>
        </w:rPr>
        <w:t>Condiciones laborales del personal</w:t>
      </w:r>
      <w:r>
        <w:rPr>
          <w:b/>
          <w:bCs/>
          <w:lang w:eastAsia="es-CO"/>
        </w:rPr>
        <w:t>.</w:t>
      </w:r>
    </w:p>
    <w:p w14:paraId="366CA417" w14:textId="03F225C4" w:rsidR="006D0E5A" w:rsidRPr="007F7BAA" w:rsidRDefault="006D0E5A" w:rsidP="007F7BAA">
      <w:pPr>
        <w:pStyle w:val="Prrafodelista"/>
        <w:numPr>
          <w:ilvl w:val="0"/>
          <w:numId w:val="49"/>
        </w:numPr>
        <w:rPr>
          <w:lang w:eastAsia="es-CO"/>
        </w:rPr>
      </w:pPr>
      <w:r w:rsidRPr="006D0E5A">
        <w:rPr>
          <w:b/>
          <w:bCs/>
          <w:lang w:eastAsia="es-CO"/>
        </w:rPr>
        <w:t>Manejo medioambiental de residuos</w:t>
      </w:r>
      <w:r>
        <w:rPr>
          <w:b/>
          <w:bCs/>
          <w:lang w:eastAsia="es-CO"/>
        </w:rPr>
        <w:t>.</w:t>
      </w:r>
    </w:p>
    <w:p w14:paraId="29A1819E" w14:textId="77777777" w:rsidR="006D0E5A" w:rsidRPr="006D0E5A" w:rsidRDefault="006D0E5A" w:rsidP="006D0E5A">
      <w:pPr>
        <w:rPr>
          <w:lang w:eastAsia="es-CO"/>
        </w:rPr>
      </w:pPr>
      <w:r w:rsidRPr="006D0E5A">
        <w:rPr>
          <w:lang w:eastAsia="es-CO"/>
        </w:rPr>
        <w:t>Para la certificación, el ICA realiza una visita técnica en la que evalúa el cumplimiento de estos requisitos. En este proceso se revisa:</w:t>
      </w:r>
    </w:p>
    <w:p w14:paraId="1D601B06" w14:textId="77777777" w:rsidR="006D0E5A" w:rsidRDefault="006D0E5A" w:rsidP="006D0E5A">
      <w:pPr>
        <w:pStyle w:val="Prrafodelista"/>
        <w:numPr>
          <w:ilvl w:val="0"/>
          <w:numId w:val="50"/>
        </w:numPr>
        <w:rPr>
          <w:lang w:eastAsia="es-CO"/>
        </w:rPr>
      </w:pPr>
      <w:r>
        <w:rPr>
          <w:lang w:eastAsia="es-CO"/>
        </w:rPr>
        <w:t>El plan de saneamiento, que exige al menos un examen médico anual.</w:t>
      </w:r>
    </w:p>
    <w:p w14:paraId="0AF981E9" w14:textId="77777777" w:rsidR="006D0E5A" w:rsidRDefault="006D0E5A" w:rsidP="006D0E5A">
      <w:pPr>
        <w:pStyle w:val="Prrafodelista"/>
        <w:numPr>
          <w:ilvl w:val="0"/>
          <w:numId w:val="50"/>
        </w:numPr>
        <w:rPr>
          <w:lang w:eastAsia="es-CO"/>
        </w:rPr>
      </w:pPr>
      <w:r>
        <w:rPr>
          <w:lang w:eastAsia="es-CO"/>
        </w:rPr>
        <w:t>El uso adecuado de medicamentos veterinarios.</w:t>
      </w:r>
    </w:p>
    <w:p w14:paraId="20F97B1F" w14:textId="77777777" w:rsidR="006D0E5A" w:rsidRDefault="006D0E5A" w:rsidP="006D0E5A">
      <w:pPr>
        <w:pStyle w:val="Prrafodelista"/>
        <w:numPr>
          <w:ilvl w:val="0"/>
          <w:numId w:val="50"/>
        </w:numPr>
        <w:rPr>
          <w:lang w:eastAsia="es-CO"/>
        </w:rPr>
      </w:pPr>
      <w:r>
        <w:rPr>
          <w:lang w:eastAsia="es-CO"/>
        </w:rPr>
        <w:t>La sanidad animal y las medidas de bioseguridad.</w:t>
      </w:r>
    </w:p>
    <w:p w14:paraId="1DF525F0" w14:textId="77777777" w:rsidR="006D0E5A" w:rsidRDefault="006D0E5A" w:rsidP="006D0E5A">
      <w:pPr>
        <w:pStyle w:val="Prrafodelista"/>
        <w:numPr>
          <w:ilvl w:val="0"/>
          <w:numId w:val="50"/>
        </w:numPr>
        <w:rPr>
          <w:lang w:eastAsia="es-CO"/>
        </w:rPr>
      </w:pPr>
      <w:r>
        <w:rPr>
          <w:lang w:eastAsia="es-CO"/>
        </w:rPr>
        <w:t>Las buenas prácticas de alimentación.</w:t>
      </w:r>
    </w:p>
    <w:p w14:paraId="60BD1B36" w14:textId="77777777" w:rsidR="006D0E5A" w:rsidRDefault="006D0E5A" w:rsidP="006D0E5A">
      <w:pPr>
        <w:pStyle w:val="Prrafodelista"/>
        <w:numPr>
          <w:ilvl w:val="0"/>
          <w:numId w:val="50"/>
        </w:numPr>
        <w:rPr>
          <w:lang w:eastAsia="es-CO"/>
        </w:rPr>
      </w:pPr>
      <w:r>
        <w:rPr>
          <w:lang w:eastAsia="es-CO"/>
        </w:rPr>
        <w:t>Las condiciones de transporte.</w:t>
      </w:r>
    </w:p>
    <w:p w14:paraId="51C9DB34" w14:textId="77777777" w:rsidR="006D0E5A" w:rsidRDefault="006D0E5A" w:rsidP="006D0E5A">
      <w:pPr>
        <w:pStyle w:val="Prrafodelista"/>
        <w:numPr>
          <w:ilvl w:val="0"/>
          <w:numId w:val="50"/>
        </w:numPr>
        <w:rPr>
          <w:lang w:eastAsia="es-CO"/>
        </w:rPr>
      </w:pPr>
      <w:r>
        <w:rPr>
          <w:lang w:eastAsia="es-CO"/>
        </w:rPr>
        <w:t>La inscripción del predio en los registros oficiales.</w:t>
      </w:r>
    </w:p>
    <w:p w14:paraId="75FEBC81" w14:textId="7574DD41" w:rsidR="007F7BAA" w:rsidRDefault="006D0E5A" w:rsidP="006D0E5A">
      <w:pPr>
        <w:rPr>
          <w:lang w:eastAsia="es-CO"/>
        </w:rPr>
      </w:pPr>
      <w:r w:rsidRPr="006D0E5A">
        <w:rPr>
          <w:lang w:eastAsia="es-CO"/>
        </w:rPr>
        <w:t>A continuación, se presenta una lista de las enfermedades más relevantes en la ganadería bovina, con sus características principales.</w:t>
      </w:r>
    </w:p>
    <w:p w14:paraId="315C803B" w14:textId="1E79F38D" w:rsidR="006D0E5A" w:rsidRDefault="006D0E5A" w:rsidP="006D0E5A">
      <w:pPr>
        <w:pStyle w:val="Prrafodelista"/>
        <w:numPr>
          <w:ilvl w:val="0"/>
          <w:numId w:val="51"/>
        </w:numPr>
        <w:rPr>
          <w:lang w:eastAsia="es-CO"/>
        </w:rPr>
      </w:pPr>
      <w:r w:rsidRPr="006D0E5A">
        <w:rPr>
          <w:b/>
          <w:bCs/>
          <w:lang w:eastAsia="es-CO"/>
        </w:rPr>
        <w:t>Brucelosis bovina</w:t>
      </w:r>
      <w:r>
        <w:rPr>
          <w:lang w:eastAsia="es-CO"/>
        </w:rPr>
        <w:t xml:space="preserve">. </w:t>
      </w:r>
      <w:r w:rsidRPr="006D0E5A">
        <w:rPr>
          <w:lang w:eastAsia="es-CO"/>
        </w:rPr>
        <w:t xml:space="preserve">Enfermedad causada por </w:t>
      </w:r>
      <w:r w:rsidRPr="00DD4FA6">
        <w:rPr>
          <w:rStyle w:val="Extranjerismo"/>
          <w:lang w:val="es-CO" w:eastAsia="es-CO"/>
        </w:rPr>
        <w:t>Brucella</w:t>
      </w:r>
      <w:r w:rsidRPr="006D0E5A">
        <w:rPr>
          <w:lang w:eastAsia="es-CO"/>
        </w:rPr>
        <w:t>, afecta la reproducción, causa abortos y es zoonótica.</w:t>
      </w:r>
    </w:p>
    <w:p w14:paraId="0C9B16BD" w14:textId="26F6C140" w:rsidR="006D0E5A" w:rsidRDefault="006D0E5A" w:rsidP="006D0E5A">
      <w:pPr>
        <w:pStyle w:val="Prrafodelista"/>
        <w:numPr>
          <w:ilvl w:val="0"/>
          <w:numId w:val="51"/>
        </w:numPr>
        <w:rPr>
          <w:lang w:eastAsia="es-CO"/>
        </w:rPr>
      </w:pPr>
      <w:r w:rsidRPr="006D0E5A">
        <w:rPr>
          <w:b/>
          <w:bCs/>
          <w:lang w:eastAsia="es-CO"/>
        </w:rPr>
        <w:t>Tuberculosis</w:t>
      </w:r>
      <w:r>
        <w:rPr>
          <w:lang w:eastAsia="es-CO"/>
        </w:rPr>
        <w:t xml:space="preserve">. </w:t>
      </w:r>
      <w:r w:rsidRPr="006D0E5A">
        <w:rPr>
          <w:lang w:eastAsia="es-CO"/>
        </w:rPr>
        <w:t xml:space="preserve">Infección crónica por </w:t>
      </w:r>
      <w:r w:rsidRPr="00DD4FA6">
        <w:rPr>
          <w:rStyle w:val="Extranjerismo"/>
          <w:lang w:val="es-CO" w:eastAsia="es-CO"/>
        </w:rPr>
        <w:t>Mycobacterium</w:t>
      </w:r>
      <w:r w:rsidRPr="006D0E5A">
        <w:rPr>
          <w:lang w:eastAsia="es-CO"/>
        </w:rPr>
        <w:t>, se transmite por vía aérea y afecta el sistema respiratorio.</w:t>
      </w:r>
    </w:p>
    <w:p w14:paraId="065266E8" w14:textId="13BFD09C" w:rsidR="006D0E5A" w:rsidRDefault="006D0E5A" w:rsidP="006D0E5A">
      <w:pPr>
        <w:pStyle w:val="Prrafodelista"/>
        <w:numPr>
          <w:ilvl w:val="0"/>
          <w:numId w:val="51"/>
        </w:numPr>
        <w:rPr>
          <w:lang w:eastAsia="es-CO"/>
        </w:rPr>
      </w:pPr>
      <w:r w:rsidRPr="006D0E5A">
        <w:rPr>
          <w:b/>
          <w:bCs/>
          <w:lang w:eastAsia="es-CO"/>
        </w:rPr>
        <w:t>Fiebre aftosa</w:t>
      </w:r>
      <w:r>
        <w:rPr>
          <w:lang w:eastAsia="es-CO"/>
        </w:rPr>
        <w:t xml:space="preserve">. </w:t>
      </w:r>
      <w:r w:rsidRPr="006D0E5A">
        <w:rPr>
          <w:lang w:eastAsia="es-CO"/>
        </w:rPr>
        <w:t>Enfermedad viral altamente contagiosa que provoca vesículas en mucosas, fiebre y pérdida del apetito.</w:t>
      </w:r>
    </w:p>
    <w:p w14:paraId="21AEC7B3" w14:textId="58D75A54" w:rsidR="006D0E5A" w:rsidRDefault="006D0E5A" w:rsidP="006D0E5A">
      <w:pPr>
        <w:pStyle w:val="Prrafodelista"/>
        <w:numPr>
          <w:ilvl w:val="0"/>
          <w:numId w:val="51"/>
        </w:numPr>
        <w:rPr>
          <w:lang w:eastAsia="es-CO"/>
        </w:rPr>
      </w:pPr>
      <w:r w:rsidRPr="006D0E5A">
        <w:rPr>
          <w:b/>
          <w:bCs/>
          <w:lang w:eastAsia="es-CO"/>
        </w:rPr>
        <w:t>Leptospirosis</w:t>
      </w:r>
      <w:r>
        <w:rPr>
          <w:lang w:eastAsia="es-CO"/>
        </w:rPr>
        <w:t xml:space="preserve">. </w:t>
      </w:r>
      <w:r w:rsidRPr="006D0E5A">
        <w:rPr>
          <w:lang w:eastAsia="es-CO"/>
        </w:rPr>
        <w:t>Enfermedad bacteriana zoonótica transmitida por aguas contaminadas. Provoca fiebre, abortos e infertilidad.</w:t>
      </w:r>
    </w:p>
    <w:p w14:paraId="21400F0C" w14:textId="0206DD2D" w:rsidR="006D0E5A" w:rsidRDefault="006D0E5A" w:rsidP="006D0E5A">
      <w:pPr>
        <w:pStyle w:val="Prrafodelista"/>
        <w:numPr>
          <w:ilvl w:val="0"/>
          <w:numId w:val="51"/>
        </w:numPr>
        <w:rPr>
          <w:lang w:eastAsia="es-CO"/>
        </w:rPr>
      </w:pPr>
      <w:r w:rsidRPr="006D0E5A">
        <w:rPr>
          <w:b/>
          <w:bCs/>
          <w:lang w:eastAsia="es-CO"/>
        </w:rPr>
        <w:t>Diarrea Viral Bovina (DVB)</w:t>
      </w:r>
      <w:r>
        <w:rPr>
          <w:lang w:eastAsia="es-CO"/>
        </w:rPr>
        <w:t xml:space="preserve">. </w:t>
      </w:r>
      <w:r w:rsidRPr="006D0E5A">
        <w:rPr>
          <w:lang w:eastAsia="es-CO"/>
        </w:rPr>
        <w:t>Infección viral que afecta el sistema digestivo y respiratorio, con posibles abortos y malformaciones en terneros.</w:t>
      </w:r>
    </w:p>
    <w:p w14:paraId="5E5E5009" w14:textId="446AA162" w:rsidR="006D0E5A" w:rsidRDefault="006D0E5A" w:rsidP="006D0E5A">
      <w:pPr>
        <w:pStyle w:val="Prrafodelista"/>
        <w:numPr>
          <w:ilvl w:val="0"/>
          <w:numId w:val="51"/>
        </w:numPr>
        <w:rPr>
          <w:lang w:eastAsia="es-CO"/>
        </w:rPr>
      </w:pPr>
      <w:r w:rsidRPr="00DD4FA6">
        <w:rPr>
          <w:rStyle w:val="Extranjerismo"/>
          <w:b/>
          <w:bCs/>
          <w:lang w:val="es-CO" w:eastAsia="es-CO"/>
        </w:rPr>
        <w:lastRenderedPageBreak/>
        <w:t>Rinotraqueítis</w:t>
      </w:r>
      <w:r w:rsidRPr="006D0E5A">
        <w:rPr>
          <w:b/>
          <w:bCs/>
          <w:lang w:eastAsia="es-CO"/>
        </w:rPr>
        <w:t xml:space="preserve"> Infecciosa Bovina (IBR)</w:t>
      </w:r>
      <w:r>
        <w:rPr>
          <w:lang w:eastAsia="es-CO"/>
        </w:rPr>
        <w:t xml:space="preserve">. </w:t>
      </w:r>
      <w:r w:rsidRPr="006D0E5A">
        <w:rPr>
          <w:lang w:eastAsia="es-CO"/>
        </w:rPr>
        <w:t>Virus que afecta el sistema respiratorio, genital y ocular. Se propaga por vía aérea.</w:t>
      </w:r>
    </w:p>
    <w:p w14:paraId="1F120240" w14:textId="56BEFC81" w:rsidR="006D0E5A" w:rsidRDefault="006D0E5A" w:rsidP="006D0E5A">
      <w:pPr>
        <w:pStyle w:val="Prrafodelista"/>
        <w:numPr>
          <w:ilvl w:val="0"/>
          <w:numId w:val="51"/>
        </w:numPr>
        <w:rPr>
          <w:lang w:eastAsia="es-CO"/>
        </w:rPr>
      </w:pPr>
      <w:r w:rsidRPr="006D0E5A">
        <w:rPr>
          <w:b/>
          <w:bCs/>
          <w:lang w:eastAsia="es-CO"/>
        </w:rPr>
        <w:t>Carbón bacteridiano</w:t>
      </w:r>
      <w:r>
        <w:rPr>
          <w:lang w:eastAsia="es-CO"/>
        </w:rPr>
        <w:t xml:space="preserve">. </w:t>
      </w:r>
      <w:r w:rsidRPr="006D0E5A">
        <w:rPr>
          <w:lang w:eastAsia="es-CO"/>
        </w:rPr>
        <w:t xml:space="preserve">Infección aguda causada por </w:t>
      </w:r>
      <w:r w:rsidRPr="00DD4FA6">
        <w:rPr>
          <w:rStyle w:val="Extranjerismo"/>
          <w:lang w:val="es-CO" w:eastAsia="es-CO"/>
        </w:rPr>
        <w:t>Bacillus</w:t>
      </w:r>
      <w:r w:rsidRPr="006D0E5A">
        <w:rPr>
          <w:lang w:eastAsia="es-CO"/>
        </w:rPr>
        <w:t xml:space="preserve"> </w:t>
      </w:r>
      <w:r w:rsidRPr="00DD4FA6">
        <w:rPr>
          <w:rStyle w:val="Extranjerismo"/>
          <w:lang w:val="es-CO" w:eastAsia="es-CO"/>
        </w:rPr>
        <w:t>anthracis</w:t>
      </w:r>
      <w:r w:rsidRPr="006D0E5A">
        <w:rPr>
          <w:lang w:eastAsia="es-CO"/>
        </w:rPr>
        <w:t>, provoca fiebre alta, hemorragias y muerte súbita en animales en pastoreo.</w:t>
      </w:r>
    </w:p>
    <w:p w14:paraId="38A7C40D" w14:textId="5748E00A" w:rsidR="007F7BAA" w:rsidRDefault="006D0E5A" w:rsidP="006D0E5A">
      <w:pPr>
        <w:pStyle w:val="Ttulo3"/>
      </w:pPr>
      <w:r w:rsidRPr="006D0E5A">
        <w:t>Clasificación de predios en certificación BPG</w:t>
      </w:r>
    </w:p>
    <w:p w14:paraId="0A7E7674" w14:textId="2E531FE4" w:rsidR="006D0E5A" w:rsidRDefault="006D0E5A" w:rsidP="006D0E5A">
      <w:pPr>
        <w:rPr>
          <w:lang w:val="es-419" w:eastAsia="es-CO"/>
        </w:rPr>
      </w:pPr>
      <w:r w:rsidRPr="006D0E5A">
        <w:rPr>
          <w:lang w:val="es-419" w:eastAsia="es-CO"/>
        </w:rPr>
        <w:t>Para que un predio sea certificado debe cumplir con ciertos criterios de evaluación:</w:t>
      </w:r>
    </w:p>
    <w:p w14:paraId="4FCBECE7" w14:textId="35E57D6A" w:rsidR="006D0E5A" w:rsidRDefault="006D0E5A" w:rsidP="006D0E5A">
      <w:pPr>
        <w:pStyle w:val="Prrafodelista"/>
        <w:numPr>
          <w:ilvl w:val="0"/>
          <w:numId w:val="52"/>
        </w:numPr>
        <w:rPr>
          <w:lang w:val="es-419" w:eastAsia="es-CO"/>
        </w:rPr>
      </w:pPr>
      <w:r w:rsidRPr="0096323D">
        <w:rPr>
          <w:b/>
          <w:bCs/>
          <w:lang w:val="es-419" w:eastAsia="es-CO"/>
        </w:rPr>
        <w:t>Certificable</w:t>
      </w:r>
      <w:r>
        <w:rPr>
          <w:lang w:val="es-419" w:eastAsia="es-CO"/>
        </w:rPr>
        <w:t xml:space="preserve">. </w:t>
      </w:r>
      <w:r w:rsidRPr="006D0E5A">
        <w:rPr>
          <w:lang w:val="es-419" w:eastAsia="es-CO"/>
        </w:rPr>
        <w:t>Cumple con el 100</w:t>
      </w:r>
      <w:r w:rsidR="00936245">
        <w:rPr>
          <w:lang w:val="es-419" w:eastAsia="es-CO"/>
        </w:rPr>
        <w:t xml:space="preserve"> </w:t>
      </w:r>
      <w:r w:rsidRPr="006D0E5A">
        <w:rPr>
          <w:lang w:val="es-419" w:eastAsia="es-CO"/>
        </w:rPr>
        <w:t>% de los criterios fundamentales, al menos el 80</w:t>
      </w:r>
      <w:r w:rsidR="00936245">
        <w:rPr>
          <w:lang w:val="es-419" w:eastAsia="es-CO"/>
        </w:rPr>
        <w:t xml:space="preserve"> </w:t>
      </w:r>
      <w:r w:rsidRPr="006D0E5A">
        <w:rPr>
          <w:lang w:val="es-419" w:eastAsia="es-CO"/>
        </w:rPr>
        <w:t>% de los criterios mayores y el 60</w:t>
      </w:r>
      <w:r w:rsidR="00936245">
        <w:rPr>
          <w:lang w:val="es-419" w:eastAsia="es-CO"/>
        </w:rPr>
        <w:t xml:space="preserve"> </w:t>
      </w:r>
      <w:r w:rsidRPr="006D0E5A">
        <w:rPr>
          <w:lang w:val="es-419" w:eastAsia="es-CO"/>
        </w:rPr>
        <w:t>% de los menores. Se expide el certificado de BPG.</w:t>
      </w:r>
    </w:p>
    <w:p w14:paraId="5BEC45CF" w14:textId="54896888" w:rsidR="006D0E5A" w:rsidRDefault="006D0E5A" w:rsidP="006D0E5A">
      <w:pPr>
        <w:pStyle w:val="Prrafodelista"/>
        <w:numPr>
          <w:ilvl w:val="0"/>
          <w:numId w:val="52"/>
        </w:numPr>
        <w:rPr>
          <w:lang w:val="es-419" w:eastAsia="es-CO"/>
        </w:rPr>
      </w:pPr>
      <w:r w:rsidRPr="0096323D">
        <w:rPr>
          <w:b/>
          <w:bCs/>
          <w:lang w:val="es-419" w:eastAsia="es-CO"/>
        </w:rPr>
        <w:t>Aplazable</w:t>
      </w:r>
      <w:r>
        <w:rPr>
          <w:lang w:val="es-419" w:eastAsia="es-CO"/>
        </w:rPr>
        <w:t xml:space="preserve">. </w:t>
      </w:r>
      <w:r w:rsidRPr="006D0E5A">
        <w:rPr>
          <w:lang w:val="es-419" w:eastAsia="es-CO"/>
        </w:rPr>
        <w:t>No cumple con el 100</w:t>
      </w:r>
      <w:r w:rsidR="00936245">
        <w:rPr>
          <w:lang w:val="es-419" w:eastAsia="es-CO"/>
        </w:rPr>
        <w:t xml:space="preserve"> </w:t>
      </w:r>
      <w:r w:rsidRPr="006D0E5A">
        <w:rPr>
          <w:lang w:val="es-419" w:eastAsia="es-CO"/>
        </w:rPr>
        <w:t>% de los criterios fundamentales, o no alcanza el 80</w:t>
      </w:r>
      <w:r w:rsidR="00936245">
        <w:rPr>
          <w:lang w:val="es-419" w:eastAsia="es-CO"/>
        </w:rPr>
        <w:t xml:space="preserve"> </w:t>
      </w:r>
      <w:r w:rsidRPr="006D0E5A">
        <w:rPr>
          <w:lang w:val="es-419" w:eastAsia="es-CO"/>
        </w:rPr>
        <w:t>% en criterios mayores ni el 60</w:t>
      </w:r>
      <w:r w:rsidR="00936245">
        <w:rPr>
          <w:lang w:val="es-419" w:eastAsia="es-CO"/>
        </w:rPr>
        <w:t xml:space="preserve"> </w:t>
      </w:r>
      <w:r w:rsidRPr="006D0E5A">
        <w:rPr>
          <w:lang w:val="es-419" w:eastAsia="es-CO"/>
        </w:rPr>
        <w:t>% en menores.</w:t>
      </w:r>
    </w:p>
    <w:p w14:paraId="0FCD76A4" w14:textId="5BFADE59" w:rsidR="006D0E5A" w:rsidRDefault="0096323D" w:rsidP="006D0E5A">
      <w:pPr>
        <w:pStyle w:val="Prrafodelista"/>
        <w:numPr>
          <w:ilvl w:val="0"/>
          <w:numId w:val="52"/>
        </w:numPr>
        <w:rPr>
          <w:lang w:val="es-419" w:eastAsia="es-CO"/>
        </w:rPr>
      </w:pPr>
      <w:r w:rsidRPr="0096323D">
        <w:rPr>
          <w:b/>
          <w:bCs/>
          <w:lang w:val="es-419" w:eastAsia="es-CO"/>
        </w:rPr>
        <w:t>No conformidad</w:t>
      </w:r>
      <w:r>
        <w:rPr>
          <w:lang w:val="es-419" w:eastAsia="es-CO"/>
        </w:rPr>
        <w:t xml:space="preserve">. </w:t>
      </w:r>
      <w:r w:rsidRPr="0096323D">
        <w:rPr>
          <w:lang w:val="es-419" w:eastAsia="es-CO"/>
        </w:rPr>
        <w:t>Tiene deficiencias corregibles en un plazo de tres meses. Si cumple con los ajustes, el ICA puede reprogramar una auditoría dentro de 30 días hábiles.</w:t>
      </w:r>
    </w:p>
    <w:p w14:paraId="69EDC11D" w14:textId="50005242" w:rsidR="0096323D" w:rsidRDefault="0096323D" w:rsidP="006D0E5A">
      <w:pPr>
        <w:pStyle w:val="Prrafodelista"/>
        <w:numPr>
          <w:ilvl w:val="0"/>
          <w:numId w:val="52"/>
        </w:numPr>
        <w:rPr>
          <w:lang w:val="es-419" w:eastAsia="es-CO"/>
        </w:rPr>
      </w:pPr>
      <w:r w:rsidRPr="0096323D">
        <w:rPr>
          <w:b/>
          <w:bCs/>
          <w:lang w:val="es-419" w:eastAsia="es-CO"/>
        </w:rPr>
        <w:t>Suspensión o cancelación</w:t>
      </w:r>
      <w:r>
        <w:rPr>
          <w:lang w:val="es-419" w:eastAsia="es-CO"/>
        </w:rPr>
        <w:t xml:space="preserve">. </w:t>
      </w:r>
      <w:r w:rsidRPr="0096323D">
        <w:rPr>
          <w:lang w:val="es-419" w:eastAsia="es-CO"/>
        </w:rPr>
        <w:t>La certificación puede suspenderse o cancelarse si no se mantiene el cumplimiento de las normas tras su obtención.</w:t>
      </w:r>
    </w:p>
    <w:p w14:paraId="7DE3A2E8" w14:textId="77777777" w:rsidR="00835971" w:rsidRDefault="00835971" w:rsidP="00B8384B">
      <w:pPr>
        <w:rPr>
          <w:lang w:val="es-419" w:eastAsia="es-CO"/>
        </w:rPr>
      </w:pPr>
    </w:p>
    <w:p w14:paraId="5CF1E593" w14:textId="77777777" w:rsidR="0096323D" w:rsidRDefault="0096323D" w:rsidP="00B8384B">
      <w:pPr>
        <w:rPr>
          <w:lang w:val="es-419" w:eastAsia="es-CO"/>
        </w:rPr>
      </w:pPr>
    </w:p>
    <w:p w14:paraId="12560178" w14:textId="77777777" w:rsidR="0096323D" w:rsidRDefault="0096323D" w:rsidP="00B8384B">
      <w:pPr>
        <w:rPr>
          <w:lang w:val="es-419" w:eastAsia="es-CO"/>
        </w:rPr>
      </w:pPr>
    </w:p>
    <w:p w14:paraId="66FB5C2A" w14:textId="77777777" w:rsidR="0096323D" w:rsidRDefault="0096323D" w:rsidP="00B8384B">
      <w:pPr>
        <w:rPr>
          <w:lang w:val="es-419" w:eastAsia="es-CO"/>
        </w:rPr>
      </w:pPr>
    </w:p>
    <w:p w14:paraId="75096254" w14:textId="2E7DB6BA" w:rsidR="008145A7" w:rsidRDefault="0096323D" w:rsidP="000749AA">
      <w:pPr>
        <w:pStyle w:val="Ttulo1"/>
      </w:pPr>
      <w:bookmarkStart w:id="8" w:name="_Toc196227149"/>
      <w:r w:rsidRPr="0096323D">
        <w:lastRenderedPageBreak/>
        <w:t>Gestión documental: concepto y técnicas</w:t>
      </w:r>
      <w:bookmarkEnd w:id="8"/>
    </w:p>
    <w:p w14:paraId="032ED508" w14:textId="32BB218E" w:rsidR="00F975CF" w:rsidRDefault="0096323D" w:rsidP="000749AA">
      <w:pPr>
        <w:rPr>
          <w:lang w:val="es-419" w:eastAsia="es-CO"/>
        </w:rPr>
      </w:pPr>
      <w:r w:rsidRPr="0096323D">
        <w:rPr>
          <w:lang w:val="es-419" w:eastAsia="es-CO"/>
        </w:rPr>
        <w:t>La gestión documental en BPG permite sistematizar e inspeccionar la documentación requerida en todas las etapas del proceso productivo, asegurando su adecuada disposición final.</w:t>
      </w:r>
    </w:p>
    <w:p w14:paraId="200F8BAA" w14:textId="0DFB36FE" w:rsidR="0096323D" w:rsidRPr="00E43A04" w:rsidRDefault="00E43A04" w:rsidP="00E43A04">
      <w:pPr>
        <w:pStyle w:val="Prrafodelista"/>
        <w:numPr>
          <w:ilvl w:val="0"/>
          <w:numId w:val="53"/>
        </w:numPr>
        <w:rPr>
          <w:lang w:val="es-419" w:eastAsia="es-CO"/>
        </w:rPr>
      </w:pPr>
      <w:r w:rsidRPr="00E43A04">
        <w:rPr>
          <w:b/>
          <w:bCs/>
          <w:lang w:val="es-419" w:eastAsia="es-CO"/>
        </w:rPr>
        <w:t>Responsables de la gestión documental</w:t>
      </w:r>
      <w:r>
        <w:rPr>
          <w:lang w:val="es-419" w:eastAsia="es-CO"/>
        </w:rPr>
        <w:t xml:space="preserve">. </w:t>
      </w:r>
      <w:r w:rsidRPr="00E43A04">
        <w:rPr>
          <w:lang w:eastAsia="es-CO"/>
        </w:rPr>
        <w:t>La administración de los documentos debe estar a cargo de </w:t>
      </w:r>
      <w:r w:rsidRPr="00E43A04">
        <w:rPr>
          <w:b/>
          <w:bCs/>
          <w:lang w:eastAsia="es-CO"/>
        </w:rPr>
        <w:t>directivos o administradores</w:t>
      </w:r>
      <w:r w:rsidRPr="00E43A04">
        <w:rPr>
          <w:lang w:eastAsia="es-CO"/>
        </w:rPr>
        <w:t>, quienes supervisan el archivo y garantizan su correcta organización.</w:t>
      </w:r>
    </w:p>
    <w:p w14:paraId="0838AD68" w14:textId="12402BA5" w:rsidR="00E43A04" w:rsidRDefault="00E43A04" w:rsidP="00E43A04">
      <w:pPr>
        <w:pStyle w:val="Prrafodelista"/>
        <w:numPr>
          <w:ilvl w:val="0"/>
          <w:numId w:val="53"/>
        </w:numPr>
        <w:rPr>
          <w:lang w:val="es-419" w:eastAsia="es-CO"/>
        </w:rPr>
      </w:pPr>
      <w:r w:rsidRPr="00E43A04">
        <w:rPr>
          <w:b/>
          <w:bCs/>
          <w:lang w:val="es-419" w:eastAsia="es-CO"/>
        </w:rPr>
        <w:t>Funciones en la gestión documental</w:t>
      </w:r>
      <w:r>
        <w:rPr>
          <w:lang w:val="es-419" w:eastAsia="es-CO"/>
        </w:rPr>
        <w:t>.</w:t>
      </w:r>
    </w:p>
    <w:p w14:paraId="0D955185" w14:textId="77777777" w:rsidR="00E43A04" w:rsidRPr="00E43A04" w:rsidRDefault="00E43A04" w:rsidP="00E43A04">
      <w:pPr>
        <w:pStyle w:val="Prrafodelista"/>
        <w:numPr>
          <w:ilvl w:val="1"/>
          <w:numId w:val="53"/>
        </w:numPr>
        <w:rPr>
          <w:lang w:val="es-419" w:eastAsia="es-CO"/>
        </w:rPr>
      </w:pPr>
      <w:r w:rsidRPr="00E43A04">
        <w:rPr>
          <w:lang w:val="es-419" w:eastAsia="es-CO"/>
        </w:rPr>
        <w:t>Formalizar procesos administrativos.</w:t>
      </w:r>
    </w:p>
    <w:p w14:paraId="34650A86" w14:textId="77777777" w:rsidR="00E43A04" w:rsidRPr="00E43A04" w:rsidRDefault="00E43A04" w:rsidP="00E43A04">
      <w:pPr>
        <w:pStyle w:val="Prrafodelista"/>
        <w:numPr>
          <w:ilvl w:val="1"/>
          <w:numId w:val="53"/>
        </w:numPr>
        <w:rPr>
          <w:lang w:val="es-419" w:eastAsia="es-CO"/>
        </w:rPr>
      </w:pPr>
      <w:r w:rsidRPr="00E43A04">
        <w:rPr>
          <w:lang w:val="es-419" w:eastAsia="es-CO"/>
        </w:rPr>
        <w:t>Ordenar la documentación por dependencias.</w:t>
      </w:r>
    </w:p>
    <w:p w14:paraId="23517ACB" w14:textId="77777777" w:rsidR="00E43A04" w:rsidRPr="00E43A04" w:rsidRDefault="00E43A04" w:rsidP="00E43A04">
      <w:pPr>
        <w:pStyle w:val="Prrafodelista"/>
        <w:numPr>
          <w:ilvl w:val="1"/>
          <w:numId w:val="53"/>
        </w:numPr>
        <w:rPr>
          <w:lang w:val="es-419" w:eastAsia="es-CO"/>
        </w:rPr>
      </w:pPr>
      <w:r w:rsidRPr="00E43A04">
        <w:rPr>
          <w:lang w:val="es-419" w:eastAsia="es-CO"/>
        </w:rPr>
        <w:t>Mejorar el acceso a la información.</w:t>
      </w:r>
    </w:p>
    <w:p w14:paraId="07E0757F" w14:textId="77777777" w:rsidR="00E43A04" w:rsidRPr="00E43A04" w:rsidRDefault="00E43A04" w:rsidP="00E43A04">
      <w:pPr>
        <w:pStyle w:val="Prrafodelista"/>
        <w:numPr>
          <w:ilvl w:val="1"/>
          <w:numId w:val="53"/>
        </w:numPr>
        <w:rPr>
          <w:lang w:val="es-419" w:eastAsia="es-CO"/>
        </w:rPr>
      </w:pPr>
      <w:r w:rsidRPr="00E43A04">
        <w:rPr>
          <w:lang w:val="es-419" w:eastAsia="es-CO"/>
        </w:rPr>
        <w:t>Conservar y digitalizar registros para su respaldo.</w:t>
      </w:r>
    </w:p>
    <w:p w14:paraId="4F9F6F8F" w14:textId="0E02555F" w:rsidR="00E43A04" w:rsidRPr="00E43A04" w:rsidRDefault="00E43A04" w:rsidP="00E43A04">
      <w:pPr>
        <w:pStyle w:val="Prrafodelista"/>
        <w:numPr>
          <w:ilvl w:val="0"/>
          <w:numId w:val="53"/>
        </w:numPr>
        <w:rPr>
          <w:lang w:val="es-419" w:eastAsia="es-CO"/>
        </w:rPr>
      </w:pPr>
      <w:r w:rsidRPr="00E43A04">
        <w:rPr>
          <w:b/>
          <w:bCs/>
          <w:lang w:val="es-419" w:eastAsia="es-CO"/>
        </w:rPr>
        <w:t>Automatización de la gestión documental</w:t>
      </w:r>
      <w:r>
        <w:rPr>
          <w:lang w:val="es-419" w:eastAsia="es-CO"/>
        </w:rPr>
        <w:t xml:space="preserve">. </w:t>
      </w:r>
      <w:r w:rsidRPr="00E43A04">
        <w:rPr>
          <w:lang w:val="es-419" w:eastAsia="es-CO"/>
        </w:rPr>
        <w:t xml:space="preserve">El uso de herramientas digitales permite optimizar la administración documental. Los archivos pueden mantenerse en formato físico por hasta 20 años, pero se recomienda su migración a </w:t>
      </w:r>
      <w:r w:rsidRPr="00E43A04">
        <w:rPr>
          <w:rStyle w:val="Extranjerismo"/>
          <w:lang w:val="es-419" w:eastAsia="es-CO"/>
        </w:rPr>
        <w:t>software</w:t>
      </w:r>
      <w:r w:rsidRPr="00E43A04">
        <w:rPr>
          <w:lang w:val="es-419" w:eastAsia="es-CO"/>
        </w:rPr>
        <w:t xml:space="preserve"> especializados para mejorar la gestión y liberar espacio.</w:t>
      </w:r>
    </w:p>
    <w:p w14:paraId="7ECB5C13" w14:textId="06BB015A" w:rsidR="0096323D" w:rsidRDefault="008E3A38" w:rsidP="008E3A38">
      <w:pPr>
        <w:pStyle w:val="Ttulo3"/>
      </w:pPr>
      <w:r w:rsidRPr="008E3A38">
        <w:t>Comunicación y gestión de personal</w:t>
      </w:r>
    </w:p>
    <w:p w14:paraId="7107E2F8" w14:textId="797F41C5" w:rsidR="008E3A38" w:rsidRDefault="008E3A38" w:rsidP="008E3A38">
      <w:pPr>
        <w:rPr>
          <w:lang w:eastAsia="es-CO"/>
        </w:rPr>
      </w:pPr>
      <w:r w:rsidRPr="008E3A38">
        <w:rPr>
          <w:lang w:eastAsia="es-CO"/>
        </w:rPr>
        <w:t>Aunque la </w:t>
      </w:r>
      <w:r w:rsidRPr="008E3A38">
        <w:rPr>
          <w:b/>
          <w:bCs/>
          <w:lang w:eastAsia="es-CO"/>
        </w:rPr>
        <w:t>comunicación</w:t>
      </w:r>
      <w:r w:rsidRPr="008E3A38">
        <w:rPr>
          <w:lang w:eastAsia="es-CO"/>
        </w:rPr>
        <w:t> y la </w:t>
      </w:r>
      <w:r w:rsidRPr="008E3A38">
        <w:rPr>
          <w:b/>
          <w:bCs/>
          <w:lang w:eastAsia="es-CO"/>
        </w:rPr>
        <w:t>gestión de personal</w:t>
      </w:r>
      <w:r w:rsidRPr="008E3A38">
        <w:rPr>
          <w:lang w:eastAsia="es-CO"/>
        </w:rPr>
        <w:t> son procesos distintos, están estrechamente vinculados dentro del sector ganadero.</w:t>
      </w:r>
    </w:p>
    <w:p w14:paraId="7D80BF4B" w14:textId="4F5C5870" w:rsidR="008E3A38" w:rsidRDefault="008E3A38" w:rsidP="008E3A38">
      <w:pPr>
        <w:rPr>
          <w:lang w:eastAsia="es-CO"/>
        </w:rPr>
      </w:pPr>
      <w:r w:rsidRPr="008E3A38">
        <w:rPr>
          <w:b/>
          <w:bCs/>
          <w:lang w:eastAsia="es-CO"/>
        </w:rPr>
        <w:t>La comunicación en la producción ganadera</w:t>
      </w:r>
      <w:r w:rsidRPr="008E3A38">
        <w:rPr>
          <w:lang w:eastAsia="es-CO"/>
        </w:rPr>
        <w:t>. Es una estrategia clave para el desarrollo e interacción entre los actores del sector. Su propósito es mantener una </w:t>
      </w:r>
      <w:r w:rsidRPr="008E3A38">
        <w:rPr>
          <w:b/>
          <w:bCs/>
          <w:lang w:eastAsia="es-CO"/>
        </w:rPr>
        <w:t>articulación constante</w:t>
      </w:r>
      <w:r w:rsidRPr="008E3A38">
        <w:rPr>
          <w:lang w:eastAsia="es-CO"/>
        </w:rPr>
        <w:t> en temas de:</w:t>
      </w:r>
    </w:p>
    <w:p w14:paraId="5732D7A8" w14:textId="77777777" w:rsidR="008E3A38" w:rsidRPr="008E3A38" w:rsidRDefault="008E3A38" w:rsidP="008E3A38">
      <w:pPr>
        <w:pStyle w:val="Prrafodelista"/>
        <w:numPr>
          <w:ilvl w:val="0"/>
          <w:numId w:val="54"/>
        </w:numPr>
        <w:rPr>
          <w:lang w:val="es-419" w:eastAsia="es-CO"/>
        </w:rPr>
      </w:pPr>
      <w:r w:rsidRPr="008E3A38">
        <w:rPr>
          <w:lang w:val="es-419" w:eastAsia="es-CO"/>
        </w:rPr>
        <w:lastRenderedPageBreak/>
        <w:t>Vacunación y sanidad animal.</w:t>
      </w:r>
    </w:p>
    <w:p w14:paraId="54883F2B" w14:textId="77777777" w:rsidR="008E3A38" w:rsidRPr="008E3A38" w:rsidRDefault="008E3A38" w:rsidP="008E3A38">
      <w:pPr>
        <w:pStyle w:val="Prrafodelista"/>
        <w:numPr>
          <w:ilvl w:val="0"/>
          <w:numId w:val="54"/>
        </w:numPr>
        <w:rPr>
          <w:lang w:val="es-419" w:eastAsia="es-CO"/>
        </w:rPr>
      </w:pPr>
      <w:r w:rsidRPr="008E3A38">
        <w:rPr>
          <w:lang w:val="es-419" w:eastAsia="es-CO"/>
        </w:rPr>
        <w:t>Normativas y certificaciones.</w:t>
      </w:r>
    </w:p>
    <w:p w14:paraId="09EC271F" w14:textId="77777777" w:rsidR="008E3A38" w:rsidRPr="008E3A38" w:rsidRDefault="008E3A38" w:rsidP="008E3A38">
      <w:pPr>
        <w:pStyle w:val="Prrafodelista"/>
        <w:numPr>
          <w:ilvl w:val="0"/>
          <w:numId w:val="54"/>
        </w:numPr>
        <w:rPr>
          <w:lang w:val="es-419" w:eastAsia="es-CO"/>
        </w:rPr>
      </w:pPr>
      <w:r w:rsidRPr="008E3A38">
        <w:rPr>
          <w:lang w:val="es-419" w:eastAsia="es-CO"/>
        </w:rPr>
        <w:t>Producción y comercialización.</w:t>
      </w:r>
    </w:p>
    <w:p w14:paraId="43A58337" w14:textId="77777777" w:rsidR="008E3A38" w:rsidRPr="008E3A38" w:rsidRDefault="008E3A38" w:rsidP="008E3A38">
      <w:pPr>
        <w:pStyle w:val="Prrafodelista"/>
        <w:numPr>
          <w:ilvl w:val="0"/>
          <w:numId w:val="54"/>
        </w:numPr>
        <w:rPr>
          <w:lang w:val="es-419" w:eastAsia="es-CO"/>
        </w:rPr>
      </w:pPr>
      <w:r w:rsidRPr="008E3A38">
        <w:rPr>
          <w:lang w:val="es-419" w:eastAsia="es-CO"/>
        </w:rPr>
        <w:t>Manejo de las buenas prácticas ganaderas.</w:t>
      </w:r>
    </w:p>
    <w:p w14:paraId="440A830C" w14:textId="2644A97C" w:rsidR="008E3A38" w:rsidRDefault="008E3A38" w:rsidP="008E3A38">
      <w:pPr>
        <w:rPr>
          <w:lang w:val="es-419" w:eastAsia="es-CO"/>
        </w:rPr>
      </w:pPr>
      <w:r w:rsidRPr="008E3A38">
        <w:rPr>
          <w:lang w:val="es-419" w:eastAsia="es-CO"/>
        </w:rPr>
        <w:t>Una comunicación eficiente permite que una finca o empresa pueda ser reconocida a nivel nacional e internacional.</w:t>
      </w:r>
    </w:p>
    <w:p w14:paraId="70C71DB9" w14:textId="5124618E" w:rsidR="008E3A38" w:rsidRDefault="008E3A38" w:rsidP="008E3A38">
      <w:pPr>
        <w:rPr>
          <w:lang w:eastAsia="es-CO"/>
        </w:rPr>
      </w:pPr>
      <w:r w:rsidRPr="008E3A38">
        <w:rPr>
          <w:lang w:val="es-419" w:eastAsia="es-CO"/>
        </w:rPr>
        <w:t>La gestión de personal en ganadería</w:t>
      </w:r>
      <w:r>
        <w:rPr>
          <w:lang w:val="es-419" w:eastAsia="es-CO"/>
        </w:rPr>
        <w:t xml:space="preserve">. </w:t>
      </w:r>
      <w:r w:rsidR="00892CB2" w:rsidRPr="00892CB2">
        <w:rPr>
          <w:lang w:eastAsia="es-CO"/>
        </w:rPr>
        <w:t>La gestión de personal abarca todas las </w:t>
      </w:r>
      <w:r w:rsidR="00892CB2" w:rsidRPr="00892CB2">
        <w:rPr>
          <w:b/>
          <w:bCs/>
          <w:lang w:eastAsia="es-CO"/>
        </w:rPr>
        <w:t>actividades administrativas de recursos humanos</w:t>
      </w:r>
      <w:r w:rsidR="00892CB2" w:rsidRPr="00892CB2">
        <w:rPr>
          <w:lang w:eastAsia="es-CO"/>
        </w:rPr>
        <w:t>, desde el proceso de </w:t>
      </w:r>
      <w:r w:rsidR="00892CB2" w:rsidRPr="00892CB2">
        <w:rPr>
          <w:b/>
          <w:bCs/>
          <w:lang w:eastAsia="es-CO"/>
        </w:rPr>
        <w:t>contratación</w:t>
      </w:r>
      <w:r w:rsidR="00892CB2" w:rsidRPr="00892CB2">
        <w:rPr>
          <w:lang w:eastAsia="es-CO"/>
        </w:rPr>
        <w:t> hasta la finalización del contrato.</w:t>
      </w:r>
    </w:p>
    <w:p w14:paraId="4381AD11" w14:textId="6A47F3B0" w:rsidR="00892CB2" w:rsidRDefault="00DD4FA6" w:rsidP="008E3A38">
      <w:pPr>
        <w:rPr>
          <w:b/>
          <w:bCs/>
          <w:lang w:eastAsia="es-CO"/>
        </w:rPr>
      </w:pPr>
      <w:r w:rsidRPr="00DD4FA6">
        <w:rPr>
          <w:b/>
          <w:bCs/>
          <w:lang w:eastAsia="es-CO"/>
        </w:rPr>
        <w:t>Este proceso incluye aspectos clave como:</w:t>
      </w:r>
    </w:p>
    <w:p w14:paraId="390DF6CF" w14:textId="77777777" w:rsidR="00DD4FA6" w:rsidRPr="00DD4FA6" w:rsidRDefault="00DD4FA6" w:rsidP="00DD4FA6">
      <w:pPr>
        <w:pStyle w:val="Prrafodelista"/>
        <w:numPr>
          <w:ilvl w:val="0"/>
          <w:numId w:val="55"/>
        </w:numPr>
        <w:rPr>
          <w:lang w:val="es-419" w:eastAsia="es-CO"/>
        </w:rPr>
      </w:pPr>
      <w:r w:rsidRPr="00DD4FA6">
        <w:rPr>
          <w:lang w:val="es-419" w:eastAsia="es-CO"/>
        </w:rPr>
        <w:t>Seguridad y salud en el trabajo (SST).</w:t>
      </w:r>
    </w:p>
    <w:p w14:paraId="67C24581" w14:textId="77777777" w:rsidR="00DD4FA6" w:rsidRPr="00DD4FA6" w:rsidRDefault="00DD4FA6" w:rsidP="00DD4FA6">
      <w:pPr>
        <w:pStyle w:val="Prrafodelista"/>
        <w:numPr>
          <w:ilvl w:val="0"/>
          <w:numId w:val="55"/>
        </w:numPr>
        <w:rPr>
          <w:lang w:val="es-419" w:eastAsia="es-CO"/>
        </w:rPr>
      </w:pPr>
      <w:r w:rsidRPr="00DD4FA6">
        <w:rPr>
          <w:lang w:val="es-419" w:eastAsia="es-CO"/>
        </w:rPr>
        <w:t>Asignación de roles y funciones.</w:t>
      </w:r>
    </w:p>
    <w:p w14:paraId="22F14BB1" w14:textId="77777777" w:rsidR="00DD4FA6" w:rsidRPr="00DD4FA6" w:rsidRDefault="00DD4FA6" w:rsidP="00DD4FA6">
      <w:pPr>
        <w:pStyle w:val="Prrafodelista"/>
        <w:numPr>
          <w:ilvl w:val="0"/>
          <w:numId w:val="55"/>
        </w:numPr>
        <w:rPr>
          <w:lang w:val="es-419" w:eastAsia="es-CO"/>
        </w:rPr>
      </w:pPr>
      <w:r w:rsidRPr="00DD4FA6">
        <w:rPr>
          <w:lang w:val="es-419" w:eastAsia="es-CO"/>
        </w:rPr>
        <w:t>Capacitación en protocolos y normativas.</w:t>
      </w:r>
    </w:p>
    <w:p w14:paraId="1DF1995F" w14:textId="77777777" w:rsidR="00DD4FA6" w:rsidRPr="00DD4FA6" w:rsidRDefault="00DD4FA6" w:rsidP="00DD4FA6">
      <w:pPr>
        <w:pStyle w:val="Prrafodelista"/>
        <w:numPr>
          <w:ilvl w:val="0"/>
          <w:numId w:val="55"/>
        </w:numPr>
        <w:rPr>
          <w:lang w:val="es-419" w:eastAsia="es-CO"/>
        </w:rPr>
      </w:pPr>
      <w:r w:rsidRPr="00DD4FA6">
        <w:rPr>
          <w:lang w:val="es-419" w:eastAsia="es-CO"/>
        </w:rPr>
        <w:t>Evaluación del desempeño laboral.</w:t>
      </w:r>
    </w:p>
    <w:p w14:paraId="356179DC" w14:textId="20EC6D7D" w:rsidR="00DD4FA6" w:rsidRDefault="00DD4FA6" w:rsidP="00DD4FA6">
      <w:pPr>
        <w:rPr>
          <w:lang w:eastAsia="es-CO"/>
        </w:rPr>
      </w:pPr>
      <w:r w:rsidRPr="00DD4FA6">
        <w:rPr>
          <w:b/>
          <w:bCs/>
          <w:lang w:eastAsia="es-CO"/>
        </w:rPr>
        <w:t>Aspectos clave en la gestión de comunicación y personal en ganadería</w:t>
      </w:r>
      <w:r>
        <w:rPr>
          <w:lang w:eastAsia="es-CO"/>
        </w:rPr>
        <w:t xml:space="preserve">. </w:t>
      </w:r>
      <w:r w:rsidRPr="00DD4FA6">
        <w:rPr>
          <w:lang w:eastAsia="es-CO"/>
        </w:rPr>
        <w:t>Para una correcta implementación de estrategias de comunicación y gestión de personal en la finca ganadera, es importante considerar lo siguiente:</w:t>
      </w:r>
    </w:p>
    <w:p w14:paraId="1770631C" w14:textId="77777777" w:rsidR="00DD4FA6" w:rsidRPr="00DD4FA6" w:rsidRDefault="00DD4FA6" w:rsidP="00DD4FA6">
      <w:pPr>
        <w:pStyle w:val="Prrafodelista"/>
        <w:numPr>
          <w:ilvl w:val="0"/>
          <w:numId w:val="56"/>
        </w:numPr>
        <w:rPr>
          <w:lang w:val="es-419" w:eastAsia="es-CO"/>
        </w:rPr>
      </w:pPr>
      <w:r w:rsidRPr="00DD4FA6">
        <w:rPr>
          <w:lang w:val="es-419" w:eastAsia="es-CO"/>
        </w:rPr>
        <w:t>Establecer canales de comunicación internos y externos efectivos.</w:t>
      </w:r>
    </w:p>
    <w:p w14:paraId="30311741" w14:textId="77777777" w:rsidR="00DD4FA6" w:rsidRPr="00DD4FA6" w:rsidRDefault="00DD4FA6" w:rsidP="00DD4FA6">
      <w:pPr>
        <w:pStyle w:val="Prrafodelista"/>
        <w:numPr>
          <w:ilvl w:val="0"/>
          <w:numId w:val="56"/>
        </w:numPr>
        <w:rPr>
          <w:lang w:val="es-419" w:eastAsia="es-CO"/>
        </w:rPr>
      </w:pPr>
      <w:r w:rsidRPr="00DD4FA6">
        <w:rPr>
          <w:lang w:val="es-419" w:eastAsia="es-CO"/>
        </w:rPr>
        <w:t>Capacitar al personal en el cumplimiento de BPG.</w:t>
      </w:r>
    </w:p>
    <w:p w14:paraId="06D38564" w14:textId="77777777" w:rsidR="00DD4FA6" w:rsidRPr="00DD4FA6" w:rsidRDefault="00DD4FA6" w:rsidP="00DD4FA6">
      <w:pPr>
        <w:pStyle w:val="Prrafodelista"/>
        <w:numPr>
          <w:ilvl w:val="0"/>
          <w:numId w:val="56"/>
        </w:numPr>
        <w:rPr>
          <w:lang w:val="es-419" w:eastAsia="es-CO"/>
        </w:rPr>
      </w:pPr>
      <w:r w:rsidRPr="00DD4FA6">
        <w:rPr>
          <w:lang w:val="es-419" w:eastAsia="es-CO"/>
        </w:rPr>
        <w:t>Mantener registros de asistencia, capacitación y desempeño del equipo de trabajo.</w:t>
      </w:r>
    </w:p>
    <w:p w14:paraId="4FA9B9D2" w14:textId="77777777" w:rsidR="00DD4FA6" w:rsidRPr="00DD4FA6" w:rsidRDefault="00DD4FA6" w:rsidP="00DD4FA6">
      <w:pPr>
        <w:pStyle w:val="Prrafodelista"/>
        <w:numPr>
          <w:ilvl w:val="0"/>
          <w:numId w:val="56"/>
        </w:numPr>
        <w:rPr>
          <w:lang w:val="es-419" w:eastAsia="es-CO"/>
        </w:rPr>
      </w:pPr>
      <w:r w:rsidRPr="00DD4FA6">
        <w:rPr>
          <w:lang w:val="es-419" w:eastAsia="es-CO"/>
        </w:rPr>
        <w:t>Aplicar estrategias de liderazgo y trabajo en equipo.</w:t>
      </w:r>
    </w:p>
    <w:p w14:paraId="6D9C60C3" w14:textId="77777777" w:rsidR="00DD4FA6" w:rsidRPr="00DD4FA6" w:rsidRDefault="00DD4FA6" w:rsidP="00DD4FA6">
      <w:pPr>
        <w:pStyle w:val="Prrafodelista"/>
        <w:numPr>
          <w:ilvl w:val="0"/>
          <w:numId w:val="56"/>
        </w:numPr>
        <w:rPr>
          <w:lang w:val="es-419" w:eastAsia="es-CO"/>
        </w:rPr>
      </w:pPr>
      <w:r w:rsidRPr="00DD4FA6">
        <w:rPr>
          <w:lang w:val="es-419" w:eastAsia="es-CO"/>
        </w:rPr>
        <w:lastRenderedPageBreak/>
        <w:t>Garantizar condiciones laborales óptimas y cumplimiento de normas de SST.</w:t>
      </w:r>
    </w:p>
    <w:p w14:paraId="73F331EF" w14:textId="77777777" w:rsidR="00FA7F03" w:rsidRDefault="00FA7F03" w:rsidP="00FA7F03">
      <w:pPr>
        <w:rPr>
          <w:lang w:eastAsia="es-CO"/>
        </w:rPr>
      </w:pPr>
      <w:r>
        <w:rPr>
          <w:lang w:eastAsia="es-CO"/>
        </w:rPr>
        <w:t>El cumplimiento de protocolos, registros y normativas en las Buenas Prácticas Ganaderas es fundamental para garantizar un sistema productivo sostenible, competitivo y alineado con estándares nacionales e internacionales. La certificación en BPG no solo mejora la calidad de los productos, sino que también permite acceder a mercados más exigentes, generando mayores oportunidades para los productores ganaderos</w:t>
      </w:r>
    </w:p>
    <w:p w14:paraId="5B782512" w14:textId="5F026375" w:rsidR="00DD4FA6" w:rsidRPr="00FA7F03" w:rsidRDefault="00FA7F03" w:rsidP="00FA7F03">
      <w:pPr>
        <w:rPr>
          <w:lang w:eastAsia="es-CO"/>
        </w:rPr>
      </w:pPr>
      <w:r>
        <w:rPr>
          <w:lang w:eastAsia="es-CO"/>
        </w:rPr>
        <w:t>La comunicación y la gestión de personal son clave en el proceso productivo de una finca ganadera. Este video explora estrategias efectivas para articular equipos de trabajo, optimizar la producción y fortalecer la relación con proveedores y clientes.</w:t>
      </w:r>
    </w:p>
    <w:p w14:paraId="2C097CE1" w14:textId="77777777" w:rsidR="00D846B1" w:rsidRPr="00E03FC7" w:rsidRDefault="00D846B1" w:rsidP="00D846B1">
      <w:pPr>
        <w:pStyle w:val="Video"/>
        <w:rPr>
          <w:lang w:val="es-419" w:eastAsia="es-CO"/>
        </w:rPr>
      </w:pPr>
      <w:r w:rsidRPr="0017534A">
        <w:rPr>
          <w:lang w:val="es-419" w:eastAsia="es-CO"/>
        </w:rPr>
        <w:t>Metodologías en buenas prácticas ganaderas (BPG)</w:t>
      </w:r>
    </w:p>
    <w:p w14:paraId="03088D2C" w14:textId="40E6F3A9" w:rsidR="00D846B1" w:rsidRDefault="00AD764D" w:rsidP="00D846B1">
      <w:pPr>
        <w:jc w:val="center"/>
        <w:rPr>
          <w:lang w:eastAsia="es-CO"/>
        </w:rPr>
      </w:pPr>
      <w:r>
        <w:rPr>
          <w:noProof/>
        </w:rPr>
        <w:drawing>
          <wp:inline distT="0" distB="0" distL="0" distR="0" wp14:anchorId="771E6E76" wp14:editId="7AAE1A35">
            <wp:extent cx="4572000" cy="2560620"/>
            <wp:effectExtent l="0" t="0" r="0" b="0"/>
            <wp:docPr id="160984403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44037"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4572000" cy="2560620"/>
                    </a:xfrm>
                    <a:prstGeom prst="rect">
                      <a:avLst/>
                    </a:prstGeom>
                  </pic:spPr>
                </pic:pic>
              </a:graphicData>
            </a:graphic>
          </wp:inline>
        </w:drawing>
      </w:r>
    </w:p>
    <w:p w14:paraId="7A1C84C2" w14:textId="7B3EB96E" w:rsidR="00D846B1" w:rsidRDefault="00D846B1" w:rsidP="00D846B1">
      <w:pPr>
        <w:jc w:val="center"/>
      </w:pPr>
      <w:hyperlink r:id="rId18" w:history="1">
        <w:r w:rsidRPr="00A57A9E">
          <w:rPr>
            <w:rStyle w:val="Hipervnculo"/>
            <w:b/>
          </w:rPr>
          <w:t>Enlace de reproducción del video</w:t>
        </w:r>
      </w:hyperlink>
    </w:p>
    <w:p w14:paraId="3A2DBA7F" w14:textId="77777777" w:rsidR="001A0192" w:rsidRDefault="001A0192" w:rsidP="00D846B1">
      <w:pPr>
        <w:jc w:val="center"/>
      </w:pPr>
    </w:p>
    <w:tbl>
      <w:tblPr>
        <w:tblStyle w:val="Tablaconcuadrcula"/>
        <w:tblW w:w="0" w:type="auto"/>
        <w:tblLook w:val="04A0" w:firstRow="1" w:lastRow="0" w:firstColumn="1" w:lastColumn="0" w:noHBand="0" w:noVBand="1"/>
      </w:tblPr>
      <w:tblGrid>
        <w:gridCol w:w="9962"/>
      </w:tblGrid>
      <w:tr w:rsidR="00D846B1" w:rsidRPr="00A57A9E" w14:paraId="1F276A2A" w14:textId="77777777" w:rsidTr="009E5CC3">
        <w:tc>
          <w:tcPr>
            <w:tcW w:w="9962" w:type="dxa"/>
          </w:tcPr>
          <w:p w14:paraId="331DF406" w14:textId="060ADC17" w:rsidR="00D846B1" w:rsidRPr="00C96AFB" w:rsidRDefault="00D846B1" w:rsidP="009E5CC3">
            <w:pPr>
              <w:ind w:firstLine="0"/>
              <w:jc w:val="center"/>
              <w:rPr>
                <w:b/>
                <w:lang w:val="es-419"/>
              </w:rPr>
            </w:pPr>
            <w:r w:rsidRPr="00A57A9E">
              <w:rPr>
                <w:b/>
              </w:rPr>
              <w:lastRenderedPageBreak/>
              <w:t xml:space="preserve">Síntesis del video: </w:t>
            </w:r>
            <w:r w:rsidR="00867412">
              <w:rPr>
                <w:b/>
              </w:rPr>
              <w:t>c</w:t>
            </w:r>
            <w:r w:rsidR="000442B6" w:rsidRPr="000442B6">
              <w:rPr>
                <w:b/>
              </w:rPr>
              <w:t>omunicación y gestión de personal</w:t>
            </w:r>
          </w:p>
        </w:tc>
      </w:tr>
      <w:tr w:rsidR="00D846B1" w:rsidRPr="00A57A9E" w14:paraId="6BE2B0D5" w14:textId="77777777" w:rsidTr="009E5CC3">
        <w:tc>
          <w:tcPr>
            <w:tcW w:w="9962" w:type="dxa"/>
          </w:tcPr>
          <w:p w14:paraId="46209AE2" w14:textId="479D5F65" w:rsidR="00D846B1" w:rsidRPr="00A57A9E" w:rsidRDefault="00AD764D" w:rsidP="009E5CC3">
            <w:r w:rsidRPr="00AD764D">
              <w:t>El video discute la importancia de la comunicación y gestión de personal en fincas ganaderas, destacando cómo estas estrategias favorecen la articulación entre actores y el crecimiento multidimensional. Se mencionan herramientas como mensajería instantánea y redes sociales para mejorar la interacción con proveedores y clientes. También se resalta la necesidad de información verídica de los empleados para cumplir protocolos de seguridad y adaptarse a cambios tecnológicos y del mercado.</w:t>
            </w:r>
          </w:p>
        </w:tc>
      </w:tr>
    </w:tbl>
    <w:p w14:paraId="1FCDC0E7" w14:textId="77777777" w:rsidR="0096323D" w:rsidRPr="00D846B1" w:rsidRDefault="0096323D" w:rsidP="000749AA">
      <w:pPr>
        <w:rPr>
          <w:lang w:eastAsia="es-CO"/>
        </w:rPr>
      </w:pPr>
    </w:p>
    <w:p w14:paraId="427B7F23" w14:textId="3CD5D2D6" w:rsidR="00EE4C61" w:rsidRPr="003758F7" w:rsidRDefault="00EE4C61" w:rsidP="00B63204">
      <w:pPr>
        <w:pStyle w:val="Titulosgenerales"/>
        <w:rPr>
          <w:lang w:val="es-CO"/>
        </w:rPr>
      </w:pPr>
      <w:bookmarkStart w:id="9" w:name="_Toc196227150"/>
      <w:r w:rsidRPr="003758F7">
        <w:rPr>
          <w:lang w:val="es-CO"/>
        </w:rPr>
        <w:lastRenderedPageBreak/>
        <w:t>Síntesis</w:t>
      </w:r>
      <w:bookmarkEnd w:id="9"/>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61FE0882" w:rsidR="00123424" w:rsidRDefault="00B8136B" w:rsidP="00C51387">
      <w:pPr>
        <w:jc w:val="center"/>
        <w:rPr>
          <w:noProof/>
          <w:lang w:eastAsia="es-CO"/>
        </w:rPr>
      </w:pPr>
      <w:r>
        <w:rPr>
          <w:noProof/>
          <w:lang w:eastAsia="es-CO"/>
        </w:rPr>
        <w:drawing>
          <wp:inline distT="0" distB="0" distL="0" distR="0" wp14:anchorId="699942E8" wp14:editId="3DE038D5">
            <wp:extent cx="5861522" cy="2933700"/>
            <wp:effectExtent l="0" t="0" r="6350" b="0"/>
            <wp:docPr id="69666937" name="Gráfico 4" descr="Diagrama sobre la implementación de BPG en producción ganadera, destacando el aseguramiento, la gestión documental y la estructura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937" name="Gráfico 4" descr="Diagrama sobre la implementación de BPG en producción ganadera, destacando el aseguramiento, la gestión documental y la estructura del proceso."/>
                    <pic:cNvPicPr/>
                  </pic:nvPicPr>
                  <pic:blipFill>
                    <a:blip r:embed="rId19">
                      <a:extLst>
                        <a:ext uri="{96DAC541-7B7A-43D3-8B79-37D633B846F1}">
                          <asvg:svgBlip xmlns:asvg="http://schemas.microsoft.com/office/drawing/2016/SVG/main" r:embed="rId20"/>
                        </a:ext>
                      </a:extLst>
                    </a:blip>
                    <a:stretch>
                      <a:fillRect/>
                    </a:stretch>
                  </pic:blipFill>
                  <pic:spPr>
                    <a:xfrm>
                      <a:off x="0" y="0"/>
                      <a:ext cx="5865314" cy="2935598"/>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10" w:name="_Toc196227151"/>
      <w:r w:rsidRPr="003758F7">
        <w:rPr>
          <w:lang w:val="es-CO"/>
        </w:rPr>
        <w:lastRenderedPageBreak/>
        <w:t>Material complementario</w:t>
      </w:r>
      <w:bookmarkEnd w:id="1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D76AA89" w:rsidR="00F36C9D" w:rsidRPr="003758F7" w:rsidRDefault="008D14FE" w:rsidP="008B497D">
            <w:pPr>
              <w:pStyle w:val="TextoTablas"/>
              <w:rPr>
                <w:lang w:val="es-CO"/>
              </w:rPr>
            </w:pPr>
            <w:r w:rsidRPr="008D14FE">
              <w:rPr>
                <w:lang w:val="es-CO"/>
              </w:rPr>
              <w:t>Plan de Implementación</w:t>
            </w:r>
          </w:p>
        </w:tc>
        <w:tc>
          <w:tcPr>
            <w:tcW w:w="2835" w:type="dxa"/>
          </w:tcPr>
          <w:p w14:paraId="6B46D09D" w14:textId="0FEF624A" w:rsidR="00F36C9D" w:rsidRPr="003758F7" w:rsidRDefault="008D14FE" w:rsidP="00F36C9D">
            <w:pPr>
              <w:pStyle w:val="TextoTablas"/>
              <w:rPr>
                <w:lang w:val="es-CO"/>
              </w:rPr>
            </w:pPr>
            <w:r w:rsidRPr="008D14FE">
              <w:rPr>
                <w:lang w:val="es-CO"/>
              </w:rPr>
              <w:t>Producción agropecuaria y agroindustrial. (2021). Buenas prácticas ganaderas, ICA; 2020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198305EE" w:rsidR="006B4ED7" w:rsidRPr="00B73E70" w:rsidRDefault="008D14FE" w:rsidP="00FB3519">
            <w:pPr>
              <w:pStyle w:val="TextoTablas"/>
              <w:rPr>
                <w:rStyle w:val="Hipervnculo"/>
              </w:rPr>
            </w:pPr>
            <w:hyperlink r:id="rId21" w:history="1">
              <w:r w:rsidRPr="008D14FE">
                <w:rPr>
                  <w:rStyle w:val="Hipervnculo"/>
                </w:rPr>
                <w:t>https://www.youtube.com/watch?v=F1SXng6fIr4&amp;t=227s</w:t>
              </w:r>
            </w:hyperlink>
          </w:p>
        </w:tc>
      </w:tr>
      <w:tr w:rsidR="00532503" w:rsidRPr="003758F7" w14:paraId="6F87E12B" w14:textId="77777777" w:rsidTr="00EC1AB3">
        <w:tc>
          <w:tcPr>
            <w:tcW w:w="1980" w:type="dxa"/>
          </w:tcPr>
          <w:p w14:paraId="10AB4C66" w14:textId="3F010B57" w:rsidR="00532503" w:rsidRPr="006B4ED7" w:rsidRDefault="008D14FE" w:rsidP="008B497D">
            <w:pPr>
              <w:pStyle w:val="TextoTablas"/>
              <w:rPr>
                <w:lang w:val="es-CO"/>
              </w:rPr>
            </w:pPr>
            <w:r w:rsidRPr="008D14FE">
              <w:rPr>
                <w:lang w:val="es-CO"/>
              </w:rPr>
              <w:t>Plan de implementación</w:t>
            </w:r>
          </w:p>
        </w:tc>
        <w:tc>
          <w:tcPr>
            <w:tcW w:w="2835" w:type="dxa"/>
          </w:tcPr>
          <w:p w14:paraId="169E90BE" w14:textId="0EDE3A9C" w:rsidR="00532503" w:rsidRPr="006B4ED7" w:rsidRDefault="008D14FE" w:rsidP="00F36C9D">
            <w:pPr>
              <w:pStyle w:val="TextoTablas"/>
              <w:rPr>
                <w:lang w:val="es-CO"/>
              </w:rPr>
            </w:pPr>
            <w:r w:rsidRPr="008D14FE">
              <w:rPr>
                <w:lang w:val="es-CO"/>
              </w:rPr>
              <w:t>La Finca de Hoy. (2019). Impacto de las BPG en productividad y mercados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DCBA164" w:rsidR="00532503" w:rsidRDefault="008D14FE" w:rsidP="00FB3519">
            <w:pPr>
              <w:pStyle w:val="TextoTablas"/>
            </w:pPr>
            <w:hyperlink r:id="rId22" w:history="1">
              <w:r w:rsidRPr="008D14FE">
                <w:rPr>
                  <w:rStyle w:val="Hipervnculo"/>
                </w:rPr>
                <w:t>https://www.youtube.com/watch?v=leSpGVgUde0</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104AAC60" w:rsidR="00B36FE3" w:rsidRPr="006B4ED7" w:rsidRDefault="008D14FE" w:rsidP="008B497D">
            <w:pPr>
              <w:pStyle w:val="TextoTablas"/>
              <w:rPr>
                <w:lang w:val="es-CO"/>
              </w:rPr>
            </w:pPr>
            <w:r w:rsidRPr="008D14FE">
              <w:rPr>
                <w:lang w:val="es-CO"/>
              </w:rPr>
              <w:t>Documentación y metas BPG</w:t>
            </w:r>
          </w:p>
        </w:tc>
        <w:tc>
          <w:tcPr>
            <w:tcW w:w="2835" w:type="dxa"/>
          </w:tcPr>
          <w:p w14:paraId="196A1094" w14:textId="02CFF8DC" w:rsidR="00B36FE3" w:rsidRPr="006B4ED7" w:rsidRDefault="008D14FE" w:rsidP="00F36C9D">
            <w:pPr>
              <w:pStyle w:val="TextoTablas"/>
              <w:rPr>
                <w:lang w:val="es-CO"/>
              </w:rPr>
            </w:pPr>
            <w:r w:rsidRPr="008D14FE">
              <w:rPr>
                <w:lang w:val="es-CO"/>
              </w:rPr>
              <w:t>TvAgro. (2018). Requisitos para Certificar una Finca en Buenas Prácticas Ganaderas - TvAgro por Juan Gonzalo Ángel [Video]. YouTube.</w:t>
            </w:r>
          </w:p>
        </w:tc>
        <w:tc>
          <w:tcPr>
            <w:tcW w:w="2268" w:type="dxa"/>
          </w:tcPr>
          <w:p w14:paraId="150AC64D" w14:textId="06A1EB24" w:rsidR="00B36FE3" w:rsidRPr="0062279B" w:rsidRDefault="008D14FE" w:rsidP="00FB3519">
            <w:pPr>
              <w:pStyle w:val="TextoTablas"/>
              <w:jc w:val="center"/>
              <w:rPr>
                <w:lang w:val="es-CO"/>
              </w:rPr>
            </w:pPr>
            <w:r w:rsidRPr="0062279B">
              <w:rPr>
                <w:lang w:val="es-CO"/>
              </w:rPr>
              <w:t>Video</w:t>
            </w:r>
          </w:p>
        </w:tc>
        <w:tc>
          <w:tcPr>
            <w:tcW w:w="2879" w:type="dxa"/>
          </w:tcPr>
          <w:p w14:paraId="596624DA" w14:textId="64E0CB51" w:rsidR="00B36FE3" w:rsidRDefault="008D14FE" w:rsidP="00FB3519">
            <w:pPr>
              <w:pStyle w:val="TextoTablas"/>
            </w:pPr>
            <w:hyperlink r:id="rId23" w:history="1">
              <w:r w:rsidRPr="008D14FE">
                <w:rPr>
                  <w:rStyle w:val="Hipervnculo"/>
                </w:rPr>
                <w:t>https://youtu.be/z_g_1Fn4exk</w:t>
              </w:r>
            </w:hyperlink>
          </w:p>
        </w:tc>
      </w:tr>
      <w:tr w:rsidR="00B36FE3" w:rsidRPr="003758F7" w14:paraId="3C2365D0" w14:textId="77777777" w:rsidTr="00EC1AB3">
        <w:tc>
          <w:tcPr>
            <w:tcW w:w="1980" w:type="dxa"/>
          </w:tcPr>
          <w:p w14:paraId="7E77C5E3" w14:textId="1B25A336" w:rsidR="00B36FE3" w:rsidRPr="006B4ED7" w:rsidRDefault="008D14FE" w:rsidP="008B497D">
            <w:pPr>
              <w:pStyle w:val="TextoTablas"/>
              <w:rPr>
                <w:lang w:val="es-CO"/>
              </w:rPr>
            </w:pPr>
            <w:r w:rsidRPr="008D14FE">
              <w:rPr>
                <w:lang w:val="es-CO"/>
              </w:rPr>
              <w:t>Procedimientos, procesos y registros de la implementación BPG</w:t>
            </w:r>
          </w:p>
        </w:tc>
        <w:tc>
          <w:tcPr>
            <w:tcW w:w="2835" w:type="dxa"/>
          </w:tcPr>
          <w:p w14:paraId="53EFA002" w14:textId="7BB46A1E" w:rsidR="00B36FE3" w:rsidRPr="006B4ED7" w:rsidRDefault="008D14FE" w:rsidP="00F36C9D">
            <w:pPr>
              <w:pStyle w:val="TextoTablas"/>
              <w:rPr>
                <w:lang w:val="es-CO"/>
              </w:rPr>
            </w:pPr>
            <w:r w:rsidRPr="008D14FE">
              <w:rPr>
                <w:lang w:val="es-CO"/>
              </w:rPr>
              <w:t>Sánchez, L. (2020). BPG en Producción de Carne Bovina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0E0AC2A6" w:rsidR="00B36FE3" w:rsidRDefault="008D14FE" w:rsidP="00FB3519">
            <w:pPr>
              <w:pStyle w:val="TextoTablas"/>
            </w:pPr>
            <w:hyperlink r:id="rId24" w:history="1">
              <w:r w:rsidRPr="008D14FE">
                <w:rPr>
                  <w:rStyle w:val="Hipervnculo"/>
                </w:rPr>
                <w:t>https://www.youtube.com/watch?v=CDffdvhbR_c</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3EEC916B" w:rsidR="00B36FE3" w:rsidRPr="006B4ED7" w:rsidRDefault="008D14FE" w:rsidP="008B497D">
            <w:pPr>
              <w:pStyle w:val="TextoTablas"/>
              <w:rPr>
                <w:lang w:val="es-CO"/>
              </w:rPr>
            </w:pPr>
            <w:r w:rsidRPr="008D14FE">
              <w:rPr>
                <w:lang w:val="es-CO"/>
              </w:rPr>
              <w:t>Gestión documental: concepto y técnicas</w:t>
            </w:r>
          </w:p>
        </w:tc>
        <w:tc>
          <w:tcPr>
            <w:tcW w:w="2835" w:type="dxa"/>
          </w:tcPr>
          <w:p w14:paraId="7DA1CB93" w14:textId="591BD4F5" w:rsidR="00B36FE3" w:rsidRPr="006B4ED7" w:rsidRDefault="008D14FE" w:rsidP="00F36C9D">
            <w:pPr>
              <w:pStyle w:val="TextoTablas"/>
              <w:rPr>
                <w:lang w:val="es-CO"/>
              </w:rPr>
            </w:pPr>
            <w:r w:rsidRPr="008D14FE">
              <w:rPr>
                <w:lang w:val="es-CO"/>
              </w:rPr>
              <w:t>Didáctica Empresarial. (2020). Sistema de gestión documental [Video]. YouTube.</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7ED35178" w:rsidR="00B36FE3" w:rsidRDefault="008D14FE" w:rsidP="00FB3519">
            <w:pPr>
              <w:pStyle w:val="TextoTablas"/>
            </w:pPr>
            <w:hyperlink r:id="rId25" w:history="1">
              <w:r w:rsidRPr="008D14FE">
                <w:rPr>
                  <w:rStyle w:val="Hipervnculo"/>
                </w:rPr>
                <w:t>https://www.youtube.com/watch?v=uxLwxvnG2NY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1" w:name="_Toc196227152"/>
      <w:r w:rsidRPr="003758F7">
        <w:rPr>
          <w:lang w:val="es-CO"/>
        </w:rPr>
        <w:lastRenderedPageBreak/>
        <w:t>Glosario</w:t>
      </w:r>
      <w:bookmarkEnd w:id="11"/>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4B5DB8DF" w14:textId="5E03C90C" w:rsidR="00C62988" w:rsidRDefault="000D538A" w:rsidP="005819B9">
      <w:pPr>
        <w:ind w:left="709" w:firstLine="0"/>
      </w:pPr>
      <w:r w:rsidRPr="000D538A">
        <w:rPr>
          <w:b/>
          <w:bCs/>
        </w:rPr>
        <w:t>Bioseguridad: </w:t>
      </w:r>
      <w:r w:rsidRPr="000D538A">
        <w:t>conjunto de prácticas sanitarias y preventivas para evitar la entrada y salida de agentes infecciosos en la producción ganadera.</w:t>
      </w:r>
    </w:p>
    <w:p w14:paraId="1092A5DA" w14:textId="1E31239A" w:rsidR="000D538A" w:rsidRDefault="000D538A" w:rsidP="005819B9">
      <w:pPr>
        <w:ind w:left="709" w:firstLine="0"/>
      </w:pPr>
      <w:r w:rsidRPr="000D538A">
        <w:rPr>
          <w:b/>
          <w:bCs/>
        </w:rPr>
        <w:t>Buenas prácticas ganaderas (BPG): </w:t>
      </w:r>
      <w:r w:rsidRPr="000D538A">
        <w:t>conjunto de normas y procedimientos que garantizan la sanidad, inocuidad y sostenibilidad en la producción ganadera.</w:t>
      </w:r>
    </w:p>
    <w:p w14:paraId="19F0C479" w14:textId="713FB6F7" w:rsidR="000D538A" w:rsidRDefault="000D538A" w:rsidP="005819B9">
      <w:pPr>
        <w:ind w:left="709" w:firstLine="0"/>
      </w:pPr>
      <w:r w:rsidRPr="000D538A">
        <w:rPr>
          <w:b/>
          <w:bCs/>
        </w:rPr>
        <w:t>Certificación: </w:t>
      </w:r>
      <w:r w:rsidRPr="000D538A">
        <w:t>proceso que lleva a cabo una entidad para certificar una empresa, producto, proceso, servicio o persona con alguna facultad, normas o especificaciones técnicas.</w:t>
      </w:r>
    </w:p>
    <w:p w14:paraId="43D33374" w14:textId="3D991626" w:rsidR="000D538A" w:rsidRDefault="000D538A" w:rsidP="005819B9">
      <w:pPr>
        <w:ind w:left="709" w:firstLine="0"/>
      </w:pPr>
      <w:r w:rsidRPr="000D538A">
        <w:rPr>
          <w:b/>
          <w:bCs/>
        </w:rPr>
        <w:t>Cronograma: </w:t>
      </w:r>
      <w:r w:rsidRPr="000D538A">
        <w:t>lista de actividades y procedimientos que se ordenan con un propósito y con un horizonte destinado.</w:t>
      </w:r>
    </w:p>
    <w:p w14:paraId="09B98C4D" w14:textId="34AE53A4" w:rsidR="000D538A" w:rsidRDefault="000D538A" w:rsidP="005819B9">
      <w:pPr>
        <w:ind w:left="709" w:firstLine="0"/>
      </w:pPr>
      <w:r w:rsidRPr="000D538A">
        <w:rPr>
          <w:b/>
          <w:bCs/>
        </w:rPr>
        <w:t>Enfermedad de control oficial: </w:t>
      </w:r>
      <w:r w:rsidRPr="000D538A">
        <w:t>enfermedades declaradas como obligatorias por el ICA, debido a su importancia zoonótica y de importancia nacional e internacional.</w:t>
      </w:r>
    </w:p>
    <w:p w14:paraId="7B56F4BA" w14:textId="0EB06251" w:rsidR="000D538A" w:rsidRDefault="000D538A" w:rsidP="005819B9">
      <w:pPr>
        <w:ind w:left="709" w:firstLine="0"/>
      </w:pPr>
      <w:r w:rsidRPr="000D538A">
        <w:rPr>
          <w:b/>
          <w:bCs/>
        </w:rPr>
        <w:t>Inocuidad: </w:t>
      </w:r>
      <w:r w:rsidRPr="000D538A">
        <w:t>garantía de que los alimentos no causan daño alguno al consumidor en todas sus etapas de producción.</w:t>
      </w:r>
    </w:p>
    <w:p w14:paraId="5A0EAD64" w14:textId="4EE8D610" w:rsidR="000D538A" w:rsidRDefault="000D538A" w:rsidP="005819B9">
      <w:pPr>
        <w:ind w:left="709" w:firstLine="0"/>
      </w:pPr>
      <w:r w:rsidRPr="000D538A">
        <w:rPr>
          <w:b/>
          <w:bCs/>
        </w:rPr>
        <w:t>Plan: </w:t>
      </w:r>
      <w:r w:rsidRPr="000D538A">
        <w:t>lista de pasos con identificaciones de tiempo y recursos en pro de un objetivo.</w:t>
      </w:r>
    </w:p>
    <w:p w14:paraId="40B682D2" w14:textId="55A1BD8D" w:rsidR="002E5B3A" w:rsidRPr="00F7028D" w:rsidRDefault="002E5B3A" w:rsidP="00B63204">
      <w:pPr>
        <w:pStyle w:val="Titulosgenerales"/>
        <w:rPr>
          <w:lang w:val="es-CO"/>
        </w:rPr>
      </w:pPr>
      <w:bookmarkStart w:id="12" w:name="_Toc196227153"/>
      <w:r w:rsidRPr="00F7028D">
        <w:rPr>
          <w:lang w:val="es-CO"/>
        </w:rPr>
        <w:lastRenderedPageBreak/>
        <w:t>Referencias bibliográficas</w:t>
      </w:r>
      <w:bookmarkEnd w:id="12"/>
      <w:r w:rsidRPr="00F7028D">
        <w:rPr>
          <w:lang w:val="es-CO"/>
        </w:rPr>
        <w:t xml:space="preserve"> </w:t>
      </w:r>
    </w:p>
    <w:p w14:paraId="7929AD1A" w14:textId="245CE529" w:rsidR="00B16729" w:rsidRDefault="00B16729" w:rsidP="006B4ED7">
      <w:r w:rsidRPr="00B16729">
        <w:t>Corrientes Portal Turístico Provincial. (s.f.). Ganadería de Corrientes. Corrientes.</w:t>
      </w:r>
    </w:p>
    <w:p w14:paraId="3E963E8C" w14:textId="630A65B4" w:rsidR="00B16729" w:rsidRDefault="00B16729" w:rsidP="006B4ED7">
      <w:hyperlink r:id="rId26" w:history="1">
        <w:r w:rsidRPr="00B16729">
          <w:rPr>
            <w:rStyle w:val="Hipervnculo"/>
          </w:rPr>
          <w:t>http://www.corrientes.com.ar/provincia/ganaderia.php</w:t>
        </w:r>
      </w:hyperlink>
    </w:p>
    <w:p w14:paraId="2E8526FE" w14:textId="03C07158" w:rsidR="00B16729" w:rsidRDefault="00B16729" w:rsidP="006B4ED7">
      <w:r w:rsidRPr="00B16729">
        <w:t>Federación Colombiana de Ganaderos. (s.f.). Buenas prácticas ganaderas. FEDEGAN.</w:t>
      </w:r>
    </w:p>
    <w:p w14:paraId="1E950469" w14:textId="05D220D6" w:rsidR="00B16729" w:rsidRDefault="00B16729" w:rsidP="006B4ED7">
      <w:hyperlink r:id="rId27" w:history="1">
        <w:r w:rsidRPr="00B16729">
          <w:rPr>
            <w:rStyle w:val="Hipervnculo"/>
          </w:rPr>
          <w:t>https://www.fedegan.org.co/programas/buenas-practicas-ganaderas</w:t>
        </w:r>
      </w:hyperlink>
    </w:p>
    <w:p w14:paraId="35F22755" w14:textId="57A64FD4" w:rsidR="00B16729" w:rsidRDefault="00B16729" w:rsidP="006B4ED7">
      <w:r w:rsidRPr="00B16729">
        <w:t>Instituto Colombiano Agropecuario. (2007). Resolución 002341 de 2007. Por la cual se reglamentan las condiciones sanitarias y de inocuidad en la producción primaria de ganado bovino y bufalino destinado al sacrificio para consumo humano.</w:t>
      </w:r>
    </w:p>
    <w:p w14:paraId="28308887" w14:textId="528D9F42" w:rsidR="00B16729" w:rsidRDefault="00B16729" w:rsidP="006B4ED7">
      <w:r w:rsidRPr="00B16729">
        <w:t>instituto</w:t>
      </w:r>
      <w:r w:rsidRPr="00B16729">
        <w:t xml:space="preserve"> Colombiano Agropecuario. (s.f.). Reglamento sobre las condiciones sanitarias y de inocuidad en la producción de ganado bovino y porcino.</w:t>
      </w:r>
    </w:p>
    <w:p w14:paraId="68577F0D" w14:textId="4BAC9DAC" w:rsidR="00B16729" w:rsidRDefault="00B16729" w:rsidP="006B4ED7">
      <w:hyperlink r:id="rId28" w:history="1">
        <w:r w:rsidRPr="00B16729">
          <w:rPr>
            <w:rStyle w:val="Hipervnculo"/>
          </w:rPr>
          <w:t>https://www.ica.gov.co/getdoc/016f3c96-a458-4fa6-ae96-41d18b2221f5/requisitos-sanitarios-y-de-inocuidad-en-la-producc.aspx</w:t>
        </w:r>
      </w:hyperlink>
    </w:p>
    <w:p w14:paraId="33850D7A" w14:textId="5092F720" w:rsidR="00B16729" w:rsidRDefault="00B16729" w:rsidP="006B4ED7">
      <w:r w:rsidRPr="00B16729">
        <w:t>OnCuba. (2018, 8 de noviembre). Ganadería cubana: más leche, pero muy lejos de satisfacer la demanda. OnCuba Next.</w:t>
      </w:r>
    </w:p>
    <w:p w14:paraId="1E11CC65" w14:textId="305850C2" w:rsidR="00B16729" w:rsidRDefault="00B16729" w:rsidP="006B4ED7">
      <w:r w:rsidRPr="00B16729">
        <w:t>Organización Mundial de la Salud &amp; Organización de las Naciones Unidas para la Alimentación y la Agricultura. (2003). Garantía de la inocuidad y calidad de los alimentos: Directrices para el fortalecimiento de los sistemas nacionales del control de los alimentos (76). Roma.</w:t>
      </w:r>
    </w:p>
    <w:p w14:paraId="0A8EC36E" w14:textId="167A5733" w:rsidR="00B16729" w:rsidRDefault="00B16729" w:rsidP="006B4ED7">
      <w:r w:rsidRPr="00B16729">
        <w:t>Recuerda, M. A. (2006). Seguridad alimentaria y nuevos alimentos. Editorial Thomson-Aranzadi.</w:t>
      </w:r>
    </w:p>
    <w:p w14:paraId="5AA17E50" w14:textId="5B733801" w:rsidR="00B16729" w:rsidRDefault="00B16729" w:rsidP="006B4ED7">
      <w:r w:rsidRPr="00B16729">
        <w:lastRenderedPageBreak/>
        <w:t>Suárez, Y., Cepero, O., et al. (2007). Metodología de análisis de riesgos químicos-tóxicos para la sanidad animal. Revista Científica y Técnica de la Organización Mundial de Sanidad Animal, 26(3), 565-576.</w:t>
      </w:r>
    </w:p>
    <w:p w14:paraId="0237F918" w14:textId="7F2953B6" w:rsidR="00B16729" w:rsidRDefault="00B16729" w:rsidP="006B4ED7">
      <w:r w:rsidRPr="00B16729">
        <w:t>Tafur, M. (2009). La inocuidad de los alimentos y el comercio internacional. Revista Colombiana de Ciencias Pecuarias, 22(3), 331-338.</w:t>
      </w:r>
    </w:p>
    <w:p w14:paraId="07678FE3" w14:textId="24EA64F7" w:rsidR="0059653A" w:rsidRPr="0059653A" w:rsidRDefault="0059653A" w:rsidP="006B4ED7"/>
    <w:p w14:paraId="0ACDF4A3" w14:textId="5F5F13AA" w:rsidR="002E5B3A" w:rsidRPr="003758F7" w:rsidRDefault="00F36C9D" w:rsidP="00B63204">
      <w:pPr>
        <w:pStyle w:val="Titulosgenerales"/>
        <w:rPr>
          <w:lang w:val="es-CO"/>
        </w:rPr>
      </w:pPr>
      <w:bookmarkStart w:id="13" w:name="_Toc196227154"/>
      <w:r w:rsidRPr="003758F7">
        <w:rPr>
          <w:lang w:val="es-CO"/>
        </w:rP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6701BCC0" w:rsidR="004554CA" w:rsidRPr="003758F7" w:rsidRDefault="004554CA" w:rsidP="00005140">
            <w:pPr>
              <w:ind w:firstLine="0"/>
              <w:rPr>
                <w:lang w:eastAsia="es-CO"/>
              </w:rPr>
            </w:pPr>
            <w:r w:rsidRPr="003758F7">
              <w:rPr>
                <w:lang w:eastAsia="es-CO"/>
              </w:rPr>
              <w:t>Centro de Formación</w:t>
            </w:r>
            <w:r w:rsidR="00C36907">
              <w:rPr>
                <w:lang w:eastAsia="es-CO"/>
              </w:rPr>
              <w:t xml:space="preserve"> y </w:t>
            </w:r>
            <w:r w:rsidR="00C3690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BD0B82F" w:rsidR="00D67EE5" w:rsidRPr="003758F7" w:rsidRDefault="00C36907" w:rsidP="00D67EE5">
            <w:pPr>
              <w:pStyle w:val="TextoTablas"/>
              <w:rPr>
                <w:lang w:val="es-CO"/>
              </w:rPr>
            </w:pPr>
            <w:r w:rsidRPr="00FA3F1D">
              <w:rPr>
                <w:lang w:val="es-CO"/>
              </w:rPr>
              <w:t>Centro Agroempresarial y Desarrollo Pecuario del Huila</w:t>
            </w:r>
            <w:r w:rsidRPr="00FA3F1D">
              <w:rPr>
                <w:lang w:val="es-CO"/>
              </w:rPr>
              <w:t xml:space="preserve"> </w:t>
            </w:r>
            <w:r>
              <w:rPr>
                <w:lang w:val="es-CO"/>
              </w:rPr>
              <w:t xml:space="preserve">- </w:t>
            </w:r>
            <w:r w:rsidR="00FA3F1D" w:rsidRPr="00FA3F1D">
              <w:rPr>
                <w:lang w:val="es-CO"/>
              </w:rPr>
              <w:t>Regional Huila</w:t>
            </w:r>
          </w:p>
        </w:tc>
      </w:tr>
      <w:tr w:rsidR="00C36907" w:rsidRPr="003758F7" w14:paraId="34080B41" w14:textId="77777777" w:rsidTr="004554CA">
        <w:tc>
          <w:tcPr>
            <w:tcW w:w="2830" w:type="dxa"/>
          </w:tcPr>
          <w:p w14:paraId="4EF8DEC6" w14:textId="25504E3C" w:rsidR="00C36907" w:rsidRPr="003758F7" w:rsidRDefault="00C36907" w:rsidP="00C36907">
            <w:pPr>
              <w:pStyle w:val="TextoTablas"/>
              <w:rPr>
                <w:lang w:val="es-CO"/>
              </w:rPr>
            </w:pPr>
            <w:r w:rsidRPr="007664E9">
              <w:rPr>
                <w:lang w:val="es-CO"/>
              </w:rPr>
              <w:t>Paola Alexandra Moya</w:t>
            </w:r>
          </w:p>
        </w:tc>
        <w:tc>
          <w:tcPr>
            <w:tcW w:w="3261" w:type="dxa"/>
          </w:tcPr>
          <w:p w14:paraId="3C872D58" w14:textId="32D4774F" w:rsidR="00C36907" w:rsidRPr="003758F7" w:rsidRDefault="00C36907" w:rsidP="00C36907">
            <w:pPr>
              <w:pStyle w:val="TextoTablas"/>
              <w:rPr>
                <w:lang w:val="es-CO"/>
              </w:rPr>
            </w:pPr>
            <w:r>
              <w:rPr>
                <w:lang w:val="es-CO"/>
              </w:rPr>
              <w:t>E</w:t>
            </w:r>
            <w:r w:rsidRPr="007664E9">
              <w:rPr>
                <w:lang w:val="es-CO"/>
              </w:rPr>
              <w:t>valuadora instruccional</w:t>
            </w:r>
          </w:p>
        </w:tc>
        <w:tc>
          <w:tcPr>
            <w:tcW w:w="3969" w:type="dxa"/>
          </w:tcPr>
          <w:p w14:paraId="28E35386" w14:textId="446F5AF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E3964E0" w:rsidR="00C36907" w:rsidRPr="003758F7" w:rsidRDefault="00C36907" w:rsidP="00C36907">
            <w:pPr>
              <w:pStyle w:val="TextoTablas"/>
              <w:rPr>
                <w:lang w:val="es-CO"/>
              </w:rPr>
            </w:pPr>
            <w:r w:rsidRPr="00C36907">
              <w:rPr>
                <w:lang w:val="es-CO"/>
              </w:rPr>
              <w:t xml:space="preserve">Geraldine Viviana </w:t>
            </w:r>
            <w:r w:rsidRPr="00C36907">
              <w:rPr>
                <w:lang w:val="es-CO"/>
              </w:rPr>
              <w:t>Fernández</w:t>
            </w:r>
            <w:r w:rsidRPr="00C36907">
              <w:rPr>
                <w:lang w:val="es-CO"/>
              </w:rPr>
              <w:t xml:space="preserve"> Jaramillo</w:t>
            </w:r>
          </w:p>
        </w:tc>
        <w:tc>
          <w:tcPr>
            <w:tcW w:w="3261" w:type="dxa"/>
          </w:tcPr>
          <w:p w14:paraId="1F51BEF4" w14:textId="2795E4F5" w:rsidR="00C36907" w:rsidRPr="003758F7" w:rsidRDefault="00C36907" w:rsidP="00C36907">
            <w:pPr>
              <w:pStyle w:val="TextoTablas"/>
              <w:rPr>
                <w:lang w:val="es-CO"/>
              </w:rPr>
            </w:pPr>
            <w:r>
              <w:rPr>
                <w:lang w:val="es-CO"/>
              </w:rPr>
              <w:t>D</w:t>
            </w:r>
            <w:r w:rsidRPr="007664E9">
              <w:rPr>
                <w:lang w:val="es-CO"/>
              </w:rPr>
              <w:t>iseñador de contenidos digitales</w:t>
            </w:r>
          </w:p>
        </w:tc>
        <w:tc>
          <w:tcPr>
            <w:tcW w:w="3969" w:type="dxa"/>
          </w:tcPr>
          <w:p w14:paraId="1E175D13" w14:textId="62F74E2E"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6D5608AD" w14:textId="77777777" w:rsidTr="004554CA">
        <w:tc>
          <w:tcPr>
            <w:tcW w:w="2830" w:type="dxa"/>
          </w:tcPr>
          <w:p w14:paraId="54F2E002" w14:textId="41C0344E" w:rsidR="00C36907" w:rsidRPr="003758F7" w:rsidRDefault="00C36907" w:rsidP="00C36907">
            <w:pPr>
              <w:pStyle w:val="TextoTablas"/>
              <w:rPr>
                <w:lang w:val="es-CO"/>
              </w:rPr>
            </w:pPr>
            <w:r w:rsidRPr="00CC2982">
              <w:rPr>
                <w:lang w:val="es-CO"/>
              </w:rPr>
              <w:t>Jhon Jairo Urueta Álvarez</w:t>
            </w:r>
          </w:p>
        </w:tc>
        <w:tc>
          <w:tcPr>
            <w:tcW w:w="3261" w:type="dxa"/>
          </w:tcPr>
          <w:p w14:paraId="04888E23" w14:textId="2FB8397B" w:rsidR="00C36907" w:rsidRPr="003758F7" w:rsidRDefault="00C36907" w:rsidP="00C3690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E1B4AAA"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01B663B4" w:rsidR="00C36907" w:rsidRPr="003758F7" w:rsidRDefault="00C36907" w:rsidP="00C36907">
            <w:pPr>
              <w:pStyle w:val="TextoTablas"/>
              <w:rPr>
                <w:lang w:val="es-CO"/>
              </w:rPr>
            </w:pPr>
            <w:r w:rsidRPr="00C36907">
              <w:rPr>
                <w:lang w:val="es-CO"/>
              </w:rPr>
              <w:t xml:space="preserve">Aixa Natalia Sendoya </w:t>
            </w:r>
            <w:r w:rsidRPr="00C36907">
              <w:rPr>
                <w:lang w:val="es-CO"/>
              </w:rPr>
              <w:t>Fernández</w:t>
            </w:r>
          </w:p>
        </w:tc>
        <w:tc>
          <w:tcPr>
            <w:tcW w:w="3261" w:type="dxa"/>
          </w:tcPr>
          <w:p w14:paraId="4544C3AA" w14:textId="1D89882C" w:rsidR="00C36907" w:rsidRPr="003758F7" w:rsidRDefault="00C36907" w:rsidP="00C36907">
            <w:pPr>
              <w:pStyle w:val="TextoTablas"/>
              <w:rPr>
                <w:lang w:val="es-CO"/>
              </w:rPr>
            </w:pPr>
            <w:r w:rsidRPr="00FA3F1D">
              <w:rPr>
                <w:lang w:val="es-CO"/>
              </w:rPr>
              <w:t>Validador y vinculador de recursos educativos digitales</w:t>
            </w:r>
          </w:p>
        </w:tc>
        <w:tc>
          <w:tcPr>
            <w:tcW w:w="3969" w:type="dxa"/>
          </w:tcPr>
          <w:p w14:paraId="7A132D24" w14:textId="68E0EFB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78DB3B5C" w14:textId="77777777" w:rsidTr="004554CA">
        <w:tc>
          <w:tcPr>
            <w:tcW w:w="2830" w:type="dxa"/>
          </w:tcPr>
          <w:p w14:paraId="527CC0C4" w14:textId="46748A73" w:rsidR="00C36907" w:rsidRPr="007664E9" w:rsidRDefault="00C36907" w:rsidP="00C36907">
            <w:pPr>
              <w:pStyle w:val="TextoTablas"/>
              <w:rPr>
                <w:lang w:val="es-CO"/>
              </w:rPr>
            </w:pPr>
            <w:r w:rsidRPr="00B74D6A">
              <w:rPr>
                <w:lang w:val="es-CO"/>
              </w:rPr>
              <w:t>Daniel Ricardo Mutis Gómez</w:t>
            </w:r>
          </w:p>
        </w:tc>
        <w:tc>
          <w:tcPr>
            <w:tcW w:w="3261" w:type="dxa"/>
          </w:tcPr>
          <w:p w14:paraId="16FBEE2E" w14:textId="3F3A1362" w:rsidR="00C36907" w:rsidRDefault="00C36907" w:rsidP="00C36907">
            <w:pPr>
              <w:pStyle w:val="TextoTablas"/>
              <w:rPr>
                <w:lang w:val="es-CO"/>
              </w:rPr>
            </w:pPr>
            <w:r>
              <w:rPr>
                <w:lang w:val="es-CO"/>
              </w:rPr>
              <w:t>E</w:t>
            </w:r>
            <w:r w:rsidRPr="007664E9">
              <w:rPr>
                <w:lang w:val="es-CO"/>
              </w:rPr>
              <w:t>valuador para contenidos inclusivos y accesibles</w:t>
            </w:r>
          </w:p>
        </w:tc>
        <w:tc>
          <w:tcPr>
            <w:tcW w:w="3969" w:type="dxa"/>
          </w:tcPr>
          <w:p w14:paraId="59ED1F6B" w14:textId="178CE98C" w:rsidR="00C36907" w:rsidRPr="007664E9" w:rsidRDefault="00C36907" w:rsidP="00C36907">
            <w:pPr>
              <w:pStyle w:val="TextoTablas"/>
              <w:rPr>
                <w:lang w:val="es-CO"/>
              </w:rPr>
            </w:pPr>
            <w:r w:rsidRPr="003F3C0B">
              <w:rPr>
                <w:lang w:val="es-CO"/>
              </w:rPr>
              <w:t>Centro Agroempresarial y Desarrollo Pecuario del Huila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48882" w14:textId="77777777" w:rsidR="00BB01CB" w:rsidRPr="003758F7" w:rsidRDefault="00BB01CB" w:rsidP="00EC0858">
      <w:pPr>
        <w:spacing w:before="0" w:after="0" w:line="240" w:lineRule="auto"/>
      </w:pPr>
      <w:r w:rsidRPr="003758F7">
        <w:separator/>
      </w:r>
    </w:p>
  </w:endnote>
  <w:endnote w:type="continuationSeparator" w:id="0">
    <w:p w14:paraId="0DA2DB57" w14:textId="77777777" w:rsidR="00BB01CB" w:rsidRPr="003758F7" w:rsidRDefault="00BB01C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1677B" w14:textId="77777777" w:rsidR="00BB01CB" w:rsidRPr="003758F7" w:rsidRDefault="00BB01CB" w:rsidP="00EC0858">
      <w:pPr>
        <w:spacing w:before="0" w:after="0" w:line="240" w:lineRule="auto"/>
      </w:pPr>
      <w:r w:rsidRPr="003758F7">
        <w:separator/>
      </w:r>
    </w:p>
  </w:footnote>
  <w:footnote w:type="continuationSeparator" w:id="0">
    <w:p w14:paraId="4A3E1C43" w14:textId="77777777" w:rsidR="00BB01CB" w:rsidRPr="003758F7" w:rsidRDefault="00BB01C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878AE7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60DB7"/>
    <w:multiLevelType w:val="hybridMultilevel"/>
    <w:tmpl w:val="A9CED3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D5534C"/>
    <w:multiLevelType w:val="hybridMultilevel"/>
    <w:tmpl w:val="A350C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D5168"/>
    <w:multiLevelType w:val="hybridMultilevel"/>
    <w:tmpl w:val="B6F8C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C062FF"/>
    <w:multiLevelType w:val="hybridMultilevel"/>
    <w:tmpl w:val="4468CC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06109B"/>
    <w:multiLevelType w:val="hybridMultilevel"/>
    <w:tmpl w:val="640A3C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543C30"/>
    <w:multiLevelType w:val="hybridMultilevel"/>
    <w:tmpl w:val="93A217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F6B63"/>
    <w:multiLevelType w:val="hybridMultilevel"/>
    <w:tmpl w:val="1ADE3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054EC0"/>
    <w:multiLevelType w:val="hybridMultilevel"/>
    <w:tmpl w:val="BF106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39614E"/>
    <w:multiLevelType w:val="hybridMultilevel"/>
    <w:tmpl w:val="65E0D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14263C"/>
    <w:multiLevelType w:val="hybridMultilevel"/>
    <w:tmpl w:val="F9E68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E464EE"/>
    <w:multiLevelType w:val="hybridMultilevel"/>
    <w:tmpl w:val="B9047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9087CCE"/>
    <w:multiLevelType w:val="hybridMultilevel"/>
    <w:tmpl w:val="575CE7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BF0B19"/>
    <w:multiLevelType w:val="hybridMultilevel"/>
    <w:tmpl w:val="DB8AC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736F5B"/>
    <w:multiLevelType w:val="hybridMultilevel"/>
    <w:tmpl w:val="7C3EC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1DC2C74"/>
    <w:multiLevelType w:val="hybridMultilevel"/>
    <w:tmpl w:val="93943D22"/>
    <w:lvl w:ilvl="0" w:tplc="92D8DEF0">
      <w:start w:val="1"/>
      <w:numFmt w:val="lowerLetter"/>
      <w:lvlText w:val="%1)"/>
      <w:lvlJc w:val="left"/>
      <w:pPr>
        <w:ind w:left="1429" w:hanging="360"/>
      </w:pPr>
      <w:rPr>
        <w:b/>
        <w:bCs/>
      </w:rPr>
    </w:lvl>
    <w:lvl w:ilvl="1" w:tplc="04090003">
      <w:start w:val="1"/>
      <w:numFmt w:val="bullet"/>
      <w:lvlText w:val="o"/>
      <w:lvlJc w:val="left"/>
      <w:pPr>
        <w:ind w:left="2149" w:hanging="360"/>
      </w:pPr>
      <w:rPr>
        <w:rFonts w:ascii="Courier New" w:hAnsi="Courier New" w:cs="Courier New"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1EA3E2A"/>
    <w:multiLevelType w:val="hybridMultilevel"/>
    <w:tmpl w:val="63A4FCC0"/>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D22FB7"/>
    <w:multiLevelType w:val="hybridMultilevel"/>
    <w:tmpl w:val="14F446C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EB3527"/>
    <w:multiLevelType w:val="hybridMultilevel"/>
    <w:tmpl w:val="72F210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17B7FC1"/>
    <w:multiLevelType w:val="hybridMultilevel"/>
    <w:tmpl w:val="C1B82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5C9112D"/>
    <w:multiLevelType w:val="hybridMultilevel"/>
    <w:tmpl w:val="36861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3" w15:restartNumberingAfterBreak="0">
    <w:nsid w:val="370922AC"/>
    <w:multiLevelType w:val="hybridMultilevel"/>
    <w:tmpl w:val="93024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CBA707E"/>
    <w:multiLevelType w:val="hybridMultilevel"/>
    <w:tmpl w:val="DA769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106450"/>
    <w:multiLevelType w:val="hybridMultilevel"/>
    <w:tmpl w:val="292004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0D202AF"/>
    <w:multiLevelType w:val="hybridMultilevel"/>
    <w:tmpl w:val="48263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F650AB"/>
    <w:multiLevelType w:val="hybridMultilevel"/>
    <w:tmpl w:val="05D03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33D3C95"/>
    <w:multiLevelType w:val="hybridMultilevel"/>
    <w:tmpl w:val="C90C6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3706CB2"/>
    <w:multiLevelType w:val="hybridMultilevel"/>
    <w:tmpl w:val="4A1E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3A7303C"/>
    <w:multiLevelType w:val="hybridMultilevel"/>
    <w:tmpl w:val="28768FAE"/>
    <w:lvl w:ilvl="0" w:tplc="A3242E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89D6391"/>
    <w:multiLevelType w:val="hybridMultilevel"/>
    <w:tmpl w:val="DEA02D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8A8151C"/>
    <w:multiLevelType w:val="hybridMultilevel"/>
    <w:tmpl w:val="942244C8"/>
    <w:lvl w:ilvl="0" w:tplc="21981DC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9D9583A"/>
    <w:multiLevelType w:val="hybridMultilevel"/>
    <w:tmpl w:val="E47AC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B413D8E"/>
    <w:multiLevelType w:val="hybridMultilevel"/>
    <w:tmpl w:val="67A6B3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0442B2"/>
    <w:multiLevelType w:val="hybridMultilevel"/>
    <w:tmpl w:val="CD34F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F331D0F"/>
    <w:multiLevelType w:val="hybridMultilevel"/>
    <w:tmpl w:val="E92AA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F872DC6"/>
    <w:multiLevelType w:val="hybridMultilevel"/>
    <w:tmpl w:val="5EA425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5F26150"/>
    <w:multiLevelType w:val="hybridMultilevel"/>
    <w:tmpl w:val="23DCF0A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7049A7"/>
    <w:multiLevelType w:val="hybridMultilevel"/>
    <w:tmpl w:val="964A04D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B0743E"/>
    <w:multiLevelType w:val="hybridMultilevel"/>
    <w:tmpl w:val="92066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AAB28C5"/>
    <w:multiLevelType w:val="hybridMultilevel"/>
    <w:tmpl w:val="99E6812C"/>
    <w:lvl w:ilvl="0" w:tplc="F7DEC35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D223323"/>
    <w:multiLevelType w:val="hybridMultilevel"/>
    <w:tmpl w:val="183AB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EE00CA0"/>
    <w:multiLevelType w:val="hybridMultilevel"/>
    <w:tmpl w:val="13A4F0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FCC5119"/>
    <w:multiLevelType w:val="hybridMultilevel"/>
    <w:tmpl w:val="C98EDD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3197A5B"/>
    <w:multiLevelType w:val="hybridMultilevel"/>
    <w:tmpl w:val="8B1086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94257A5"/>
    <w:multiLevelType w:val="hybridMultilevel"/>
    <w:tmpl w:val="5030BD7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48" w15:restartNumberingAfterBreak="0">
    <w:nsid w:val="69577B5D"/>
    <w:multiLevelType w:val="hybridMultilevel"/>
    <w:tmpl w:val="E5408F8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0426C11"/>
    <w:multiLevelType w:val="hybridMultilevel"/>
    <w:tmpl w:val="0FB28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11C12F1"/>
    <w:multiLevelType w:val="hybridMultilevel"/>
    <w:tmpl w:val="A1A48B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B2D4104"/>
    <w:multiLevelType w:val="hybridMultilevel"/>
    <w:tmpl w:val="D4869C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114739"/>
    <w:multiLevelType w:val="hybridMultilevel"/>
    <w:tmpl w:val="92BCB4C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F036FC0"/>
    <w:multiLevelType w:val="hybridMultilevel"/>
    <w:tmpl w:val="EF762F2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F4426D3"/>
    <w:multiLevelType w:val="hybridMultilevel"/>
    <w:tmpl w:val="4C78F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52"/>
  </w:num>
  <w:num w:numId="2" w16cid:durableId="1585263860">
    <w:abstractNumId w:val="0"/>
  </w:num>
  <w:num w:numId="3" w16cid:durableId="1338381655">
    <w:abstractNumId w:val="17"/>
  </w:num>
  <w:num w:numId="4" w16cid:durableId="1532257930">
    <w:abstractNumId w:val="36"/>
  </w:num>
  <w:num w:numId="5" w16cid:durableId="998075588">
    <w:abstractNumId w:val="22"/>
  </w:num>
  <w:num w:numId="6" w16cid:durableId="1398865955">
    <w:abstractNumId w:val="44"/>
  </w:num>
  <w:num w:numId="7" w16cid:durableId="1377508465">
    <w:abstractNumId w:val="43"/>
  </w:num>
  <w:num w:numId="8" w16cid:durableId="1823234324">
    <w:abstractNumId w:val="15"/>
  </w:num>
  <w:num w:numId="9" w16cid:durableId="341856115">
    <w:abstractNumId w:val="19"/>
  </w:num>
  <w:num w:numId="10" w16cid:durableId="1483810123">
    <w:abstractNumId w:val="45"/>
  </w:num>
  <w:num w:numId="11" w16cid:durableId="1533877885">
    <w:abstractNumId w:val="35"/>
  </w:num>
  <w:num w:numId="12" w16cid:durableId="783109530">
    <w:abstractNumId w:val="33"/>
  </w:num>
  <w:num w:numId="13" w16cid:durableId="1552568789">
    <w:abstractNumId w:val="14"/>
  </w:num>
  <w:num w:numId="14" w16cid:durableId="1956987269">
    <w:abstractNumId w:val="38"/>
  </w:num>
  <w:num w:numId="15" w16cid:durableId="1070690348">
    <w:abstractNumId w:val="8"/>
  </w:num>
  <w:num w:numId="16" w16cid:durableId="1466967154">
    <w:abstractNumId w:val="48"/>
  </w:num>
  <w:num w:numId="17" w16cid:durableId="1214779684">
    <w:abstractNumId w:val="37"/>
  </w:num>
  <w:num w:numId="18" w16cid:durableId="267976833">
    <w:abstractNumId w:val="53"/>
  </w:num>
  <w:num w:numId="19" w16cid:durableId="2032023836">
    <w:abstractNumId w:val="20"/>
  </w:num>
  <w:num w:numId="20" w16cid:durableId="520238652">
    <w:abstractNumId w:val="39"/>
  </w:num>
  <w:num w:numId="21" w16cid:durableId="1292326297">
    <w:abstractNumId w:val="16"/>
  </w:num>
  <w:num w:numId="22" w16cid:durableId="1252157613">
    <w:abstractNumId w:val="55"/>
  </w:num>
  <w:num w:numId="23" w16cid:durableId="691536518">
    <w:abstractNumId w:val="51"/>
  </w:num>
  <w:num w:numId="24" w16cid:durableId="1978608289">
    <w:abstractNumId w:val="18"/>
  </w:num>
  <w:num w:numId="25" w16cid:durableId="687416459">
    <w:abstractNumId w:val="13"/>
  </w:num>
  <w:num w:numId="26" w16cid:durableId="414479607">
    <w:abstractNumId w:val="49"/>
  </w:num>
  <w:num w:numId="27" w16cid:durableId="1485783006">
    <w:abstractNumId w:val="41"/>
  </w:num>
  <w:num w:numId="28" w16cid:durableId="989214573">
    <w:abstractNumId w:val="9"/>
  </w:num>
  <w:num w:numId="29" w16cid:durableId="918950398">
    <w:abstractNumId w:val="50"/>
  </w:num>
  <w:num w:numId="30" w16cid:durableId="1099594765">
    <w:abstractNumId w:val="26"/>
  </w:num>
  <w:num w:numId="31" w16cid:durableId="480318145">
    <w:abstractNumId w:val="24"/>
  </w:num>
  <w:num w:numId="32" w16cid:durableId="1173833537">
    <w:abstractNumId w:val="29"/>
  </w:num>
  <w:num w:numId="33" w16cid:durableId="2062553629">
    <w:abstractNumId w:val="3"/>
  </w:num>
  <w:num w:numId="34" w16cid:durableId="1101994821">
    <w:abstractNumId w:val="47"/>
  </w:num>
  <w:num w:numId="35" w16cid:durableId="1397120264">
    <w:abstractNumId w:val="30"/>
  </w:num>
  <w:num w:numId="36" w16cid:durableId="475681749">
    <w:abstractNumId w:val="42"/>
  </w:num>
  <w:num w:numId="37" w16cid:durableId="115763211">
    <w:abstractNumId w:val="21"/>
  </w:num>
  <w:num w:numId="38" w16cid:durableId="1110707445">
    <w:abstractNumId w:val="23"/>
  </w:num>
  <w:num w:numId="39" w16cid:durableId="1391343880">
    <w:abstractNumId w:val="11"/>
  </w:num>
  <w:num w:numId="40" w16cid:durableId="891430589">
    <w:abstractNumId w:val="34"/>
  </w:num>
  <w:num w:numId="41" w16cid:durableId="1226140560">
    <w:abstractNumId w:val="25"/>
  </w:num>
  <w:num w:numId="42" w16cid:durableId="1810442139">
    <w:abstractNumId w:val="6"/>
  </w:num>
  <w:num w:numId="43" w16cid:durableId="137963238">
    <w:abstractNumId w:val="4"/>
  </w:num>
  <w:num w:numId="44" w16cid:durableId="422846443">
    <w:abstractNumId w:val="27"/>
  </w:num>
  <w:num w:numId="45" w16cid:durableId="433984544">
    <w:abstractNumId w:val="28"/>
  </w:num>
  <w:num w:numId="46" w16cid:durableId="1539050903">
    <w:abstractNumId w:val="54"/>
  </w:num>
  <w:num w:numId="47" w16cid:durableId="428156770">
    <w:abstractNumId w:val="12"/>
  </w:num>
  <w:num w:numId="48" w16cid:durableId="1561289557">
    <w:abstractNumId w:val="5"/>
  </w:num>
  <w:num w:numId="49" w16cid:durableId="363795263">
    <w:abstractNumId w:val="1"/>
  </w:num>
  <w:num w:numId="50" w16cid:durableId="1450666888">
    <w:abstractNumId w:val="2"/>
  </w:num>
  <w:num w:numId="51" w16cid:durableId="1376735717">
    <w:abstractNumId w:val="7"/>
  </w:num>
  <w:num w:numId="52" w16cid:durableId="715466991">
    <w:abstractNumId w:val="10"/>
  </w:num>
  <w:num w:numId="53" w16cid:durableId="1240364872">
    <w:abstractNumId w:val="40"/>
  </w:num>
  <w:num w:numId="54" w16cid:durableId="1856579021">
    <w:abstractNumId w:val="46"/>
  </w:num>
  <w:num w:numId="55" w16cid:durableId="400910501">
    <w:abstractNumId w:val="31"/>
  </w:num>
  <w:num w:numId="56" w16cid:durableId="67004030">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70E8"/>
    <w:rsid w:val="00011915"/>
    <w:rsid w:val="00017691"/>
    <w:rsid w:val="00020AC0"/>
    <w:rsid w:val="00024D63"/>
    <w:rsid w:val="0002649D"/>
    <w:rsid w:val="00031B7B"/>
    <w:rsid w:val="000333E8"/>
    <w:rsid w:val="00040172"/>
    <w:rsid w:val="0004250E"/>
    <w:rsid w:val="000434FA"/>
    <w:rsid w:val="000442B6"/>
    <w:rsid w:val="0004747D"/>
    <w:rsid w:val="0005476E"/>
    <w:rsid w:val="00054E48"/>
    <w:rsid w:val="00060A58"/>
    <w:rsid w:val="0006594F"/>
    <w:rsid w:val="00072B04"/>
    <w:rsid w:val="00072B1B"/>
    <w:rsid w:val="000742AF"/>
    <w:rsid w:val="000749AA"/>
    <w:rsid w:val="0007758C"/>
    <w:rsid w:val="000950D5"/>
    <w:rsid w:val="000A1CBA"/>
    <w:rsid w:val="000A1F84"/>
    <w:rsid w:val="000A214F"/>
    <w:rsid w:val="000A4731"/>
    <w:rsid w:val="000A4B5D"/>
    <w:rsid w:val="000A5361"/>
    <w:rsid w:val="000B0550"/>
    <w:rsid w:val="000B1F55"/>
    <w:rsid w:val="000B3CCD"/>
    <w:rsid w:val="000B5E57"/>
    <w:rsid w:val="000B6E05"/>
    <w:rsid w:val="000C1A0B"/>
    <w:rsid w:val="000C1FB7"/>
    <w:rsid w:val="000C3F4A"/>
    <w:rsid w:val="000C5834"/>
    <w:rsid w:val="000C5A51"/>
    <w:rsid w:val="000C6B40"/>
    <w:rsid w:val="000C77C0"/>
    <w:rsid w:val="000D3B7D"/>
    <w:rsid w:val="000D538A"/>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91A"/>
    <w:rsid w:val="00137F3B"/>
    <w:rsid w:val="00146BF3"/>
    <w:rsid w:val="0015387C"/>
    <w:rsid w:val="001568AC"/>
    <w:rsid w:val="00157993"/>
    <w:rsid w:val="00160D56"/>
    <w:rsid w:val="00171512"/>
    <w:rsid w:val="00171A25"/>
    <w:rsid w:val="00171FE6"/>
    <w:rsid w:val="0017487D"/>
    <w:rsid w:val="0017534A"/>
    <w:rsid w:val="001756CB"/>
    <w:rsid w:val="0017719B"/>
    <w:rsid w:val="00180A20"/>
    <w:rsid w:val="00180EA4"/>
    <w:rsid w:val="00182157"/>
    <w:rsid w:val="0018299F"/>
    <w:rsid w:val="00186579"/>
    <w:rsid w:val="001909FD"/>
    <w:rsid w:val="00193E42"/>
    <w:rsid w:val="00196E89"/>
    <w:rsid w:val="0019769B"/>
    <w:rsid w:val="001A0192"/>
    <w:rsid w:val="001A288D"/>
    <w:rsid w:val="001A3D11"/>
    <w:rsid w:val="001A5543"/>
    <w:rsid w:val="001A6D42"/>
    <w:rsid w:val="001A72BF"/>
    <w:rsid w:val="001A77AF"/>
    <w:rsid w:val="001B3C10"/>
    <w:rsid w:val="001B45B6"/>
    <w:rsid w:val="001B57A6"/>
    <w:rsid w:val="001B78AC"/>
    <w:rsid w:val="001C3617"/>
    <w:rsid w:val="001C6250"/>
    <w:rsid w:val="001D4F8D"/>
    <w:rsid w:val="001D62D8"/>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35471"/>
    <w:rsid w:val="002401C2"/>
    <w:rsid w:val="00243441"/>
    <w:rsid w:val="002450B6"/>
    <w:rsid w:val="0025380B"/>
    <w:rsid w:val="0027415C"/>
    <w:rsid w:val="002743D9"/>
    <w:rsid w:val="00280537"/>
    <w:rsid w:val="00284FD1"/>
    <w:rsid w:val="00286B57"/>
    <w:rsid w:val="00291787"/>
    <w:rsid w:val="00292620"/>
    <w:rsid w:val="00293235"/>
    <w:rsid w:val="00296B7D"/>
    <w:rsid w:val="002A3659"/>
    <w:rsid w:val="002A3C99"/>
    <w:rsid w:val="002B4853"/>
    <w:rsid w:val="002C1BC2"/>
    <w:rsid w:val="002C70E9"/>
    <w:rsid w:val="002D0E97"/>
    <w:rsid w:val="002D5738"/>
    <w:rsid w:val="002E0079"/>
    <w:rsid w:val="002E5B3A"/>
    <w:rsid w:val="002E6A2F"/>
    <w:rsid w:val="002F52D3"/>
    <w:rsid w:val="002F6C63"/>
    <w:rsid w:val="00303AA8"/>
    <w:rsid w:val="003137E4"/>
    <w:rsid w:val="003219FD"/>
    <w:rsid w:val="00323FD8"/>
    <w:rsid w:val="00334D54"/>
    <w:rsid w:val="00346AC5"/>
    <w:rsid w:val="003470C9"/>
    <w:rsid w:val="00353681"/>
    <w:rsid w:val="00354AD7"/>
    <w:rsid w:val="00356B62"/>
    <w:rsid w:val="00357258"/>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223F"/>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410D"/>
    <w:rsid w:val="00577097"/>
    <w:rsid w:val="005773C6"/>
    <w:rsid w:val="00577703"/>
    <w:rsid w:val="00580458"/>
    <w:rsid w:val="005819B9"/>
    <w:rsid w:val="0058441F"/>
    <w:rsid w:val="00590D20"/>
    <w:rsid w:val="0059653A"/>
    <w:rsid w:val="00596965"/>
    <w:rsid w:val="005A060C"/>
    <w:rsid w:val="005A3C94"/>
    <w:rsid w:val="005A62EC"/>
    <w:rsid w:val="005A6546"/>
    <w:rsid w:val="005A6C61"/>
    <w:rsid w:val="005B54D0"/>
    <w:rsid w:val="005B6F20"/>
    <w:rsid w:val="005C1CBA"/>
    <w:rsid w:val="005C54FC"/>
    <w:rsid w:val="005D33B1"/>
    <w:rsid w:val="005D3F85"/>
    <w:rsid w:val="005D77FE"/>
    <w:rsid w:val="005D7A22"/>
    <w:rsid w:val="005E0DC0"/>
    <w:rsid w:val="005E1EBA"/>
    <w:rsid w:val="005E207A"/>
    <w:rsid w:val="005E5F3C"/>
    <w:rsid w:val="006034BE"/>
    <w:rsid w:val="006074C9"/>
    <w:rsid w:val="00610F9D"/>
    <w:rsid w:val="00614C05"/>
    <w:rsid w:val="00616A9A"/>
    <w:rsid w:val="0062279B"/>
    <w:rsid w:val="00630992"/>
    <w:rsid w:val="006345AD"/>
    <w:rsid w:val="006423D9"/>
    <w:rsid w:val="00652219"/>
    <w:rsid w:val="00652CCA"/>
    <w:rsid w:val="00653023"/>
    <w:rsid w:val="00653546"/>
    <w:rsid w:val="006565B3"/>
    <w:rsid w:val="00656748"/>
    <w:rsid w:val="0066027F"/>
    <w:rsid w:val="00671AC2"/>
    <w:rsid w:val="00672B11"/>
    <w:rsid w:val="006768A8"/>
    <w:rsid w:val="00680229"/>
    <w:rsid w:val="0068094F"/>
    <w:rsid w:val="00682F18"/>
    <w:rsid w:val="0069718E"/>
    <w:rsid w:val="006A2940"/>
    <w:rsid w:val="006A6AF9"/>
    <w:rsid w:val="006B14D2"/>
    <w:rsid w:val="006B4B71"/>
    <w:rsid w:val="006B4ED7"/>
    <w:rsid w:val="006B55C4"/>
    <w:rsid w:val="006C0E2E"/>
    <w:rsid w:val="006C3E3B"/>
    <w:rsid w:val="006C4664"/>
    <w:rsid w:val="006C497A"/>
    <w:rsid w:val="006D098A"/>
    <w:rsid w:val="006D0E5A"/>
    <w:rsid w:val="006D3FEA"/>
    <w:rsid w:val="006D44E9"/>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52F5"/>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588"/>
    <w:rsid w:val="00793D1B"/>
    <w:rsid w:val="007A1C25"/>
    <w:rsid w:val="007A2387"/>
    <w:rsid w:val="007A4638"/>
    <w:rsid w:val="007A7F14"/>
    <w:rsid w:val="007B18E5"/>
    <w:rsid w:val="007B2854"/>
    <w:rsid w:val="007B2F9D"/>
    <w:rsid w:val="007B3C02"/>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5026"/>
    <w:rsid w:val="007F6944"/>
    <w:rsid w:val="007F6EDB"/>
    <w:rsid w:val="007F7BAA"/>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CB"/>
    <w:rsid w:val="008513E5"/>
    <w:rsid w:val="0085782B"/>
    <w:rsid w:val="00861C01"/>
    <w:rsid w:val="00862091"/>
    <w:rsid w:val="00862096"/>
    <w:rsid w:val="00867412"/>
    <w:rsid w:val="00867E2F"/>
    <w:rsid w:val="008738BD"/>
    <w:rsid w:val="00873B99"/>
    <w:rsid w:val="00877656"/>
    <w:rsid w:val="00880BC2"/>
    <w:rsid w:val="00892BCF"/>
    <w:rsid w:val="00892CB2"/>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D14FE"/>
    <w:rsid w:val="008E1302"/>
    <w:rsid w:val="008E1B7B"/>
    <w:rsid w:val="008E3A38"/>
    <w:rsid w:val="008E4C78"/>
    <w:rsid w:val="008E6D85"/>
    <w:rsid w:val="008E76A1"/>
    <w:rsid w:val="008F379B"/>
    <w:rsid w:val="008F38A6"/>
    <w:rsid w:val="008F4A25"/>
    <w:rsid w:val="008F4C05"/>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97B"/>
    <w:rsid w:val="00930D7F"/>
    <w:rsid w:val="00931413"/>
    <w:rsid w:val="00931D84"/>
    <w:rsid w:val="00934D6B"/>
    <w:rsid w:val="00936245"/>
    <w:rsid w:val="009366E8"/>
    <w:rsid w:val="00943226"/>
    <w:rsid w:val="00946648"/>
    <w:rsid w:val="00946EBE"/>
    <w:rsid w:val="009474BB"/>
    <w:rsid w:val="00950BFF"/>
    <w:rsid w:val="00951C59"/>
    <w:rsid w:val="00953593"/>
    <w:rsid w:val="00955D0B"/>
    <w:rsid w:val="0096323D"/>
    <w:rsid w:val="009675C1"/>
    <w:rsid w:val="009714D3"/>
    <w:rsid w:val="00971DFF"/>
    <w:rsid w:val="00972539"/>
    <w:rsid w:val="00973829"/>
    <w:rsid w:val="00973DF1"/>
    <w:rsid w:val="0097598F"/>
    <w:rsid w:val="0098428C"/>
    <w:rsid w:val="009862B2"/>
    <w:rsid w:val="00990035"/>
    <w:rsid w:val="00990CB5"/>
    <w:rsid w:val="00996832"/>
    <w:rsid w:val="009B3B40"/>
    <w:rsid w:val="009B57D3"/>
    <w:rsid w:val="009C0961"/>
    <w:rsid w:val="009C2017"/>
    <w:rsid w:val="009C7C04"/>
    <w:rsid w:val="009C7FE8"/>
    <w:rsid w:val="009D1E9F"/>
    <w:rsid w:val="009D338B"/>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4E83"/>
    <w:rsid w:val="00A2799A"/>
    <w:rsid w:val="00A306EE"/>
    <w:rsid w:val="00A32EE3"/>
    <w:rsid w:val="00A37486"/>
    <w:rsid w:val="00A40505"/>
    <w:rsid w:val="00A46AA1"/>
    <w:rsid w:val="00A63790"/>
    <w:rsid w:val="00A667F5"/>
    <w:rsid w:val="00A67D01"/>
    <w:rsid w:val="00A72866"/>
    <w:rsid w:val="00A76858"/>
    <w:rsid w:val="00A84338"/>
    <w:rsid w:val="00A8600F"/>
    <w:rsid w:val="00A900EF"/>
    <w:rsid w:val="00A95A37"/>
    <w:rsid w:val="00A96807"/>
    <w:rsid w:val="00AA2E64"/>
    <w:rsid w:val="00AA536A"/>
    <w:rsid w:val="00AB2E61"/>
    <w:rsid w:val="00AB726D"/>
    <w:rsid w:val="00AB7FB5"/>
    <w:rsid w:val="00AC2375"/>
    <w:rsid w:val="00AC2C5F"/>
    <w:rsid w:val="00AD764D"/>
    <w:rsid w:val="00AD7AC4"/>
    <w:rsid w:val="00AF3441"/>
    <w:rsid w:val="00AF38F7"/>
    <w:rsid w:val="00AF6D61"/>
    <w:rsid w:val="00AF71A6"/>
    <w:rsid w:val="00B00EFB"/>
    <w:rsid w:val="00B01E15"/>
    <w:rsid w:val="00B028A7"/>
    <w:rsid w:val="00B04048"/>
    <w:rsid w:val="00B155B6"/>
    <w:rsid w:val="00B16408"/>
    <w:rsid w:val="00B1672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2E9"/>
    <w:rsid w:val="00B74AFF"/>
    <w:rsid w:val="00B74D6A"/>
    <w:rsid w:val="00B8055E"/>
    <w:rsid w:val="00B8136B"/>
    <w:rsid w:val="00B82A2D"/>
    <w:rsid w:val="00B8384B"/>
    <w:rsid w:val="00B8501C"/>
    <w:rsid w:val="00B8508E"/>
    <w:rsid w:val="00B8759F"/>
    <w:rsid w:val="00B908F8"/>
    <w:rsid w:val="00B94CE1"/>
    <w:rsid w:val="00B9538F"/>
    <w:rsid w:val="00B9733A"/>
    <w:rsid w:val="00BB016D"/>
    <w:rsid w:val="00BB01CB"/>
    <w:rsid w:val="00BB207C"/>
    <w:rsid w:val="00BB336E"/>
    <w:rsid w:val="00BB603D"/>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3917"/>
    <w:rsid w:val="00C14433"/>
    <w:rsid w:val="00C16434"/>
    <w:rsid w:val="00C16EB7"/>
    <w:rsid w:val="00C2046D"/>
    <w:rsid w:val="00C325FC"/>
    <w:rsid w:val="00C36907"/>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51CD"/>
    <w:rsid w:val="00C96AFB"/>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5C64"/>
    <w:rsid w:val="00D166BE"/>
    <w:rsid w:val="00D16756"/>
    <w:rsid w:val="00D170E5"/>
    <w:rsid w:val="00D17BE4"/>
    <w:rsid w:val="00D22870"/>
    <w:rsid w:val="00D233B1"/>
    <w:rsid w:val="00D2594D"/>
    <w:rsid w:val="00D32E44"/>
    <w:rsid w:val="00D3480D"/>
    <w:rsid w:val="00D44225"/>
    <w:rsid w:val="00D44AC6"/>
    <w:rsid w:val="00D44C98"/>
    <w:rsid w:val="00D461E0"/>
    <w:rsid w:val="00D47447"/>
    <w:rsid w:val="00D50AB7"/>
    <w:rsid w:val="00D50CFA"/>
    <w:rsid w:val="00D55F04"/>
    <w:rsid w:val="00D578C7"/>
    <w:rsid w:val="00D61103"/>
    <w:rsid w:val="00D644B1"/>
    <w:rsid w:val="00D667CC"/>
    <w:rsid w:val="00D672C1"/>
    <w:rsid w:val="00D67509"/>
    <w:rsid w:val="00D67EE5"/>
    <w:rsid w:val="00D71F13"/>
    <w:rsid w:val="00D77283"/>
    <w:rsid w:val="00D77E5E"/>
    <w:rsid w:val="00D80D56"/>
    <w:rsid w:val="00D8122F"/>
    <w:rsid w:val="00D81496"/>
    <w:rsid w:val="00D8180B"/>
    <w:rsid w:val="00D83F26"/>
    <w:rsid w:val="00D846B1"/>
    <w:rsid w:val="00D8572A"/>
    <w:rsid w:val="00D92008"/>
    <w:rsid w:val="00D92EC4"/>
    <w:rsid w:val="00D96912"/>
    <w:rsid w:val="00DA1F7D"/>
    <w:rsid w:val="00DA2C37"/>
    <w:rsid w:val="00DA2E1B"/>
    <w:rsid w:val="00DA7FE8"/>
    <w:rsid w:val="00DB3AF0"/>
    <w:rsid w:val="00DB4017"/>
    <w:rsid w:val="00DB552F"/>
    <w:rsid w:val="00DC10D3"/>
    <w:rsid w:val="00DC33F0"/>
    <w:rsid w:val="00DC44DB"/>
    <w:rsid w:val="00DC69C8"/>
    <w:rsid w:val="00DD0D1A"/>
    <w:rsid w:val="00DD4FA6"/>
    <w:rsid w:val="00DD6AE5"/>
    <w:rsid w:val="00DD6B45"/>
    <w:rsid w:val="00DE2964"/>
    <w:rsid w:val="00DE4166"/>
    <w:rsid w:val="00DE6BFC"/>
    <w:rsid w:val="00DF3893"/>
    <w:rsid w:val="00DF45F3"/>
    <w:rsid w:val="00E03D39"/>
    <w:rsid w:val="00E03FC7"/>
    <w:rsid w:val="00E071A6"/>
    <w:rsid w:val="00E073B3"/>
    <w:rsid w:val="00E10946"/>
    <w:rsid w:val="00E12C56"/>
    <w:rsid w:val="00E14470"/>
    <w:rsid w:val="00E146A7"/>
    <w:rsid w:val="00E2036E"/>
    <w:rsid w:val="00E20CA7"/>
    <w:rsid w:val="00E2626D"/>
    <w:rsid w:val="00E32E48"/>
    <w:rsid w:val="00E33767"/>
    <w:rsid w:val="00E43A04"/>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198D"/>
    <w:rsid w:val="00E81ED6"/>
    <w:rsid w:val="00E857BF"/>
    <w:rsid w:val="00E87D19"/>
    <w:rsid w:val="00E90D1F"/>
    <w:rsid w:val="00E92C3E"/>
    <w:rsid w:val="00E93F29"/>
    <w:rsid w:val="00EA0555"/>
    <w:rsid w:val="00EA5A86"/>
    <w:rsid w:val="00EA6EA9"/>
    <w:rsid w:val="00EB0657"/>
    <w:rsid w:val="00EB2E9B"/>
    <w:rsid w:val="00EB42F9"/>
    <w:rsid w:val="00EB538A"/>
    <w:rsid w:val="00EB77ED"/>
    <w:rsid w:val="00EC0858"/>
    <w:rsid w:val="00EC1AB3"/>
    <w:rsid w:val="00EC279D"/>
    <w:rsid w:val="00EC7E1A"/>
    <w:rsid w:val="00ED0D13"/>
    <w:rsid w:val="00ED50EA"/>
    <w:rsid w:val="00ED6563"/>
    <w:rsid w:val="00EE094A"/>
    <w:rsid w:val="00EE3DBF"/>
    <w:rsid w:val="00EE4C61"/>
    <w:rsid w:val="00EE6800"/>
    <w:rsid w:val="00EE7D2F"/>
    <w:rsid w:val="00F02D19"/>
    <w:rsid w:val="00F06FF3"/>
    <w:rsid w:val="00F134F4"/>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A7F03"/>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9279286">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36122121">
      <w:bodyDiv w:val="1"/>
      <w:marLeft w:val="0"/>
      <w:marRight w:val="0"/>
      <w:marTop w:val="0"/>
      <w:marBottom w:val="0"/>
      <w:divBdr>
        <w:top w:val="none" w:sz="0" w:space="0" w:color="auto"/>
        <w:left w:val="none" w:sz="0" w:space="0" w:color="auto"/>
        <w:bottom w:val="none" w:sz="0" w:space="0" w:color="auto"/>
        <w:right w:val="none" w:sz="0" w:space="0" w:color="auto"/>
      </w:divBdr>
    </w:div>
    <w:div w:id="37290911">
      <w:bodyDiv w:val="1"/>
      <w:marLeft w:val="0"/>
      <w:marRight w:val="0"/>
      <w:marTop w:val="0"/>
      <w:marBottom w:val="0"/>
      <w:divBdr>
        <w:top w:val="none" w:sz="0" w:space="0" w:color="auto"/>
        <w:left w:val="none" w:sz="0" w:space="0" w:color="auto"/>
        <w:bottom w:val="none" w:sz="0" w:space="0" w:color="auto"/>
        <w:right w:val="none" w:sz="0" w:space="0" w:color="auto"/>
      </w:divBdr>
      <w:divsChild>
        <w:div w:id="823855498">
          <w:marLeft w:val="0"/>
          <w:marRight w:val="120"/>
          <w:marTop w:val="0"/>
          <w:marBottom w:val="0"/>
          <w:divBdr>
            <w:top w:val="none" w:sz="0" w:space="0" w:color="auto"/>
            <w:left w:val="none" w:sz="0" w:space="0" w:color="auto"/>
            <w:bottom w:val="none" w:sz="0" w:space="0" w:color="auto"/>
            <w:right w:val="none" w:sz="0" w:space="0" w:color="auto"/>
          </w:divBdr>
        </w:div>
        <w:div w:id="1956206439">
          <w:marLeft w:val="0"/>
          <w:marRight w:val="120"/>
          <w:marTop w:val="0"/>
          <w:marBottom w:val="0"/>
          <w:divBdr>
            <w:top w:val="none" w:sz="0" w:space="0" w:color="auto"/>
            <w:left w:val="none" w:sz="0" w:space="0" w:color="auto"/>
            <w:bottom w:val="none" w:sz="0" w:space="0" w:color="auto"/>
            <w:right w:val="none" w:sz="0" w:space="0" w:color="auto"/>
          </w:divBdr>
        </w:div>
        <w:div w:id="440685462">
          <w:marLeft w:val="0"/>
          <w:marRight w:val="120"/>
          <w:marTop w:val="0"/>
          <w:marBottom w:val="0"/>
          <w:divBdr>
            <w:top w:val="none" w:sz="0" w:space="0" w:color="auto"/>
            <w:left w:val="none" w:sz="0" w:space="0" w:color="auto"/>
            <w:bottom w:val="none" w:sz="0" w:space="0" w:color="auto"/>
            <w:right w:val="none" w:sz="0" w:space="0" w:color="auto"/>
          </w:divBdr>
        </w:div>
        <w:div w:id="1199271417">
          <w:marLeft w:val="0"/>
          <w:marRight w:val="120"/>
          <w:marTop w:val="0"/>
          <w:marBottom w:val="0"/>
          <w:divBdr>
            <w:top w:val="none" w:sz="0" w:space="0" w:color="auto"/>
            <w:left w:val="none" w:sz="0" w:space="0" w:color="auto"/>
            <w:bottom w:val="none" w:sz="0" w:space="0" w:color="auto"/>
            <w:right w:val="none" w:sz="0" w:space="0" w:color="auto"/>
          </w:divBdr>
        </w:div>
      </w:divsChild>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3338294">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8909586">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1614058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6072444">
      <w:bodyDiv w:val="1"/>
      <w:marLeft w:val="0"/>
      <w:marRight w:val="0"/>
      <w:marTop w:val="0"/>
      <w:marBottom w:val="0"/>
      <w:divBdr>
        <w:top w:val="none" w:sz="0" w:space="0" w:color="auto"/>
        <w:left w:val="none" w:sz="0" w:space="0" w:color="auto"/>
        <w:bottom w:val="none" w:sz="0" w:space="0" w:color="auto"/>
        <w:right w:val="none" w:sz="0" w:space="0" w:color="auto"/>
      </w:divBdr>
    </w:div>
    <w:div w:id="139809151">
      <w:bodyDiv w:val="1"/>
      <w:marLeft w:val="0"/>
      <w:marRight w:val="0"/>
      <w:marTop w:val="0"/>
      <w:marBottom w:val="0"/>
      <w:divBdr>
        <w:top w:val="none" w:sz="0" w:space="0" w:color="auto"/>
        <w:left w:val="none" w:sz="0" w:space="0" w:color="auto"/>
        <w:bottom w:val="none" w:sz="0" w:space="0" w:color="auto"/>
        <w:right w:val="none" w:sz="0" w:space="0" w:color="auto"/>
      </w:divBdr>
    </w:div>
    <w:div w:id="150800600">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433354">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198785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0673313">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398015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50899084">
      <w:bodyDiv w:val="1"/>
      <w:marLeft w:val="0"/>
      <w:marRight w:val="0"/>
      <w:marTop w:val="0"/>
      <w:marBottom w:val="0"/>
      <w:divBdr>
        <w:top w:val="none" w:sz="0" w:space="0" w:color="auto"/>
        <w:left w:val="none" w:sz="0" w:space="0" w:color="auto"/>
        <w:bottom w:val="none" w:sz="0" w:space="0" w:color="auto"/>
        <w:right w:val="none" w:sz="0" w:space="0" w:color="auto"/>
      </w:divBdr>
    </w:div>
    <w:div w:id="25860790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5063">
      <w:bodyDiv w:val="1"/>
      <w:marLeft w:val="0"/>
      <w:marRight w:val="0"/>
      <w:marTop w:val="0"/>
      <w:marBottom w:val="0"/>
      <w:divBdr>
        <w:top w:val="none" w:sz="0" w:space="0" w:color="auto"/>
        <w:left w:val="none" w:sz="0" w:space="0" w:color="auto"/>
        <w:bottom w:val="none" w:sz="0" w:space="0" w:color="auto"/>
        <w:right w:val="none" w:sz="0" w:space="0" w:color="auto"/>
      </w:divBdr>
      <w:divsChild>
        <w:div w:id="1419978531">
          <w:marLeft w:val="0"/>
          <w:marRight w:val="120"/>
          <w:marTop w:val="0"/>
          <w:marBottom w:val="0"/>
          <w:divBdr>
            <w:top w:val="none" w:sz="0" w:space="0" w:color="auto"/>
            <w:left w:val="none" w:sz="0" w:space="0" w:color="auto"/>
            <w:bottom w:val="none" w:sz="0" w:space="0" w:color="auto"/>
            <w:right w:val="none" w:sz="0" w:space="0" w:color="auto"/>
          </w:divBdr>
        </w:div>
        <w:div w:id="2041970913">
          <w:marLeft w:val="0"/>
          <w:marRight w:val="120"/>
          <w:marTop w:val="0"/>
          <w:marBottom w:val="0"/>
          <w:divBdr>
            <w:top w:val="none" w:sz="0" w:space="0" w:color="auto"/>
            <w:left w:val="none" w:sz="0" w:space="0" w:color="auto"/>
            <w:bottom w:val="none" w:sz="0" w:space="0" w:color="auto"/>
            <w:right w:val="none" w:sz="0" w:space="0" w:color="auto"/>
          </w:divBdr>
        </w:div>
        <w:div w:id="1072316694">
          <w:marLeft w:val="0"/>
          <w:marRight w:val="120"/>
          <w:marTop w:val="0"/>
          <w:marBottom w:val="0"/>
          <w:divBdr>
            <w:top w:val="none" w:sz="0" w:space="0" w:color="auto"/>
            <w:left w:val="none" w:sz="0" w:space="0" w:color="auto"/>
            <w:bottom w:val="none" w:sz="0" w:space="0" w:color="auto"/>
            <w:right w:val="none" w:sz="0" w:space="0" w:color="auto"/>
          </w:divBdr>
        </w:div>
        <w:div w:id="306862944">
          <w:marLeft w:val="0"/>
          <w:marRight w:val="12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297423160">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100999">
      <w:bodyDiv w:val="1"/>
      <w:marLeft w:val="0"/>
      <w:marRight w:val="0"/>
      <w:marTop w:val="0"/>
      <w:marBottom w:val="0"/>
      <w:divBdr>
        <w:top w:val="none" w:sz="0" w:space="0" w:color="auto"/>
        <w:left w:val="none" w:sz="0" w:space="0" w:color="auto"/>
        <w:bottom w:val="none" w:sz="0" w:space="0" w:color="auto"/>
        <w:right w:val="none" w:sz="0" w:space="0" w:color="auto"/>
      </w:divBdr>
    </w:div>
    <w:div w:id="318853768">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523678">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0356093">
      <w:bodyDiv w:val="1"/>
      <w:marLeft w:val="0"/>
      <w:marRight w:val="0"/>
      <w:marTop w:val="0"/>
      <w:marBottom w:val="0"/>
      <w:divBdr>
        <w:top w:val="none" w:sz="0" w:space="0" w:color="auto"/>
        <w:left w:val="none" w:sz="0" w:space="0" w:color="auto"/>
        <w:bottom w:val="none" w:sz="0" w:space="0" w:color="auto"/>
        <w:right w:val="none" w:sz="0" w:space="0" w:color="auto"/>
      </w:divBdr>
      <w:divsChild>
        <w:div w:id="860628546">
          <w:marLeft w:val="0"/>
          <w:marRight w:val="120"/>
          <w:marTop w:val="0"/>
          <w:marBottom w:val="0"/>
          <w:divBdr>
            <w:top w:val="none" w:sz="0" w:space="0" w:color="auto"/>
            <w:left w:val="none" w:sz="0" w:space="0" w:color="auto"/>
            <w:bottom w:val="none" w:sz="0" w:space="0" w:color="auto"/>
            <w:right w:val="none" w:sz="0" w:space="0" w:color="auto"/>
          </w:divBdr>
        </w:div>
        <w:div w:id="909583713">
          <w:marLeft w:val="0"/>
          <w:marRight w:val="120"/>
          <w:marTop w:val="0"/>
          <w:marBottom w:val="0"/>
          <w:divBdr>
            <w:top w:val="none" w:sz="0" w:space="0" w:color="auto"/>
            <w:left w:val="none" w:sz="0" w:space="0" w:color="auto"/>
            <w:bottom w:val="none" w:sz="0" w:space="0" w:color="auto"/>
            <w:right w:val="none" w:sz="0" w:space="0" w:color="auto"/>
          </w:divBdr>
        </w:div>
        <w:div w:id="334842826">
          <w:marLeft w:val="0"/>
          <w:marRight w:val="120"/>
          <w:marTop w:val="0"/>
          <w:marBottom w:val="0"/>
          <w:divBdr>
            <w:top w:val="none" w:sz="0" w:space="0" w:color="auto"/>
            <w:left w:val="none" w:sz="0" w:space="0" w:color="auto"/>
            <w:bottom w:val="none" w:sz="0" w:space="0" w:color="auto"/>
            <w:right w:val="none" w:sz="0" w:space="0" w:color="auto"/>
          </w:divBdr>
        </w:div>
      </w:divsChild>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450576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124726">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47230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382277">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7629976">
      <w:bodyDiv w:val="1"/>
      <w:marLeft w:val="0"/>
      <w:marRight w:val="0"/>
      <w:marTop w:val="0"/>
      <w:marBottom w:val="0"/>
      <w:divBdr>
        <w:top w:val="none" w:sz="0" w:space="0" w:color="auto"/>
        <w:left w:val="none" w:sz="0" w:space="0" w:color="auto"/>
        <w:bottom w:val="none" w:sz="0" w:space="0" w:color="auto"/>
        <w:right w:val="none" w:sz="0" w:space="0" w:color="auto"/>
      </w:divBdr>
      <w:divsChild>
        <w:div w:id="1250655779">
          <w:marLeft w:val="0"/>
          <w:marRight w:val="0"/>
          <w:marTop w:val="0"/>
          <w:marBottom w:val="0"/>
          <w:divBdr>
            <w:top w:val="none" w:sz="0" w:space="0" w:color="auto"/>
            <w:left w:val="none" w:sz="0" w:space="0" w:color="auto"/>
            <w:bottom w:val="none" w:sz="0" w:space="0" w:color="auto"/>
            <w:right w:val="none" w:sz="0" w:space="0" w:color="auto"/>
          </w:divBdr>
          <w:divsChild>
            <w:div w:id="1988626521">
              <w:marLeft w:val="0"/>
              <w:marRight w:val="0"/>
              <w:marTop w:val="0"/>
              <w:marBottom w:val="0"/>
              <w:divBdr>
                <w:top w:val="none" w:sz="0" w:space="0" w:color="auto"/>
                <w:left w:val="none" w:sz="0" w:space="0" w:color="auto"/>
                <w:bottom w:val="none" w:sz="0" w:space="0" w:color="auto"/>
                <w:right w:val="none" w:sz="0" w:space="0" w:color="auto"/>
              </w:divBdr>
            </w:div>
          </w:divsChild>
        </w:div>
        <w:div w:id="1902401086">
          <w:marLeft w:val="0"/>
          <w:marRight w:val="0"/>
          <w:marTop w:val="0"/>
          <w:marBottom w:val="0"/>
          <w:divBdr>
            <w:top w:val="none" w:sz="0" w:space="0" w:color="auto"/>
            <w:left w:val="none" w:sz="0" w:space="0" w:color="auto"/>
            <w:bottom w:val="none" w:sz="0" w:space="0" w:color="auto"/>
            <w:right w:val="none" w:sz="0" w:space="0" w:color="auto"/>
          </w:divBdr>
          <w:divsChild>
            <w:div w:id="1545410608">
              <w:marLeft w:val="0"/>
              <w:marRight w:val="0"/>
              <w:marTop w:val="0"/>
              <w:marBottom w:val="0"/>
              <w:divBdr>
                <w:top w:val="none" w:sz="0" w:space="0" w:color="auto"/>
                <w:left w:val="none" w:sz="0" w:space="0" w:color="auto"/>
                <w:bottom w:val="none" w:sz="0" w:space="0" w:color="auto"/>
                <w:right w:val="none" w:sz="0" w:space="0" w:color="auto"/>
              </w:divBdr>
            </w:div>
          </w:divsChild>
        </w:div>
        <w:div w:id="586496552">
          <w:marLeft w:val="0"/>
          <w:marRight w:val="0"/>
          <w:marTop w:val="0"/>
          <w:marBottom w:val="0"/>
          <w:divBdr>
            <w:top w:val="none" w:sz="0" w:space="0" w:color="auto"/>
            <w:left w:val="none" w:sz="0" w:space="0" w:color="auto"/>
            <w:bottom w:val="none" w:sz="0" w:space="0" w:color="auto"/>
            <w:right w:val="none" w:sz="0" w:space="0" w:color="auto"/>
          </w:divBdr>
          <w:divsChild>
            <w:div w:id="888152381">
              <w:marLeft w:val="0"/>
              <w:marRight w:val="0"/>
              <w:marTop w:val="0"/>
              <w:marBottom w:val="0"/>
              <w:divBdr>
                <w:top w:val="none" w:sz="0" w:space="0" w:color="auto"/>
                <w:left w:val="none" w:sz="0" w:space="0" w:color="auto"/>
                <w:bottom w:val="none" w:sz="0" w:space="0" w:color="auto"/>
                <w:right w:val="none" w:sz="0" w:space="0" w:color="auto"/>
              </w:divBdr>
            </w:div>
          </w:divsChild>
        </w:div>
        <w:div w:id="214006442">
          <w:marLeft w:val="0"/>
          <w:marRight w:val="0"/>
          <w:marTop w:val="0"/>
          <w:marBottom w:val="0"/>
          <w:divBdr>
            <w:top w:val="none" w:sz="0" w:space="0" w:color="auto"/>
            <w:left w:val="none" w:sz="0" w:space="0" w:color="auto"/>
            <w:bottom w:val="none" w:sz="0" w:space="0" w:color="auto"/>
            <w:right w:val="none" w:sz="0" w:space="0" w:color="auto"/>
          </w:divBdr>
          <w:divsChild>
            <w:div w:id="256446642">
              <w:marLeft w:val="0"/>
              <w:marRight w:val="0"/>
              <w:marTop w:val="0"/>
              <w:marBottom w:val="0"/>
              <w:divBdr>
                <w:top w:val="none" w:sz="0" w:space="0" w:color="auto"/>
                <w:left w:val="none" w:sz="0" w:space="0" w:color="auto"/>
                <w:bottom w:val="none" w:sz="0" w:space="0" w:color="auto"/>
                <w:right w:val="none" w:sz="0" w:space="0" w:color="auto"/>
              </w:divBdr>
            </w:div>
          </w:divsChild>
        </w:div>
        <w:div w:id="8917357">
          <w:marLeft w:val="0"/>
          <w:marRight w:val="0"/>
          <w:marTop w:val="0"/>
          <w:marBottom w:val="0"/>
          <w:divBdr>
            <w:top w:val="none" w:sz="0" w:space="0" w:color="auto"/>
            <w:left w:val="none" w:sz="0" w:space="0" w:color="auto"/>
            <w:bottom w:val="none" w:sz="0" w:space="0" w:color="auto"/>
            <w:right w:val="none" w:sz="0" w:space="0" w:color="auto"/>
          </w:divBdr>
          <w:divsChild>
            <w:div w:id="14113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007355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4924900">
      <w:bodyDiv w:val="1"/>
      <w:marLeft w:val="0"/>
      <w:marRight w:val="0"/>
      <w:marTop w:val="0"/>
      <w:marBottom w:val="0"/>
      <w:divBdr>
        <w:top w:val="none" w:sz="0" w:space="0" w:color="auto"/>
        <w:left w:val="none" w:sz="0" w:space="0" w:color="auto"/>
        <w:bottom w:val="none" w:sz="0" w:space="0" w:color="auto"/>
        <w:right w:val="none" w:sz="0" w:space="0" w:color="auto"/>
      </w:divBdr>
    </w:div>
    <w:div w:id="555362035">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072572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4821614">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3581589">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503836">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04592">
      <w:bodyDiv w:val="1"/>
      <w:marLeft w:val="0"/>
      <w:marRight w:val="0"/>
      <w:marTop w:val="0"/>
      <w:marBottom w:val="0"/>
      <w:divBdr>
        <w:top w:val="none" w:sz="0" w:space="0" w:color="auto"/>
        <w:left w:val="none" w:sz="0" w:space="0" w:color="auto"/>
        <w:bottom w:val="none" w:sz="0" w:space="0" w:color="auto"/>
        <w:right w:val="none" w:sz="0" w:space="0" w:color="auto"/>
      </w:divBdr>
    </w:div>
    <w:div w:id="647056716">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055844">
      <w:bodyDiv w:val="1"/>
      <w:marLeft w:val="0"/>
      <w:marRight w:val="0"/>
      <w:marTop w:val="0"/>
      <w:marBottom w:val="0"/>
      <w:divBdr>
        <w:top w:val="none" w:sz="0" w:space="0" w:color="auto"/>
        <w:left w:val="none" w:sz="0" w:space="0" w:color="auto"/>
        <w:bottom w:val="none" w:sz="0" w:space="0" w:color="auto"/>
        <w:right w:val="none" w:sz="0" w:space="0" w:color="auto"/>
      </w:divBdr>
    </w:div>
    <w:div w:id="667516727">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136832">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061090">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3553953">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3961941">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3269846">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2993027">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025266">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9930290">
      <w:bodyDiv w:val="1"/>
      <w:marLeft w:val="0"/>
      <w:marRight w:val="0"/>
      <w:marTop w:val="0"/>
      <w:marBottom w:val="0"/>
      <w:divBdr>
        <w:top w:val="none" w:sz="0" w:space="0" w:color="auto"/>
        <w:left w:val="none" w:sz="0" w:space="0" w:color="auto"/>
        <w:bottom w:val="none" w:sz="0" w:space="0" w:color="auto"/>
        <w:right w:val="none" w:sz="0" w:space="0" w:color="auto"/>
      </w:divBdr>
    </w:div>
    <w:div w:id="1136214580">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9952488">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74612820">
      <w:bodyDiv w:val="1"/>
      <w:marLeft w:val="0"/>
      <w:marRight w:val="0"/>
      <w:marTop w:val="0"/>
      <w:marBottom w:val="0"/>
      <w:divBdr>
        <w:top w:val="none" w:sz="0" w:space="0" w:color="auto"/>
        <w:left w:val="none" w:sz="0" w:space="0" w:color="auto"/>
        <w:bottom w:val="none" w:sz="0" w:space="0" w:color="auto"/>
        <w:right w:val="none" w:sz="0" w:space="0" w:color="auto"/>
      </w:divBdr>
      <w:divsChild>
        <w:div w:id="445734282">
          <w:marLeft w:val="0"/>
          <w:marRight w:val="120"/>
          <w:marTop w:val="0"/>
          <w:marBottom w:val="0"/>
          <w:divBdr>
            <w:top w:val="none" w:sz="0" w:space="0" w:color="auto"/>
            <w:left w:val="none" w:sz="0" w:space="0" w:color="auto"/>
            <w:bottom w:val="none" w:sz="0" w:space="0" w:color="auto"/>
            <w:right w:val="none" w:sz="0" w:space="0" w:color="auto"/>
          </w:divBdr>
        </w:div>
        <w:div w:id="667683410">
          <w:marLeft w:val="0"/>
          <w:marRight w:val="120"/>
          <w:marTop w:val="0"/>
          <w:marBottom w:val="0"/>
          <w:divBdr>
            <w:top w:val="none" w:sz="0" w:space="0" w:color="auto"/>
            <w:left w:val="none" w:sz="0" w:space="0" w:color="auto"/>
            <w:bottom w:val="none" w:sz="0" w:space="0" w:color="auto"/>
            <w:right w:val="none" w:sz="0" w:space="0" w:color="auto"/>
          </w:divBdr>
        </w:div>
        <w:div w:id="1730684772">
          <w:marLeft w:val="0"/>
          <w:marRight w:val="120"/>
          <w:marTop w:val="0"/>
          <w:marBottom w:val="0"/>
          <w:divBdr>
            <w:top w:val="none" w:sz="0" w:space="0" w:color="auto"/>
            <w:left w:val="none" w:sz="0" w:space="0" w:color="auto"/>
            <w:bottom w:val="none" w:sz="0" w:space="0" w:color="auto"/>
            <w:right w:val="none" w:sz="0" w:space="0" w:color="auto"/>
          </w:divBdr>
        </w:div>
      </w:divsChild>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343817">
      <w:bodyDiv w:val="1"/>
      <w:marLeft w:val="0"/>
      <w:marRight w:val="0"/>
      <w:marTop w:val="0"/>
      <w:marBottom w:val="0"/>
      <w:divBdr>
        <w:top w:val="none" w:sz="0" w:space="0" w:color="auto"/>
        <w:left w:val="none" w:sz="0" w:space="0" w:color="auto"/>
        <w:bottom w:val="none" w:sz="0" w:space="0" w:color="auto"/>
        <w:right w:val="none" w:sz="0" w:space="0" w:color="auto"/>
      </w:divBdr>
      <w:divsChild>
        <w:div w:id="508719077">
          <w:marLeft w:val="0"/>
          <w:marRight w:val="0"/>
          <w:marTop w:val="0"/>
          <w:marBottom w:val="0"/>
          <w:divBdr>
            <w:top w:val="none" w:sz="0" w:space="0" w:color="auto"/>
            <w:left w:val="none" w:sz="0" w:space="0" w:color="auto"/>
            <w:bottom w:val="none" w:sz="0" w:space="0" w:color="auto"/>
            <w:right w:val="none" w:sz="0" w:space="0" w:color="auto"/>
          </w:divBdr>
        </w:div>
      </w:divsChild>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4293098">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29534750">
      <w:bodyDiv w:val="1"/>
      <w:marLeft w:val="0"/>
      <w:marRight w:val="0"/>
      <w:marTop w:val="0"/>
      <w:marBottom w:val="0"/>
      <w:divBdr>
        <w:top w:val="none" w:sz="0" w:space="0" w:color="auto"/>
        <w:left w:val="none" w:sz="0" w:space="0" w:color="auto"/>
        <w:bottom w:val="none" w:sz="0" w:space="0" w:color="auto"/>
        <w:right w:val="none" w:sz="0" w:space="0" w:color="auto"/>
      </w:divBdr>
    </w:div>
    <w:div w:id="122972979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746724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051613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1278631">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46789388">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0206062">
      <w:bodyDiv w:val="1"/>
      <w:marLeft w:val="0"/>
      <w:marRight w:val="0"/>
      <w:marTop w:val="0"/>
      <w:marBottom w:val="0"/>
      <w:divBdr>
        <w:top w:val="none" w:sz="0" w:space="0" w:color="auto"/>
        <w:left w:val="none" w:sz="0" w:space="0" w:color="auto"/>
        <w:bottom w:val="none" w:sz="0" w:space="0" w:color="auto"/>
        <w:right w:val="none" w:sz="0" w:space="0" w:color="auto"/>
      </w:divBdr>
    </w:div>
    <w:div w:id="1380520353">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6147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429122">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821373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6272826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8495078">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9486605">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2228558">
      <w:bodyDiv w:val="1"/>
      <w:marLeft w:val="0"/>
      <w:marRight w:val="0"/>
      <w:marTop w:val="0"/>
      <w:marBottom w:val="0"/>
      <w:divBdr>
        <w:top w:val="none" w:sz="0" w:space="0" w:color="auto"/>
        <w:left w:val="none" w:sz="0" w:space="0" w:color="auto"/>
        <w:bottom w:val="none" w:sz="0" w:space="0" w:color="auto"/>
        <w:right w:val="none" w:sz="0" w:space="0" w:color="auto"/>
      </w:divBdr>
    </w:div>
    <w:div w:id="1624312191">
      <w:bodyDiv w:val="1"/>
      <w:marLeft w:val="0"/>
      <w:marRight w:val="0"/>
      <w:marTop w:val="0"/>
      <w:marBottom w:val="0"/>
      <w:divBdr>
        <w:top w:val="none" w:sz="0" w:space="0" w:color="auto"/>
        <w:left w:val="none" w:sz="0" w:space="0" w:color="auto"/>
        <w:bottom w:val="none" w:sz="0" w:space="0" w:color="auto"/>
        <w:right w:val="none" w:sz="0" w:space="0" w:color="auto"/>
      </w:divBdr>
      <w:divsChild>
        <w:div w:id="239219612">
          <w:marLeft w:val="0"/>
          <w:marRight w:val="120"/>
          <w:marTop w:val="0"/>
          <w:marBottom w:val="0"/>
          <w:divBdr>
            <w:top w:val="none" w:sz="0" w:space="0" w:color="auto"/>
            <w:left w:val="none" w:sz="0" w:space="0" w:color="auto"/>
            <w:bottom w:val="none" w:sz="0" w:space="0" w:color="auto"/>
            <w:right w:val="none" w:sz="0" w:space="0" w:color="auto"/>
          </w:divBdr>
        </w:div>
        <w:div w:id="2143424749">
          <w:marLeft w:val="0"/>
          <w:marRight w:val="120"/>
          <w:marTop w:val="0"/>
          <w:marBottom w:val="0"/>
          <w:divBdr>
            <w:top w:val="none" w:sz="0" w:space="0" w:color="auto"/>
            <w:left w:val="none" w:sz="0" w:space="0" w:color="auto"/>
            <w:bottom w:val="none" w:sz="0" w:space="0" w:color="auto"/>
            <w:right w:val="none" w:sz="0" w:space="0" w:color="auto"/>
          </w:divBdr>
        </w:div>
        <w:div w:id="1942564101">
          <w:marLeft w:val="0"/>
          <w:marRight w:val="120"/>
          <w:marTop w:val="0"/>
          <w:marBottom w:val="0"/>
          <w:divBdr>
            <w:top w:val="none" w:sz="0" w:space="0" w:color="auto"/>
            <w:left w:val="none" w:sz="0" w:space="0" w:color="auto"/>
            <w:bottom w:val="none" w:sz="0" w:space="0" w:color="auto"/>
            <w:right w:val="none" w:sz="0" w:space="0" w:color="auto"/>
          </w:divBdr>
        </w:div>
        <w:div w:id="792334333">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860811">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7627">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841418">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1814249">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863325">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698656209">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888272">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1098221">
      <w:bodyDiv w:val="1"/>
      <w:marLeft w:val="0"/>
      <w:marRight w:val="0"/>
      <w:marTop w:val="0"/>
      <w:marBottom w:val="0"/>
      <w:divBdr>
        <w:top w:val="none" w:sz="0" w:space="0" w:color="auto"/>
        <w:left w:val="none" w:sz="0" w:space="0" w:color="auto"/>
        <w:bottom w:val="none" w:sz="0" w:space="0" w:color="auto"/>
        <w:right w:val="none" w:sz="0" w:space="0" w:color="auto"/>
      </w:divBdr>
    </w:div>
    <w:div w:id="176214264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5561158">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9855415">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7425312">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603021">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1576031">
      <w:bodyDiv w:val="1"/>
      <w:marLeft w:val="0"/>
      <w:marRight w:val="0"/>
      <w:marTop w:val="0"/>
      <w:marBottom w:val="0"/>
      <w:divBdr>
        <w:top w:val="none" w:sz="0" w:space="0" w:color="auto"/>
        <w:left w:val="none" w:sz="0" w:space="0" w:color="auto"/>
        <w:bottom w:val="none" w:sz="0" w:space="0" w:color="auto"/>
        <w:right w:val="none" w:sz="0" w:space="0" w:color="auto"/>
      </w:divBdr>
      <w:divsChild>
        <w:div w:id="1226840127">
          <w:marLeft w:val="0"/>
          <w:marRight w:val="120"/>
          <w:marTop w:val="0"/>
          <w:marBottom w:val="0"/>
          <w:divBdr>
            <w:top w:val="none" w:sz="0" w:space="0" w:color="auto"/>
            <w:left w:val="none" w:sz="0" w:space="0" w:color="auto"/>
            <w:bottom w:val="none" w:sz="0" w:space="0" w:color="auto"/>
            <w:right w:val="none" w:sz="0" w:space="0" w:color="auto"/>
          </w:divBdr>
        </w:div>
        <w:div w:id="969015993">
          <w:marLeft w:val="0"/>
          <w:marRight w:val="120"/>
          <w:marTop w:val="0"/>
          <w:marBottom w:val="0"/>
          <w:divBdr>
            <w:top w:val="none" w:sz="0" w:space="0" w:color="auto"/>
            <w:left w:val="none" w:sz="0" w:space="0" w:color="auto"/>
            <w:bottom w:val="none" w:sz="0" w:space="0" w:color="auto"/>
            <w:right w:val="none" w:sz="0" w:space="0" w:color="auto"/>
          </w:divBdr>
        </w:div>
        <w:div w:id="2134445134">
          <w:marLeft w:val="0"/>
          <w:marRight w:val="120"/>
          <w:marTop w:val="0"/>
          <w:marBottom w:val="0"/>
          <w:divBdr>
            <w:top w:val="none" w:sz="0" w:space="0" w:color="auto"/>
            <w:left w:val="none" w:sz="0" w:space="0" w:color="auto"/>
            <w:bottom w:val="none" w:sz="0" w:space="0" w:color="auto"/>
            <w:right w:val="none" w:sz="0" w:space="0" w:color="auto"/>
          </w:divBdr>
        </w:div>
        <w:div w:id="133059499">
          <w:marLeft w:val="0"/>
          <w:marRight w:val="120"/>
          <w:marTop w:val="0"/>
          <w:marBottom w:val="0"/>
          <w:divBdr>
            <w:top w:val="none" w:sz="0" w:space="0" w:color="auto"/>
            <w:left w:val="none" w:sz="0" w:space="0" w:color="auto"/>
            <w:bottom w:val="none" w:sz="0" w:space="0" w:color="auto"/>
            <w:right w:val="none" w:sz="0" w:space="0" w:color="auto"/>
          </w:divBdr>
        </w:div>
      </w:divsChild>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35369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2714024">
      <w:bodyDiv w:val="1"/>
      <w:marLeft w:val="0"/>
      <w:marRight w:val="0"/>
      <w:marTop w:val="0"/>
      <w:marBottom w:val="0"/>
      <w:divBdr>
        <w:top w:val="none" w:sz="0" w:space="0" w:color="auto"/>
        <w:left w:val="none" w:sz="0" w:space="0" w:color="auto"/>
        <w:bottom w:val="none" w:sz="0" w:space="0" w:color="auto"/>
        <w:right w:val="none" w:sz="0" w:space="0" w:color="auto"/>
      </w:divBdr>
    </w:div>
    <w:div w:id="1924945017">
      <w:bodyDiv w:val="1"/>
      <w:marLeft w:val="0"/>
      <w:marRight w:val="0"/>
      <w:marTop w:val="0"/>
      <w:marBottom w:val="0"/>
      <w:divBdr>
        <w:top w:val="none" w:sz="0" w:space="0" w:color="auto"/>
        <w:left w:val="none" w:sz="0" w:space="0" w:color="auto"/>
        <w:bottom w:val="none" w:sz="0" w:space="0" w:color="auto"/>
        <w:right w:val="none" w:sz="0" w:space="0" w:color="auto"/>
      </w:divBdr>
      <w:divsChild>
        <w:div w:id="207763824">
          <w:marLeft w:val="0"/>
          <w:marRight w:val="0"/>
          <w:marTop w:val="0"/>
          <w:marBottom w:val="0"/>
          <w:divBdr>
            <w:top w:val="none" w:sz="0" w:space="0" w:color="auto"/>
            <w:left w:val="none" w:sz="0" w:space="0" w:color="auto"/>
            <w:bottom w:val="none" w:sz="0" w:space="0" w:color="auto"/>
            <w:right w:val="none" w:sz="0" w:space="0" w:color="auto"/>
          </w:divBdr>
          <w:divsChild>
            <w:div w:id="940339732">
              <w:marLeft w:val="0"/>
              <w:marRight w:val="0"/>
              <w:marTop w:val="0"/>
              <w:marBottom w:val="0"/>
              <w:divBdr>
                <w:top w:val="none" w:sz="0" w:space="0" w:color="auto"/>
                <w:left w:val="none" w:sz="0" w:space="0" w:color="auto"/>
                <w:bottom w:val="none" w:sz="0" w:space="0" w:color="auto"/>
                <w:right w:val="none" w:sz="0" w:space="0" w:color="auto"/>
              </w:divBdr>
            </w:div>
          </w:divsChild>
        </w:div>
        <w:div w:id="1555190023">
          <w:marLeft w:val="0"/>
          <w:marRight w:val="0"/>
          <w:marTop w:val="0"/>
          <w:marBottom w:val="0"/>
          <w:divBdr>
            <w:top w:val="none" w:sz="0" w:space="0" w:color="auto"/>
            <w:left w:val="none" w:sz="0" w:space="0" w:color="auto"/>
            <w:bottom w:val="none" w:sz="0" w:space="0" w:color="auto"/>
            <w:right w:val="none" w:sz="0" w:space="0" w:color="auto"/>
          </w:divBdr>
          <w:divsChild>
            <w:div w:id="1757091117">
              <w:marLeft w:val="0"/>
              <w:marRight w:val="0"/>
              <w:marTop w:val="0"/>
              <w:marBottom w:val="0"/>
              <w:divBdr>
                <w:top w:val="none" w:sz="0" w:space="0" w:color="auto"/>
                <w:left w:val="none" w:sz="0" w:space="0" w:color="auto"/>
                <w:bottom w:val="none" w:sz="0" w:space="0" w:color="auto"/>
                <w:right w:val="none" w:sz="0" w:space="0" w:color="auto"/>
              </w:divBdr>
            </w:div>
          </w:divsChild>
        </w:div>
        <w:div w:id="452674782">
          <w:marLeft w:val="0"/>
          <w:marRight w:val="0"/>
          <w:marTop w:val="0"/>
          <w:marBottom w:val="0"/>
          <w:divBdr>
            <w:top w:val="none" w:sz="0" w:space="0" w:color="auto"/>
            <w:left w:val="none" w:sz="0" w:space="0" w:color="auto"/>
            <w:bottom w:val="none" w:sz="0" w:space="0" w:color="auto"/>
            <w:right w:val="none" w:sz="0" w:space="0" w:color="auto"/>
          </w:divBdr>
          <w:divsChild>
            <w:div w:id="53086556">
              <w:marLeft w:val="0"/>
              <w:marRight w:val="0"/>
              <w:marTop w:val="0"/>
              <w:marBottom w:val="0"/>
              <w:divBdr>
                <w:top w:val="none" w:sz="0" w:space="0" w:color="auto"/>
                <w:left w:val="none" w:sz="0" w:space="0" w:color="auto"/>
                <w:bottom w:val="none" w:sz="0" w:space="0" w:color="auto"/>
                <w:right w:val="none" w:sz="0" w:space="0" w:color="auto"/>
              </w:divBdr>
            </w:div>
          </w:divsChild>
        </w:div>
        <w:div w:id="160046812">
          <w:marLeft w:val="0"/>
          <w:marRight w:val="0"/>
          <w:marTop w:val="0"/>
          <w:marBottom w:val="0"/>
          <w:divBdr>
            <w:top w:val="none" w:sz="0" w:space="0" w:color="auto"/>
            <w:left w:val="none" w:sz="0" w:space="0" w:color="auto"/>
            <w:bottom w:val="none" w:sz="0" w:space="0" w:color="auto"/>
            <w:right w:val="none" w:sz="0" w:space="0" w:color="auto"/>
          </w:divBdr>
          <w:divsChild>
            <w:div w:id="1809124823">
              <w:marLeft w:val="0"/>
              <w:marRight w:val="0"/>
              <w:marTop w:val="0"/>
              <w:marBottom w:val="0"/>
              <w:divBdr>
                <w:top w:val="none" w:sz="0" w:space="0" w:color="auto"/>
                <w:left w:val="none" w:sz="0" w:space="0" w:color="auto"/>
                <w:bottom w:val="none" w:sz="0" w:space="0" w:color="auto"/>
                <w:right w:val="none" w:sz="0" w:space="0" w:color="auto"/>
              </w:divBdr>
            </w:div>
          </w:divsChild>
        </w:div>
        <w:div w:id="398020299">
          <w:marLeft w:val="0"/>
          <w:marRight w:val="0"/>
          <w:marTop w:val="0"/>
          <w:marBottom w:val="0"/>
          <w:divBdr>
            <w:top w:val="none" w:sz="0" w:space="0" w:color="auto"/>
            <w:left w:val="none" w:sz="0" w:space="0" w:color="auto"/>
            <w:bottom w:val="none" w:sz="0" w:space="0" w:color="auto"/>
            <w:right w:val="none" w:sz="0" w:space="0" w:color="auto"/>
          </w:divBdr>
          <w:divsChild>
            <w:div w:id="8618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96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3582229">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008265">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532809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0352892">
      <w:bodyDiv w:val="1"/>
      <w:marLeft w:val="0"/>
      <w:marRight w:val="0"/>
      <w:marTop w:val="0"/>
      <w:marBottom w:val="0"/>
      <w:divBdr>
        <w:top w:val="none" w:sz="0" w:space="0" w:color="auto"/>
        <w:left w:val="none" w:sz="0" w:space="0" w:color="auto"/>
        <w:bottom w:val="none" w:sz="0" w:space="0" w:color="auto"/>
        <w:right w:val="none" w:sz="0" w:space="0" w:color="auto"/>
      </w:divBdr>
      <w:divsChild>
        <w:div w:id="709576815">
          <w:marLeft w:val="0"/>
          <w:marRight w:val="0"/>
          <w:marTop w:val="0"/>
          <w:marBottom w:val="0"/>
          <w:divBdr>
            <w:top w:val="none" w:sz="0" w:space="0" w:color="auto"/>
            <w:left w:val="none" w:sz="0" w:space="0" w:color="auto"/>
            <w:bottom w:val="none" w:sz="0" w:space="0" w:color="auto"/>
            <w:right w:val="none" w:sz="0" w:space="0" w:color="auto"/>
          </w:divBdr>
        </w:div>
      </w:divsChild>
    </w:div>
    <w:div w:id="20841417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188037">
      <w:bodyDiv w:val="1"/>
      <w:marLeft w:val="0"/>
      <w:marRight w:val="0"/>
      <w:marTop w:val="0"/>
      <w:marBottom w:val="0"/>
      <w:divBdr>
        <w:top w:val="none" w:sz="0" w:space="0" w:color="auto"/>
        <w:left w:val="none" w:sz="0" w:space="0" w:color="auto"/>
        <w:bottom w:val="none" w:sz="0" w:space="0" w:color="auto"/>
        <w:right w:val="none" w:sz="0" w:space="0" w:color="auto"/>
      </w:divBdr>
    </w:div>
    <w:div w:id="211435110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 w:id="213594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WeKADALI0OE" TargetMode="External"/><Relationship Id="rId26" Type="http://schemas.openxmlformats.org/officeDocument/2006/relationships/hyperlink" Target="http://www.corrientes.com.ar/provincia/ganaderia.php" TargetMode="External"/><Relationship Id="rId3" Type="http://schemas.openxmlformats.org/officeDocument/2006/relationships/styles" Target="styles.xml"/><Relationship Id="rId21" Type="http://schemas.openxmlformats.org/officeDocument/2006/relationships/hyperlink" Target="https://www.youtube.com/watch?v=F1SXng6fIr4&amp;t=227s"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Anexos/Anexo1.docx" TargetMode="External"/><Relationship Id="rId17" Type="http://schemas.openxmlformats.org/officeDocument/2006/relationships/image" Target="media/image5.png"/><Relationship Id="rId25" Type="http://schemas.openxmlformats.org/officeDocument/2006/relationships/hyperlink" Target="https://www.youtube.com/watch?v=uxLwxvnG2NY"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vdPrCjWJSHo" TargetMode="External"/><Relationship Id="rId24" Type="http://schemas.openxmlformats.org/officeDocument/2006/relationships/hyperlink" Target="https://www.youtube.com/watch?v=CDffdvhbR_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Anexos/Anexo2.pdf" TargetMode="External"/><Relationship Id="rId23" Type="http://schemas.openxmlformats.org/officeDocument/2006/relationships/hyperlink" Target="https://youtu.be/z_g_1Fn4exk" TargetMode="External"/><Relationship Id="rId28" Type="http://schemas.openxmlformats.org/officeDocument/2006/relationships/hyperlink" Target="https://www.ica.gov.co/getdoc/016f3c96-a458-4fa6-ae96-41d18b2221f5/requisitos-sanitarios-y-de-inocuidad-en-la-producc.aspx"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lAkr8vFHcNo" TargetMode="External"/><Relationship Id="rId22" Type="http://schemas.openxmlformats.org/officeDocument/2006/relationships/hyperlink" Target="https://www.youtube.com/watch?v=leSpGVgUde0" TargetMode="External"/><Relationship Id="rId27" Type="http://schemas.openxmlformats.org/officeDocument/2006/relationships/hyperlink" Target="https://www.fedegan.org.co/programas/buenas-practicas-ganaderas"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C0A0B4B9-0F54-44F5-ACA0-B0125AFC4AC2}"/>
</file>

<file path=customXml/itemProps3.xml><?xml version="1.0" encoding="utf-8"?>
<ds:datastoreItem xmlns:ds="http://schemas.openxmlformats.org/officeDocument/2006/customXml" ds:itemID="{2B8B7A4F-E1DD-4C46-9A6C-45868A0E5477}"/>
</file>

<file path=customXml/itemProps4.xml><?xml version="1.0" encoding="utf-8"?>
<ds:datastoreItem xmlns:ds="http://schemas.openxmlformats.org/officeDocument/2006/customXml" ds:itemID="{4E52442E-6F4B-4A11-A185-1D7D1F97F732}"/>
</file>

<file path=docProps/app.xml><?xml version="1.0" encoding="utf-8"?>
<Properties xmlns="http://schemas.openxmlformats.org/officeDocument/2006/extended-properties" xmlns:vt="http://schemas.openxmlformats.org/officeDocument/2006/docPropsVTypes">
  <Template>Normal</Template>
  <TotalTime>3459</TotalTime>
  <Pages>35</Pages>
  <Words>5744</Words>
  <Characters>31596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Principios de buenas prácticas en ganadería bovina de carne</vt:lpstr>
    </vt:vector>
  </TitlesOfParts>
  <Company/>
  <LinksUpToDate>false</LinksUpToDate>
  <CharactersWithSpaces>37266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de buenas prácticas en ganadería bovina de carne</dc:title>
  <dc:subject/>
  <dc:creator>SENA</dc:creator>
  <cp:keywords/>
  <dc:description/>
  <cp:lastModifiedBy>Raul</cp:lastModifiedBy>
  <cp:revision>335</cp:revision>
  <cp:lastPrinted>2025-04-22T20:16:00Z</cp:lastPrinted>
  <dcterms:created xsi:type="dcterms:W3CDTF">2025-02-21T15:44:00Z</dcterms:created>
  <dcterms:modified xsi:type="dcterms:W3CDTF">2025-04-22T20:17:00Z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