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sz w:val="20"/>
                <w:szCs w:val="20"/>
                <w:rtl w:val="0"/>
              </w:rPr>
              <w:t xml:space="preserve">Control de movilidad, transporte y seguridad vial</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rPr>
                <w:b w:val="0"/>
                <w:sz w:val="20"/>
                <w:szCs w:val="20"/>
                <w:u w:val="single"/>
              </w:rPr>
            </w:pPr>
            <w:r w:rsidDel="00000000" w:rsidR="00000000" w:rsidRPr="00000000">
              <w:rPr>
                <w:b w:val="0"/>
                <w:sz w:val="20"/>
                <w:szCs w:val="20"/>
                <w:rtl w:val="0"/>
              </w:rPr>
              <w:t xml:space="preserve">280601089- Regular movilidad vial de acuerdo con normativa de tránsito y transporte.</w:t>
            </w:r>
            <w:r w:rsidDel="00000000" w:rsidR="00000000" w:rsidRPr="00000000">
              <w:rPr>
                <w:rtl w:val="0"/>
              </w:rPr>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jc w:val="both"/>
              <w:rPr>
                <w:b w:val="0"/>
                <w:sz w:val="20"/>
                <w:szCs w:val="20"/>
              </w:rPr>
            </w:pPr>
            <w:r w:rsidDel="00000000" w:rsidR="00000000" w:rsidRPr="00000000">
              <w:rPr>
                <w:b w:val="0"/>
                <w:sz w:val="20"/>
                <w:szCs w:val="20"/>
                <w:rtl w:val="0"/>
              </w:rPr>
              <w:t xml:space="preserve">280601089-03- Plantear acciones del plan estratégico de seguridad vial de acuerdo con protocolos de la organización, normas y procedimientos legales.</w:t>
            </w:r>
          </w:p>
          <w:p w:rsidR="00000000" w:rsidDel="00000000" w:rsidP="00000000" w:rsidRDefault="00000000" w:rsidRPr="00000000" w14:paraId="0000000A">
            <w:pPr>
              <w:spacing w:line="276" w:lineRule="auto"/>
              <w:ind w:left="66" w:firstLine="0"/>
              <w:jc w:val="both"/>
              <w:rPr>
                <w:b w:val="0"/>
                <w:sz w:val="20"/>
                <w:szCs w:val="20"/>
              </w:rPr>
            </w:pPr>
            <w:r w:rsidDel="00000000" w:rsidR="00000000" w:rsidRPr="00000000">
              <w:rPr>
                <w:rtl w:val="0"/>
              </w:rPr>
            </w:r>
          </w:p>
          <w:p w:rsidR="00000000" w:rsidDel="00000000" w:rsidP="00000000" w:rsidRDefault="00000000" w:rsidRPr="00000000" w14:paraId="0000000B">
            <w:pPr>
              <w:spacing w:line="276" w:lineRule="auto"/>
              <w:ind w:left="66" w:firstLine="0"/>
              <w:jc w:val="both"/>
              <w:rPr>
                <w:b w:val="0"/>
                <w:color w:val="e36c09"/>
                <w:sz w:val="20"/>
                <w:szCs w:val="20"/>
              </w:rPr>
            </w:pPr>
            <w:r w:rsidDel="00000000" w:rsidR="00000000" w:rsidRPr="00000000">
              <w:rPr>
                <w:b w:val="0"/>
                <w:sz w:val="20"/>
                <w:szCs w:val="20"/>
                <w:rtl w:val="0"/>
              </w:rPr>
              <w:t xml:space="preserve">280601089-04- Capacitar actores viales de acuerdo con régimen normativo de tránsito, transporte, seguridad vial, planes estratégicos de seguridad vial y políticas institucionales.</w:t>
            </w:r>
            <w:r w:rsidDel="00000000" w:rsidR="00000000" w:rsidRPr="00000000">
              <w:rPr>
                <w:rtl w:val="0"/>
              </w:rPr>
            </w:r>
          </w:p>
        </w:tc>
      </w:tr>
    </w:tbl>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spacing w:line="276" w:lineRule="auto"/>
              <w:rPr>
                <w:b w:val="0"/>
                <w:sz w:val="20"/>
                <w:szCs w:val="20"/>
              </w:rPr>
            </w:pPr>
            <w:r w:rsidDel="00000000" w:rsidR="00000000" w:rsidRPr="00000000">
              <w:rPr>
                <w:rtl w:val="0"/>
              </w:rPr>
            </w:r>
          </w:p>
          <w:p w:rsidR="00000000" w:rsidDel="00000000" w:rsidP="00000000" w:rsidRDefault="00000000" w:rsidRPr="00000000" w14:paraId="00000010">
            <w:pPr>
              <w:spacing w:line="276" w:lineRule="auto"/>
              <w:rPr>
                <w:b w:val="0"/>
                <w:sz w:val="20"/>
                <w:szCs w:val="20"/>
              </w:rPr>
            </w:pPr>
            <w:r w:rsidDel="00000000" w:rsidR="00000000" w:rsidRPr="00000000">
              <w:rPr>
                <w:b w:val="0"/>
                <w:sz w:val="20"/>
                <w:szCs w:val="20"/>
                <w:rtl w:val="0"/>
              </w:rPr>
              <w:t xml:space="preserve">02</w:t>
            </w:r>
          </w:p>
          <w:p w:rsidR="00000000" w:rsidDel="00000000" w:rsidP="00000000" w:rsidRDefault="00000000" w:rsidRPr="00000000" w14:paraId="00000011">
            <w:pPr>
              <w:spacing w:line="276" w:lineRule="auto"/>
              <w:rPr>
                <w:color w:val="e36c09"/>
                <w:sz w:val="20"/>
                <w:szCs w:val="20"/>
              </w:rPr>
            </w:pPr>
            <w:r w:rsidDel="00000000" w:rsidR="00000000" w:rsidRPr="00000000">
              <w:rPr>
                <w:color w:val="e36c09"/>
                <w:sz w:val="20"/>
                <w:szCs w:val="20"/>
                <w:rtl w:val="0"/>
              </w:rPr>
              <w:t xml:space="preserve"> </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3">
            <w:pPr>
              <w:spacing w:line="276" w:lineRule="auto"/>
              <w:rPr>
                <w:b w:val="0"/>
                <w:color w:val="e36c09"/>
                <w:sz w:val="20"/>
                <w:szCs w:val="20"/>
              </w:rPr>
            </w:pPr>
            <w:r w:rsidDel="00000000" w:rsidR="00000000" w:rsidRPr="00000000">
              <w:rPr>
                <w:b w:val="0"/>
                <w:sz w:val="20"/>
                <w:szCs w:val="20"/>
                <w:rtl w:val="0"/>
              </w:rPr>
              <w:t xml:space="preserve">Transporte y seguridad vial</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5">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016">
            <w:pPr>
              <w:spacing w:line="276" w:lineRule="auto"/>
              <w:jc w:val="both"/>
              <w:rPr>
                <w:b w:val="0"/>
                <w:sz w:val="20"/>
                <w:szCs w:val="20"/>
              </w:rPr>
            </w:pPr>
            <w:r w:rsidDel="00000000" w:rsidR="00000000" w:rsidRPr="00000000">
              <w:rPr>
                <w:b w:val="0"/>
                <w:sz w:val="20"/>
                <w:szCs w:val="20"/>
                <w:rtl w:val="0"/>
              </w:rPr>
              <w:t xml:space="preserve">Un aspecto de vital importancia en cualquier sociedad es la movilidad, que  es considerada un factor determinante para el desarrollo de una nación, los desplazamientos tanto de personas como de mercancías se dan por diferentes medios de transporte, por lo que debe garantizarse un control en la movilidad que redunde en una acertada seguridad vial en todo el territorio nacional.</w:t>
            </w:r>
          </w:p>
          <w:p w:rsidR="00000000" w:rsidDel="00000000" w:rsidP="00000000" w:rsidRDefault="00000000" w:rsidRPr="00000000" w14:paraId="00000017">
            <w:pPr>
              <w:spacing w:line="276" w:lineRule="auto"/>
              <w:jc w:val="both"/>
              <w:rPr>
                <w:b w:val="0"/>
                <w:strike w:val="1"/>
                <w:color w:val="e36c09"/>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9">
            <w:pPr>
              <w:spacing w:line="276" w:lineRule="auto"/>
              <w:rPr>
                <w:b w:val="0"/>
                <w:sz w:val="20"/>
                <w:szCs w:val="20"/>
              </w:rPr>
            </w:pPr>
            <w:r w:rsidDel="00000000" w:rsidR="00000000" w:rsidRPr="00000000">
              <w:rPr>
                <w:b w:val="0"/>
                <w:sz w:val="20"/>
                <w:szCs w:val="20"/>
                <w:rtl w:val="0"/>
              </w:rPr>
              <w:t xml:space="preserve">Automotor, IUIT, plan estratégico, seguridad vial, servicio público, transporte terrestre.</w:t>
            </w:r>
          </w:p>
        </w:tc>
      </w:tr>
    </w:tbl>
    <w:p w:rsidR="00000000" w:rsidDel="00000000" w:rsidP="00000000" w:rsidRDefault="00000000" w:rsidRPr="00000000" w14:paraId="0000001A">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C">
            <w:pPr>
              <w:spacing w:line="276" w:lineRule="auto"/>
              <w:rPr>
                <w:b w:val="0"/>
                <w:sz w:val="20"/>
                <w:szCs w:val="20"/>
              </w:rPr>
            </w:pPr>
            <w:r w:rsidDel="00000000" w:rsidR="00000000" w:rsidRPr="00000000">
              <w:rPr>
                <w:b w:val="0"/>
                <w:sz w:val="20"/>
                <w:szCs w:val="20"/>
                <w:rtl w:val="0"/>
              </w:rPr>
              <w:t xml:space="preserve">8 - Operación de equipos, del transporte y oficios</w:t>
            </w:r>
          </w:p>
        </w:tc>
      </w:tr>
      <w:tr>
        <w:trPr>
          <w:cantSplit w:val="0"/>
          <w:trHeight w:val="465" w:hRule="atLeast"/>
          <w:tblHeader w:val="0"/>
        </w:trPr>
        <w:tc>
          <w:tcPr>
            <w:vAlign w:val="center"/>
          </w:tcPr>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E">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jc w:val="both"/>
        <w:rPr>
          <w:b w:val="1"/>
          <w:color w:val="e36c09"/>
          <w:sz w:val="20"/>
          <w:szCs w:val="20"/>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sz w:val="20"/>
          <w:szCs w:val="20"/>
        </w:rPr>
      </w:pPr>
      <w:bookmarkStart w:colFirst="0" w:colLast="0" w:name="_heading=h.gjdgxs" w:id="0"/>
      <w:bookmarkEnd w:id="0"/>
      <w:r w:rsidDel="00000000" w:rsidR="00000000" w:rsidRPr="00000000">
        <w:rPr>
          <w:b w:val="1"/>
          <w:sz w:val="20"/>
          <w:szCs w:val="20"/>
          <w:rtl w:val="0"/>
        </w:rPr>
        <w:t xml:space="preserve">Introducción</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360" w:firstLine="0"/>
        <w:rPr>
          <w:b w:val="1"/>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360" w:firstLine="0"/>
        <w:rPr>
          <w:b w:val="1"/>
          <w:sz w:val="20"/>
          <w:szCs w:val="20"/>
        </w:rPr>
      </w:pPr>
      <w:r w:rsidDel="00000000" w:rsidR="00000000" w:rsidRPr="00000000">
        <w:rPr>
          <w:b w:val="1"/>
          <w:sz w:val="20"/>
          <w:szCs w:val="20"/>
          <w:rtl w:val="0"/>
        </w:rPr>
        <w:t xml:space="preserve">1. Plan estratégico de seguridad vial y relaciones humanas</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360" w:firstLine="0"/>
        <w:rPr>
          <w:b w:val="1"/>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360" w:firstLine="0"/>
        <w:rPr>
          <w:b w:val="1"/>
          <w:sz w:val="20"/>
          <w:szCs w:val="20"/>
        </w:rPr>
      </w:pPr>
      <w:r w:rsidDel="00000000" w:rsidR="00000000" w:rsidRPr="00000000">
        <w:rPr>
          <w:b w:val="1"/>
          <w:sz w:val="20"/>
          <w:szCs w:val="20"/>
          <w:rtl w:val="0"/>
        </w:rPr>
        <w:t xml:space="preserve">2. Aspectos relacionados con el transporte</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567" w:firstLine="0"/>
        <w:rPr>
          <w:sz w:val="20"/>
          <w:szCs w:val="20"/>
        </w:rPr>
      </w:pPr>
      <w:r w:rsidDel="00000000" w:rsidR="00000000" w:rsidRPr="00000000">
        <w:rPr>
          <w:sz w:val="20"/>
          <w:szCs w:val="20"/>
          <w:rtl w:val="0"/>
        </w:rPr>
        <w:t xml:space="preserve">2.1. Aspectos normativos del transporte terrestre automotor de servicio público</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567" w:firstLine="0"/>
        <w:rPr>
          <w:sz w:val="20"/>
          <w:szCs w:val="20"/>
        </w:rPr>
      </w:pPr>
      <w:r w:rsidDel="00000000" w:rsidR="00000000" w:rsidRPr="00000000">
        <w:rPr>
          <w:sz w:val="20"/>
          <w:szCs w:val="20"/>
          <w:rtl w:val="0"/>
        </w:rPr>
        <w:t xml:space="preserve">2.2. Tipos de transporte terrestre automotor (T.T.A.)</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567" w:firstLine="0"/>
        <w:rPr>
          <w:b w:val="1"/>
          <w:sz w:val="20"/>
          <w:szCs w:val="20"/>
        </w:rPr>
      </w:pPr>
      <w:r w:rsidDel="00000000" w:rsidR="00000000" w:rsidRPr="00000000">
        <w:rPr>
          <w:sz w:val="20"/>
          <w:szCs w:val="20"/>
          <w:rtl w:val="0"/>
        </w:rPr>
        <w:t xml:space="preserve">2.3. Orden de comparendo e Informe único de infracción al transporte IUIT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Introducción </w:t>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Estimado aprendiz, bienvenido a este momento de aprendizaje, orientado a conocer todo sobre la normatividad vigente para la movilización a través de los diferentes medios de transporte existentes. Al igual que conocer sobre los planes estratégicos que se tienen, con el fin de dar la seguridad a las personas que transitan por las diferentes vías del territorio nacional. Por lo anterior, se invita a revisar el siguiente video para identificar el contexto </w:t>
      </w:r>
      <w:sdt>
        <w:sdtPr>
          <w:tag w:val="goog_rdk_0"/>
        </w:sdtPr>
        <w:sdtContent>
          <w:commentRangeStart w:id="0"/>
        </w:sdtContent>
      </w:sdt>
      <w:r w:rsidDel="00000000" w:rsidR="00000000" w:rsidRPr="00000000">
        <w:rPr>
          <w:sz w:val="20"/>
          <w:szCs w:val="20"/>
          <w:rtl w:val="0"/>
        </w:rPr>
        <w:t xml:space="preserve">de aprendiz</w:t>
      </w:r>
      <w:sdt>
        <w:sdtPr>
          <w:tag w:val="goog_rdk_1"/>
        </w:sdtPr>
        <w:sdtContent>
          <w:commentRangeStart w:id="1"/>
        </w:sdtContent>
      </w:sdt>
      <w:r w:rsidDel="00000000" w:rsidR="00000000" w:rsidRPr="00000000">
        <w:rPr>
          <w:sz w:val="20"/>
          <w:szCs w:val="20"/>
          <w:rtl w:val="0"/>
        </w:rPr>
        <w:t xml:space="preserve">aje</w:t>
      </w:r>
      <w:commentRangeEnd w:id="0"/>
      <w:r w:rsidDel="00000000" w:rsidR="00000000" w:rsidRPr="00000000">
        <w:commentReference w:id="0"/>
      </w:r>
      <w:r w:rsidDel="00000000" w:rsidR="00000000" w:rsidRPr="00000000">
        <w:rPr>
          <w:sz w:val="20"/>
          <w:szCs w:val="20"/>
          <w:rtl w:val="0"/>
        </w:rPr>
        <w:t xml:space="preserve">.</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ind w:firstLine="720"/>
        <w:jc w:val="center"/>
        <w:rPr>
          <w:color w:val="ff0000"/>
          <w:sz w:val="20"/>
          <w:szCs w:val="20"/>
          <w:highlight w:val="yellow"/>
        </w:rPr>
      </w:pPr>
      <w:r w:rsidDel="00000000" w:rsidR="00000000" w:rsidRPr="00000000">
        <w:rPr>
          <w:color w:val="ff0000"/>
          <w:sz w:val="20"/>
          <w:szCs w:val="20"/>
          <w:highlight w:val="yellow"/>
        </w:rPr>
        <w:drawing>
          <wp:inline distB="114300" distT="114300" distL="114300" distR="114300">
            <wp:extent cx="5000625" cy="1257300"/>
            <wp:effectExtent b="0" l="0" r="0" t="0"/>
            <wp:docPr id="30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00625" cy="12573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2">
      <w:pPr>
        <w:ind w:firstLine="720"/>
        <w:jc w:val="center"/>
        <w:rPr>
          <w:color w:val="ff0000"/>
          <w:sz w:val="20"/>
          <w:szCs w:val="20"/>
          <w:highlight w:val="yellow"/>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DESARROLLO DE CONTENIDOS</w:t>
      </w:r>
      <w:r w:rsidDel="00000000" w:rsidR="00000000" w:rsidRPr="00000000">
        <w:rPr>
          <w:rtl w:val="0"/>
        </w:rPr>
      </w:r>
    </w:p>
    <w:p w:rsidR="00000000" w:rsidDel="00000000" w:rsidP="00000000" w:rsidRDefault="00000000" w:rsidRPr="00000000" w14:paraId="00000034">
      <w:pPr>
        <w:keepNext w:val="1"/>
        <w:keepLines w:val="1"/>
        <w:numPr>
          <w:ilvl w:val="3"/>
          <w:numId w:val="1"/>
        </w:numPr>
        <w:pBdr>
          <w:top w:space="0" w:sz="0" w:val="nil"/>
          <w:left w:space="0" w:sz="0" w:val="nil"/>
          <w:bottom w:space="0" w:sz="0" w:val="nil"/>
          <w:right w:space="0" w:sz="0" w:val="nil"/>
          <w:between w:space="0" w:sz="0" w:val="nil"/>
        </w:pBdr>
        <w:spacing w:after="120" w:before="400" w:lineRule="auto"/>
        <w:ind w:left="284" w:hanging="284"/>
        <w:rPr>
          <w:b w:val="1"/>
          <w:color w:val="000000"/>
          <w:sz w:val="24"/>
          <w:szCs w:val="24"/>
        </w:rPr>
      </w:pPr>
      <w:bookmarkStart w:colFirst="0" w:colLast="0" w:name="_heading=h.30j0zll" w:id="1"/>
      <w:bookmarkEnd w:id="1"/>
      <w:r w:rsidDel="00000000" w:rsidR="00000000" w:rsidRPr="00000000">
        <w:rPr>
          <w:b w:val="1"/>
          <w:color w:val="000000"/>
          <w:sz w:val="20"/>
          <w:szCs w:val="20"/>
          <w:rtl w:val="0"/>
        </w:rPr>
        <w:t xml:space="preserve">Plan estratégico de seguridad vial y relaciones humanas</w:t>
      </w: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Antes de hablar sobre los planes estratégicos de seguridad vial es importante recordar que la </w:t>
      </w:r>
      <w:r w:rsidDel="00000000" w:rsidR="00000000" w:rsidRPr="00000000">
        <w:rPr>
          <w:b w:val="1"/>
          <w:sz w:val="20"/>
          <w:szCs w:val="20"/>
          <w:rtl w:val="0"/>
        </w:rPr>
        <w:t xml:space="preserve">seguridad</w:t>
      </w:r>
      <w:r w:rsidDel="00000000" w:rsidR="00000000" w:rsidRPr="00000000">
        <w:rPr>
          <w:sz w:val="20"/>
          <w:szCs w:val="20"/>
          <w:rtl w:val="0"/>
        </w:rPr>
        <w:t xml:space="preserve"> </w:t>
      </w:r>
      <w:r w:rsidDel="00000000" w:rsidR="00000000" w:rsidRPr="00000000">
        <w:rPr>
          <w:b w:val="1"/>
          <w:sz w:val="20"/>
          <w:szCs w:val="20"/>
          <w:rtl w:val="0"/>
        </w:rPr>
        <w:t xml:space="preserve">vial</w:t>
      </w:r>
      <w:r w:rsidDel="00000000" w:rsidR="00000000" w:rsidRPr="00000000">
        <w:rPr>
          <w:sz w:val="20"/>
          <w:szCs w:val="20"/>
          <w:rtl w:val="0"/>
        </w:rPr>
        <w:t xml:space="preserve"> hace referencia al resultado de tomar medidas necesarias para generar una movilidad segura por parte de todos los actores viales, realizando actividades sistemáticas en diferentes escenarios de la movilidad como el aspecto normativo, educativo, técnico y tecnológico con el fin de mitigar, prevenir o eliminar los riesgos de accidentes de tránsito y sus desastrosos resultados en la vida y salud de las personas que transitan por la vía en cualquier forma como actor vial.</w:t>
      </w:r>
    </w:p>
    <w:p w:rsidR="00000000" w:rsidDel="00000000" w:rsidP="00000000" w:rsidRDefault="00000000" w:rsidRPr="00000000" w14:paraId="00000037">
      <w:pPr>
        <w:jc w:val="center"/>
        <w:rPr>
          <w:sz w:val="20"/>
          <w:szCs w:val="20"/>
        </w:rPr>
      </w:pPr>
      <w:r w:rsidDel="00000000" w:rsidR="00000000" w:rsidRPr="00000000">
        <w:rPr>
          <w:sz w:val="20"/>
          <w:szCs w:val="20"/>
        </w:rPr>
        <w:drawing>
          <wp:inline distB="0" distT="0" distL="0" distR="0">
            <wp:extent cx="3171351" cy="2003896"/>
            <wp:effectExtent b="0" l="0" r="0" t="0"/>
            <wp:docPr id="305"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3171351" cy="200389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Cabe recordar que según la Agencia Nacional de Seguridad Vial (2011):</w:t>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ind w:left="425" w:right="463" w:firstLine="0"/>
        <w:jc w:val="both"/>
        <w:rPr>
          <w:sz w:val="18"/>
          <w:szCs w:val="18"/>
        </w:rPr>
      </w:pPr>
      <w:r w:rsidDel="00000000" w:rsidR="00000000" w:rsidRPr="00000000">
        <w:rPr>
          <w:sz w:val="18"/>
          <w:szCs w:val="18"/>
          <w:rtl w:val="0"/>
        </w:rPr>
        <w:t xml:space="preserve">“Son actores de la vía, todas las personas que asumen un rol determinado en la vía, con la finalidad de desplazarse de un lugar a otro, por lo tanto, se consideran actores de tránsito y de la vía los peatones, los transeúntes, los pasajeros y los conductores de vehículos automotores y no automotores, los motociclistas, los ciclistas, los acompañantes, los pasajeros, entre otros” (p. 192).</w:t>
      </w:r>
    </w:p>
    <w:p w:rsidR="00000000" w:rsidDel="00000000" w:rsidP="00000000" w:rsidRDefault="00000000" w:rsidRPr="00000000" w14:paraId="0000003C">
      <w:pPr>
        <w:ind w:firstLine="720"/>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Ahora bien, el Plan Estratégico de Seguridad Vial comúnmente reconocido como </w:t>
      </w:r>
      <w:r w:rsidDel="00000000" w:rsidR="00000000" w:rsidRPr="00000000">
        <w:rPr>
          <w:b w:val="1"/>
          <w:sz w:val="20"/>
          <w:szCs w:val="20"/>
          <w:rtl w:val="0"/>
        </w:rPr>
        <w:t xml:space="preserve">PESV</w:t>
      </w:r>
      <w:r w:rsidDel="00000000" w:rsidR="00000000" w:rsidRPr="00000000">
        <w:rPr>
          <w:sz w:val="20"/>
          <w:szCs w:val="20"/>
          <w:rtl w:val="0"/>
        </w:rPr>
        <w:t xml:space="preserve"> debido a su sigla, es un instrumento que le permite a las organizaciones del sector público o privado que para su funcionamiento requieran una flota de vehículos superior a 10 unidades de vehículos automotores o no automotores desarrollar acciones específicas frente a las circunstancias de accidentalidad vial de su entorno, con el fin de reducir los riesgos de sufrir accidentes de tránsito, utilizando la metodología expedida por el Ministerio de Transporte mediante la Resolución 20223040040595 de 2022, la cual establece su diseño, implementación y verificación por autoridades competentes, que debe ser articulado con el Sistema de gestión de seguridad y salud en el trabajo (SGSST) de las organizaciones. </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Por lo anterior y con la finalidad de cumplir con la norma, el plan estratégico de seguridad vial, que debe desarrollar cada organización pública o privada debe estar enfocado en concientizar al personal sobre la importancia de implementar nuevas formas de seguridad, para lograr la reducción de los accidentes de tránsito. </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jc w:val="center"/>
        <w:rPr>
          <w:sz w:val="20"/>
          <w:szCs w:val="20"/>
        </w:rPr>
      </w:pPr>
      <w:r w:rsidDel="00000000" w:rsidR="00000000" w:rsidRPr="00000000">
        <w:rPr>
          <w:sz w:val="20"/>
          <w:szCs w:val="20"/>
        </w:rPr>
        <w:drawing>
          <wp:inline distB="0" distT="0" distL="0" distR="0">
            <wp:extent cx="2939777" cy="2204833"/>
            <wp:effectExtent b="0" l="0" r="0" t="0"/>
            <wp:docPr id="30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939777" cy="220483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Atendiendo a lo anterior y con la finalidad de entender el plan estratégico de seguridad vial de una empresa a continuación se presentan las siglas que se utilizan en la elaboración de estos.</w:t>
      </w:r>
    </w:p>
    <w:p w:rsidR="00000000" w:rsidDel="00000000" w:rsidP="00000000" w:rsidRDefault="00000000" w:rsidRPr="00000000" w14:paraId="00000045">
      <w:pPr>
        <w:jc w:val="both"/>
        <w:rPr>
          <w:sz w:val="20"/>
          <w:szCs w:val="20"/>
        </w:rPr>
      </w:pPr>
      <w:r w:rsidDel="00000000" w:rsidR="00000000" w:rsidRPr="00000000">
        <w:rPr>
          <w:sz w:val="20"/>
          <w:szCs w:val="20"/>
          <w:rtl w:val="0"/>
        </w:rPr>
        <w:tab/>
        <w:tab/>
      </w:r>
    </w:p>
    <w:p w:rsidR="00000000" w:rsidDel="00000000" w:rsidP="00000000" w:rsidRDefault="00000000" w:rsidRPr="00000000" w14:paraId="00000046">
      <w:pPr>
        <w:jc w:val="both"/>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Siglas utilizadas en la elaboración de planes estratégicos</w:t>
      </w:r>
    </w:p>
    <w:p w:rsidR="00000000" w:rsidDel="00000000" w:rsidP="00000000" w:rsidRDefault="00000000" w:rsidRPr="00000000" w14:paraId="00000048">
      <w:pPr>
        <w:rPr>
          <w:sz w:val="20"/>
          <w:szCs w:val="20"/>
        </w:rPr>
      </w:pPr>
      <w:r w:rsidDel="00000000" w:rsidR="00000000" w:rsidRPr="00000000">
        <w:rPr>
          <w:sz w:val="20"/>
          <w:szCs w:val="20"/>
          <w:rtl w:val="0"/>
        </w:rPr>
        <w:t xml:space="preserve"> </w:t>
        <w:tab/>
        <w:tab/>
      </w:r>
    </w:p>
    <w:tbl>
      <w:tblPr>
        <w:tblStyle w:val="Table5"/>
        <w:tblW w:w="68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5085"/>
        <w:tblGridChange w:id="0">
          <w:tblGrid>
            <w:gridCol w:w="1785"/>
            <w:gridCol w:w="5085"/>
          </w:tblGrid>
        </w:tblGridChange>
      </w:tblGrid>
      <w:tr>
        <w:trPr>
          <w:cantSplit w:val="0"/>
          <w:trHeight w:val="613" w:hRule="atLeast"/>
          <w:tblHeader w:val="0"/>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Siglas</w:t>
            </w:r>
          </w:p>
        </w:tc>
        <w:tc>
          <w:tcPr>
            <w:tcBorders>
              <w:top w:color="000000" w:space="0" w:sz="8" w:val="single"/>
              <w:left w:color="000000" w:space="0" w:sz="0" w:val="nil"/>
              <w:bottom w:color="000000" w:space="0" w:sz="8" w:val="single"/>
              <w:right w:color="000000" w:space="0" w:sz="8" w:val="single"/>
            </w:tcBorders>
            <w:shd w:fill="bdd6ee" w:val="clear"/>
            <w:tcMar>
              <w:top w:w="100.0" w:type="dxa"/>
              <w:left w:w="100.0" w:type="dxa"/>
              <w:bottom w:w="100.0" w:type="dxa"/>
              <w:right w:w="100.0" w:type="dxa"/>
            </w:tcMar>
          </w:tcPr>
          <w:p w:rsidR="00000000" w:rsidDel="00000000" w:rsidP="00000000" w:rsidRDefault="00000000" w:rsidRPr="00000000" w14:paraId="0000004A">
            <w:pPr>
              <w:spacing w:after="240" w:before="240" w:line="276" w:lineRule="auto"/>
              <w:jc w:val="center"/>
              <w:rPr>
                <w:sz w:val="18"/>
                <w:szCs w:val="18"/>
              </w:rPr>
            </w:pPr>
            <w:r w:rsidDel="00000000" w:rsidR="00000000" w:rsidRPr="00000000">
              <w:rPr>
                <w:sz w:val="18"/>
                <w:szCs w:val="18"/>
                <w:rtl w:val="0"/>
              </w:rPr>
              <w:t xml:space="preserve">Descripción</w:t>
            </w:r>
          </w:p>
        </w:tc>
      </w:tr>
      <w:tr>
        <w:trPr>
          <w:cantSplit w:val="0"/>
          <w:trHeight w:val="56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240" w:before="240" w:line="276" w:lineRule="auto"/>
              <w:jc w:val="both"/>
              <w:rPr>
                <w:sz w:val="18"/>
                <w:szCs w:val="18"/>
              </w:rPr>
            </w:pPr>
            <w:r w:rsidDel="00000000" w:rsidR="00000000" w:rsidRPr="00000000">
              <w:rPr>
                <w:sz w:val="18"/>
                <w:szCs w:val="18"/>
                <w:rtl w:val="0"/>
              </w:rPr>
              <w:t xml:space="preserve">COPASST</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4C">
            <w:pPr>
              <w:spacing w:after="240" w:before="240" w:line="276" w:lineRule="auto"/>
              <w:jc w:val="both"/>
              <w:rPr>
                <w:b w:val="0"/>
                <w:sz w:val="18"/>
                <w:szCs w:val="18"/>
              </w:rPr>
            </w:pPr>
            <w:r w:rsidDel="00000000" w:rsidR="00000000" w:rsidRPr="00000000">
              <w:rPr>
                <w:b w:val="0"/>
                <w:sz w:val="18"/>
                <w:szCs w:val="18"/>
                <w:rtl w:val="0"/>
              </w:rPr>
              <w:t xml:space="preserve">Comité paritario de seguridad vial y salud en el trabajo</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240" w:before="240" w:line="276" w:lineRule="auto"/>
              <w:jc w:val="both"/>
              <w:rPr>
                <w:sz w:val="18"/>
                <w:szCs w:val="18"/>
              </w:rPr>
            </w:pPr>
            <w:r w:rsidDel="00000000" w:rsidR="00000000" w:rsidRPr="00000000">
              <w:rPr>
                <w:sz w:val="18"/>
                <w:szCs w:val="18"/>
                <w:rtl w:val="0"/>
              </w:rPr>
              <w:t xml:space="preserve">CSV</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4E">
            <w:pPr>
              <w:spacing w:after="240" w:before="240" w:line="276" w:lineRule="auto"/>
              <w:jc w:val="both"/>
              <w:rPr>
                <w:b w:val="0"/>
                <w:sz w:val="18"/>
                <w:szCs w:val="18"/>
              </w:rPr>
            </w:pPr>
            <w:r w:rsidDel="00000000" w:rsidR="00000000" w:rsidRPr="00000000">
              <w:rPr>
                <w:b w:val="0"/>
                <w:sz w:val="18"/>
                <w:szCs w:val="18"/>
                <w:rtl w:val="0"/>
              </w:rPr>
              <w:t xml:space="preserve">Comité de seguridad vial</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240" w:before="240" w:line="276" w:lineRule="auto"/>
              <w:jc w:val="both"/>
              <w:rPr>
                <w:sz w:val="18"/>
                <w:szCs w:val="18"/>
              </w:rPr>
            </w:pPr>
            <w:r w:rsidDel="00000000" w:rsidR="00000000" w:rsidRPr="00000000">
              <w:rPr>
                <w:sz w:val="18"/>
                <w:szCs w:val="18"/>
                <w:rtl w:val="0"/>
              </w:rPr>
              <w:t xml:space="preserve">EPP</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50">
            <w:pPr>
              <w:spacing w:after="240" w:before="240" w:line="276" w:lineRule="auto"/>
              <w:jc w:val="both"/>
              <w:rPr>
                <w:b w:val="0"/>
                <w:sz w:val="18"/>
                <w:szCs w:val="18"/>
              </w:rPr>
            </w:pPr>
            <w:r w:rsidDel="00000000" w:rsidR="00000000" w:rsidRPr="00000000">
              <w:rPr>
                <w:b w:val="0"/>
                <w:sz w:val="18"/>
                <w:szCs w:val="18"/>
                <w:rtl w:val="0"/>
              </w:rPr>
              <w:t xml:space="preserve">Elementos de protección personal</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240" w:before="240" w:line="276" w:lineRule="auto"/>
              <w:jc w:val="both"/>
              <w:rPr>
                <w:sz w:val="18"/>
                <w:szCs w:val="18"/>
              </w:rPr>
            </w:pPr>
            <w:r w:rsidDel="00000000" w:rsidR="00000000" w:rsidRPr="00000000">
              <w:rPr>
                <w:sz w:val="18"/>
                <w:szCs w:val="18"/>
                <w:rtl w:val="0"/>
              </w:rPr>
              <w:t xml:space="preserve">PESV</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52">
            <w:pPr>
              <w:spacing w:after="240" w:before="240" w:line="276" w:lineRule="auto"/>
              <w:jc w:val="both"/>
              <w:rPr>
                <w:b w:val="0"/>
                <w:sz w:val="18"/>
                <w:szCs w:val="18"/>
              </w:rPr>
            </w:pPr>
            <w:r w:rsidDel="00000000" w:rsidR="00000000" w:rsidRPr="00000000">
              <w:rPr>
                <w:b w:val="0"/>
                <w:sz w:val="18"/>
                <w:szCs w:val="18"/>
                <w:rtl w:val="0"/>
              </w:rPr>
              <w:t xml:space="preserve">Plan estratégico de seguridad vial</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240" w:before="240" w:line="276" w:lineRule="auto"/>
              <w:jc w:val="both"/>
              <w:rPr>
                <w:sz w:val="18"/>
                <w:szCs w:val="18"/>
              </w:rPr>
            </w:pPr>
            <w:r w:rsidDel="00000000" w:rsidR="00000000" w:rsidRPr="00000000">
              <w:rPr>
                <w:sz w:val="18"/>
                <w:szCs w:val="18"/>
                <w:rtl w:val="0"/>
              </w:rPr>
              <w:t xml:space="preserve">PHVA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54">
            <w:pPr>
              <w:spacing w:after="240" w:before="240" w:line="276" w:lineRule="auto"/>
              <w:jc w:val="both"/>
              <w:rPr>
                <w:b w:val="0"/>
                <w:sz w:val="18"/>
                <w:szCs w:val="18"/>
              </w:rPr>
            </w:pPr>
            <w:r w:rsidDel="00000000" w:rsidR="00000000" w:rsidRPr="00000000">
              <w:rPr>
                <w:b w:val="0"/>
                <w:sz w:val="18"/>
                <w:szCs w:val="18"/>
                <w:rtl w:val="0"/>
              </w:rPr>
              <w:t xml:space="preserve">Planear, hacer, verificar, actuar</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240" w:before="240" w:line="276" w:lineRule="auto"/>
              <w:jc w:val="both"/>
              <w:rPr>
                <w:sz w:val="18"/>
                <w:szCs w:val="18"/>
              </w:rPr>
            </w:pPr>
            <w:r w:rsidDel="00000000" w:rsidR="00000000" w:rsidRPr="00000000">
              <w:rPr>
                <w:sz w:val="18"/>
                <w:szCs w:val="18"/>
                <w:rtl w:val="0"/>
              </w:rPr>
              <w:t xml:space="preserve">PND</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56">
            <w:pPr>
              <w:spacing w:after="240" w:before="240" w:line="276" w:lineRule="auto"/>
              <w:jc w:val="both"/>
              <w:rPr>
                <w:b w:val="0"/>
                <w:sz w:val="18"/>
                <w:szCs w:val="18"/>
              </w:rPr>
            </w:pPr>
            <w:r w:rsidDel="00000000" w:rsidR="00000000" w:rsidRPr="00000000">
              <w:rPr>
                <w:b w:val="0"/>
                <w:sz w:val="18"/>
                <w:szCs w:val="18"/>
                <w:rtl w:val="0"/>
              </w:rPr>
              <w:t xml:space="preserve">Plan nacional de desarrollo</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240" w:before="240" w:line="276" w:lineRule="auto"/>
              <w:jc w:val="both"/>
              <w:rPr>
                <w:sz w:val="18"/>
                <w:szCs w:val="18"/>
              </w:rPr>
            </w:pPr>
            <w:r w:rsidDel="00000000" w:rsidR="00000000" w:rsidRPr="00000000">
              <w:rPr>
                <w:sz w:val="18"/>
                <w:szCs w:val="18"/>
                <w:rtl w:val="0"/>
              </w:rPr>
              <w:t xml:space="preserve">PNSV</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58">
            <w:pPr>
              <w:spacing w:after="240" w:before="240" w:line="276" w:lineRule="auto"/>
              <w:jc w:val="both"/>
              <w:rPr>
                <w:b w:val="0"/>
                <w:sz w:val="18"/>
                <w:szCs w:val="18"/>
              </w:rPr>
            </w:pPr>
            <w:r w:rsidDel="00000000" w:rsidR="00000000" w:rsidRPr="00000000">
              <w:rPr>
                <w:b w:val="0"/>
                <w:sz w:val="18"/>
                <w:szCs w:val="18"/>
                <w:rtl w:val="0"/>
              </w:rPr>
              <w:t xml:space="preserve">Plan nacional de seguridad vial</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240" w:before="240" w:line="276" w:lineRule="auto"/>
              <w:jc w:val="both"/>
              <w:rPr>
                <w:sz w:val="18"/>
                <w:szCs w:val="18"/>
              </w:rPr>
            </w:pPr>
            <w:r w:rsidDel="00000000" w:rsidR="00000000" w:rsidRPr="00000000">
              <w:rPr>
                <w:sz w:val="18"/>
                <w:szCs w:val="18"/>
                <w:rtl w:val="0"/>
              </w:rPr>
              <w:t xml:space="preserve">SG-SST</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5A">
            <w:pPr>
              <w:spacing w:after="240" w:before="240" w:line="276" w:lineRule="auto"/>
              <w:jc w:val="both"/>
              <w:rPr>
                <w:b w:val="0"/>
                <w:sz w:val="18"/>
                <w:szCs w:val="18"/>
              </w:rPr>
            </w:pPr>
            <w:r w:rsidDel="00000000" w:rsidR="00000000" w:rsidRPr="00000000">
              <w:rPr>
                <w:b w:val="0"/>
                <w:sz w:val="18"/>
                <w:szCs w:val="18"/>
                <w:rtl w:val="0"/>
              </w:rPr>
              <w:t xml:space="preserve">Sistema de gestión de seguridad y salud en el trabajo</w:t>
            </w:r>
          </w:p>
        </w:tc>
      </w:tr>
    </w:tbl>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Nueva metodología para el desarrollo del Plan Estratégico de Seguridad Vial (PESV)</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a nueva metodología se encuentra reglamentada mediante la Resolución 20223040040595 de 2022 "por la cual se adopta la metodología para el diseño, implementación y verificación de los Planes Estratégicos de Seguridad Vial y se dictan otras disposiciones”, estructurada bajo el ciclo PHVA (planificar-hacer-verificar-actuar) utiliz</w:t>
      </w:r>
    </w:p>
    <w:p w:rsidR="00000000" w:rsidDel="00000000" w:rsidP="00000000" w:rsidRDefault="00000000" w:rsidRPr="00000000" w14:paraId="0000005F">
      <w:pPr>
        <w:jc w:val="both"/>
        <w:rPr>
          <w:sz w:val="20"/>
          <w:szCs w:val="20"/>
          <w:highlight w:val="yellow"/>
        </w:rPr>
      </w:pPr>
      <w:r w:rsidDel="00000000" w:rsidR="00000000" w:rsidRPr="00000000">
        <w:rPr>
          <w:sz w:val="20"/>
          <w:szCs w:val="20"/>
          <w:rtl w:val="0"/>
        </w:rPr>
        <w:t xml:space="preserve">Estado también para la implementación del sistema de gestión de seguridad y salud en el trabajo, acoplándose con los pilares estratégicos del Plan Nacional de Seguridad Vial (PNSV) como se muestra en la siguiente figura.</w:t>
      </w:r>
      <w:r w:rsidDel="00000000" w:rsidR="00000000" w:rsidRPr="00000000">
        <w:rPr>
          <w:rtl w:val="0"/>
        </w:rPr>
      </w:r>
    </w:p>
    <w:p w:rsidR="00000000" w:rsidDel="00000000" w:rsidP="00000000" w:rsidRDefault="00000000" w:rsidRPr="00000000" w14:paraId="00000060">
      <w:pPr>
        <w:ind w:firstLine="720"/>
        <w:jc w:val="both"/>
        <w:rPr/>
      </w:pPr>
      <w:r w:rsidDel="00000000" w:rsidR="00000000" w:rsidRPr="00000000">
        <w:rPr>
          <w:rtl w:val="0"/>
        </w:rPr>
        <w:t xml:space="preserve">     </w:t>
      </w:r>
      <w:sdt>
        <w:sdtPr>
          <w:tag w:val="goog_rdk_2"/>
        </w:sdtPr>
        <w:sdtContent>
          <w:commentRangeStart w:id="2"/>
        </w:sdtContent>
      </w:sdt>
      <w:r w:rsidDel="00000000" w:rsidR="00000000" w:rsidRPr="00000000">
        <w:rPr>
          <w:rtl w:val="0"/>
        </w:rPr>
        <w:br w:type="textWrapping"/>
      </w:r>
    </w:p>
    <w:p w:rsidR="00000000" w:rsidDel="00000000" w:rsidP="00000000" w:rsidRDefault="00000000" w:rsidRPr="00000000" w14:paraId="00000061">
      <w:pPr>
        <w:ind w:firstLine="720"/>
        <w:jc w:val="both"/>
        <w:rPr>
          <w:b w:val="1"/>
        </w:rPr>
      </w:pPr>
      <w:r w:rsidDel="00000000" w:rsidR="00000000" w:rsidRPr="00000000">
        <w:rPr>
          <w:b w:val="1"/>
          <w:rtl w:val="0"/>
        </w:rPr>
        <w:t xml:space="preserve">                         Figura 1</w:t>
      </w:r>
    </w:p>
    <w:p w:rsidR="00000000" w:rsidDel="00000000" w:rsidP="00000000" w:rsidRDefault="00000000" w:rsidRPr="00000000" w14:paraId="00000062">
      <w:pPr>
        <w:ind w:firstLine="720"/>
        <w:jc w:val="both"/>
        <w:rPr>
          <w:i w:val="1"/>
          <w:sz w:val="20"/>
          <w:szCs w:val="20"/>
        </w:rPr>
      </w:pPr>
      <w:r w:rsidDel="00000000" w:rsidR="00000000" w:rsidRPr="00000000">
        <w:rPr>
          <w:i w:val="1"/>
          <w:sz w:val="20"/>
          <w:szCs w:val="20"/>
          <w:rtl w:val="0"/>
        </w:rPr>
        <w:t xml:space="preserve">                           Pilares estratégicos del PNSV</w:t>
      </w:r>
    </w:p>
    <w:p w:rsidR="00000000" w:rsidDel="00000000" w:rsidP="00000000" w:rsidRDefault="00000000" w:rsidRPr="00000000" w14:paraId="00000063">
      <w:pPr>
        <w:ind w:firstLine="720"/>
        <w:jc w:val="center"/>
        <w:rPr>
          <w:sz w:val="20"/>
          <w:szCs w:val="20"/>
        </w:rPr>
      </w:pPr>
      <w:commentRangeEnd w:id="2"/>
      <w:r w:rsidDel="00000000" w:rsidR="00000000" w:rsidRPr="00000000">
        <w:commentReference w:id="2"/>
      </w:r>
      <w:r w:rsidDel="00000000" w:rsidR="00000000" w:rsidRPr="00000000">
        <w:rPr/>
        <w:drawing>
          <wp:inline distB="0" distT="0" distL="0" distR="0">
            <wp:extent cx="4425513" cy="2636136"/>
            <wp:effectExtent b="0" l="0" r="0" t="0"/>
            <wp:docPr id="307" name="image13.png"/>
            <a:graphic>
              <a:graphicData uri="http://schemas.openxmlformats.org/drawingml/2006/picture">
                <pic:pic>
                  <pic:nvPicPr>
                    <pic:cNvPr id="0" name="image13.png"/>
                    <pic:cNvPicPr preferRelativeResize="0"/>
                  </pic:nvPicPr>
                  <pic:blipFill>
                    <a:blip r:embed="rId12"/>
                    <a:srcRect b="15756" l="0" r="0" t="0"/>
                    <a:stretch>
                      <a:fillRect/>
                    </a:stretch>
                  </pic:blipFill>
                  <pic:spPr>
                    <a:xfrm>
                      <a:off x="0" y="0"/>
                      <a:ext cx="4425513" cy="263613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firstLine="720"/>
        <w:rPr>
          <w:sz w:val="20"/>
          <w:szCs w:val="20"/>
        </w:rPr>
      </w:pPr>
      <w:r w:rsidDel="00000000" w:rsidR="00000000" w:rsidRPr="00000000">
        <w:rPr>
          <w:sz w:val="20"/>
          <w:szCs w:val="20"/>
          <w:rtl w:val="0"/>
        </w:rPr>
        <w:t xml:space="preserve">                         Nota. Elaborada con base en el PNSV.</w:t>
      </w:r>
    </w:p>
    <w:p w:rsidR="00000000" w:rsidDel="00000000" w:rsidP="00000000" w:rsidRDefault="00000000" w:rsidRPr="00000000" w14:paraId="00000065">
      <w:pPr>
        <w:ind w:firstLine="720"/>
        <w:jc w:val="both"/>
        <w:rPr>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La metodología se elaboró atendiendo el tamaño y la misión de las organizaciones y de acuerdo con lo establecido en la Resolución 20223040040595 de 2022, esta se dividió en tres niveles que son: básico, estándar y avanzado y dos tipos de misionalidad (empresas de transporte y empresas diferentes al transporte). A continuación se presentan a manera de síntesis los tres niveles mencionados: </w:t>
      </w:r>
    </w:p>
    <w:p w:rsidR="00000000" w:rsidDel="00000000" w:rsidP="00000000" w:rsidRDefault="00000000" w:rsidRPr="00000000" w14:paraId="00000067">
      <w:pPr>
        <w:jc w:val="center"/>
        <w:rPr>
          <w:sz w:val="20"/>
          <w:szCs w:val="20"/>
        </w:rPr>
      </w:pPr>
      <w:r w:rsidDel="00000000" w:rsidR="00000000" w:rsidRPr="00000000">
        <w:rPr>
          <w:rtl w:val="0"/>
        </w:rPr>
      </w:r>
    </w:p>
    <w:p w:rsidR="00000000" w:rsidDel="00000000" w:rsidP="00000000" w:rsidRDefault="00000000" w:rsidRPr="00000000" w14:paraId="00000068">
      <w:pPr>
        <w:jc w:val="center"/>
        <w:rPr>
          <w:sz w:val="20"/>
          <w:szCs w:val="20"/>
        </w:rPr>
      </w:pPr>
      <w:r w:rsidDel="00000000" w:rsidR="00000000" w:rsidRPr="00000000">
        <w:rPr>
          <w:sz w:val="20"/>
          <w:szCs w:val="20"/>
        </w:rPr>
        <w:drawing>
          <wp:inline distB="0" distT="0" distL="0" distR="0">
            <wp:extent cx="5034627" cy="771451"/>
            <wp:effectExtent b="0" l="0" r="0" t="0"/>
            <wp:docPr descr="Graphical user interface, text&#10;&#10;Description automatically generated" id="306" name="image11.png"/>
            <a:graphic>
              <a:graphicData uri="http://schemas.openxmlformats.org/drawingml/2006/picture">
                <pic:pic>
                  <pic:nvPicPr>
                    <pic:cNvPr descr="Graphical user interface, text&#10;&#10;Description automatically generated" id="0" name="image11.png"/>
                    <pic:cNvPicPr preferRelativeResize="0"/>
                  </pic:nvPicPr>
                  <pic:blipFill>
                    <a:blip r:embed="rId13"/>
                    <a:srcRect b="0" l="0" r="0" t="0"/>
                    <a:stretch>
                      <a:fillRect/>
                    </a:stretch>
                  </pic:blipFill>
                  <pic:spPr>
                    <a:xfrm>
                      <a:off x="0" y="0"/>
                      <a:ext cx="5034627" cy="77145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sz w:val="20"/>
          <w:szCs w:val="20"/>
        </w:rPr>
      </w:pPr>
      <w:r w:rsidDel="00000000" w:rsidR="00000000" w:rsidRPr="00000000">
        <w:rPr>
          <w:rtl w:val="0"/>
        </w:rPr>
      </w:r>
    </w:p>
    <w:p w:rsidR="00000000" w:rsidDel="00000000" w:rsidP="00000000" w:rsidRDefault="00000000" w:rsidRPr="00000000" w14:paraId="0000006A">
      <w:pPr>
        <w:jc w:val="both"/>
        <w:rPr>
          <w:sz w:val="20"/>
          <w:szCs w:val="20"/>
        </w:rPr>
      </w:pPr>
      <w:r w:rsidDel="00000000" w:rsidR="00000000" w:rsidRPr="00000000">
        <w:rPr>
          <w:color w:val="000000"/>
          <w:sz w:val="20"/>
          <w:szCs w:val="20"/>
          <w:rtl w:val="0"/>
        </w:rPr>
        <w:t xml:space="preserve">Ahora bien</w:t>
      </w:r>
      <w:r w:rsidDel="00000000" w:rsidR="00000000" w:rsidRPr="00000000">
        <w:rPr>
          <w:sz w:val="20"/>
          <w:szCs w:val="20"/>
          <w:rtl w:val="0"/>
        </w:rPr>
        <w:t xml:space="preserve">, el diseño de un plan estratégico de seguridad vial debe adaptarse a las características propias de cada organización y/o empresa, ya que los pilares son únicos para cada entidad, al igual que sus funcionarios y vehículos a disposición, es por ello que el diseño debe seguirse de manera sistemática para obtener los resultados esperados en materia de seguridad vial. Esta nueva metodología se divide en cuatro fases para su diseño e implementación y se pueden observar en la siguiente infografía.</w:t>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jc w:val="center"/>
        <w:rPr>
          <w:sz w:val="20"/>
          <w:szCs w:val="20"/>
        </w:rPr>
      </w:pPr>
      <w:r w:rsidDel="00000000" w:rsidR="00000000" w:rsidRPr="00000000">
        <w:rPr/>
        <w:drawing>
          <wp:inline distB="0" distT="0" distL="0" distR="0">
            <wp:extent cx="5324475" cy="1019175"/>
            <wp:effectExtent b="0" l="0" r="0" t="0"/>
            <wp:docPr id="30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3244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Finalmente, para el </w:t>
      </w:r>
      <w:r w:rsidDel="00000000" w:rsidR="00000000" w:rsidRPr="00000000">
        <w:rPr>
          <w:b w:val="1"/>
          <w:sz w:val="20"/>
          <w:szCs w:val="20"/>
          <w:rtl w:val="0"/>
        </w:rPr>
        <w:t xml:space="preserve">PNSV</w:t>
      </w:r>
      <w:r w:rsidDel="00000000" w:rsidR="00000000" w:rsidRPr="00000000">
        <w:rPr>
          <w:sz w:val="20"/>
          <w:szCs w:val="20"/>
          <w:rtl w:val="0"/>
        </w:rPr>
        <w:t xml:space="preserve"> viene la verificación o implementación de este sistema que a través de visitas del Ministerio del Trabajo con sus representantes, los inspectores de trabajo o las autoridades de tránsito se realizará la verificación e implementación del PESV, dicha verificación se efectuará en el marco de una comunicación interinstitucional entre las autoridades, sobre las visitas, hallazgos o evidencias que se identifiquen al momento de las visitas y que deberán ser documentados debidamente.</w:t>
      </w:r>
    </w:p>
    <w:p w:rsidR="00000000" w:rsidDel="00000000" w:rsidP="00000000" w:rsidRDefault="00000000" w:rsidRPr="00000000" w14:paraId="0000006F">
      <w:pPr>
        <w:jc w:val="both"/>
        <w:rPr>
          <w:sz w:val="20"/>
          <w:szCs w:val="20"/>
        </w:rPr>
      </w:pP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Toda esta ejecución del plan estratégico de seguridad vial debe ir acompañado de  las relaciones humanas como el arte de llevarse bien con todas las personas, respetando los derechos de los demás y cumpliendo los deberes ante la ley, donde a través de buenos hábitos y comportamientos permitirán una movilidad segura, por ello a </w:t>
      </w:r>
      <w:sdt>
        <w:sdtPr>
          <w:tag w:val="goog_rdk_3"/>
        </w:sdtPr>
        <w:sdtContent>
          <w:commentRangeStart w:id="3"/>
        </w:sdtContent>
      </w:sdt>
      <w:r w:rsidDel="00000000" w:rsidR="00000000" w:rsidRPr="00000000">
        <w:rPr>
          <w:sz w:val="20"/>
          <w:szCs w:val="20"/>
          <w:rtl w:val="0"/>
        </w:rPr>
        <w:t xml:space="preserve">continuación</w:t>
      </w:r>
      <w:commentRangeEnd w:id="3"/>
      <w:r w:rsidDel="00000000" w:rsidR="00000000" w:rsidRPr="00000000">
        <w:commentReference w:id="3"/>
      </w:r>
      <w:r w:rsidDel="00000000" w:rsidR="00000000" w:rsidRPr="00000000">
        <w:rPr>
          <w:sz w:val="20"/>
          <w:szCs w:val="20"/>
          <w:rtl w:val="0"/>
        </w:rPr>
        <w:t xml:space="preserve"> se presenta esta información de manera más detallada.</w:t>
      </w:r>
    </w:p>
    <w:p w:rsidR="00000000" w:rsidDel="00000000" w:rsidP="00000000" w:rsidRDefault="00000000" w:rsidRPr="00000000" w14:paraId="00000071">
      <w:pPr>
        <w:jc w:val="center"/>
        <w:rPr>
          <w:sz w:val="20"/>
          <w:szCs w:val="20"/>
        </w:rPr>
      </w:pPr>
      <w:r w:rsidDel="00000000" w:rsidR="00000000" w:rsidRPr="00000000">
        <w:rPr/>
        <w:drawing>
          <wp:inline distB="0" distT="0" distL="0" distR="0">
            <wp:extent cx="4705350" cy="1000125"/>
            <wp:effectExtent b="0" l="0" r="0" t="0"/>
            <wp:docPr id="30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7053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1"/>
        <w:keepLines w:val="1"/>
        <w:numPr>
          <w:ilvl w:val="3"/>
          <w:numId w:val="1"/>
        </w:numPr>
        <w:pBdr>
          <w:top w:space="0" w:sz="0" w:val="nil"/>
          <w:left w:space="0" w:sz="0" w:val="nil"/>
          <w:bottom w:space="0" w:sz="0" w:val="nil"/>
          <w:right w:space="0" w:sz="0" w:val="nil"/>
          <w:between w:space="0" w:sz="0" w:val="nil"/>
        </w:pBdr>
        <w:spacing w:after="120" w:before="400" w:lineRule="auto"/>
        <w:ind w:left="284" w:hanging="284"/>
        <w:rPr>
          <w:b w:val="1"/>
          <w:sz w:val="20"/>
          <w:szCs w:val="20"/>
        </w:rPr>
      </w:pPr>
      <w:bookmarkStart w:colFirst="0" w:colLast="0" w:name="_heading=h.1fob9te" w:id="2"/>
      <w:bookmarkEnd w:id="2"/>
      <w:r w:rsidDel="00000000" w:rsidR="00000000" w:rsidRPr="00000000">
        <w:rPr>
          <w:b w:val="1"/>
          <w:sz w:val="20"/>
          <w:szCs w:val="20"/>
          <w:rtl w:val="0"/>
        </w:rPr>
        <w:t xml:space="preserve">Aspectos relacionados con el transporte</w:t>
      </w:r>
    </w:p>
    <w:p w:rsidR="00000000" w:rsidDel="00000000" w:rsidP="00000000" w:rsidRDefault="00000000" w:rsidRPr="00000000" w14:paraId="00000073">
      <w:pPr>
        <w:jc w:val="both"/>
        <w:rPr>
          <w:sz w:val="20"/>
          <w:szCs w:val="20"/>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En la historia colombiana el tema del transporte es un aspecto sustancial para la economía del país, en cuanto a la producción y el servicio público de movilidad, por tanto, la responsabilidad que se desarrolla en torno a los modos de transporte puede definirse de la siguiente </w:t>
      </w:r>
      <w:sdt>
        <w:sdtPr>
          <w:tag w:val="goog_rdk_4"/>
        </w:sdtPr>
        <w:sdtContent>
          <w:commentRangeStart w:id="4"/>
        </w:sdtContent>
      </w:sdt>
      <w:r w:rsidDel="00000000" w:rsidR="00000000" w:rsidRPr="00000000">
        <w:rPr>
          <w:sz w:val="20"/>
          <w:szCs w:val="20"/>
          <w:rtl w:val="0"/>
        </w:rPr>
        <w:t xml:space="preserve">manera</w:t>
      </w:r>
      <w:commentRangeEnd w:id="4"/>
      <w:r w:rsidDel="00000000" w:rsidR="00000000" w:rsidRPr="00000000">
        <w:commentReference w:id="4"/>
      </w:r>
      <w:r w:rsidDel="00000000" w:rsidR="00000000" w:rsidRPr="00000000">
        <w:rPr>
          <w:sz w:val="20"/>
          <w:szCs w:val="20"/>
          <w:rtl w:val="0"/>
        </w:rPr>
        <w:t xml:space="preserve">.</w:t>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center"/>
        <w:rPr>
          <w:sz w:val="20"/>
          <w:szCs w:val="20"/>
        </w:rPr>
      </w:pPr>
      <w:r w:rsidDel="00000000" w:rsidR="00000000" w:rsidRPr="00000000">
        <w:rPr>
          <w:sz w:val="20"/>
          <w:szCs w:val="20"/>
        </w:rPr>
        <w:drawing>
          <wp:inline distB="0" distT="0" distL="0" distR="0">
            <wp:extent cx="5524099" cy="864733"/>
            <wp:effectExtent b="0" l="0" r="0" t="0"/>
            <wp:docPr descr="Graphical user interface, text&#10;&#10;Description automatically generated" id="311" name="image8.png"/>
            <a:graphic>
              <a:graphicData uri="http://schemas.openxmlformats.org/drawingml/2006/picture">
                <pic:pic>
                  <pic:nvPicPr>
                    <pic:cNvPr descr="Graphical user interface, text&#10;&#10;Description automatically generated" id="0" name="image8.png"/>
                    <pic:cNvPicPr preferRelativeResize="0"/>
                  </pic:nvPicPr>
                  <pic:blipFill>
                    <a:blip r:embed="rId16"/>
                    <a:srcRect b="0" l="0" r="0" t="0"/>
                    <a:stretch>
                      <a:fillRect/>
                    </a:stretch>
                  </pic:blipFill>
                  <pic:spPr>
                    <a:xfrm>
                      <a:off x="0" y="0"/>
                      <a:ext cx="5524099" cy="86473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rtl w:val="0"/>
        </w:rPr>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El sector transporte se encuentra en cabeza del Ministerio de Transporte como su máxima autoridad, que a través del Decreto 1079 de 2015 indica como objetivo primordial “la formulación y adopción de las políticas, planes, programas, proyectos y regulación económica en materia de transporte, tránsito e infraestructura y, la regulación técnica del transporte y tránsito de los modos carretero, marítimo, fluvial, férreo y aéreo”. Por ello, se invita a que observe el video que presenta con mayor detalle dicha  </w:t>
      </w:r>
      <w:sdt>
        <w:sdtPr>
          <w:tag w:val="goog_rdk_5"/>
        </w:sdtPr>
        <w:sdtContent>
          <w:commentRangeStart w:id="5"/>
        </w:sdtContent>
      </w:sdt>
      <w:r w:rsidDel="00000000" w:rsidR="00000000" w:rsidRPr="00000000">
        <w:rPr>
          <w:sz w:val="20"/>
          <w:szCs w:val="20"/>
          <w:rtl w:val="0"/>
        </w:rPr>
        <w:t xml:space="preserve">in</w:t>
      </w:r>
      <w:sdt>
        <w:sdtPr>
          <w:tag w:val="goog_rdk_6"/>
        </w:sdtPr>
        <w:sdtContent>
          <w:commentRangeStart w:id="6"/>
        </w:sdtContent>
      </w:sdt>
      <w:r w:rsidDel="00000000" w:rsidR="00000000" w:rsidRPr="00000000">
        <w:rPr>
          <w:sz w:val="20"/>
          <w:szCs w:val="20"/>
          <w:rtl w:val="0"/>
        </w:rPr>
        <w:t xml:space="preserve">formación</w:t>
      </w:r>
      <w:commentRangeEnd w:id="5"/>
      <w:r w:rsidDel="00000000" w:rsidR="00000000" w:rsidRPr="00000000">
        <w:commentReference w:id="5"/>
      </w:r>
      <w:r w:rsidDel="00000000" w:rsidR="00000000" w:rsidRPr="00000000">
        <w:rPr>
          <w:sz w:val="20"/>
          <w:szCs w:val="20"/>
          <w:rtl w:val="0"/>
        </w:rPr>
        <w:t xml:space="preserve">.</w:t>
      </w:r>
    </w:p>
    <w:p w:rsidR="00000000" w:rsidDel="00000000" w:rsidP="00000000" w:rsidRDefault="00000000" w:rsidRPr="00000000" w14:paraId="0000007A">
      <w:pPr>
        <w:jc w:val="center"/>
        <w:rPr>
          <w:sz w:val="20"/>
          <w:szCs w:val="20"/>
        </w:rPr>
      </w:pPr>
      <w:r w:rsidDel="00000000" w:rsidR="00000000" w:rsidRPr="00000000">
        <w:rPr>
          <w:sz w:val="20"/>
          <w:szCs w:val="20"/>
        </w:rPr>
        <w:drawing>
          <wp:inline distB="114300" distT="114300" distL="114300" distR="114300">
            <wp:extent cx="4905375" cy="1171575"/>
            <wp:effectExtent b="0" l="0" r="0" t="0"/>
            <wp:docPr id="3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905375" cy="1171575"/>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B">
      <w:pPr>
        <w:jc w:val="center"/>
        <w:rPr>
          <w:sz w:val="20"/>
          <w:szCs w:val="20"/>
        </w:rPr>
      </w:pPr>
      <w:r w:rsidDel="00000000" w:rsidR="00000000" w:rsidRPr="00000000">
        <w:rPr>
          <w:rtl w:val="0"/>
        </w:rPr>
      </w:r>
    </w:p>
    <w:p w:rsidR="00000000" w:rsidDel="00000000" w:rsidP="00000000" w:rsidRDefault="00000000" w:rsidRPr="00000000" w14:paraId="0000007C">
      <w:pPr>
        <w:ind w:firstLine="720"/>
        <w:jc w:val="both"/>
        <w:rPr>
          <w:sz w:val="20"/>
          <w:szCs w:val="20"/>
        </w:rPr>
      </w:pPr>
      <w:r w:rsidDel="00000000" w:rsidR="00000000" w:rsidRPr="00000000">
        <w:rPr>
          <w:rtl w:val="0"/>
        </w:rPr>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La siguiente ilustración presenta algunas entidades del sector público y del servicio de transporte donde cada una de ellas tiene una finalidad diferente, pero todas se enmarcan dentro del </w:t>
      </w:r>
      <w:sdt>
        <w:sdtPr>
          <w:tag w:val="goog_rdk_7"/>
        </w:sdtPr>
        <w:sdtContent>
          <w:commentRangeStart w:id="7"/>
        </w:sdtContent>
      </w:sdt>
      <w:r w:rsidDel="00000000" w:rsidR="00000000" w:rsidRPr="00000000">
        <w:rPr>
          <w:sz w:val="20"/>
          <w:szCs w:val="20"/>
          <w:rtl w:val="0"/>
        </w:rPr>
        <w:t xml:space="preserve">mismo sector, estas son</w:t>
      </w:r>
      <w:commentRangeEnd w:id="7"/>
      <w:r w:rsidDel="00000000" w:rsidR="00000000" w:rsidRPr="00000000">
        <w:commentReference w:id="7"/>
      </w:r>
      <w:r w:rsidDel="00000000" w:rsidR="00000000" w:rsidRPr="00000000">
        <w:rPr>
          <w:sz w:val="20"/>
          <w:szCs w:val="20"/>
          <w:rtl w:val="0"/>
        </w:rPr>
        <w:t xml:space="preserve">:</w:t>
      </w:r>
    </w:p>
    <w:p w:rsidR="00000000" w:rsidDel="00000000" w:rsidP="00000000" w:rsidRDefault="00000000" w:rsidRPr="00000000" w14:paraId="0000007E">
      <w:pPr>
        <w:ind w:firstLine="720"/>
        <w:jc w:val="both"/>
        <w:rPr>
          <w:sz w:val="20"/>
          <w:szCs w:val="20"/>
        </w:rPr>
      </w:pPr>
      <w:r w:rsidDel="00000000" w:rsidR="00000000" w:rsidRPr="00000000">
        <w:rPr>
          <w:rtl w:val="0"/>
        </w:rPr>
      </w:r>
    </w:p>
    <w:p w:rsidR="00000000" w:rsidDel="00000000" w:rsidP="00000000" w:rsidRDefault="00000000" w:rsidRPr="00000000" w14:paraId="0000007F">
      <w:pPr>
        <w:jc w:val="center"/>
        <w:rPr>
          <w:sz w:val="20"/>
          <w:szCs w:val="20"/>
        </w:rPr>
      </w:pPr>
      <w:r w:rsidDel="00000000" w:rsidR="00000000" w:rsidRPr="00000000">
        <w:rPr>
          <w:sz w:val="20"/>
          <w:szCs w:val="20"/>
        </w:rPr>
        <w:drawing>
          <wp:inline distB="0" distT="0" distL="0" distR="0">
            <wp:extent cx="5321810" cy="830932"/>
            <wp:effectExtent b="0" l="0" r="0" t="0"/>
            <wp:docPr descr="Graphical user interface, text&#10;&#10;Description automatically generated with medium confidence" id="314" name="image14.png"/>
            <a:graphic>
              <a:graphicData uri="http://schemas.openxmlformats.org/drawingml/2006/picture">
                <pic:pic>
                  <pic:nvPicPr>
                    <pic:cNvPr descr="Graphical user interface, text&#10;&#10;Description automatically generated with medium confidence" id="0" name="image14.png"/>
                    <pic:cNvPicPr preferRelativeResize="0"/>
                  </pic:nvPicPr>
                  <pic:blipFill>
                    <a:blip r:embed="rId18"/>
                    <a:srcRect b="0" l="0" r="0" t="0"/>
                    <a:stretch>
                      <a:fillRect/>
                    </a:stretch>
                  </pic:blipFill>
                  <pic:spPr>
                    <a:xfrm>
                      <a:off x="0" y="0"/>
                      <a:ext cx="5321810" cy="83093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Históricamente la producción y el transporte colombiano han tenido relación directa con el avance de las vías de transporte y con los vehículos destinados para tal fin, de ahí que sus características sean especiales y la atención por parte de las autoridades respectivas también despliegan una serie de características que focalicen su control y el desarrollo idóneo en todos sus procesos.</w:t>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b w:val="1"/>
          <w:color w:val="000000"/>
        </w:rPr>
      </w:pPr>
      <w:r w:rsidDel="00000000" w:rsidR="00000000" w:rsidRPr="00000000">
        <w:rPr>
          <w:b w:val="1"/>
          <w:color w:val="000000"/>
          <w:rtl w:val="0"/>
        </w:rPr>
        <w:t xml:space="preserve">2.1. Aspectos</w:t>
      </w:r>
      <w:r w:rsidDel="00000000" w:rsidR="00000000" w:rsidRPr="00000000">
        <w:rPr>
          <w:color w:val="000000"/>
          <w:sz w:val="20"/>
          <w:szCs w:val="20"/>
          <w:rtl w:val="0"/>
        </w:rPr>
        <w:t xml:space="preserve"> </w:t>
      </w:r>
      <w:r w:rsidDel="00000000" w:rsidR="00000000" w:rsidRPr="00000000">
        <w:rPr>
          <w:b w:val="1"/>
          <w:color w:val="000000"/>
          <w:rtl w:val="0"/>
        </w:rPr>
        <w:t xml:space="preserve">normativos del transporte terrestre</w:t>
      </w:r>
      <w:r w:rsidDel="00000000" w:rsidR="00000000" w:rsidRPr="00000000">
        <w:rPr>
          <w:color w:val="000000"/>
          <w:sz w:val="20"/>
          <w:szCs w:val="20"/>
          <w:rtl w:val="0"/>
        </w:rPr>
        <w:t xml:space="preserve"> </w:t>
      </w:r>
      <w:r w:rsidDel="00000000" w:rsidR="00000000" w:rsidRPr="00000000">
        <w:rPr>
          <w:b w:val="1"/>
          <w:color w:val="000000"/>
          <w:rtl w:val="0"/>
        </w:rPr>
        <w:t xml:space="preserve">automotor de servicio público</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Frente al aspecto normativo es de vital importancia reconocer que hay una regulación especial para cada uno de los tipos de transporte terrestre automotor, reconociendo el Decreto 1079 de 2015 “Por medio del cual se expide </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el Decreto Único Reglamentario del Sector Transporte” como compilatorio de las normas reglamentarias preexistentes, que al momento de su expedición realizó la actualización, por lo cual las mismas no requieren consulta previa, ya que estas se integraron al Decreto en mención y se presenta como la principal normatividad en el tema.</w:t>
      </w:r>
    </w:p>
    <w:p w:rsidR="00000000" w:rsidDel="00000000" w:rsidP="00000000" w:rsidRDefault="00000000" w:rsidRPr="00000000" w14:paraId="00000089">
      <w:pPr>
        <w:ind w:firstLine="720"/>
        <w:jc w:val="both"/>
        <w:rPr>
          <w:sz w:val="20"/>
          <w:szCs w:val="20"/>
        </w:rPr>
      </w:pP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Esta norma se encuentra dividida en tres libros </w:t>
      </w:r>
      <w:sdt>
        <w:sdtPr>
          <w:tag w:val="goog_rdk_8"/>
        </w:sdtPr>
        <w:sdtContent>
          <w:commentRangeStart w:id="8"/>
        </w:sdtContent>
      </w:sdt>
      <w:r w:rsidDel="00000000" w:rsidR="00000000" w:rsidRPr="00000000">
        <w:rPr>
          <w:sz w:val="20"/>
          <w:szCs w:val="20"/>
          <w:rtl w:val="0"/>
        </w:rPr>
        <w:t xml:space="preserve">principales así</w:t>
      </w:r>
      <w:commentRangeEnd w:id="8"/>
      <w:r w:rsidDel="00000000" w:rsidR="00000000" w:rsidRPr="00000000">
        <w:commentReference w:id="8"/>
      </w:r>
      <w:r w:rsidDel="00000000" w:rsidR="00000000" w:rsidRPr="00000000">
        <w:rPr>
          <w:sz w:val="20"/>
          <w:szCs w:val="20"/>
          <w:rtl w:val="0"/>
        </w:rPr>
        <w:t xml:space="preserve">:</w:t>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center"/>
        <w:rPr>
          <w:sz w:val="20"/>
          <w:szCs w:val="20"/>
        </w:rPr>
      </w:pPr>
      <w:r w:rsidDel="00000000" w:rsidR="00000000" w:rsidRPr="00000000">
        <w:rPr>
          <w:sz w:val="20"/>
          <w:szCs w:val="20"/>
        </w:rPr>
        <w:drawing>
          <wp:inline distB="114300" distT="114300" distL="114300" distR="114300">
            <wp:extent cx="4848225" cy="981075"/>
            <wp:effectExtent b="0" l="0" r="0" t="0"/>
            <wp:docPr id="31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8482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1"/>
        <w:keepLines w:val="1"/>
        <w:pBdr>
          <w:top w:space="0" w:sz="0" w:val="nil"/>
          <w:left w:space="0" w:sz="0" w:val="nil"/>
          <w:bottom w:space="0" w:sz="0" w:val="nil"/>
          <w:right w:space="0" w:sz="0" w:val="nil"/>
          <w:between w:space="0" w:sz="0" w:val="nil"/>
        </w:pBdr>
        <w:spacing w:after="120" w:before="360" w:lineRule="auto"/>
        <w:ind w:left="720" w:hanging="720"/>
        <w:rPr>
          <w:color w:val="000000"/>
          <w:sz w:val="32"/>
          <w:szCs w:val="32"/>
        </w:rPr>
      </w:pPr>
      <w:bookmarkStart w:colFirst="0" w:colLast="0" w:name="_heading=h.2et92p0" w:id="3"/>
      <w:bookmarkEnd w:id="3"/>
      <w:r w:rsidDel="00000000" w:rsidR="00000000" w:rsidRPr="00000000">
        <w:rPr>
          <w:b w:val="1"/>
          <w:color w:val="000000"/>
          <w:rtl w:val="0"/>
        </w:rPr>
        <w:t xml:space="preserve">2.2. Tipos de transporte terrestre automotor (T.T.A.) </w:t>
      </w: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El servicio público de transporte terrestre automotor se puede dividir en dos temas importantes que son: el transporte de pasajeros y el transporte de carga como lo presenta la siguiente tabla con sus características.</w:t>
      </w:r>
    </w:p>
    <w:p w:rsidR="00000000" w:rsidDel="00000000" w:rsidP="00000000" w:rsidRDefault="00000000" w:rsidRPr="00000000" w14:paraId="00000092">
      <w:pPr>
        <w:jc w:val="both"/>
        <w:rPr>
          <w:sz w:val="20"/>
          <w:szCs w:val="20"/>
        </w:rPr>
      </w:pPr>
      <w:r w:rsidDel="00000000" w:rsidR="00000000" w:rsidRPr="00000000">
        <w:rPr>
          <w:rtl w:val="0"/>
        </w:rPr>
      </w:r>
    </w:p>
    <w:p w:rsidR="00000000" w:rsidDel="00000000" w:rsidP="00000000" w:rsidRDefault="00000000" w:rsidRPr="00000000" w14:paraId="00000093">
      <w:pPr>
        <w:jc w:val="both"/>
        <w:rPr>
          <w:b w:val="1"/>
          <w:sz w:val="20"/>
          <w:szCs w:val="20"/>
        </w:rPr>
      </w:pPr>
      <w:r w:rsidDel="00000000" w:rsidR="00000000" w:rsidRPr="00000000">
        <w:rPr>
          <w:b w:val="1"/>
          <w:sz w:val="20"/>
          <w:szCs w:val="20"/>
          <w:rtl w:val="0"/>
        </w:rPr>
        <w:t xml:space="preserve">Tabla 2</w:t>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Servicio público de transporte de pasajeros y de transporte de carga</w:t>
      </w:r>
    </w:p>
    <w:p w:rsidR="00000000" w:rsidDel="00000000" w:rsidP="00000000" w:rsidRDefault="00000000" w:rsidRPr="00000000" w14:paraId="00000095">
      <w:pPr>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shd w:fill="f2dcdb" w:val="clear"/>
          </w:tcPr>
          <w:p w:rsidR="00000000" w:rsidDel="00000000" w:rsidP="00000000" w:rsidRDefault="00000000" w:rsidRPr="00000000" w14:paraId="00000096">
            <w:pPr>
              <w:spacing w:line="276" w:lineRule="auto"/>
              <w:jc w:val="center"/>
              <w:rPr>
                <w:sz w:val="20"/>
                <w:szCs w:val="20"/>
              </w:rPr>
            </w:pPr>
            <w:r w:rsidDel="00000000" w:rsidR="00000000" w:rsidRPr="00000000">
              <w:rPr>
                <w:sz w:val="20"/>
                <w:szCs w:val="20"/>
                <w:rtl w:val="0"/>
              </w:rPr>
              <w:t xml:space="preserve">Servicio público de transporte terrestre automotor de pasajeros</w:t>
            </w:r>
          </w:p>
          <w:p w:rsidR="00000000" w:rsidDel="00000000" w:rsidP="00000000" w:rsidRDefault="00000000" w:rsidRPr="00000000" w14:paraId="00000097">
            <w:pPr>
              <w:spacing w:line="276" w:lineRule="auto"/>
              <w:jc w:val="center"/>
              <w:rPr>
                <w:sz w:val="20"/>
                <w:szCs w:val="20"/>
              </w:rPr>
            </w:pPr>
            <w:r w:rsidDel="00000000" w:rsidR="00000000" w:rsidRPr="00000000">
              <w:rPr>
                <w:rtl w:val="0"/>
              </w:rPr>
            </w:r>
          </w:p>
        </w:tc>
        <w:tc>
          <w:tcPr>
            <w:shd w:fill="f2dcdb" w:val="clear"/>
          </w:tcPr>
          <w:p w:rsidR="00000000" w:rsidDel="00000000" w:rsidP="00000000" w:rsidRDefault="00000000" w:rsidRPr="00000000" w14:paraId="00000098">
            <w:pPr>
              <w:spacing w:line="276" w:lineRule="auto"/>
              <w:jc w:val="center"/>
              <w:rPr>
                <w:sz w:val="20"/>
                <w:szCs w:val="20"/>
              </w:rPr>
            </w:pPr>
            <w:r w:rsidDel="00000000" w:rsidR="00000000" w:rsidRPr="00000000">
              <w:rPr>
                <w:sz w:val="20"/>
                <w:szCs w:val="20"/>
                <w:rtl w:val="0"/>
              </w:rPr>
              <w:t xml:space="preserve">Servicio público de transporte terrestre automotor de carga</w:t>
            </w:r>
          </w:p>
        </w:tc>
      </w:tr>
      <w:tr>
        <w:trPr>
          <w:cantSplit w:val="0"/>
          <w:tblHeader w:val="0"/>
        </w:trPr>
        <w:tc>
          <w:tcPr>
            <w:shd w:fill="auto" w:val="clear"/>
          </w:tcPr>
          <w:p w:rsidR="00000000" w:rsidDel="00000000" w:rsidP="00000000" w:rsidRDefault="00000000" w:rsidRPr="00000000" w14:paraId="00000099">
            <w:pPr>
              <w:spacing w:line="276" w:lineRule="auto"/>
              <w:jc w:val="both"/>
              <w:rPr>
                <w:b w:val="0"/>
                <w:sz w:val="20"/>
                <w:szCs w:val="20"/>
              </w:rPr>
            </w:pPr>
            <w:r w:rsidDel="00000000" w:rsidR="00000000" w:rsidRPr="00000000">
              <w:rPr>
                <w:b w:val="0"/>
                <w:sz w:val="20"/>
                <w:szCs w:val="20"/>
                <w:rtl w:val="0"/>
              </w:rPr>
              <w:t xml:space="preserve">Es un transporte colectivo, masivo, individual como el taxi que transita por carretera. También puede ser especial como el transporte mixto donde prima el transporte de personas.</w:t>
            </w:r>
          </w:p>
          <w:p w:rsidR="00000000" w:rsidDel="00000000" w:rsidP="00000000" w:rsidRDefault="00000000" w:rsidRPr="00000000" w14:paraId="0000009A">
            <w:pPr>
              <w:spacing w:line="276" w:lineRule="auto"/>
              <w:jc w:val="both"/>
              <w:rPr>
                <w:b w:val="0"/>
                <w:sz w:val="20"/>
                <w:szCs w:val="20"/>
              </w:rPr>
            </w:pPr>
            <w:r w:rsidDel="00000000" w:rsidR="00000000" w:rsidRPr="00000000">
              <w:rPr>
                <w:rtl w:val="0"/>
              </w:rPr>
            </w:r>
          </w:p>
        </w:tc>
        <w:tc>
          <w:tcPr>
            <w:shd w:fill="auto" w:val="clear"/>
          </w:tcPr>
          <w:p w:rsidR="00000000" w:rsidDel="00000000" w:rsidP="00000000" w:rsidRDefault="00000000" w:rsidRPr="00000000" w14:paraId="0000009B">
            <w:pPr>
              <w:spacing w:line="276" w:lineRule="auto"/>
              <w:jc w:val="both"/>
              <w:rPr>
                <w:b w:val="0"/>
                <w:sz w:val="20"/>
                <w:szCs w:val="20"/>
              </w:rPr>
            </w:pPr>
            <w:r w:rsidDel="00000000" w:rsidR="00000000" w:rsidRPr="00000000">
              <w:rPr>
                <w:b w:val="0"/>
                <w:sz w:val="20"/>
                <w:szCs w:val="20"/>
                <w:rtl w:val="0"/>
              </w:rPr>
              <w:t xml:space="preserve">Extradimensional, transporta mercancías peligrosas, especies venales, animales, entre otros.</w:t>
            </w:r>
          </w:p>
        </w:tc>
      </w:tr>
    </w:tbl>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pPr>
      <w:r w:rsidDel="00000000" w:rsidR="00000000" w:rsidRPr="00000000">
        <w:rPr>
          <w:sz w:val="20"/>
          <w:szCs w:val="20"/>
          <w:rtl w:val="0"/>
        </w:rPr>
        <w:t xml:space="preserve">Ahora conozca en detalle el tipo de transporte y sus características.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drawing>
          <wp:inline distB="0" distT="0" distL="0" distR="0">
            <wp:extent cx="5244749" cy="794706"/>
            <wp:effectExtent b="0" l="0" r="0" t="0"/>
            <wp:docPr descr="Text&#10;&#10;Description automatically generated" id="313" name="image18.png"/>
            <a:graphic>
              <a:graphicData uri="http://schemas.openxmlformats.org/drawingml/2006/picture">
                <pic:pic>
                  <pic:nvPicPr>
                    <pic:cNvPr descr="Text&#10;&#10;Description automatically generated" id="0" name="image18.png"/>
                    <pic:cNvPicPr preferRelativeResize="0"/>
                  </pic:nvPicPr>
                  <pic:blipFill>
                    <a:blip r:embed="rId20"/>
                    <a:srcRect b="0" l="0" r="0" t="0"/>
                    <a:stretch>
                      <a:fillRect/>
                    </a:stretch>
                  </pic:blipFill>
                  <pic:spPr>
                    <a:xfrm>
                      <a:off x="0" y="0"/>
                      <a:ext cx="5244749" cy="79470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rPr>
          <w:sz w:val="16"/>
          <w:szCs w:val="16"/>
        </w:rPr>
      </w:pP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Cada uno de estos tipos de transporte tiene su propia reglamentación tanto en el Decreto 1079 de 2015 como en la Resolución 4959 de 2006 “Por la cual se fijan los requisitos y procedimientos para conceder los permisos para el transporte de cargas indivisibles extrapesadas y extradimensionadas, y las especificaciones de los vehículos destinados a esta clase de transporte”, que es muy importante para el acompañamiento y control vial. </w:t>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keepNext w:val="1"/>
        <w:keepLines w:val="1"/>
        <w:pBdr>
          <w:top w:space="0" w:sz="0" w:val="nil"/>
          <w:left w:space="0" w:sz="0" w:val="nil"/>
          <w:bottom w:space="0" w:sz="0" w:val="nil"/>
          <w:right w:space="0" w:sz="0" w:val="nil"/>
          <w:between w:space="0" w:sz="0" w:val="nil"/>
        </w:pBdr>
        <w:spacing w:after="120" w:before="360" w:lineRule="auto"/>
        <w:ind w:left="284" w:hanging="284"/>
        <w:rPr>
          <w:b w:val="1"/>
          <w:color w:val="000000"/>
        </w:rPr>
      </w:pPr>
      <w:bookmarkStart w:colFirst="0" w:colLast="0" w:name="_heading=h.tyjcwt" w:id="4"/>
      <w:bookmarkEnd w:id="4"/>
      <w:r w:rsidDel="00000000" w:rsidR="00000000" w:rsidRPr="00000000">
        <w:rPr>
          <w:b w:val="1"/>
          <w:color w:val="000000"/>
          <w:rtl w:val="0"/>
        </w:rPr>
        <w:t xml:space="preserve">2.3. Orden de comparendo e informe único de infracción al transporte IUIT</w:t>
      </w:r>
    </w:p>
    <w:p w:rsidR="00000000" w:rsidDel="00000000" w:rsidP="00000000" w:rsidRDefault="00000000" w:rsidRPr="00000000" w14:paraId="000000A5">
      <w:pPr>
        <w:jc w:val="both"/>
        <w:rPr>
          <w:sz w:val="20"/>
          <w:szCs w:val="20"/>
        </w:rPr>
      </w:pPr>
      <w:r w:rsidDel="00000000" w:rsidR="00000000" w:rsidRPr="00000000">
        <w:rPr>
          <w:rtl w:val="0"/>
        </w:rPr>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Continuando con los temas relacionados con el transporte terrestre automotor y sus características es necesario conocer que las autoridades de control operativo del tránsito y transporte pueden realizar una orden de comparendo ante la detección de infracciones de tránsito estipuladas en la Resolución 3027 de 2010 o pueden realizar el informe único de infracción de transporte ante la observancia de infracciones a las normas de transporte terrestre automotor establecidas en el Decreto 1079 de 2015 y en la Ley 336 de 1996 Estatuto General de Transporte.</w:t>
      </w:r>
    </w:p>
    <w:p w:rsidR="00000000" w:rsidDel="00000000" w:rsidP="00000000" w:rsidRDefault="00000000" w:rsidRPr="00000000" w14:paraId="000000A7">
      <w:pPr>
        <w:jc w:val="both"/>
        <w:rPr>
          <w:sz w:val="20"/>
          <w:szCs w:val="20"/>
        </w:rPr>
      </w:pPr>
      <w:r w:rsidDel="00000000" w:rsidR="00000000" w:rsidRPr="00000000">
        <w:rPr>
          <w:rtl w:val="0"/>
        </w:rPr>
      </w:r>
    </w:p>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Por lo anterior, es necesario precisar las siguientes palabras: “comparendo” o “infracción”, las cuales según el Artículo 2 de la Ley 769 de 2002 se definen de la siguiente </w:t>
      </w:r>
      <w:sdt>
        <w:sdtPr>
          <w:tag w:val="goog_rdk_9"/>
        </w:sdtPr>
        <w:sdtContent>
          <w:commentRangeStart w:id="9"/>
        </w:sdtContent>
      </w:sdt>
      <w:r w:rsidDel="00000000" w:rsidR="00000000" w:rsidRPr="00000000">
        <w:rPr>
          <w:sz w:val="20"/>
          <w:szCs w:val="20"/>
          <w:rtl w:val="0"/>
        </w:rPr>
        <w:t xml:space="preserve">manera</w:t>
      </w:r>
      <w:commentRangeEnd w:id="9"/>
      <w:r w:rsidDel="00000000" w:rsidR="00000000" w:rsidRPr="00000000">
        <w:commentReference w:id="9"/>
      </w:r>
      <w:r w:rsidDel="00000000" w:rsidR="00000000" w:rsidRPr="00000000">
        <w:rPr>
          <w:sz w:val="20"/>
          <w:szCs w:val="20"/>
          <w:rtl w:val="0"/>
        </w:rPr>
        <w:t xml:space="preserve">:</w:t>
      </w:r>
    </w:p>
    <w:p w:rsidR="00000000" w:rsidDel="00000000" w:rsidP="00000000" w:rsidRDefault="00000000" w:rsidRPr="00000000" w14:paraId="000000A9">
      <w:pPr>
        <w:jc w:val="both"/>
        <w:rPr>
          <w:sz w:val="20"/>
          <w:szCs w:val="20"/>
        </w:rPr>
      </w:pPr>
      <w:r w:rsidDel="00000000" w:rsidR="00000000" w:rsidRPr="00000000">
        <w:rPr>
          <w:rtl w:val="0"/>
        </w:rPr>
      </w:r>
    </w:p>
    <w:p w:rsidR="00000000" w:rsidDel="00000000" w:rsidP="00000000" w:rsidRDefault="00000000" w:rsidRPr="00000000" w14:paraId="000000AA">
      <w:pPr>
        <w:jc w:val="center"/>
        <w:rPr>
          <w:sz w:val="20"/>
          <w:szCs w:val="20"/>
        </w:rPr>
      </w:pPr>
      <w:r w:rsidDel="00000000" w:rsidR="00000000" w:rsidRPr="00000000">
        <w:rPr>
          <w:sz w:val="20"/>
          <w:szCs w:val="20"/>
        </w:rPr>
        <w:drawing>
          <wp:inline distB="0" distT="0" distL="0" distR="0">
            <wp:extent cx="4994103" cy="779765"/>
            <wp:effectExtent b="0" l="0" r="0" t="0"/>
            <wp:docPr descr="Text&#10;&#10;Description automatically generated with medium confidence" id="315" name="image6.png"/>
            <a:graphic>
              <a:graphicData uri="http://schemas.openxmlformats.org/drawingml/2006/picture">
                <pic:pic>
                  <pic:nvPicPr>
                    <pic:cNvPr descr="Text&#10;&#10;Description automatically generated with medium confidence" id="0" name="image6.png"/>
                    <pic:cNvPicPr preferRelativeResize="0"/>
                  </pic:nvPicPr>
                  <pic:blipFill>
                    <a:blip r:embed="rId21"/>
                    <a:srcRect b="0" l="0" r="0" t="0"/>
                    <a:stretch>
                      <a:fillRect/>
                    </a:stretch>
                  </pic:blipFill>
                  <pic:spPr>
                    <a:xfrm>
                      <a:off x="0" y="0"/>
                      <a:ext cx="4994103" cy="77976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jc w:val="both"/>
        <w:rPr>
          <w:sz w:val="20"/>
          <w:szCs w:val="20"/>
        </w:rPr>
      </w:pPr>
      <w:bookmarkStart w:colFirst="0" w:colLast="0" w:name="_heading=h.3dy6vkm" w:id="5"/>
      <w:bookmarkEnd w:id="5"/>
      <w:r w:rsidDel="00000000" w:rsidR="00000000" w:rsidRPr="00000000">
        <w:rPr>
          <w:sz w:val="20"/>
          <w:szCs w:val="20"/>
          <w:rtl w:val="0"/>
        </w:rPr>
        <w:t xml:space="preserve">Cabe resaltar que el Ministerio de Transporte creó la Resolución 20203040003785 de 2020 "Por la cual se adecua la reglamentación para la adaptación del Informe único de Infracciones al Transporte IUIT y se dictan otras disposiciones", con el objeto de adoptar el formato IUIT para que las autoridades de control de transporte lo implementen en el servicio operativo, aclarando que no debe indicarse código de infracción, solamente lo establecido en la ley general del transporte. Dicha resolución establece al final de su anexo el formato de IUIT y un recuadro normativo, que sirve de guía a las autoridades de control al momento de realizar la vigilancia en vía. </w:t>
      </w:r>
    </w:p>
    <w:p w:rsidR="00000000" w:rsidDel="00000000" w:rsidP="00000000" w:rsidRDefault="00000000" w:rsidRPr="00000000" w14:paraId="000000AE">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139700</wp:posOffset>
                </wp:positionV>
                <wp:extent cx="4628049" cy="1065589"/>
                <wp:effectExtent b="0" l="0" r="0" t="0"/>
                <wp:wrapNone/>
                <wp:docPr id="302" name=""/>
                <a:graphic>
                  <a:graphicData uri="http://schemas.microsoft.com/office/word/2010/wordprocessingShape">
                    <wps:wsp>
                      <wps:cNvSpPr/>
                      <wps:cNvPr id="2" name="Shape 2"/>
                      <wps:spPr>
                        <a:xfrm>
                          <a:off x="3041501" y="3256731"/>
                          <a:ext cx="4608999" cy="1046539"/>
                        </a:xfrm>
                        <a:prstGeom prst="rect">
                          <a:avLst/>
                        </a:prstGeom>
                        <a:solidFill>
                          <a:srgbClr val="FBD4B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IUIT</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Se invita a revisar de manera detallada el formato de informe de infracción de transporte y se recomienda la descarga del siguiente documento.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139700</wp:posOffset>
                </wp:positionV>
                <wp:extent cx="4628049" cy="1065589"/>
                <wp:effectExtent b="0" l="0" r="0" t="0"/>
                <wp:wrapNone/>
                <wp:docPr id="302"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4628049" cy="1065589"/>
                        </a:xfrm>
                        <a:prstGeom prst="rect"/>
                        <a:ln/>
                      </pic:spPr>
                    </pic:pic>
                  </a:graphicData>
                </a:graphic>
              </wp:anchor>
            </w:drawing>
          </mc:Fallback>
        </mc:AlternateContent>
      </w:r>
    </w:p>
    <w:p w:rsidR="00000000" w:rsidDel="00000000" w:rsidP="00000000" w:rsidRDefault="00000000" w:rsidRPr="00000000" w14:paraId="000000AF">
      <w:pPr>
        <w:jc w:val="both"/>
        <w:rPr>
          <w:sz w:val="20"/>
          <w:szCs w:val="20"/>
        </w:rPr>
      </w:pPr>
      <w:r w:rsidDel="00000000" w:rsidR="00000000" w:rsidRPr="00000000">
        <w:rPr>
          <w:rtl w:val="0"/>
        </w:rPr>
      </w:r>
    </w:p>
    <w:p w:rsidR="00000000" w:rsidDel="00000000" w:rsidP="00000000" w:rsidRDefault="00000000" w:rsidRPr="00000000" w14:paraId="000000B0">
      <w:pPr>
        <w:rPr>
          <w:b w:val="1"/>
          <w:sz w:val="20"/>
          <w:szCs w:val="20"/>
        </w:rPr>
      </w:pPr>
      <w:r w:rsidDel="00000000" w:rsidR="00000000" w:rsidRPr="00000000">
        <w:rPr>
          <w:rtl w:val="0"/>
        </w:rPr>
      </w:r>
    </w:p>
    <w:p w:rsidR="00000000" w:rsidDel="00000000" w:rsidP="00000000" w:rsidRDefault="00000000" w:rsidRPr="00000000" w14:paraId="000000B1">
      <w:pPr>
        <w:rPr>
          <w:b w:val="1"/>
          <w:sz w:val="20"/>
          <w:szCs w:val="20"/>
        </w:rPr>
      </w:pPr>
      <w:r w:rsidDel="00000000" w:rsidR="00000000" w:rsidRPr="00000000">
        <w:rPr>
          <w:rtl w:val="0"/>
        </w:rPr>
      </w:r>
    </w:p>
    <w:p w:rsidR="00000000" w:rsidDel="00000000" w:rsidP="00000000" w:rsidRDefault="00000000" w:rsidRPr="00000000" w14:paraId="000000B2">
      <w:pPr>
        <w:rPr>
          <w:b w:val="1"/>
          <w:sz w:val="20"/>
          <w:szCs w:val="20"/>
        </w:rPr>
      </w:pPr>
      <w:r w:rsidDel="00000000" w:rsidR="00000000" w:rsidRPr="00000000">
        <w:rPr>
          <w:rtl w:val="0"/>
        </w:rPr>
      </w:r>
    </w:p>
    <w:p w:rsidR="00000000" w:rsidDel="00000000" w:rsidP="00000000" w:rsidRDefault="00000000" w:rsidRPr="00000000" w14:paraId="000000B3">
      <w:pPr>
        <w:rPr>
          <w:b w:val="1"/>
          <w:sz w:val="20"/>
          <w:szCs w:val="20"/>
        </w:rPr>
      </w:pPr>
      <w:r w:rsidDel="00000000" w:rsidR="00000000" w:rsidRPr="00000000">
        <w:rPr>
          <w:rtl w:val="0"/>
        </w:rPr>
      </w:r>
    </w:p>
    <w:p w:rsidR="00000000" w:rsidDel="00000000" w:rsidP="00000000" w:rsidRDefault="00000000" w:rsidRPr="00000000" w14:paraId="000000B4">
      <w:pPr>
        <w:rPr>
          <w:b w:val="1"/>
          <w:color w:val="ff0000"/>
          <w:sz w:val="20"/>
          <w:szCs w:val="20"/>
        </w:rPr>
      </w:pPr>
      <w:r w:rsidDel="00000000" w:rsidR="00000000" w:rsidRPr="00000000">
        <w:rPr>
          <w:b w:val="1"/>
          <w:color w:val="ff0000"/>
          <w:sz w:val="20"/>
          <w:szCs w:val="20"/>
          <w:rtl w:val="0"/>
        </w:rPr>
        <w:tab/>
        <w:tab/>
        <w:tab/>
      </w:r>
    </w:p>
    <w:p w:rsidR="00000000" w:rsidDel="00000000" w:rsidP="00000000" w:rsidRDefault="00000000" w:rsidRPr="00000000" w14:paraId="000000B5">
      <w:pPr>
        <w:rPr>
          <w:b w:val="1"/>
          <w:color w:val="ff0000"/>
          <w:sz w:val="20"/>
          <w:szCs w:val="20"/>
        </w:rPr>
      </w:pPr>
      <w:r w:rsidDel="00000000" w:rsidR="00000000" w:rsidRPr="00000000">
        <w:rPr>
          <w:b w:val="1"/>
          <w:color w:val="ff0000"/>
          <w:sz w:val="20"/>
          <w:szCs w:val="20"/>
          <w:rtl w:val="0"/>
        </w:rPr>
        <w:tab/>
        <w:tab/>
        <w:tab/>
        <w:tab/>
        <w:tab/>
        <w:tab/>
        <w:tab/>
      </w:r>
    </w:p>
    <w:p w:rsidR="00000000" w:rsidDel="00000000" w:rsidP="00000000" w:rsidRDefault="00000000" w:rsidRPr="00000000" w14:paraId="000000B6">
      <w:pPr>
        <w:rPr>
          <w:b w:val="1"/>
          <w:color w:val="ff0000"/>
          <w:sz w:val="20"/>
          <w:szCs w:val="20"/>
        </w:rPr>
      </w:pPr>
      <w:r w:rsidDel="00000000" w:rsidR="00000000" w:rsidRPr="00000000">
        <w:rPr>
          <w:rtl w:val="0"/>
        </w:rPr>
      </w:r>
    </w:p>
    <w:p w:rsidR="00000000" w:rsidDel="00000000" w:rsidP="00000000" w:rsidRDefault="00000000" w:rsidRPr="00000000" w14:paraId="000000B7">
      <w:pPr>
        <w:rPr>
          <w:b w:val="1"/>
          <w:color w:val="ff0000"/>
          <w:sz w:val="20"/>
          <w:szCs w:val="20"/>
        </w:rPr>
      </w:pPr>
      <w:r w:rsidDel="00000000" w:rsidR="00000000" w:rsidRPr="00000000">
        <w:rPr>
          <w:rtl w:val="0"/>
        </w:rPr>
      </w:r>
    </w:p>
    <w:p w:rsidR="00000000" w:rsidDel="00000000" w:rsidP="00000000" w:rsidRDefault="00000000" w:rsidRPr="00000000" w14:paraId="000000B8">
      <w:pPr>
        <w:rPr>
          <w:b w:val="1"/>
          <w:color w:val="ff0000"/>
          <w:sz w:val="20"/>
          <w:szCs w:val="20"/>
        </w:rPr>
      </w:pPr>
      <w:r w:rsidDel="00000000" w:rsidR="00000000" w:rsidRPr="00000000">
        <w:rPr>
          <w:b w:val="1"/>
          <w:color w:val="ff0000"/>
          <w:sz w:val="20"/>
          <w:szCs w:val="20"/>
          <w:rtl w:val="0"/>
        </w:rPr>
        <w:tab/>
        <w:tab/>
      </w:r>
    </w:p>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Finalmente, se simplifica el procedimiento de conocer las infracciones de transporte terrestre automotor como una guía del paso a seguir para las autoridades de tránsito de control operativo, el cual puede clasificarse de la </w:t>
      </w:r>
      <w:sdt>
        <w:sdtPr>
          <w:tag w:val="goog_rdk_10"/>
        </w:sdtPr>
        <w:sdtContent>
          <w:commentRangeStart w:id="10"/>
        </w:sdtContent>
      </w:sdt>
      <w:r w:rsidDel="00000000" w:rsidR="00000000" w:rsidRPr="00000000">
        <w:rPr>
          <w:sz w:val="20"/>
          <w:szCs w:val="20"/>
          <w:rtl w:val="0"/>
        </w:rPr>
        <w:t xml:space="preserve">siguiente manera</w:t>
      </w:r>
      <w:commentRangeEnd w:id="10"/>
      <w:r w:rsidDel="00000000" w:rsidR="00000000" w:rsidRPr="00000000">
        <w:commentReference w:id="10"/>
      </w:r>
      <w:r w:rsidDel="00000000" w:rsidR="00000000" w:rsidRPr="00000000">
        <w:rPr>
          <w:sz w:val="20"/>
          <w:szCs w:val="20"/>
          <w:rtl w:val="0"/>
        </w:rPr>
        <w:t xml:space="preserve">:</w:t>
      </w:r>
    </w:p>
    <w:p w:rsidR="00000000" w:rsidDel="00000000" w:rsidP="00000000" w:rsidRDefault="00000000" w:rsidRPr="00000000" w14:paraId="000000BA">
      <w:pPr>
        <w:ind w:firstLine="720"/>
        <w:jc w:val="both"/>
        <w:rPr>
          <w:sz w:val="20"/>
          <w:szCs w:val="20"/>
        </w:rPr>
      </w:pPr>
      <w:r w:rsidDel="00000000" w:rsidR="00000000" w:rsidRPr="00000000">
        <w:rPr>
          <w:rtl w:val="0"/>
        </w:rPr>
      </w:r>
    </w:p>
    <w:p w:rsidR="00000000" w:rsidDel="00000000" w:rsidP="00000000" w:rsidRDefault="00000000" w:rsidRPr="00000000" w14:paraId="000000BB">
      <w:pPr>
        <w:jc w:val="center"/>
        <w:rPr>
          <w:color w:val="948a54"/>
          <w:sz w:val="20"/>
          <w:szCs w:val="20"/>
        </w:rPr>
      </w:pPr>
      <w:r w:rsidDel="00000000" w:rsidR="00000000" w:rsidRPr="00000000">
        <w:rPr/>
        <w:drawing>
          <wp:inline distB="0" distT="0" distL="0" distR="0">
            <wp:extent cx="4848225" cy="904875"/>
            <wp:effectExtent b="0" l="0" r="0" t="0"/>
            <wp:docPr id="31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8482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firstLine="720"/>
        <w:jc w:val="both"/>
        <w:rPr>
          <w:b w:val="1"/>
          <w:sz w:val="20"/>
          <w:szCs w:val="20"/>
        </w:rPr>
      </w:pPr>
      <w:r w:rsidDel="00000000" w:rsidR="00000000" w:rsidRPr="00000000">
        <w:rPr>
          <w:rtl w:val="0"/>
        </w:rPr>
      </w:r>
    </w:p>
    <w:p w:rsidR="00000000" w:rsidDel="00000000" w:rsidP="00000000" w:rsidRDefault="00000000" w:rsidRPr="00000000" w14:paraId="000000BD">
      <w:pPr>
        <w:ind w:firstLine="720"/>
        <w:jc w:val="both"/>
        <w:rPr>
          <w:b w:val="1"/>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Síntesis </w:t>
      </w:r>
    </w:p>
    <w:p w:rsidR="00000000" w:rsidDel="00000000" w:rsidP="00000000" w:rsidRDefault="00000000" w:rsidRPr="00000000" w14:paraId="000000BF">
      <w:pPr>
        <w:ind w:firstLine="720"/>
        <w:jc w:val="both"/>
        <w:rPr>
          <w:b w:val="1"/>
          <w:sz w:val="20"/>
          <w:szCs w:val="20"/>
        </w:rPr>
      </w:pPr>
      <w:r w:rsidDel="00000000" w:rsidR="00000000" w:rsidRPr="00000000">
        <w:rPr>
          <w:rtl w:val="0"/>
        </w:rPr>
      </w:r>
    </w:p>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La normatividad en materia de planes estratégicos de seguridad vial pretende dar lineamientos en aspectos como educación vial y responsabilidad social para que muchas partes que integran la sociedad realicen acciones, con el fin de promover en las personas la formación de hábitos, comportamientos y conductas seguras en la vía, formando así criterios autónomos, solidarios y prudentes para su desplazamiento en la vía pública, siendo el tema de las relaciones humanas de vital importancia para el desarrollo de la movilidad.</w:t>
      </w:r>
    </w:p>
    <w:p w:rsidR="00000000" w:rsidDel="00000000" w:rsidP="00000000" w:rsidRDefault="00000000" w:rsidRPr="00000000" w14:paraId="000000C1">
      <w:pPr>
        <w:ind w:firstLine="720"/>
        <w:jc w:val="both"/>
        <w:rPr>
          <w:sz w:val="20"/>
          <w:szCs w:val="20"/>
        </w:rPr>
      </w:pPr>
      <w:r w:rsidDel="00000000" w:rsidR="00000000" w:rsidRPr="00000000">
        <w:rPr>
          <w:rtl w:val="0"/>
        </w:rPr>
      </w:r>
    </w:p>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El análisis a los aspectos normativos relacionados con los modos de transporte resaltan la importancia del Decreto 1079 de 2015, simplificando así los diferentes tipos de servicio público de transporte terrestre automotor, como lo son el servicio especial, colectivo, masivo, individual, por carretera, mixto y el transporte de carga, analizando el informe único de infracción de transporte IUIT.</w:t>
      </w:r>
    </w:p>
    <w:p w:rsidR="00000000" w:rsidDel="00000000" w:rsidP="00000000" w:rsidRDefault="00000000" w:rsidRPr="00000000" w14:paraId="000000C3">
      <w:pPr>
        <w:rPr>
          <w:color w:val="948a54"/>
          <w:sz w:val="20"/>
          <w:szCs w:val="20"/>
        </w:rPr>
      </w:pPr>
      <w:r w:rsidDel="00000000" w:rsidR="00000000" w:rsidRPr="00000000">
        <w:rPr>
          <w:color w:val="948a54"/>
          <w:sz w:val="20"/>
          <w:szCs w:val="20"/>
          <w:rtl w:val="0"/>
        </w:rPr>
        <w:tab/>
        <w:tab/>
        <w:tab/>
        <w:tab/>
      </w:r>
    </w:p>
    <w:p w:rsidR="00000000" w:rsidDel="00000000" w:rsidP="00000000" w:rsidRDefault="00000000" w:rsidRPr="00000000" w14:paraId="000000C4">
      <w:pPr>
        <w:rPr>
          <w:color w:val="948a54"/>
          <w:sz w:val="20"/>
          <w:szCs w:val="20"/>
        </w:rPr>
      </w:pPr>
      <w:r w:rsidDel="00000000" w:rsidR="00000000" w:rsidRPr="00000000">
        <w:rPr>
          <w:rtl w:val="0"/>
        </w:rPr>
      </w:r>
    </w:p>
    <w:p w:rsidR="00000000" w:rsidDel="00000000" w:rsidP="00000000" w:rsidRDefault="00000000" w:rsidRPr="00000000" w14:paraId="000000C5">
      <w:pPr>
        <w:jc w:val="center"/>
        <w:rPr>
          <w:color w:val="948a54"/>
          <w:sz w:val="20"/>
          <w:szCs w:val="20"/>
        </w:rPr>
      </w:pPr>
      <w:r w:rsidDel="00000000" w:rsidR="00000000" w:rsidRPr="00000000">
        <w:rPr/>
        <w:drawing>
          <wp:inline distB="0" distT="0" distL="0" distR="0">
            <wp:extent cx="4363405" cy="1615096"/>
            <wp:effectExtent b="0" l="0" r="0" t="0"/>
            <wp:docPr id="317" name="image9.png"/>
            <a:graphic>
              <a:graphicData uri="http://schemas.openxmlformats.org/drawingml/2006/picture">
                <pic:pic>
                  <pic:nvPicPr>
                    <pic:cNvPr id="0" name="image9.png"/>
                    <pic:cNvPicPr preferRelativeResize="0"/>
                  </pic:nvPicPr>
                  <pic:blipFill>
                    <a:blip r:embed="rId24"/>
                    <a:srcRect b="13589" l="12911" r="13503" t="23542"/>
                    <a:stretch>
                      <a:fillRect/>
                    </a:stretch>
                  </pic:blipFill>
                  <pic:spPr>
                    <a:xfrm>
                      <a:off x="0" y="0"/>
                      <a:ext cx="4363405" cy="1615096"/>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color w:val="948a54"/>
          <w:sz w:val="20"/>
          <w:szCs w:val="20"/>
        </w:rPr>
      </w:pPr>
      <w:r w:rsidDel="00000000" w:rsidR="00000000" w:rsidRPr="00000000">
        <w:rPr>
          <w:color w:val="948a54"/>
          <w:sz w:val="20"/>
          <w:szCs w:val="20"/>
          <w:rtl w:val="0"/>
        </w:rPr>
        <w:t xml:space="preserve">                               </w:t>
      </w:r>
      <w:hyperlink r:id="rId25">
        <w:r w:rsidDel="00000000" w:rsidR="00000000" w:rsidRPr="00000000">
          <w:rPr>
            <w:color w:val="0000ff"/>
            <w:sz w:val="20"/>
            <w:szCs w:val="20"/>
            <w:u w:val="single"/>
            <w:rtl w:val="0"/>
          </w:rPr>
          <w:t xml:space="preserve">https://www.mindmeister.com/map/2427979978</w:t>
        </w:r>
      </w:hyperlink>
      <w:r w:rsidDel="00000000" w:rsidR="00000000" w:rsidRPr="00000000">
        <w:rPr>
          <w:color w:val="948a54"/>
          <w:sz w:val="20"/>
          <w:szCs w:val="20"/>
          <w:rtl w:val="0"/>
        </w:rPr>
        <w:t xml:space="preserve"> </w:t>
      </w:r>
    </w:p>
    <w:p w:rsidR="00000000" w:rsidDel="00000000" w:rsidP="00000000" w:rsidRDefault="00000000" w:rsidRPr="00000000" w14:paraId="000000C7">
      <w:pPr>
        <w:rPr>
          <w:color w:val="948a54"/>
          <w:sz w:val="20"/>
          <w:szCs w:val="20"/>
        </w:rPr>
      </w:pPr>
      <w:r w:rsidDel="00000000" w:rsidR="00000000" w:rsidRPr="00000000">
        <w:rPr>
          <w:rtl w:val="0"/>
        </w:rPr>
      </w:r>
    </w:p>
    <w:p w:rsidR="00000000" w:rsidDel="00000000" w:rsidP="00000000" w:rsidRDefault="00000000" w:rsidRPr="00000000" w14:paraId="000000C8">
      <w:pPr>
        <w:rPr>
          <w:color w:val="948a54"/>
          <w:sz w:val="20"/>
          <w:szCs w:val="20"/>
        </w:rPr>
      </w:pPr>
      <w:r w:rsidDel="00000000" w:rsidR="00000000" w:rsidRPr="00000000">
        <w:rPr>
          <w:rtl w:val="0"/>
        </w:rPr>
      </w:r>
    </w:p>
    <w:p w:rsidR="00000000" w:rsidDel="00000000" w:rsidP="00000000" w:rsidRDefault="00000000" w:rsidRPr="00000000" w14:paraId="000000C9">
      <w:pPr>
        <w:rPr>
          <w:color w:val="948a54"/>
          <w:sz w:val="20"/>
          <w:szCs w:val="20"/>
        </w:rPr>
      </w:pPr>
      <w:r w:rsidDel="00000000" w:rsidR="00000000" w:rsidRPr="00000000">
        <w:rPr>
          <w:rtl w:val="0"/>
        </w:rPr>
      </w:r>
    </w:p>
    <w:p w:rsidR="00000000" w:rsidDel="00000000" w:rsidP="00000000" w:rsidRDefault="00000000" w:rsidRPr="00000000" w14:paraId="000000CA">
      <w:pPr>
        <w:rPr>
          <w:color w:val="948a54"/>
          <w:sz w:val="20"/>
          <w:szCs w:val="20"/>
        </w:rPr>
      </w:pPr>
      <w:r w:rsidDel="00000000" w:rsidR="00000000" w:rsidRPr="00000000">
        <w:rPr>
          <w:rtl w:val="0"/>
        </w:rPr>
      </w:r>
    </w:p>
    <w:p w:rsidR="00000000" w:rsidDel="00000000" w:rsidP="00000000" w:rsidRDefault="00000000" w:rsidRPr="00000000" w14:paraId="000000CB">
      <w:pPr>
        <w:rPr>
          <w:color w:val="948a54"/>
          <w:sz w:val="20"/>
          <w:szCs w:val="20"/>
        </w:rPr>
      </w:pPr>
      <w:r w:rsidDel="00000000" w:rsidR="00000000" w:rsidRPr="00000000">
        <w:rPr>
          <w:rtl w:val="0"/>
        </w:rPr>
      </w:r>
    </w:p>
    <w:p w:rsidR="00000000" w:rsidDel="00000000" w:rsidP="00000000" w:rsidRDefault="00000000" w:rsidRPr="00000000" w14:paraId="000000CC">
      <w:pPr>
        <w:rPr>
          <w:color w:val="948a54"/>
          <w:sz w:val="20"/>
          <w:szCs w:val="20"/>
        </w:rPr>
      </w:pPr>
      <w:r w:rsidDel="00000000" w:rsidR="00000000" w:rsidRPr="00000000">
        <w:rPr>
          <w:rtl w:val="0"/>
        </w:rPr>
      </w:r>
    </w:p>
    <w:p w:rsidR="00000000" w:rsidDel="00000000" w:rsidP="00000000" w:rsidRDefault="00000000" w:rsidRPr="00000000" w14:paraId="000000CD">
      <w:pPr>
        <w:rPr>
          <w:color w:val="948a54"/>
          <w:sz w:val="20"/>
          <w:szCs w:val="20"/>
        </w:rPr>
      </w:pPr>
      <w:r w:rsidDel="00000000" w:rsidR="00000000" w:rsidRPr="00000000">
        <w:rPr>
          <w:rtl w:val="0"/>
        </w:rPr>
      </w:r>
    </w:p>
    <w:p w:rsidR="00000000" w:rsidDel="00000000" w:rsidP="00000000" w:rsidRDefault="00000000" w:rsidRPr="00000000" w14:paraId="000000CE">
      <w:pPr>
        <w:rPr>
          <w:color w:val="948a54"/>
          <w:sz w:val="20"/>
          <w:szCs w:val="20"/>
        </w:rPr>
      </w:pPr>
      <w:r w:rsidDel="00000000" w:rsidR="00000000" w:rsidRPr="00000000">
        <w:rPr>
          <w:rtl w:val="0"/>
        </w:rPr>
      </w:r>
    </w:p>
    <w:p w:rsidR="00000000" w:rsidDel="00000000" w:rsidP="00000000" w:rsidRDefault="00000000" w:rsidRPr="00000000" w14:paraId="000000CF">
      <w:pPr>
        <w:rPr>
          <w:color w:val="948a54"/>
          <w:sz w:val="20"/>
          <w:szCs w:val="20"/>
        </w:rPr>
      </w:pPr>
      <w:r w:rsidDel="00000000" w:rsidR="00000000" w:rsidRPr="00000000">
        <w:rPr>
          <w:rtl w:val="0"/>
        </w:rPr>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 DIDÁCTICA</w:t>
      </w:r>
    </w:p>
    <w:p w:rsidR="00000000" w:rsidDel="00000000" w:rsidP="00000000" w:rsidRDefault="00000000" w:rsidRPr="00000000" w14:paraId="000000D1">
      <w:pPr>
        <w:ind w:left="426" w:firstLine="0"/>
        <w:jc w:val="both"/>
        <w:rPr>
          <w:color w:val="7f7f7f"/>
          <w:sz w:val="20"/>
          <w:szCs w:val="20"/>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D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0D5">
            <w:pPr>
              <w:rPr>
                <w:rFonts w:ascii="Calibri" w:cs="Calibri" w:eastAsia="Calibri" w:hAnsi="Calibri"/>
                <w:b w:val="0"/>
                <w:color w:val="000000"/>
              </w:rPr>
            </w:pPr>
            <w:r w:rsidDel="00000000" w:rsidR="00000000" w:rsidRPr="00000000">
              <w:rPr>
                <w:rFonts w:ascii="Calibri" w:cs="Calibri" w:eastAsia="Calibri" w:hAnsi="Calibri"/>
                <w:b w:val="0"/>
                <w:rtl w:val="0"/>
              </w:rPr>
              <w:t xml:space="preserve">Plan estratégico de seguridad vial</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0D7">
            <w:pPr>
              <w:rPr>
                <w:rFonts w:ascii="Calibri" w:cs="Calibri" w:eastAsia="Calibri" w:hAnsi="Calibri"/>
                <w:b w:val="0"/>
                <w:color w:val="000000"/>
              </w:rPr>
            </w:pPr>
            <w:r w:rsidDel="00000000" w:rsidR="00000000" w:rsidRPr="00000000">
              <w:rPr>
                <w:rFonts w:ascii="Calibri" w:cs="Calibri" w:eastAsia="Calibri" w:hAnsi="Calibri"/>
                <w:b w:val="0"/>
                <w:rtl w:val="0"/>
              </w:rPr>
              <w:t xml:space="preserve">Identificar y manejar los conceptos que se utilizan al momento de elaborar los planes estratégicos de seguridad vial y que son indispensables en el área del </w:t>
            </w:r>
            <w:r w:rsidDel="00000000" w:rsidR="00000000" w:rsidRPr="00000000">
              <w:rPr>
                <w:rFonts w:ascii="Calibri" w:cs="Calibri" w:eastAsia="Calibri" w:hAnsi="Calibri"/>
                <w:b w:val="0"/>
                <w:color w:val="000000"/>
                <w:rtl w:val="0"/>
              </w:rPr>
              <w:t xml:space="preserve"> transporte y la seguridad vial.</w:t>
            </w:r>
          </w:p>
        </w:tc>
      </w:tr>
      <w:tr>
        <w:trPr>
          <w:cantSplit w:val="0"/>
          <w:trHeight w:val="806" w:hRule="atLeast"/>
          <w:tblHeader w:val="0"/>
        </w:trPr>
        <w:tc>
          <w:tcPr>
            <w:shd w:fill="fac896" w:val="clea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0D9">
            <w:pPr>
              <w:rPr>
                <w:rFonts w:ascii="Calibri" w:cs="Calibri" w:eastAsia="Calibri" w:hAnsi="Calibri"/>
                <w:b w:val="0"/>
                <w:color w:val="000000"/>
              </w:rPr>
            </w:pPr>
            <w:r w:rsidDel="00000000" w:rsidR="00000000" w:rsidRPr="00000000">
              <w:rPr>
                <w:b w:val="0"/>
              </w:rPr>
              <w:drawing>
                <wp:inline distB="0" distT="0" distL="0" distR="0">
                  <wp:extent cx="988060" cy="762000"/>
                  <wp:effectExtent b="0" l="0" r="0" t="0"/>
                  <wp:docPr id="318" name="image4.png"/>
                  <a:graphic>
                    <a:graphicData uri="http://schemas.openxmlformats.org/drawingml/2006/picture">
                      <pic:pic>
                        <pic:nvPicPr>
                          <pic:cNvPr id="0" name="image4.png"/>
                          <pic:cNvPicPr preferRelativeResize="0"/>
                        </pic:nvPicPr>
                        <pic:blipFill>
                          <a:blip r:embed="rId26"/>
                          <a:srcRect b="34009" l="76302" r="0" t="34378"/>
                          <a:stretch>
                            <a:fillRect/>
                          </a:stretch>
                        </pic:blipFill>
                        <pic:spPr>
                          <a:xfrm>
                            <a:off x="0" y="0"/>
                            <a:ext cx="988060" cy="76200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donde se describe la actividad propuesta)</w:t>
            </w:r>
          </w:p>
        </w:tc>
        <w:tc>
          <w:tcPr>
            <w:shd w:fill="auto" w:val="clear"/>
            <w:vAlign w:val="center"/>
          </w:tcPr>
          <w:p w:rsidR="00000000" w:rsidDel="00000000" w:rsidP="00000000" w:rsidRDefault="00000000" w:rsidRPr="00000000" w14:paraId="000000DC">
            <w:pPr>
              <w:jc w:val="both"/>
              <w:rPr>
                <w:b w:val="0"/>
                <w:sz w:val="16"/>
                <w:szCs w:val="16"/>
              </w:rPr>
            </w:pPr>
            <w:r w:rsidDel="00000000" w:rsidR="00000000" w:rsidRPr="00000000">
              <w:rPr>
                <w:b w:val="0"/>
                <w:sz w:val="16"/>
                <w:szCs w:val="16"/>
                <w:rtl w:val="0"/>
              </w:rPr>
              <w:t xml:space="preserve">Anexo documento denominado Actividad didáctica CF02.</w:t>
            </w:r>
          </w:p>
        </w:tc>
      </w:tr>
    </w:tbl>
    <w:p w:rsidR="00000000" w:rsidDel="00000000" w:rsidP="00000000" w:rsidRDefault="00000000" w:rsidRPr="00000000" w14:paraId="000000DD">
      <w:pPr>
        <w:rPr>
          <w:b w:val="1"/>
          <w:sz w:val="20"/>
          <w:szCs w:val="20"/>
          <w:u w:val="single"/>
        </w:rPr>
      </w:pPr>
      <w:r w:rsidDel="00000000" w:rsidR="00000000" w:rsidRPr="00000000">
        <w:rPr>
          <w:rtl w:val="0"/>
        </w:rPr>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bookmarkStart w:colFirst="0" w:colLast="0" w:name="_heading=h.1t3h5sf" w:id="6"/>
      <w:bookmarkEnd w:id="6"/>
      <w:r w:rsidDel="00000000" w:rsidR="00000000" w:rsidRPr="00000000">
        <w:rPr>
          <w:b w:val="1"/>
          <w:color w:val="000000"/>
          <w:sz w:val="20"/>
          <w:szCs w:val="20"/>
          <w:rtl w:val="0"/>
        </w:rPr>
        <w:t xml:space="preserve">MATERIAL COMPLEMENTARIO</w:t>
      </w:r>
    </w:p>
    <w:p w:rsidR="00000000" w:rsidDel="00000000" w:rsidP="00000000" w:rsidRDefault="00000000" w:rsidRPr="00000000" w14:paraId="000000DF">
      <w:pPr>
        <w:rPr>
          <w:sz w:val="20"/>
          <w:szCs w:val="20"/>
        </w:rPr>
      </w:pPr>
      <w:r w:rsidDel="00000000" w:rsidR="00000000" w:rsidRPr="00000000">
        <w:rPr>
          <w:rtl w:val="0"/>
        </w:rPr>
      </w:r>
    </w:p>
    <w:tbl>
      <w:tblPr>
        <w:tblStyle w:val="Table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E0">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1">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2">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E3">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4">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E5">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6">
            <w:pPr>
              <w:rPr>
                <w:sz w:val="20"/>
                <w:szCs w:val="20"/>
              </w:rPr>
            </w:pPr>
            <w:r w:rsidDel="00000000" w:rsidR="00000000" w:rsidRPr="00000000">
              <w:rPr>
                <w:sz w:val="20"/>
                <w:szCs w:val="20"/>
                <w:rtl w:val="0"/>
              </w:rPr>
              <w:t xml:space="preserve">Formato para el informe único de infracciones de transporte IUIT</w:t>
            </w:r>
          </w:p>
          <w:p w:rsidR="00000000" w:rsidDel="00000000" w:rsidP="00000000" w:rsidRDefault="00000000" w:rsidRPr="00000000" w14:paraId="000000E7">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8">
            <w:pPr>
              <w:jc w:val="both"/>
              <w:rPr>
                <w:b w:val="0"/>
                <w:sz w:val="20"/>
                <w:szCs w:val="20"/>
              </w:rPr>
            </w:pPr>
            <w:r w:rsidDel="00000000" w:rsidR="00000000" w:rsidRPr="00000000">
              <w:rPr>
                <w:b w:val="0"/>
                <w:sz w:val="20"/>
                <w:szCs w:val="20"/>
                <w:rtl w:val="0"/>
              </w:rPr>
              <w:t xml:space="preserve">Resolución 20203040003785 de 2020. [Ministerio de Transporte]. Por la cual se adopta el formato para el informe único de infracciones de transporte IUIT. Mayo 26 de 2020. </w:t>
            </w:r>
            <w:hyperlink r:id="rId27">
              <w:r w:rsidDel="00000000" w:rsidR="00000000" w:rsidRPr="00000000">
                <w:rPr>
                  <w:b w:val="0"/>
                  <w:color w:val="0000ff"/>
                  <w:sz w:val="20"/>
                  <w:szCs w:val="20"/>
                  <w:u w:val="single"/>
                  <w:rtl w:val="0"/>
                </w:rPr>
                <w:t xml:space="preserve">https://www.mintransporte.gov.co/documentos/479/2020/genPagDocs=6</w:t>
              </w:r>
            </w:hyperlink>
            <w:r w:rsidDel="00000000" w:rsidR="00000000" w:rsidRPr="00000000">
              <w:rPr>
                <w:rtl w:val="0"/>
              </w:rPr>
            </w:r>
          </w:p>
          <w:p w:rsidR="00000000" w:rsidDel="00000000" w:rsidP="00000000" w:rsidRDefault="00000000" w:rsidRPr="00000000" w14:paraId="000000E9">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A">
            <w:pPr>
              <w:rPr>
                <w:b w:val="0"/>
                <w:sz w:val="20"/>
                <w:szCs w:val="20"/>
              </w:rPr>
            </w:pPr>
            <w:r w:rsidDel="00000000" w:rsidR="00000000" w:rsidRPr="00000000">
              <w:rPr>
                <w:b w:val="0"/>
                <w:sz w:val="20"/>
                <w:szCs w:val="20"/>
                <w:rtl w:val="0"/>
              </w:rPr>
              <w:t xml:space="preserve">Documento legal</w:t>
            </w:r>
          </w:p>
        </w:tc>
        <w:tc>
          <w:tcPr>
            <w:tcMar>
              <w:top w:w="100.0" w:type="dxa"/>
              <w:left w:w="100.0" w:type="dxa"/>
              <w:bottom w:w="100.0" w:type="dxa"/>
              <w:right w:w="100.0" w:type="dxa"/>
            </w:tcMar>
          </w:tcPr>
          <w:p w:rsidR="00000000" w:rsidDel="00000000" w:rsidP="00000000" w:rsidRDefault="00000000" w:rsidRPr="00000000" w14:paraId="000000EB">
            <w:pPr>
              <w:rPr>
                <w:b w:val="0"/>
                <w:sz w:val="20"/>
                <w:szCs w:val="20"/>
              </w:rPr>
            </w:pPr>
            <w:hyperlink r:id="rId28">
              <w:r w:rsidDel="00000000" w:rsidR="00000000" w:rsidRPr="00000000">
                <w:rPr>
                  <w:b w:val="0"/>
                  <w:color w:val="0000ff"/>
                  <w:sz w:val="20"/>
                  <w:szCs w:val="20"/>
                  <w:u w:val="single"/>
                  <w:rtl w:val="0"/>
                </w:rPr>
                <w:t xml:space="preserve">https://www.mintransporte.gov.co/documentos/479/2020/genPagDocs=6</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C">
            <w:pPr>
              <w:rPr>
                <w:sz w:val="20"/>
                <w:szCs w:val="20"/>
              </w:rPr>
            </w:pPr>
            <w:r w:rsidDel="00000000" w:rsidR="00000000" w:rsidRPr="00000000">
              <w:rPr>
                <w:sz w:val="20"/>
                <w:szCs w:val="20"/>
                <w:rtl w:val="0"/>
              </w:rPr>
              <w:t xml:space="preserve">Plan estratégico de seguridad vial</w:t>
            </w:r>
          </w:p>
        </w:tc>
        <w:tc>
          <w:tcPr>
            <w:tcMar>
              <w:top w:w="100.0" w:type="dxa"/>
              <w:left w:w="100.0" w:type="dxa"/>
              <w:bottom w:w="100.0" w:type="dxa"/>
              <w:right w:w="100.0" w:type="dxa"/>
            </w:tcMar>
          </w:tcPr>
          <w:p w:rsidR="00000000" w:rsidDel="00000000" w:rsidP="00000000" w:rsidRDefault="00000000" w:rsidRPr="00000000" w14:paraId="000000ED">
            <w:pPr>
              <w:jc w:val="both"/>
              <w:rPr>
                <w:b w:val="0"/>
                <w:sz w:val="20"/>
                <w:szCs w:val="20"/>
              </w:rPr>
            </w:pPr>
            <w:r w:rsidDel="00000000" w:rsidR="00000000" w:rsidRPr="00000000">
              <w:rPr>
                <w:b w:val="0"/>
                <w:sz w:val="20"/>
                <w:szCs w:val="20"/>
                <w:rtl w:val="0"/>
              </w:rPr>
              <w:t xml:space="preserve">Resolución 20223040040595 de 2022. [Ministerio de Transporte]. Por la cual se adopta la metodología para el diseño, implementación y verificación de los Planes Estratégicos de Seguridad Vial y se dictan otras disposiciones. Julio 14 de 2022.</w:t>
            </w:r>
            <w:r w:rsidDel="00000000" w:rsidR="00000000" w:rsidRPr="00000000">
              <w:rPr>
                <w:b w:val="0"/>
                <w:rtl w:val="0"/>
              </w:rPr>
              <w:t xml:space="preserve"> </w:t>
            </w:r>
            <w:hyperlink r:id="rId29">
              <w:r w:rsidDel="00000000" w:rsidR="00000000" w:rsidRPr="00000000">
                <w:rPr>
                  <w:b w:val="0"/>
                  <w:color w:val="0000ff"/>
                  <w:sz w:val="20"/>
                  <w:szCs w:val="20"/>
                  <w:u w:val="single"/>
                  <w:rtl w:val="0"/>
                </w:rPr>
                <w:t xml:space="preserve">https://www.mintransporte.gov.co/documentos/671/2022/genPagDocs=17</w:t>
              </w:r>
            </w:hyperlink>
            <w:r w:rsidDel="00000000" w:rsidR="00000000" w:rsidRPr="00000000">
              <w:rPr>
                <w:rtl w:val="0"/>
              </w:rPr>
            </w:r>
          </w:p>
          <w:p w:rsidR="00000000" w:rsidDel="00000000" w:rsidP="00000000" w:rsidRDefault="00000000" w:rsidRPr="00000000" w14:paraId="000000EE">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F">
            <w:pPr>
              <w:rPr>
                <w:b w:val="0"/>
                <w:sz w:val="20"/>
                <w:szCs w:val="20"/>
              </w:rPr>
            </w:pPr>
            <w:r w:rsidDel="00000000" w:rsidR="00000000" w:rsidRPr="00000000">
              <w:rPr>
                <w:b w:val="0"/>
                <w:sz w:val="20"/>
                <w:szCs w:val="20"/>
                <w:rtl w:val="0"/>
              </w:rPr>
              <w:t xml:space="preserve">Documento legal</w:t>
            </w:r>
          </w:p>
        </w:tc>
        <w:tc>
          <w:tcPr>
            <w:tcMar>
              <w:top w:w="100.0" w:type="dxa"/>
              <w:left w:w="100.0" w:type="dxa"/>
              <w:bottom w:w="100.0" w:type="dxa"/>
              <w:right w:w="100.0" w:type="dxa"/>
            </w:tcMar>
          </w:tcPr>
          <w:p w:rsidR="00000000" w:rsidDel="00000000" w:rsidP="00000000" w:rsidRDefault="00000000" w:rsidRPr="00000000" w14:paraId="000000F0">
            <w:pPr>
              <w:rPr>
                <w:b w:val="0"/>
                <w:sz w:val="20"/>
                <w:szCs w:val="20"/>
              </w:rPr>
            </w:pPr>
            <w:hyperlink r:id="rId30">
              <w:r w:rsidDel="00000000" w:rsidR="00000000" w:rsidRPr="00000000">
                <w:rPr>
                  <w:b w:val="0"/>
                  <w:color w:val="0000ff"/>
                  <w:sz w:val="20"/>
                  <w:szCs w:val="20"/>
                  <w:u w:val="single"/>
                  <w:rtl w:val="0"/>
                </w:rPr>
                <w:t xml:space="preserve">https://www.mintransporte.gov.co/documentos/671/2022/genPagDocs=17</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F1">
            <w:pPr>
              <w:rPr>
                <w:sz w:val="20"/>
                <w:szCs w:val="20"/>
              </w:rPr>
            </w:pPr>
            <w:r w:rsidDel="00000000" w:rsidR="00000000" w:rsidRPr="00000000">
              <w:rPr>
                <w:sz w:val="20"/>
                <w:szCs w:val="20"/>
                <w:rtl w:val="0"/>
              </w:rPr>
              <w:t xml:space="preserve">Decreto único reglamentario del sector transporte</w:t>
            </w:r>
          </w:p>
        </w:tc>
        <w:tc>
          <w:tcPr>
            <w:tcMar>
              <w:top w:w="100.0" w:type="dxa"/>
              <w:left w:w="100.0" w:type="dxa"/>
              <w:bottom w:w="100.0" w:type="dxa"/>
              <w:right w:w="100.0" w:type="dxa"/>
            </w:tcMar>
          </w:tcPr>
          <w:p w:rsidR="00000000" w:rsidDel="00000000" w:rsidP="00000000" w:rsidRDefault="00000000" w:rsidRPr="00000000" w14:paraId="000000F2">
            <w:pPr>
              <w:rPr>
                <w:b w:val="0"/>
                <w:sz w:val="20"/>
                <w:szCs w:val="20"/>
              </w:rPr>
            </w:pPr>
            <w:r w:rsidDel="00000000" w:rsidR="00000000" w:rsidRPr="00000000">
              <w:rPr>
                <w:b w:val="0"/>
                <w:sz w:val="20"/>
                <w:szCs w:val="20"/>
                <w:rtl w:val="0"/>
              </w:rPr>
              <w:t xml:space="preserve">Decreto 1079 de 2015. [El Presidente de la República de Colombia]. Por medio del cual se expide el Decreto Único Reglamentario del Sector Transporte.</w:t>
            </w:r>
          </w:p>
          <w:p w:rsidR="00000000" w:rsidDel="00000000" w:rsidP="00000000" w:rsidRDefault="00000000" w:rsidRPr="00000000" w14:paraId="000000F3">
            <w:pPr>
              <w:rPr>
                <w:b w:val="0"/>
                <w:sz w:val="20"/>
                <w:szCs w:val="20"/>
              </w:rPr>
            </w:pPr>
            <w:r w:rsidDel="00000000" w:rsidR="00000000" w:rsidRPr="00000000">
              <w:rPr>
                <w:b w:val="0"/>
                <w:sz w:val="20"/>
                <w:szCs w:val="20"/>
                <w:rtl w:val="0"/>
              </w:rPr>
              <w:t xml:space="preserve">Mayo 26 de 2015. </w:t>
            </w:r>
            <w:hyperlink r:id="rId31">
              <w:r w:rsidDel="00000000" w:rsidR="00000000" w:rsidRPr="00000000">
                <w:rPr>
                  <w:b w:val="0"/>
                  <w:color w:val="0000ff"/>
                  <w:sz w:val="20"/>
                  <w:szCs w:val="20"/>
                  <w:u w:val="single"/>
                  <w:rtl w:val="0"/>
                </w:rPr>
                <w:t xml:space="preserve">https://www.funcionpublica.gov.co/eva/gestornormativo/norma.php?i=77889#:~:text=Tiene%20por%20objeto%20la%20ejecuci%C3%B3n,por%20el%20Ministerio%20de%20Transporte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4">
            <w:pPr>
              <w:rPr>
                <w:b w:val="0"/>
                <w:sz w:val="20"/>
                <w:szCs w:val="20"/>
              </w:rPr>
            </w:pPr>
            <w:r w:rsidDel="00000000" w:rsidR="00000000" w:rsidRPr="00000000">
              <w:rPr>
                <w:b w:val="0"/>
                <w:sz w:val="20"/>
                <w:szCs w:val="20"/>
                <w:rtl w:val="0"/>
              </w:rPr>
              <w:t xml:space="preserve">Documento legal</w:t>
            </w:r>
          </w:p>
        </w:tc>
        <w:tc>
          <w:tcPr>
            <w:tcMar>
              <w:top w:w="100.0" w:type="dxa"/>
              <w:left w:w="100.0" w:type="dxa"/>
              <w:bottom w:w="100.0" w:type="dxa"/>
              <w:right w:w="100.0" w:type="dxa"/>
            </w:tcMar>
          </w:tcPr>
          <w:p w:rsidR="00000000" w:rsidDel="00000000" w:rsidP="00000000" w:rsidRDefault="00000000" w:rsidRPr="00000000" w14:paraId="000000F5">
            <w:pPr>
              <w:rPr>
                <w:b w:val="0"/>
                <w:sz w:val="20"/>
                <w:szCs w:val="20"/>
              </w:rPr>
            </w:pPr>
            <w:hyperlink r:id="rId32">
              <w:r w:rsidDel="00000000" w:rsidR="00000000" w:rsidRPr="00000000">
                <w:rPr>
                  <w:b w:val="0"/>
                  <w:color w:val="0000ff"/>
                  <w:sz w:val="20"/>
                  <w:szCs w:val="20"/>
                  <w:u w:val="single"/>
                  <w:rtl w:val="0"/>
                </w:rPr>
                <w:t xml:space="preserve">https://www.funcionpublica.gov.co/eva/gestornormativo/norma.php?i=77889#:~:text=Tiene%20por%20objeto%20la%20ejecuci%C3%B3n,por%20el%20Ministerio%20de%20Transporte</w:t>
              </w:r>
            </w:hyperlink>
            <w:r w:rsidDel="00000000" w:rsidR="00000000" w:rsidRPr="00000000">
              <w:rPr>
                <w:rtl w:val="0"/>
              </w:rPr>
            </w:r>
          </w:p>
        </w:tc>
      </w:tr>
    </w:tbl>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F9">
            <w:pPr>
              <w:jc w:val="center"/>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0FA">
            <w:pPr>
              <w:jc w:val="center"/>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B">
            <w:pPr>
              <w:rPr>
                <w:sz w:val="20"/>
                <w:szCs w:val="20"/>
              </w:rPr>
            </w:pPr>
            <w:r w:rsidDel="00000000" w:rsidR="00000000" w:rsidRPr="00000000">
              <w:rPr>
                <w:sz w:val="20"/>
                <w:szCs w:val="20"/>
                <w:highlight w:val="white"/>
                <w:rtl w:val="0"/>
              </w:rPr>
              <w:t xml:space="preserve">Actividad transportadora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C">
            <w:pPr>
              <w:rPr>
                <w:b w:val="0"/>
                <w:sz w:val="20"/>
                <w:szCs w:val="20"/>
              </w:rPr>
            </w:pPr>
            <w:r w:rsidDel="00000000" w:rsidR="00000000" w:rsidRPr="00000000">
              <w:rPr>
                <w:b w:val="0"/>
                <w:sz w:val="20"/>
                <w:szCs w:val="20"/>
                <w:rtl w:val="0"/>
              </w:rPr>
              <w:t xml:space="preserve">Conjunto organizado de operaciones tendientes a ejecutar el traslado de personas o cosas, separada o conjuntamente, de un lugar a otro, utilizando uno o varios modos de conformidad con las autorizaciones expedidas por las autoridades competentes.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D">
            <w:pPr>
              <w:rPr>
                <w:sz w:val="20"/>
                <w:szCs w:val="20"/>
                <w:highlight w:val="white"/>
              </w:rPr>
            </w:pPr>
            <w:r w:rsidDel="00000000" w:rsidR="00000000" w:rsidRPr="00000000">
              <w:rPr>
                <w:sz w:val="20"/>
                <w:szCs w:val="20"/>
                <w:highlight w:val="white"/>
                <w:rtl w:val="0"/>
              </w:rPr>
              <w:t xml:space="preserve">COPASST</w:t>
            </w:r>
          </w:p>
        </w:tc>
        <w:tc>
          <w:tcPr>
            <w:tcMar>
              <w:top w:w="100.0" w:type="dxa"/>
              <w:left w:w="100.0" w:type="dxa"/>
              <w:bottom w:w="100.0" w:type="dxa"/>
              <w:right w:w="100.0" w:type="dxa"/>
            </w:tcMar>
          </w:tcPr>
          <w:p w:rsidR="00000000" w:rsidDel="00000000" w:rsidP="00000000" w:rsidRDefault="00000000" w:rsidRPr="00000000" w14:paraId="000000FE">
            <w:pPr>
              <w:rPr>
                <w:b w:val="0"/>
                <w:sz w:val="20"/>
                <w:szCs w:val="20"/>
              </w:rPr>
            </w:pPr>
            <w:r w:rsidDel="00000000" w:rsidR="00000000" w:rsidRPr="00000000">
              <w:rPr>
                <w:b w:val="0"/>
                <w:sz w:val="20"/>
                <w:szCs w:val="20"/>
                <w:rtl w:val="0"/>
              </w:rPr>
              <w:t xml:space="preserve">Comité paritario de seguridad vial y salud en el trabajo.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F">
            <w:pPr>
              <w:rPr>
                <w:sz w:val="20"/>
                <w:szCs w:val="20"/>
                <w:highlight w:val="white"/>
              </w:rPr>
            </w:pPr>
            <w:r w:rsidDel="00000000" w:rsidR="00000000" w:rsidRPr="00000000">
              <w:rPr>
                <w:sz w:val="20"/>
                <w:szCs w:val="20"/>
                <w:highlight w:val="white"/>
                <w:rtl w:val="0"/>
              </w:rPr>
              <w:t xml:space="preserve">CSV</w:t>
            </w:r>
          </w:p>
        </w:tc>
        <w:tc>
          <w:tcPr>
            <w:tcMar>
              <w:top w:w="100.0" w:type="dxa"/>
              <w:left w:w="100.0" w:type="dxa"/>
              <w:bottom w:w="100.0" w:type="dxa"/>
              <w:right w:w="100.0" w:type="dxa"/>
            </w:tcMar>
          </w:tcPr>
          <w:p w:rsidR="00000000" w:rsidDel="00000000" w:rsidP="00000000" w:rsidRDefault="00000000" w:rsidRPr="00000000" w14:paraId="00000100">
            <w:pPr>
              <w:rPr>
                <w:b w:val="0"/>
                <w:sz w:val="20"/>
                <w:szCs w:val="20"/>
              </w:rPr>
            </w:pPr>
            <w:r w:rsidDel="00000000" w:rsidR="00000000" w:rsidRPr="00000000">
              <w:rPr>
                <w:b w:val="0"/>
                <w:sz w:val="20"/>
                <w:szCs w:val="20"/>
                <w:rtl w:val="0"/>
              </w:rPr>
              <w:t xml:space="preserve">Comité de seguridad vial.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1">
            <w:pPr>
              <w:rPr>
                <w:sz w:val="20"/>
                <w:szCs w:val="20"/>
                <w:highlight w:val="white"/>
              </w:rPr>
            </w:pPr>
            <w:r w:rsidDel="00000000" w:rsidR="00000000" w:rsidRPr="00000000">
              <w:rPr>
                <w:sz w:val="20"/>
                <w:szCs w:val="20"/>
                <w:highlight w:val="white"/>
                <w:rtl w:val="0"/>
              </w:rPr>
              <w:t xml:space="preserve">EPP</w:t>
            </w:r>
          </w:p>
        </w:tc>
        <w:tc>
          <w:tcPr>
            <w:tcMar>
              <w:top w:w="100.0" w:type="dxa"/>
              <w:left w:w="100.0" w:type="dxa"/>
              <w:bottom w:w="100.0" w:type="dxa"/>
              <w:right w:w="100.0" w:type="dxa"/>
            </w:tcMar>
          </w:tcPr>
          <w:p w:rsidR="00000000" w:rsidDel="00000000" w:rsidP="00000000" w:rsidRDefault="00000000" w:rsidRPr="00000000" w14:paraId="00000102">
            <w:pPr>
              <w:rPr>
                <w:b w:val="0"/>
                <w:sz w:val="20"/>
                <w:szCs w:val="20"/>
              </w:rPr>
            </w:pPr>
            <w:r w:rsidDel="00000000" w:rsidR="00000000" w:rsidRPr="00000000">
              <w:rPr>
                <w:b w:val="0"/>
                <w:sz w:val="20"/>
                <w:szCs w:val="20"/>
                <w:rtl w:val="0"/>
              </w:rPr>
              <w:t xml:space="preserve">Elementos de protección personal.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PESV</w:t>
            </w:r>
          </w:p>
        </w:tc>
        <w:tc>
          <w:tcPr>
            <w:tcMar>
              <w:top w:w="100.0" w:type="dxa"/>
              <w:left w:w="100.0" w:type="dxa"/>
              <w:bottom w:w="100.0" w:type="dxa"/>
              <w:right w:w="100.0" w:type="dxa"/>
            </w:tcMar>
          </w:tcPr>
          <w:p w:rsidR="00000000" w:rsidDel="00000000" w:rsidP="00000000" w:rsidRDefault="00000000" w:rsidRPr="00000000" w14:paraId="00000104">
            <w:pPr>
              <w:rPr>
                <w:b w:val="0"/>
                <w:sz w:val="20"/>
                <w:szCs w:val="20"/>
              </w:rPr>
            </w:pPr>
            <w:r w:rsidDel="00000000" w:rsidR="00000000" w:rsidRPr="00000000">
              <w:rPr>
                <w:b w:val="0"/>
                <w:sz w:val="20"/>
                <w:szCs w:val="20"/>
                <w:rtl w:val="0"/>
              </w:rPr>
              <w:t xml:space="preserve">Plan estratégico de seguridad vial.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5">
            <w:pPr>
              <w:rPr>
                <w:sz w:val="20"/>
                <w:szCs w:val="20"/>
                <w:highlight w:val="white"/>
              </w:rPr>
            </w:pPr>
            <w:r w:rsidDel="00000000" w:rsidR="00000000" w:rsidRPr="00000000">
              <w:rPr>
                <w:sz w:val="20"/>
                <w:szCs w:val="20"/>
                <w:highlight w:val="white"/>
                <w:rtl w:val="0"/>
              </w:rPr>
              <w:t xml:space="preserve">PHVA</w:t>
            </w:r>
          </w:p>
        </w:tc>
        <w:tc>
          <w:tcPr>
            <w:tcMar>
              <w:top w:w="100.0" w:type="dxa"/>
              <w:left w:w="100.0" w:type="dxa"/>
              <w:bottom w:w="100.0" w:type="dxa"/>
              <w:right w:w="100.0" w:type="dxa"/>
            </w:tcMar>
          </w:tcPr>
          <w:p w:rsidR="00000000" w:rsidDel="00000000" w:rsidP="00000000" w:rsidRDefault="00000000" w:rsidRPr="00000000" w14:paraId="00000106">
            <w:pPr>
              <w:rPr>
                <w:b w:val="0"/>
                <w:sz w:val="20"/>
                <w:szCs w:val="20"/>
              </w:rPr>
            </w:pPr>
            <w:r w:rsidDel="00000000" w:rsidR="00000000" w:rsidRPr="00000000">
              <w:rPr>
                <w:b w:val="0"/>
                <w:sz w:val="20"/>
                <w:szCs w:val="20"/>
                <w:rtl w:val="0"/>
              </w:rPr>
              <w:t xml:space="preserve">Planear, hacer, verificar, actuar.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7">
            <w:pPr>
              <w:rPr>
                <w:sz w:val="20"/>
                <w:szCs w:val="20"/>
                <w:highlight w:val="white"/>
              </w:rPr>
            </w:pPr>
            <w:r w:rsidDel="00000000" w:rsidR="00000000" w:rsidRPr="00000000">
              <w:rPr>
                <w:sz w:val="20"/>
                <w:szCs w:val="20"/>
                <w:highlight w:val="white"/>
                <w:rtl w:val="0"/>
              </w:rPr>
              <w:t xml:space="preserve">PND</w:t>
            </w:r>
          </w:p>
        </w:tc>
        <w:tc>
          <w:tcPr>
            <w:tcMar>
              <w:top w:w="100.0" w:type="dxa"/>
              <w:left w:w="100.0" w:type="dxa"/>
              <w:bottom w:w="100.0" w:type="dxa"/>
              <w:right w:w="100.0" w:type="dxa"/>
            </w:tcMar>
          </w:tcPr>
          <w:p w:rsidR="00000000" w:rsidDel="00000000" w:rsidP="00000000" w:rsidRDefault="00000000" w:rsidRPr="00000000" w14:paraId="00000108">
            <w:pPr>
              <w:rPr>
                <w:b w:val="0"/>
                <w:sz w:val="20"/>
                <w:szCs w:val="20"/>
              </w:rPr>
            </w:pPr>
            <w:r w:rsidDel="00000000" w:rsidR="00000000" w:rsidRPr="00000000">
              <w:rPr>
                <w:b w:val="0"/>
                <w:sz w:val="20"/>
                <w:szCs w:val="20"/>
                <w:rtl w:val="0"/>
              </w:rPr>
              <w:t xml:space="preserve">Plan nacional de desarrollo.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9">
            <w:pPr>
              <w:rPr>
                <w:sz w:val="20"/>
                <w:szCs w:val="20"/>
                <w:highlight w:val="white"/>
              </w:rPr>
            </w:pPr>
            <w:r w:rsidDel="00000000" w:rsidR="00000000" w:rsidRPr="00000000">
              <w:rPr>
                <w:sz w:val="20"/>
                <w:szCs w:val="20"/>
                <w:highlight w:val="white"/>
                <w:rtl w:val="0"/>
              </w:rPr>
              <w:t xml:space="preserve">PNSV</w:t>
            </w:r>
          </w:p>
        </w:tc>
        <w:tc>
          <w:tcPr>
            <w:tcMar>
              <w:top w:w="100.0" w:type="dxa"/>
              <w:left w:w="100.0" w:type="dxa"/>
              <w:bottom w:w="100.0" w:type="dxa"/>
              <w:right w:w="100.0" w:type="dxa"/>
            </w:tcMar>
          </w:tcPr>
          <w:p w:rsidR="00000000" w:rsidDel="00000000" w:rsidP="00000000" w:rsidRDefault="00000000" w:rsidRPr="00000000" w14:paraId="0000010A">
            <w:pPr>
              <w:rPr>
                <w:b w:val="0"/>
                <w:sz w:val="20"/>
                <w:szCs w:val="20"/>
              </w:rPr>
            </w:pPr>
            <w:r w:rsidDel="00000000" w:rsidR="00000000" w:rsidRPr="00000000">
              <w:rPr>
                <w:b w:val="0"/>
                <w:sz w:val="20"/>
                <w:szCs w:val="20"/>
                <w:rtl w:val="0"/>
              </w:rPr>
              <w:t xml:space="preserve">Plan nacional de seguridad vial.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SG-SST</w:t>
            </w:r>
          </w:p>
        </w:tc>
        <w:tc>
          <w:tcPr>
            <w:tcMar>
              <w:top w:w="100.0" w:type="dxa"/>
              <w:left w:w="100.0" w:type="dxa"/>
              <w:bottom w:w="100.0" w:type="dxa"/>
              <w:right w:w="100.0" w:type="dxa"/>
            </w:tcMar>
          </w:tcPr>
          <w:p w:rsidR="00000000" w:rsidDel="00000000" w:rsidP="00000000" w:rsidRDefault="00000000" w:rsidRPr="00000000" w14:paraId="0000010C">
            <w:pPr>
              <w:rPr>
                <w:b w:val="0"/>
                <w:sz w:val="20"/>
                <w:szCs w:val="20"/>
              </w:rPr>
            </w:pPr>
            <w:r w:rsidDel="00000000" w:rsidR="00000000" w:rsidRPr="00000000">
              <w:rPr>
                <w:b w:val="0"/>
                <w:sz w:val="20"/>
                <w:szCs w:val="20"/>
                <w:highlight w:val="white"/>
                <w:rtl w:val="0"/>
              </w:rPr>
              <w:t xml:space="preserve">S</w:t>
            </w:r>
            <w:r w:rsidDel="00000000" w:rsidR="00000000" w:rsidRPr="00000000">
              <w:rPr>
                <w:b w:val="0"/>
                <w:sz w:val="20"/>
                <w:szCs w:val="20"/>
                <w:rtl w:val="0"/>
              </w:rPr>
              <w:t xml:space="preserve">istema de gestión de seguridad y salud en el trabajo.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D">
            <w:pPr>
              <w:rPr>
                <w:sz w:val="20"/>
                <w:szCs w:val="20"/>
                <w:highlight w:val="white"/>
              </w:rPr>
            </w:pPr>
            <w:r w:rsidDel="00000000" w:rsidR="00000000" w:rsidRPr="00000000">
              <w:rPr>
                <w:sz w:val="20"/>
                <w:szCs w:val="20"/>
                <w:highlight w:val="white"/>
                <w:rtl w:val="0"/>
              </w:rPr>
              <w:t xml:space="preserve">Transporte privado</w:t>
            </w:r>
          </w:p>
        </w:tc>
        <w:tc>
          <w:tcPr>
            <w:tcMar>
              <w:top w:w="100.0" w:type="dxa"/>
              <w:left w:w="100.0" w:type="dxa"/>
              <w:bottom w:w="100.0" w:type="dxa"/>
              <w:right w:w="100.0" w:type="dxa"/>
            </w:tcMar>
          </w:tcPr>
          <w:p w:rsidR="00000000" w:rsidDel="00000000" w:rsidP="00000000" w:rsidRDefault="00000000" w:rsidRPr="00000000" w14:paraId="0000010E">
            <w:pPr>
              <w:rPr>
                <w:b w:val="0"/>
                <w:sz w:val="20"/>
                <w:szCs w:val="20"/>
                <w:highlight w:val="white"/>
              </w:rPr>
            </w:pPr>
            <w:r w:rsidDel="00000000" w:rsidR="00000000" w:rsidRPr="00000000">
              <w:rPr>
                <w:b w:val="0"/>
                <w:sz w:val="20"/>
                <w:szCs w:val="20"/>
                <w:rtl w:val="0"/>
              </w:rPr>
              <w:t xml:space="preserve">Aquel que tiende a satisfacer las necesidades de movilización de personas o cosas dentro del ámbito de las actividades exclusivas de las personas naturales o jurídicas.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F">
            <w:pPr>
              <w:rPr>
                <w:sz w:val="20"/>
                <w:szCs w:val="20"/>
              </w:rPr>
            </w:pPr>
            <w:r w:rsidDel="00000000" w:rsidR="00000000" w:rsidRPr="00000000">
              <w:rPr>
                <w:sz w:val="20"/>
                <w:szCs w:val="20"/>
                <w:highlight w:val="white"/>
                <w:rtl w:val="0"/>
              </w:rPr>
              <w:t xml:space="preserve">Transporte público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0">
            <w:pPr>
              <w:rPr>
                <w:b w:val="0"/>
                <w:sz w:val="20"/>
                <w:szCs w:val="20"/>
              </w:rPr>
            </w:pPr>
            <w:r w:rsidDel="00000000" w:rsidR="00000000" w:rsidRPr="00000000">
              <w:rPr>
                <w:b w:val="0"/>
                <w:sz w:val="20"/>
                <w:szCs w:val="20"/>
                <w:rtl w:val="0"/>
              </w:rPr>
              <w:t xml:space="preserve">Industria encaminada a garantizar la movilización de personas o cosas, por medio de vehículos apropiados en condiciones de libertad de acceso, calidad y seguridad de los usuarios, sujeto a una contraprestación económica.</w:t>
            </w:r>
          </w:p>
        </w:tc>
      </w:tr>
    </w:tbl>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ind w:left="284" w:hanging="284"/>
        <w:jc w:val="both"/>
        <w:rPr>
          <w:sz w:val="20"/>
          <w:szCs w:val="20"/>
        </w:rPr>
      </w:pPr>
      <w:r w:rsidDel="00000000" w:rsidR="00000000" w:rsidRPr="00000000">
        <w:rPr>
          <w:b w:val="1"/>
          <w:color w:val="000000"/>
          <w:sz w:val="20"/>
          <w:szCs w:val="20"/>
          <w:rtl w:val="0"/>
        </w:rPr>
        <w:t xml:space="preserve">REFERENCIAS BIBLIOGRÁFICAS </w:t>
      </w: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rPr>
          <w:color w:val="0000ff"/>
          <w:sz w:val="20"/>
          <w:szCs w:val="20"/>
          <w:u w:val="single"/>
        </w:rPr>
      </w:pPr>
      <w:r w:rsidDel="00000000" w:rsidR="00000000" w:rsidRPr="00000000">
        <w:rPr>
          <w:sz w:val="20"/>
          <w:szCs w:val="20"/>
          <w:rtl w:val="0"/>
        </w:rPr>
        <w:t xml:space="preserve">Decreto 1079 de 2015. [El Presidente de la República de Colombia]. Por medio del cual se expide el Decreto Único Reglamentario del Sector Transporte. Mayo 26 de 2015. </w:t>
      </w:r>
      <w:hyperlink r:id="rId33">
        <w:r w:rsidDel="00000000" w:rsidR="00000000" w:rsidRPr="00000000">
          <w:rPr>
            <w:color w:val="0000ff"/>
            <w:sz w:val="20"/>
            <w:szCs w:val="20"/>
            <w:u w:val="single"/>
            <w:rtl w:val="0"/>
          </w:rPr>
          <w:t xml:space="preserve">https://www.funcionpublica.gov.co/eva/gestornormativo/norma.php?i=77889#:~:text=Tiene%20por%20objeto%20la%20ejecuci%C3%B3n,por%20el%20Ministerio%20de%20Transporte</w:t>
        </w:r>
      </w:hyperlink>
      <w:r w:rsidDel="00000000" w:rsidR="00000000" w:rsidRPr="00000000">
        <w:rPr>
          <w:rtl w:val="0"/>
        </w:rPr>
      </w:r>
    </w:p>
    <w:p w:rsidR="00000000" w:rsidDel="00000000" w:rsidP="00000000" w:rsidRDefault="00000000" w:rsidRPr="00000000" w14:paraId="00000116">
      <w:pPr>
        <w:rPr>
          <w:color w:val="0000ff"/>
          <w:sz w:val="20"/>
          <w:szCs w:val="20"/>
          <w:u w:val="single"/>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Decreto 1252 de 2021. [Ministerio del Interior]. Por el cual se modifica el literal a del Artículo 2.3.2.1 del Título 2 de la Parte 3 del Libro 2 y se sustituye el Capítulo 3 del Título 2 de la Parte 3 del Libro 2 del Decreto 1079 de 2015, único Reglamentario del Sector Transporte, en lo relacionado con los Planes Estratégicos de Seguridad Vial. Octubre 12 de 2021</w:t>
      </w:r>
      <w:r w:rsidDel="00000000" w:rsidR="00000000" w:rsidRPr="00000000">
        <w:rPr>
          <w:i w:val="1"/>
          <w:rtl w:val="0"/>
        </w:rPr>
        <w:t xml:space="preserve">.</w:t>
      </w:r>
      <w:r w:rsidDel="00000000" w:rsidR="00000000" w:rsidRPr="00000000">
        <w:rPr>
          <w:rtl w:val="0"/>
        </w:rPr>
        <w:t xml:space="preserve"> </w:t>
      </w:r>
      <w:hyperlink r:id="rId34">
        <w:r w:rsidDel="00000000" w:rsidR="00000000" w:rsidRPr="00000000">
          <w:rPr>
            <w:color w:val="0000ff"/>
            <w:u w:val="single"/>
            <w:rtl w:val="0"/>
          </w:rPr>
          <w:t xml:space="preserve">https://www.funcionpublica.gov.co/eva/gestornormativo/norma.php?i=172386</w:t>
        </w:r>
      </w:hyperlink>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Ley 336 de 1996. [Congreso de Colombia].  Por la cual se adopta el estatuto nacional de transporte. Diciembre 20 de 1996. </w:t>
      </w:r>
      <w:hyperlink r:id="rId35">
        <w:r w:rsidDel="00000000" w:rsidR="00000000" w:rsidRPr="00000000">
          <w:rPr>
            <w:color w:val="0000ff"/>
            <w:u w:val="single"/>
            <w:rtl w:val="0"/>
          </w:rPr>
          <w:t xml:space="preserve">http://www.secretariasenado.gov.co/senado/basedoc/ley_0336_1996_pr001.html</w:t>
        </w:r>
      </w:hyperlink>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Ley 769 de 2002. [Poder público – Rama Legislativa]. Por la cual se expide el Código Nacional de Tránsito Terrestre y se dictan otras disposiciones. Julio 6 de 2002. </w:t>
      </w:r>
      <w:hyperlink r:id="rId36">
        <w:r w:rsidDel="00000000" w:rsidR="00000000" w:rsidRPr="00000000">
          <w:rPr>
            <w:color w:val="0000ff"/>
            <w:u w:val="single"/>
            <w:rtl w:val="0"/>
          </w:rPr>
          <w:t xml:space="preserve">https://www.movilidadbogota.gov.co/web/sites/default/files/ley-769-de-2002-codigo-nacional-de-transito_3704_0.pdf</w:t>
        </w:r>
      </w:hyperlink>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Ley 1503 de 2011. </w:t>
      </w:r>
      <w:r w:rsidDel="00000000" w:rsidR="00000000" w:rsidRPr="00000000">
        <w:rPr>
          <w:rtl w:val="0"/>
        </w:rPr>
        <w:t xml:space="preserve">[Congreso de la República]. Por la cual se promueve la formación de hábitos, comportamientos y conductas seguros en la vía y se dictan otras disposiciones. Diciembre 29 de 2011. </w:t>
      </w:r>
      <w:hyperlink r:id="rId37">
        <w:r w:rsidDel="00000000" w:rsidR="00000000" w:rsidRPr="00000000">
          <w:rPr>
            <w:color w:val="0000ff"/>
            <w:u w:val="single"/>
            <w:rtl w:val="0"/>
          </w:rPr>
          <w:t xml:space="preserve">http://www.secretariasenado.gov.co/senado/basedoc/ley_1503_2011.html</w:t>
        </w:r>
      </w:hyperlink>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Resolución 4959 de 2006. [Ministerio de Transporte]. Por la cual se fijan los requisitos y procedimientos para conceder los permisos para el transporte de cargas indivisibles extrapesadas y extradimensionadas, y las especificaciones de los vehículos destinados a esta clase de transporte Noviembre 8 de 2006. </w:t>
      </w:r>
      <w:hyperlink r:id="rId38">
        <w:r w:rsidDel="00000000" w:rsidR="00000000" w:rsidRPr="00000000">
          <w:rPr>
            <w:color w:val="0000ff"/>
            <w:u w:val="single"/>
            <w:rtl w:val="0"/>
          </w:rPr>
          <w:t xml:space="preserve">https://www.invias.gov.co/index.php/normativa/resoluciones-circulares-otros/5576-resolucion-4959-de-8-noviembre-de-2006</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rPr>
          <w:color w:val="0000ff"/>
          <w:u w:val="single"/>
        </w:rPr>
      </w:pPr>
      <w:r w:rsidDel="00000000" w:rsidR="00000000" w:rsidRPr="00000000">
        <w:rPr>
          <w:rtl w:val="0"/>
        </w:rPr>
        <w:t xml:space="preserve">Resolución 20203040003785 de 2020. [Ministerio de Transporte]. Por la cual se adopta el formato para el informe único de infracciones de transporte IUIT. Mayo 26 de 2020.</w:t>
      </w:r>
      <w:r w:rsidDel="00000000" w:rsidR="00000000" w:rsidRPr="00000000">
        <w:rPr>
          <w:sz w:val="20"/>
          <w:szCs w:val="20"/>
          <w:rtl w:val="0"/>
        </w:rPr>
        <w:t xml:space="preserve"> </w:t>
      </w:r>
      <w:hyperlink r:id="rId39">
        <w:r w:rsidDel="00000000" w:rsidR="00000000" w:rsidRPr="00000000">
          <w:rPr>
            <w:color w:val="0000ff"/>
            <w:u w:val="single"/>
            <w:rtl w:val="0"/>
          </w:rPr>
          <w:t xml:space="preserve">https://www.mintransporte.gov.co/documentos/479/2020/genPagDocs=6</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23">
      <w:pPr>
        <w:jc w:val="both"/>
        <w:rPr>
          <w:color w:val="0000ff"/>
          <w:u w:val="single"/>
        </w:rPr>
      </w:pPr>
      <w:r w:rsidDel="00000000" w:rsidR="00000000" w:rsidRPr="00000000">
        <w:rPr>
          <w:rtl w:val="0"/>
        </w:rPr>
        <w:t xml:space="preserve">Resolución 20223040040595 de 2022. [Ministerio de Transporte]. Por la cual se adopta la metodología para el diseño, implementación y verificación de los Planes Estratégicos de Seguridad Vial y se dictan otras disposiciones. Julio 14 de 2022. </w:t>
      </w:r>
      <w:hyperlink r:id="rId40">
        <w:r w:rsidDel="00000000" w:rsidR="00000000" w:rsidRPr="00000000">
          <w:rPr>
            <w:color w:val="0000ff"/>
            <w:u w:val="single"/>
            <w:rtl w:val="0"/>
          </w:rPr>
          <w:t xml:space="preserve">https://www.mintransporte.gov.co/documentos/671/2022/genPagDocs=17</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29">
      <w:pPr>
        <w:jc w:val="both"/>
        <w:rPr>
          <w:b w:val="1"/>
          <w:sz w:val="20"/>
          <w:szCs w:val="20"/>
        </w:rPr>
      </w:pPr>
      <w:r w:rsidDel="00000000" w:rsidR="00000000" w:rsidRPr="00000000">
        <w:rPr>
          <w:rtl w:val="0"/>
        </w:rPr>
      </w:r>
    </w:p>
    <w:tbl>
      <w:tblPr>
        <w:tblStyle w:val="Table10"/>
        <w:tblW w:w="9967.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bottom w:color="000000" w:space="0" w:sz="4" w:val="single"/>
            </w:tcBorders>
          </w:tcPr>
          <w:p w:rsidR="00000000" w:rsidDel="00000000" w:rsidP="00000000" w:rsidRDefault="00000000" w:rsidRPr="00000000" w14:paraId="0000012A">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2B">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2C">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2D">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2E">
            <w:pPr>
              <w:rPr>
                <w:i w:val="1"/>
                <w:sz w:val="20"/>
                <w:szCs w:val="20"/>
              </w:rPr>
            </w:pPr>
            <w:r w:rsidDel="00000000" w:rsidR="00000000" w:rsidRPr="00000000">
              <w:rPr>
                <w:rtl w:val="0"/>
              </w:rPr>
            </w:r>
          </w:p>
        </w:tc>
        <w:tc>
          <w:tcPr>
            <w:vAlign w:val="center"/>
          </w:tcPr>
          <w:p w:rsidR="00000000" w:rsidDel="00000000" w:rsidP="00000000" w:rsidRDefault="00000000" w:rsidRPr="00000000" w14:paraId="0000012F">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30">
            <w:pPr>
              <w:jc w:val="both"/>
              <w:rPr>
                <w:sz w:val="20"/>
                <w:szCs w:val="20"/>
              </w:rPr>
            </w:pPr>
            <w:r w:rsidDel="00000000" w:rsidR="00000000" w:rsidRPr="00000000">
              <w:rPr>
                <w:rtl w:val="0"/>
              </w:rPr>
            </w:r>
          </w:p>
          <w:p w:rsidR="00000000" w:rsidDel="00000000" w:rsidP="00000000" w:rsidRDefault="00000000" w:rsidRPr="00000000" w14:paraId="00000131">
            <w:pPr>
              <w:jc w:val="both"/>
              <w:rPr>
                <w:sz w:val="20"/>
                <w:szCs w:val="20"/>
              </w:rPr>
            </w:pPr>
            <w:r w:rsidDel="00000000" w:rsidR="00000000" w:rsidRPr="00000000">
              <w:rPr>
                <w:rtl w:val="0"/>
              </w:rPr>
            </w:r>
          </w:p>
          <w:p w:rsidR="00000000" w:rsidDel="00000000" w:rsidP="00000000" w:rsidRDefault="00000000" w:rsidRPr="00000000" w14:paraId="00000132">
            <w:pPr>
              <w:jc w:val="both"/>
              <w:rPr>
                <w:sz w:val="20"/>
                <w:szCs w:val="20"/>
              </w:rPr>
            </w:pPr>
            <w:r w:rsidDel="00000000" w:rsidR="00000000" w:rsidRPr="00000000">
              <w:rPr>
                <w:rtl w:val="0"/>
              </w:rPr>
            </w:r>
          </w:p>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34">
            <w:pPr>
              <w:jc w:val="both"/>
              <w:rPr>
                <w:b w:val="0"/>
                <w:sz w:val="20"/>
                <w:szCs w:val="20"/>
              </w:rPr>
            </w:pPr>
            <w:r w:rsidDel="00000000" w:rsidR="00000000" w:rsidRPr="00000000">
              <w:rPr>
                <w:b w:val="0"/>
                <w:sz w:val="20"/>
                <w:szCs w:val="20"/>
                <w:rtl w:val="0"/>
              </w:rPr>
              <w:t xml:space="preserve">Lino Andrés Quiroga Amaya</w:t>
            </w:r>
          </w:p>
        </w:tc>
        <w:tc>
          <w:tcPr/>
          <w:p w:rsidR="00000000" w:rsidDel="00000000" w:rsidP="00000000" w:rsidRDefault="00000000" w:rsidRPr="00000000" w14:paraId="00000135">
            <w:pPr>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136">
            <w:pPr>
              <w:jc w:val="both"/>
              <w:rPr>
                <w:b w:val="0"/>
                <w:sz w:val="20"/>
                <w:szCs w:val="20"/>
              </w:rPr>
            </w:pPr>
            <w:r w:rsidDel="00000000" w:rsidR="00000000" w:rsidRPr="00000000">
              <w:rPr>
                <w:b w:val="0"/>
                <w:sz w:val="20"/>
                <w:szCs w:val="20"/>
                <w:rtl w:val="0"/>
              </w:rPr>
              <w:t xml:space="preserve">Regional Distrito Capital -</w:t>
            </w:r>
          </w:p>
          <w:p w:rsidR="00000000" w:rsidDel="00000000" w:rsidP="00000000" w:rsidRDefault="00000000" w:rsidRPr="00000000" w14:paraId="00000137">
            <w:pPr>
              <w:jc w:val="both"/>
              <w:rPr>
                <w:b w:val="0"/>
                <w:sz w:val="20"/>
                <w:szCs w:val="20"/>
              </w:rPr>
            </w:pPr>
            <w:r w:rsidDel="00000000" w:rsidR="00000000" w:rsidRPr="00000000">
              <w:rPr>
                <w:b w:val="0"/>
                <w:sz w:val="20"/>
                <w:szCs w:val="20"/>
                <w:rtl w:val="0"/>
              </w:rPr>
              <w:t xml:space="preserve">Centro de Tecnologías del Transporte</w:t>
            </w:r>
          </w:p>
        </w:tc>
        <w:tc>
          <w:tcPr/>
          <w:p w:rsidR="00000000" w:rsidDel="00000000" w:rsidP="00000000" w:rsidRDefault="00000000" w:rsidRPr="00000000" w14:paraId="00000138">
            <w:pPr>
              <w:jc w:val="both"/>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3A">
            <w:pPr>
              <w:jc w:val="both"/>
              <w:rPr>
                <w:b w:val="0"/>
                <w:sz w:val="20"/>
                <w:szCs w:val="20"/>
              </w:rPr>
            </w:pPr>
            <w:r w:rsidDel="00000000" w:rsidR="00000000" w:rsidRPr="00000000">
              <w:rPr>
                <w:b w:val="0"/>
                <w:color w:val="000000"/>
                <w:sz w:val="20"/>
                <w:szCs w:val="20"/>
                <w:rtl w:val="0"/>
              </w:rPr>
              <w:t xml:space="preserve">Gloria Amparo López Escudero</w:t>
            </w:r>
            <w:r w:rsidDel="00000000" w:rsidR="00000000" w:rsidRPr="00000000">
              <w:rPr>
                <w:rtl w:val="0"/>
              </w:rPr>
            </w:r>
          </w:p>
        </w:tc>
        <w:tc>
          <w:tcPr/>
          <w:p w:rsidR="00000000" w:rsidDel="00000000" w:rsidP="00000000" w:rsidRDefault="00000000" w:rsidRPr="00000000" w14:paraId="0000013B">
            <w:pPr>
              <w:jc w:val="both"/>
              <w:rPr>
                <w:b w:val="0"/>
                <w:sz w:val="20"/>
                <w:szCs w:val="20"/>
              </w:rPr>
            </w:pPr>
            <w:r w:rsidDel="00000000" w:rsidR="00000000" w:rsidRPr="00000000">
              <w:rPr>
                <w:b w:val="0"/>
                <w:color w:val="000000"/>
                <w:sz w:val="20"/>
                <w:szCs w:val="20"/>
                <w:rtl w:val="0"/>
              </w:rPr>
              <w:t xml:space="preserve">Diseñadora instruccional</w:t>
            </w:r>
            <w:r w:rsidDel="00000000" w:rsidR="00000000" w:rsidRPr="00000000">
              <w:rPr>
                <w:rtl w:val="0"/>
              </w:rPr>
            </w:r>
          </w:p>
        </w:tc>
        <w:tc>
          <w:tcPr/>
          <w:p w:rsidR="00000000" w:rsidDel="00000000" w:rsidP="00000000" w:rsidRDefault="00000000" w:rsidRPr="00000000" w14:paraId="0000013C">
            <w:pPr>
              <w:jc w:val="both"/>
              <w:rPr>
                <w:b w:val="0"/>
                <w:color w:val="000000"/>
                <w:sz w:val="20"/>
                <w:szCs w:val="20"/>
              </w:rPr>
            </w:pPr>
            <w:r w:rsidDel="00000000" w:rsidR="00000000" w:rsidRPr="00000000">
              <w:rPr>
                <w:b w:val="0"/>
                <w:color w:val="000000"/>
                <w:sz w:val="20"/>
                <w:szCs w:val="20"/>
                <w:rtl w:val="0"/>
              </w:rPr>
              <w:t xml:space="preserve">Regional Distrito Capital - </w:t>
            </w:r>
          </w:p>
          <w:p w:rsidR="00000000" w:rsidDel="00000000" w:rsidP="00000000" w:rsidRDefault="00000000" w:rsidRPr="00000000" w14:paraId="0000013D">
            <w:pPr>
              <w:jc w:val="both"/>
              <w:rPr>
                <w:b w:val="0"/>
                <w:sz w:val="20"/>
                <w:szCs w:val="20"/>
              </w:rPr>
            </w:pPr>
            <w:r w:rsidDel="00000000" w:rsidR="00000000" w:rsidRPr="00000000">
              <w:rPr>
                <w:b w:val="0"/>
                <w:color w:val="000000"/>
                <w:sz w:val="20"/>
                <w:szCs w:val="20"/>
                <w:rtl w:val="0"/>
              </w:rPr>
              <w:t xml:space="preserve">Centro de Gestión Industrial</w:t>
            </w:r>
            <w:r w:rsidDel="00000000" w:rsidR="00000000" w:rsidRPr="00000000">
              <w:rPr>
                <w:rtl w:val="0"/>
              </w:rPr>
            </w:r>
          </w:p>
        </w:tc>
        <w:tc>
          <w:tcPr>
            <w:vAlign w:val="center"/>
          </w:tcPr>
          <w:p w:rsidR="00000000" w:rsidDel="00000000" w:rsidP="00000000" w:rsidRDefault="00000000" w:rsidRPr="00000000" w14:paraId="0000013E">
            <w:pPr>
              <w:jc w:val="both"/>
              <w:rPr>
                <w:b w:val="0"/>
                <w:sz w:val="20"/>
                <w:szCs w:val="20"/>
              </w:rPr>
            </w:pPr>
            <w:r w:rsidDel="00000000" w:rsidR="00000000" w:rsidRPr="00000000">
              <w:rPr>
                <w:b w:val="0"/>
                <w:color w:val="000000"/>
                <w:sz w:val="20"/>
                <w:szCs w:val="20"/>
                <w:rtl w:val="0"/>
              </w:rPr>
              <w:t xml:space="preserve">Septiembre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40">
            <w:pPr>
              <w:jc w:val="both"/>
              <w:rPr>
                <w:b w:val="0"/>
                <w:sz w:val="20"/>
                <w:szCs w:val="20"/>
              </w:rPr>
            </w:pPr>
            <w:r w:rsidDel="00000000" w:rsidR="00000000" w:rsidRPr="00000000">
              <w:rPr>
                <w:b w:val="0"/>
                <w:sz w:val="20"/>
                <w:szCs w:val="20"/>
                <w:rtl w:val="0"/>
              </w:rPr>
              <w:t xml:space="preserve">Alix Cecilia Chinchilla Rueda</w:t>
            </w:r>
          </w:p>
        </w:tc>
        <w:tc>
          <w:tcPr/>
          <w:p w:rsidR="00000000" w:rsidDel="00000000" w:rsidP="00000000" w:rsidRDefault="00000000" w:rsidRPr="00000000" w14:paraId="00000141">
            <w:pPr>
              <w:jc w:val="both"/>
              <w:rPr>
                <w:b w:val="0"/>
                <w:sz w:val="20"/>
                <w:szCs w:val="20"/>
              </w:rPr>
            </w:pPr>
            <w:r w:rsidDel="00000000" w:rsidR="00000000" w:rsidRPr="00000000">
              <w:rPr>
                <w:b w:val="0"/>
                <w:sz w:val="20"/>
                <w:szCs w:val="20"/>
                <w:rtl w:val="0"/>
              </w:rPr>
              <w:t xml:space="preserve">Asesora metodológica</w:t>
            </w:r>
          </w:p>
        </w:tc>
        <w:tc>
          <w:tcPr/>
          <w:p w:rsidR="00000000" w:rsidDel="00000000" w:rsidP="00000000" w:rsidRDefault="00000000" w:rsidRPr="00000000" w14:paraId="00000142">
            <w:pPr>
              <w:jc w:val="both"/>
              <w:rPr>
                <w:b w:val="0"/>
                <w:sz w:val="20"/>
                <w:szCs w:val="20"/>
              </w:rPr>
            </w:pPr>
            <w:r w:rsidDel="00000000" w:rsidR="00000000" w:rsidRPr="00000000">
              <w:rPr>
                <w:b w:val="0"/>
                <w:sz w:val="20"/>
                <w:szCs w:val="20"/>
                <w:rtl w:val="0"/>
              </w:rPr>
              <w:t xml:space="preserve">Regional Distrito Capital - Centro de Diseño y Metrología</w:t>
            </w:r>
          </w:p>
        </w:tc>
        <w:tc>
          <w:tcPr>
            <w:vAlign w:val="center"/>
          </w:tcPr>
          <w:p w:rsidR="00000000" w:rsidDel="00000000" w:rsidP="00000000" w:rsidRDefault="00000000" w:rsidRPr="00000000" w14:paraId="00000143">
            <w:pPr>
              <w:jc w:val="both"/>
              <w:rPr>
                <w:b w:val="0"/>
                <w:sz w:val="20"/>
                <w:szCs w:val="20"/>
              </w:rPr>
            </w:pPr>
            <w:r w:rsidDel="00000000" w:rsidR="00000000" w:rsidRPr="00000000">
              <w:rPr>
                <w:b w:val="0"/>
                <w:sz w:val="20"/>
                <w:szCs w:val="20"/>
                <w:rtl w:val="0"/>
              </w:rPr>
              <w:t xml:space="preserve">Octubre de 2022</w:t>
            </w:r>
          </w:p>
        </w:tc>
      </w:tr>
      <w:tr>
        <w:trPr>
          <w:cantSplit w:val="0"/>
          <w:trHeight w:val="340" w:hRule="atLeast"/>
          <w:tblHeader w:val="0"/>
        </w:trPr>
        <w:tc>
          <w:tcPr>
            <w:vMerge w:val="continue"/>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45">
            <w:pPr>
              <w:jc w:val="both"/>
              <w:rPr>
                <w:b w:val="0"/>
                <w:sz w:val="20"/>
                <w:szCs w:val="20"/>
              </w:rPr>
            </w:pPr>
            <w:r w:rsidDel="00000000" w:rsidR="00000000" w:rsidRPr="00000000">
              <w:rPr>
                <w:b w:val="0"/>
                <w:color w:val="000000"/>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46">
            <w:pPr>
              <w:jc w:val="both"/>
              <w:rPr>
                <w:b w:val="0"/>
                <w:sz w:val="20"/>
                <w:szCs w:val="20"/>
              </w:rPr>
            </w:pPr>
            <w:r w:rsidDel="00000000" w:rsidR="00000000" w:rsidRPr="00000000">
              <w:rPr>
                <w:b w:val="0"/>
                <w:color w:val="000000"/>
                <w:sz w:val="20"/>
                <w:szCs w:val="20"/>
                <w:rtl w:val="0"/>
              </w:rPr>
              <w:t xml:space="preserve">Responsable Equipo desarrollo curricular</w:t>
            </w:r>
            <w:r w:rsidDel="00000000" w:rsidR="00000000" w:rsidRPr="00000000">
              <w:rPr>
                <w:rtl w:val="0"/>
              </w:rPr>
            </w:r>
          </w:p>
        </w:tc>
        <w:tc>
          <w:tcPr>
            <w:vAlign w:val="center"/>
          </w:tcPr>
          <w:p w:rsidR="00000000" w:rsidDel="00000000" w:rsidP="00000000" w:rsidRDefault="00000000" w:rsidRPr="00000000" w14:paraId="00000147">
            <w:pPr>
              <w:jc w:val="both"/>
              <w:rPr>
                <w:b w:val="0"/>
                <w:sz w:val="20"/>
                <w:szCs w:val="20"/>
              </w:rPr>
            </w:pPr>
            <w:r w:rsidDel="00000000" w:rsidR="00000000" w:rsidRPr="00000000">
              <w:rPr>
                <w:b w:val="0"/>
                <w:color w:val="000000"/>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148">
            <w:pPr>
              <w:jc w:val="both"/>
              <w:rPr>
                <w:b w:val="0"/>
                <w:sz w:val="20"/>
                <w:szCs w:val="20"/>
              </w:rPr>
            </w:pPr>
            <w:r w:rsidDel="00000000" w:rsidR="00000000" w:rsidRPr="00000000">
              <w:rPr>
                <w:b w:val="0"/>
                <w:sz w:val="20"/>
                <w:szCs w:val="20"/>
                <w:rtl w:val="0"/>
              </w:rPr>
              <w:t xml:space="preserve">Octubre de 2022</w:t>
            </w:r>
          </w:p>
        </w:tc>
      </w:tr>
      <w:tr>
        <w:trPr>
          <w:cantSplit w:val="0"/>
          <w:trHeight w:val="340" w:hRule="atLeast"/>
          <w:tblHeader w:val="0"/>
        </w:trPr>
        <w:tc>
          <w:tcPr>
            <w:vMerge w:val="continue"/>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4A">
            <w:pPr>
              <w:jc w:val="both"/>
              <w:rPr>
                <w:b w:val="0"/>
                <w:color w:val="000000"/>
                <w:sz w:val="20"/>
                <w:szCs w:val="20"/>
              </w:rPr>
            </w:pPr>
            <w:r w:rsidDel="00000000" w:rsidR="00000000" w:rsidRPr="00000000">
              <w:rPr>
                <w:b w:val="0"/>
                <w:color w:val="000000"/>
                <w:sz w:val="20"/>
                <w:szCs w:val="20"/>
                <w:rtl w:val="0"/>
              </w:rPr>
              <w:t xml:space="preserve">Julia Isabel Roberto</w:t>
            </w:r>
          </w:p>
        </w:tc>
        <w:tc>
          <w:tcPr>
            <w:vAlign w:val="center"/>
          </w:tcPr>
          <w:p w:rsidR="00000000" w:rsidDel="00000000" w:rsidP="00000000" w:rsidRDefault="00000000" w:rsidRPr="00000000" w14:paraId="0000014B">
            <w:pPr>
              <w:jc w:val="both"/>
              <w:rPr>
                <w:b w:val="0"/>
                <w:color w:val="000000"/>
                <w:sz w:val="20"/>
                <w:szCs w:val="20"/>
              </w:rPr>
            </w:pPr>
            <w:r w:rsidDel="00000000" w:rsidR="00000000" w:rsidRPr="00000000">
              <w:rPr>
                <w:b w:val="0"/>
                <w:color w:val="000000"/>
                <w:sz w:val="20"/>
                <w:szCs w:val="20"/>
                <w:rtl w:val="0"/>
              </w:rPr>
              <w:t xml:space="preserve">Correctora de estilo</w:t>
            </w:r>
          </w:p>
        </w:tc>
        <w:tc>
          <w:tcPr/>
          <w:p w:rsidR="00000000" w:rsidDel="00000000" w:rsidP="00000000" w:rsidRDefault="00000000" w:rsidRPr="00000000" w14:paraId="0000014C">
            <w:pPr>
              <w:jc w:val="both"/>
              <w:rPr>
                <w:b w:val="0"/>
                <w:color w:val="000000"/>
                <w:sz w:val="20"/>
                <w:szCs w:val="20"/>
              </w:rPr>
            </w:pPr>
            <w:r w:rsidDel="00000000" w:rsidR="00000000" w:rsidRPr="00000000">
              <w:rPr>
                <w:b w:val="0"/>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4D">
            <w:pPr>
              <w:jc w:val="both"/>
              <w:rPr>
                <w:b w:val="0"/>
                <w:sz w:val="20"/>
                <w:szCs w:val="20"/>
              </w:rPr>
            </w:pPr>
            <w:r w:rsidDel="00000000" w:rsidR="00000000" w:rsidRPr="00000000">
              <w:rPr>
                <w:b w:val="0"/>
                <w:sz w:val="20"/>
                <w:szCs w:val="20"/>
                <w:rtl w:val="0"/>
              </w:rPr>
              <w:t xml:space="preserve">Octubre de 2022</w:t>
            </w:r>
          </w:p>
        </w:tc>
      </w:tr>
    </w:tbl>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51">
      <w:pPr>
        <w:rPr>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52">
            <w:pPr>
              <w:jc w:val="both"/>
              <w:rPr>
                <w:sz w:val="20"/>
                <w:szCs w:val="20"/>
              </w:rPr>
            </w:pPr>
            <w:r w:rsidDel="00000000" w:rsidR="00000000" w:rsidRPr="00000000">
              <w:rPr>
                <w:rtl w:val="0"/>
              </w:rPr>
            </w:r>
          </w:p>
        </w:tc>
        <w:tc>
          <w:tcPr/>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55">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56">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57">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58">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59">
            <w:pPr>
              <w:jc w:val="both"/>
              <w:rPr>
                <w:sz w:val="20"/>
                <w:szCs w:val="20"/>
              </w:rPr>
            </w:pPr>
            <w:r w:rsidDel="00000000" w:rsidR="00000000" w:rsidRPr="00000000">
              <w:rPr>
                <w:rtl w:val="0"/>
              </w:rPr>
            </w:r>
          </w:p>
        </w:tc>
        <w:tc>
          <w:tcPr/>
          <w:p w:rsidR="00000000" w:rsidDel="00000000" w:rsidP="00000000" w:rsidRDefault="00000000" w:rsidRPr="00000000" w14:paraId="0000015A">
            <w:pPr>
              <w:jc w:val="both"/>
              <w:rPr>
                <w:sz w:val="20"/>
                <w:szCs w:val="20"/>
              </w:rPr>
            </w:pPr>
            <w:r w:rsidDel="00000000" w:rsidR="00000000" w:rsidRPr="00000000">
              <w:rPr>
                <w:rtl w:val="0"/>
              </w:rPr>
            </w:r>
          </w:p>
        </w:tc>
        <w:tc>
          <w:tcPr/>
          <w:p w:rsidR="00000000" w:rsidDel="00000000" w:rsidP="00000000" w:rsidRDefault="00000000" w:rsidRPr="00000000" w14:paraId="0000015B">
            <w:pPr>
              <w:jc w:val="both"/>
              <w:rPr>
                <w:sz w:val="20"/>
                <w:szCs w:val="20"/>
              </w:rPr>
            </w:pPr>
            <w:r w:rsidDel="00000000" w:rsidR="00000000" w:rsidRPr="00000000">
              <w:rPr>
                <w:rtl w:val="0"/>
              </w:rPr>
            </w:r>
          </w:p>
        </w:tc>
        <w:tc>
          <w:tcPr/>
          <w:p w:rsidR="00000000" w:rsidDel="00000000" w:rsidP="00000000" w:rsidRDefault="00000000" w:rsidRPr="00000000" w14:paraId="0000015C">
            <w:pPr>
              <w:jc w:val="both"/>
              <w:rPr>
                <w:sz w:val="20"/>
                <w:szCs w:val="20"/>
              </w:rPr>
            </w:pPr>
            <w:r w:rsidDel="00000000" w:rsidR="00000000" w:rsidRPr="00000000">
              <w:rPr>
                <w:rtl w:val="0"/>
              </w:rPr>
            </w:r>
          </w:p>
        </w:tc>
        <w:tc>
          <w:tcPr/>
          <w:p w:rsidR="00000000" w:rsidDel="00000000" w:rsidP="00000000" w:rsidRDefault="00000000" w:rsidRPr="00000000" w14:paraId="0000015D">
            <w:pPr>
              <w:jc w:val="both"/>
              <w:rPr>
                <w:sz w:val="20"/>
                <w:szCs w:val="20"/>
              </w:rPr>
            </w:pPr>
            <w:r w:rsidDel="00000000" w:rsidR="00000000" w:rsidRPr="00000000">
              <w:rPr>
                <w:rtl w:val="0"/>
              </w:rPr>
            </w:r>
          </w:p>
        </w:tc>
      </w:tr>
    </w:tbl>
    <w:p w:rsidR="00000000" w:rsidDel="00000000" w:rsidP="00000000" w:rsidRDefault="00000000" w:rsidRPr="00000000" w14:paraId="0000015E">
      <w:pPr>
        <w:rPr>
          <w:color w:val="000000"/>
          <w:sz w:val="20"/>
          <w:szCs w:val="20"/>
        </w:rPr>
      </w:pPr>
      <w:r w:rsidDel="00000000" w:rsidR="00000000" w:rsidRPr="00000000">
        <w:rPr>
          <w:rtl w:val="0"/>
        </w:rPr>
      </w:r>
    </w:p>
    <w:p w:rsidR="00000000" w:rsidDel="00000000" w:rsidP="00000000" w:rsidRDefault="00000000" w:rsidRPr="00000000" w14:paraId="0000015F">
      <w:pPr>
        <w:rPr>
          <w:sz w:val="20"/>
          <w:szCs w:val="20"/>
        </w:rPr>
      </w:pPr>
      <w:bookmarkStart w:colFirst="0" w:colLast="0" w:name="_heading=h.3znysh7" w:id="7"/>
      <w:bookmarkEnd w:id="7"/>
      <w:r w:rsidDel="00000000" w:rsidR="00000000" w:rsidRPr="00000000">
        <w:rPr>
          <w:rtl w:val="0"/>
        </w:rPr>
      </w:r>
    </w:p>
    <w:sectPr>
      <w:headerReference r:id="rId41" w:type="default"/>
      <w:footerReference r:id="rId4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1" w:date="2022-10-21T02:40:32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videoclase</w:t>
      </w:r>
    </w:p>
  </w:comment>
  <w:comment w:author="Gloria Amparo López Escudero" w:id="8" w:date="2022-10-04T20:16:48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contenido a desarrollar se encuentra en documento denominado:</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DI_CF02_2-1_Libros</w:t>
      </w:r>
    </w:p>
  </w:comment>
  <w:comment w:author="Gloria Amparo López Escudero" w:id="5" w:date="2022-10-04T16:17:52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incluir video elaborado por el experto. Este se encuentra en la carpeta videos / Video_Aspectos del transporte, junto al respectivo guion</w:t>
      </w:r>
    </w:p>
  </w:comment>
  <w:comment w:author="Gloria" w:id="10" w:date="2022-09-30T10:29:0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en documento denominado: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DI_CF02_2-3_Pasos control operativo</w:t>
      </w:r>
    </w:p>
  </w:comment>
  <w:comment w:author="Gloria" w:id="9" w:date="2022-09-30T09:22:00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en documento denominado:</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DI_CF02_2-3_Comparendo</w:t>
      </w:r>
    </w:p>
  </w:comment>
  <w:comment w:author="Gloria" w:id="2" w:date="2022-09-28T14:27:0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podría hacer la imagen y que contenga los 5 puntos importantes que son: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Plan Nacional de Seguridad Vial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central: Pilares estratégicos.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Gestión institucional.</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Comportamiento humano.</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Vehículos seguros.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Infraestructura segura.</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Atención a víctimas.</w:t>
      </w:r>
    </w:p>
  </w:comment>
  <w:comment w:author="Gloria" w:id="7" w:date="2022-09-30T08:19: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en documento denominado: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DI_CF02_2_EstructuraTransporte</w:t>
      </w:r>
    </w:p>
  </w:comment>
  <w:comment w:author="Gloria" w:id="3" w:date="2022-09-29T16:01: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en documento denominado: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DI_CF02_1_Actores_viales</w:t>
      </w:r>
    </w:p>
  </w:comment>
  <w:comment w:author="ZULEIDY MARIA RUIZ TORRES" w:id="6" w:date="2022-10-21T02:53:41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Gloria Amparo López Escudero" w:id="0" w:date="2022-10-04T16:20:59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incluir video elaborado por el experto. Este se encuentra en la carpeta videos / Video_Introducción, junto al respectivo guión.</w:t>
      </w:r>
    </w:p>
  </w:comment>
  <w:comment w:author="Gloria" w:id="4" w:date="2022-09-29T19:32: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en documento denominado:</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DI_CF02_2_Modos de Transportes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7" w15:done="0"/>
  <w15:commentEx w15:paraId="00000169" w15:done="0"/>
  <w15:commentEx w15:paraId="0000016A" w15:done="0"/>
  <w15:commentEx w15:paraId="0000016C" w15:done="0"/>
  <w15:commentEx w15:paraId="0000016E" w15:done="0"/>
  <w15:commentEx w15:paraId="00000176" w15:done="0"/>
  <w15:commentEx w15:paraId="00000178" w15:done="0"/>
  <w15:commentEx w15:paraId="0000017A" w15:done="0"/>
  <w15:commentEx w15:paraId="0000017B" w15:done="0"/>
  <w15:commentEx w15:paraId="0000017C" w15:done="0"/>
  <w15:commentEx w15:paraId="0000017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63">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19" name="image12.png"/>
          <a:graphic>
            <a:graphicData uri="http://schemas.openxmlformats.org/drawingml/2006/picture">
              <pic:pic>
                <pic:nvPicPr>
                  <pic:cNvPr id="0" name="image1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912" w:hanging="360"/>
      </w:pPr>
      <w:rPr>
        <w:sz w:val="20"/>
        <w:szCs w:val="2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character" w:styleId="Ttulo1Car" w:customStyle="1">
    <w:name w:val="Título 1 Car"/>
    <w:basedOn w:val="Fuentedeprrafopredeter"/>
    <w:link w:val="Ttulo1"/>
    <w:uiPriority w:val="9"/>
    <w:rsid w:val="00985D21"/>
    <w:rPr>
      <w:sz w:val="40"/>
      <w:szCs w:val="40"/>
    </w:rPr>
  </w:style>
  <w:style w:type="paragraph" w:styleId="TtuloTDC">
    <w:name w:val="TOC Heading"/>
    <w:basedOn w:val="Ttulo1"/>
    <w:next w:val="Normal"/>
    <w:uiPriority w:val="39"/>
    <w:unhideWhenUsed w:val="1"/>
    <w:qFormat w:val="1"/>
    <w:rsid w:val="00172428"/>
    <w:pPr>
      <w:spacing w:after="0" w:before="240" w:line="259" w:lineRule="auto"/>
      <w:outlineLvl w:val="9"/>
    </w:pPr>
    <w:rPr>
      <w:rFonts w:asciiTheme="majorHAnsi" w:cstheme="majorBidi" w:eastAsiaTheme="majorEastAsia" w:hAnsiTheme="majorHAnsi"/>
      <w:color w:val="365f91" w:themeColor="accent1" w:themeShade="0000BF"/>
      <w:sz w:val="32"/>
      <w:szCs w:val="32"/>
    </w:rPr>
  </w:style>
  <w:style w:type="paragraph" w:styleId="TDC1">
    <w:name w:val="toc 1"/>
    <w:basedOn w:val="Normal"/>
    <w:next w:val="Normal"/>
    <w:autoRedefine w:val="1"/>
    <w:uiPriority w:val="39"/>
    <w:unhideWhenUsed w:val="1"/>
    <w:rsid w:val="00172428"/>
    <w:pPr>
      <w:spacing w:after="100"/>
    </w:pPr>
  </w:style>
  <w:style w:type="paragraph" w:styleId="TDC2">
    <w:name w:val="toc 2"/>
    <w:basedOn w:val="Normal"/>
    <w:next w:val="Normal"/>
    <w:autoRedefine w:val="1"/>
    <w:uiPriority w:val="39"/>
    <w:unhideWhenUsed w:val="1"/>
    <w:rsid w:val="00172428"/>
    <w:pPr>
      <w:spacing w:after="100"/>
      <w:ind w:left="220"/>
    </w:pPr>
  </w:style>
  <w:style w:type="character" w:styleId="UnresolvedMention1" w:customStyle="1">
    <w:name w:val="Unresolved Mention1"/>
    <w:basedOn w:val="Fuentedeprrafopredeter"/>
    <w:uiPriority w:val="99"/>
    <w:semiHidden w:val="1"/>
    <w:unhideWhenUsed w:val="1"/>
    <w:rsid w:val="00A05B51"/>
    <w:rPr>
      <w:color w:val="605e5c"/>
      <w:shd w:color="auto" w:fill="e1dfdd" w:val="clear"/>
    </w:rPr>
  </w:style>
  <w:style w:type="character" w:styleId="Textoennegrita">
    <w:name w:val="Strong"/>
    <w:basedOn w:val="Fuentedeprrafopredeter"/>
    <w:uiPriority w:val="22"/>
    <w:qFormat w:val="1"/>
    <w:rsid w:val="00E81F56"/>
    <w:rPr>
      <w:b w:val="1"/>
      <w:bCs w:val="1"/>
    </w:rPr>
  </w:style>
  <w:style w:type="paragraph" w:styleId="Textoindependiente">
    <w:name w:val="Body Text"/>
    <w:basedOn w:val="Normal"/>
    <w:link w:val="TextoindependienteCar"/>
    <w:uiPriority w:val="1"/>
    <w:qFormat w:val="1"/>
    <w:rsid w:val="00E10CEB"/>
    <w:pPr>
      <w:autoSpaceDE w:val="0"/>
      <w:autoSpaceDN w:val="0"/>
      <w:adjustRightInd w:val="0"/>
      <w:spacing w:before="17" w:line="240" w:lineRule="auto"/>
      <w:ind w:left="1389"/>
    </w:pPr>
    <w:rPr>
      <w:sz w:val="2"/>
      <w:szCs w:val="2"/>
    </w:rPr>
  </w:style>
  <w:style w:type="character" w:styleId="TextoindependienteCar" w:customStyle="1">
    <w:name w:val="Texto independiente Car"/>
    <w:basedOn w:val="Fuentedeprrafopredeter"/>
    <w:link w:val="Textoindependiente"/>
    <w:uiPriority w:val="1"/>
    <w:rsid w:val="00E10CEB"/>
    <w:rPr>
      <w:sz w:val="2"/>
      <w:szCs w:val="2"/>
    </w:rPr>
  </w:style>
  <w:style w:type="paragraph" w:styleId="Bibliografa">
    <w:name w:val="Bibliography"/>
    <w:basedOn w:val="Normal"/>
    <w:next w:val="Normal"/>
    <w:uiPriority w:val="37"/>
    <w:unhideWhenUsed w:val="1"/>
    <w:rsid w:val="007852DA"/>
  </w:style>
  <w:style w:type="table" w:styleId="a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0"/>
    <w:tblPr>
      <w:tblStyleRowBandSize w:val="1"/>
      <w:tblStyleColBandSize w:val="1"/>
      <w:tblCellMar>
        <w:top w:w="100.0" w:type="dxa"/>
        <w:left w:w="100.0" w:type="dxa"/>
        <w:bottom w:w="100.0" w:type="dxa"/>
        <w:right w:w="100.0" w:type="dxa"/>
      </w:tblCellMar>
    </w:tblPr>
  </w:style>
  <w:style w:type="table" w:styleId="a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mintransporte.gov.co/documentos/671/2022/genPagDocs=17" TargetMode="External"/><Relationship Id="rId20" Type="http://schemas.openxmlformats.org/officeDocument/2006/relationships/image" Target="media/image18.png"/><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image" Target="media/image17.png"/><Relationship Id="rId21" Type="http://schemas.openxmlformats.org/officeDocument/2006/relationships/image" Target="media/image6.png"/><Relationship Id="rId24"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image" Target="media/image4.png"/><Relationship Id="rId25" Type="http://schemas.openxmlformats.org/officeDocument/2006/relationships/hyperlink" Target="https://www.mindmeister.com/map/2427979978" TargetMode="External"/><Relationship Id="rId28" Type="http://schemas.openxmlformats.org/officeDocument/2006/relationships/hyperlink" Target="https://www.mintransporte.gov.co/documentos/479/2020/genPagDocs=6" TargetMode="External"/><Relationship Id="rId27" Type="http://schemas.openxmlformats.org/officeDocument/2006/relationships/hyperlink" Target="https://www.mintransporte.gov.co/documentos/479/2020/genPagDocs=6"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mintransporte.gov.co/documentos/671/2022/genPagDocs=17"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funcionpublica.gov.co/eva/gestornormativo/norma.php?i=77889#:~:text=Tiene%20por%20objeto%20la%20ejecuci%C3%B3n,por%20el%20Ministerio%20de%20Transporte" TargetMode="External"/><Relationship Id="rId30" Type="http://schemas.openxmlformats.org/officeDocument/2006/relationships/hyperlink" Target="https://www.mintransporte.gov.co/documentos/671/2022/genPagDocs=17" TargetMode="External"/><Relationship Id="rId11" Type="http://schemas.openxmlformats.org/officeDocument/2006/relationships/image" Target="media/image1.jpg"/><Relationship Id="rId33" Type="http://schemas.openxmlformats.org/officeDocument/2006/relationships/hyperlink" Target="https://www.funcionpublica.gov.co/eva/gestornormativo/norma.php?i=77889#:~:text=Tiene%20por%20objeto%20la%20ejecuci%C3%B3n,por%20el%20Ministerio%20de%20Transporte" TargetMode="External"/><Relationship Id="rId10" Type="http://schemas.openxmlformats.org/officeDocument/2006/relationships/image" Target="media/image10.jpg"/><Relationship Id="rId32" Type="http://schemas.openxmlformats.org/officeDocument/2006/relationships/hyperlink" Target="https://www.funcionpublica.gov.co/eva/gestornormativo/norma.php?i=77889#:~:text=Tiene%20por%20objeto%20la%20ejecuci%C3%B3n,por%20el%20Ministerio%20de%20Transporte" TargetMode="External"/><Relationship Id="rId13" Type="http://schemas.openxmlformats.org/officeDocument/2006/relationships/image" Target="media/image11.png"/><Relationship Id="rId35" Type="http://schemas.openxmlformats.org/officeDocument/2006/relationships/hyperlink" Target="http://www.secretariasenado.gov.co/senado/basedoc/ley_0336_1996_pr001.html" TargetMode="External"/><Relationship Id="rId12" Type="http://schemas.openxmlformats.org/officeDocument/2006/relationships/image" Target="media/image13.png"/><Relationship Id="rId34" Type="http://schemas.openxmlformats.org/officeDocument/2006/relationships/hyperlink" Target="https://www.funcionpublica.gov.co/eva/gestornormativo/norma.php?i=172386" TargetMode="External"/><Relationship Id="rId15" Type="http://schemas.openxmlformats.org/officeDocument/2006/relationships/image" Target="media/image15.png"/><Relationship Id="rId37" Type="http://schemas.openxmlformats.org/officeDocument/2006/relationships/hyperlink" Target="http://www.secretariasenado.gov.co/senado/basedoc/ley_1503_2011.html" TargetMode="External"/><Relationship Id="rId14" Type="http://schemas.openxmlformats.org/officeDocument/2006/relationships/image" Target="media/image16.png"/><Relationship Id="rId36" Type="http://schemas.openxmlformats.org/officeDocument/2006/relationships/hyperlink" Target="https://www.movilidadbogota.gov.co/web/sites/default/files/ley-769-de-2002-codigo-nacional-de-transito_3704_0.pdf" TargetMode="External"/><Relationship Id="rId17" Type="http://schemas.openxmlformats.org/officeDocument/2006/relationships/image" Target="media/image5.png"/><Relationship Id="rId39" Type="http://schemas.openxmlformats.org/officeDocument/2006/relationships/hyperlink" Target="https://www.mintransporte.gov.co/documentos/479/2020/genPagDocs=6" TargetMode="External"/><Relationship Id="rId16" Type="http://schemas.openxmlformats.org/officeDocument/2006/relationships/image" Target="media/image8.png"/><Relationship Id="rId38" Type="http://schemas.openxmlformats.org/officeDocument/2006/relationships/hyperlink" Target="https://www.invias.gov.co/index.php/normativa/resoluciones-circulares-otros/5576-resolucion-4959-de-8-noviembre-de-2006" TargetMode="External"/><Relationship Id="rId19" Type="http://schemas.openxmlformats.org/officeDocument/2006/relationships/image" Target="media/image2.png"/><Relationship Id="rId1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XIkukyGe2RWT3rsv91SFr9CUgQ==">AMUW2mVTo1sKNb+/IwK4LMaptVPAMIRiDIkYFmS6EWeSqZCgaHX4BGmMhoxUpgHLklLQuKVJbvJVo27Bf2OIHjPAFba4ay+qlyDN6ixLOrQMIRKOvfa3etBoCigMPec323DCUUzrPtwbmdl802d0PItg7YF2zEWuHofAHNS1+TKJGGT0/+UzJF1ZVdXcf+oXJE9UDT/myGylD+MA50icFpHZzRM9ybKW4zJxatVVdS8g79M2G/nFUMqU6N1Csiec2rpzZhLBoMKbUJYSgEHFdxlTuwNA1ndScGhwa15DWxDX/UZptxJkJbMpo1sWH4JSeXkZcE7bszAT5fsZb+xZs4xgtBfjm4G8yQWPkVih4Q0qqNSAT8OWsx5Ryk4DpOPBL+0OVXNVs9jdTFX6LwSVHXZRQWtlMOfETZ6H2rMgqFixUzlyT7udD+gI/7XqwjaYxMmmdZURTDoxvE6Uq2G6/tkWsSNxtsAmGzK8ZgS/o3gVObKWtvpS9YsW3YD391Q5HK2Crxsi3kxNSX3emFRAiWbdO6hBV0WqbBFjOpwnlutv1XGz6ahmhhheHbp2gUhk/TI+FNpLJ2We/Es/PsC2uWBxeEVzVrFwKgQB8y2Ti2qR6sIbiJK8m4dIlwsm3px05gCIwBiJybNi8FcKb+vrQp0/KIjwv+lkP/yxCsgWE/OMbjAW4f89rnzc+kJ6CFKR8ZgQu++vqcNOu9dpld/lML9+B7ZZNKLmj+v+YcV/bXYZz3mP694DxwtmMwgvQ2EO+FGsS99p/TB3rNZQAJJHL6ujFpBuqOZySB1DnCG6Z/VS1Eoo+GHAZxjqeUFvmivqwnM0Fpl4NNeZCiQuJ8Gmq+aOL+cQeu01ER6YmtWCWJgkOmX2HsKijdJzOzL6RE9gqMtlCDiW+87Yr3u9/byEQvV0nOjZrB9JjT/kx2aVcjXPpdmao3sZiL7ZC4nV1pDhKEfJC2kcdG3ZxttG5HUasZu7pzYoY5fu0fo+Aa59jB80sTYsKQIT2bNTvQ6FnvKWpGDHBGY0sNLTV9nHLaOKYKItvl4yr6Ftbmb3G0qMyPQfZnTrXajO90SIE7FTbYWq/mlELgknwLi57jpTR3RAt0fHDIKf1CB5b9+M0CPTpjBy07UTfQI1EBKLj6YCkzuUq41ayiZts0PnI2kIvw0O9gT1V42VuWkYdq0bhk5OMY5GnwtlYYKNjHRcICuF4m77Sc7F9coC4AL2HN6tDfh03/8Xzhykqwg8uL3xPlS5POluuucMm8pbaZA6oDDe5qWkR2idJqka0rge9Ob91Qbhk+ICnFwcNyVOGnrNrG0Y+GsNaFdc1S/q8Z+y4JFou1uUscb4av2Whl3/+jCI8GvcUqS16jUeoBG0+r9U64WYcz9YesOAQ03QaH2NJlIAmo3sAj5UYFyMvsRFq/GC1l6eZQpUUTvCERamUgyem5y4QCSuv69C4CIqOo/Czo0f9FSF3XkdPBG/87Ms707BFCA2ZR42WXqe5nu1i66/zcPW7gqJ5ttD990P5/tDbvMX4vLW2IqsLKZMzC/HM1EYs/YXMhQ/cgO2tIbTwVx2JduCoY4qoZQOtxyI3xS0vV/5HQLde4ZzWJN2uv53KQ4ztbsbGF3zXXVeymU5f4NgQudd2YvmlZ2fSTmHKxvotL1FXVdK7XJ5nadFvUmZj7zqR3E3J0XNAQ5U8Jy70MT855zHWWDWPvg2Sm1o124J/SuAbYpyGhJAhYPAVYktOltvPq6gIPHk7wyp45vEXmOic9YaSv9Sgb1kGeKYfqQyGfhN62apK/FTh2jaweg2XVvBio//hH2RgL1+9yWN3plF660EMsMqa7ZO2oBfEFbBYKHSh0AEqwPiA2unhFA2ALjWZYBp3Pf4x4HP3qazFODnNFow0acgI7IXSEdifFsTdVaS3yuwZnCoqXVFjV1WbHxIEDHpMuI+5P2alCQb1wuafmTdicGELRD5ajz4y3GOFCNid8JpnCQW3Eui246vLxGardRDFcFnofgMrovEX7OV3CDNBIeTQsyM6EMWhoVtsp6DtCATLgjQ3LCz6belsroDq8f21+51oYjvyJnY7c4uC4PAYM2v6y2KBYnpr+X7KCKhXT+Ia1BMWrJmMLpcJ8WtetJJTHYUSUOuVwm0s/Rf7lsO9mZ9NDPuUvdvawES3bLrtlXAKWvxdScAG2Up3sFCTup5YL5CrGFOJ6S0c8n40KUSQ0AvzB4W809xanKZgfl4bj3PcAlVfaRcFuIbjg+EbSNFjqzE+HqQyiuBuR1uC96kdNYqbeG1F3PSWeoC85Rk+zakJhoeXbaqQsOPBsvjxV+wB9LY3/wlmKuaY3JDNxOEJD/IFFFC3OhdumpRYb7a6vZv+OtGKb9q1Vy2qOhCsbS50uRviij9HNIzDCWRTz8PMnBDl7ld68Ao9bzfJG/Hgd37dAI/pB8K6y6V0qvqSNLYnL2vMPe+nHOJ7J5bxKY2nnDTtjRKoqJG9nJOiZVs5ntuYhi8pNAmbSG+Rr6SExDkdJUmsuGiWKDhyW9ia6tzmyRPixjD9HptXjCHVuNIsy6hNUd3YDTpjRNhxgiVMHqREKNISC847vYhFe/dD726tEEpcvfjGAhX+4jccQrYcuTBLAOeVzbpnyG4Q7a7Fsy1bCCWrwmK5qsH5MCdJPmwR7FRl9PC2ho4NVjdpNlxe1FZCmYKgQv5UKEoXdQX9HfZ/+pchJbs80OB3YNj6ZZRJr72wkXZJ4potElPvdoNc7DoFXFr+XHFZkcL02WXtjhIQPLjGFyLFa1y+PING+INask4ATFYpEtNqNbOd50vrstgbTJQv82bc0hlDBDI67fbdFVW6/B/no/4/xajaWlDK7EK4njYFFCx2TKJMjsdAqVIj88TlRJDkne2/WrcQAzrQPbeLKod4MURmftUzNmFwmMOIwgip41KSGWDb51rWVlN2nhd2hZQSEIH8PslV+42rEoeOnubN/3TIrpJVVciuOqpw9j6ieQcHri+dMJxWggdEzdV5CUvX3FeIwJQM4i3kBLRAHvOauDa/GTw6gu9A0dDrBYrwAX4NJFZCwaBo4giQEgMsC3ZtVkq4xc3xUlSxFi+Cshc+BpNdy6mKkUGhv3sh5//dURCfRn3zQmYQzP6Zacio7B+sPjYN1xfxXrIdeqbb1UrXj9ZbJO9fTI68fu0r5sJ7vNKeQM6G+VV40u4UV9RDCFakJPNUAiVejotKuVVWFTUEkQMg3gKlw/KxE1zFb2rWpT54BzMccyhx2AQCs9OEWOozwqMuonxd48iKa+hCpnv2Nr+vTITl7RaSTKH/KHZ7sRQXYylkOmQNId7h20JlF1RE2KFzjZANiThQjr2tc/ahrYqtJxFmIP9bDlWdLnGCh9Wa7kaMNQUHFJTbBVFMPDJe7WrPx5O/wyb3gXh654jv76XMzTC/r1jybL1h0wgSw6Y5zgUuq6faduK5r4vj+0OsZHwt+dbFwBhPG8atDb+y7f/nPoH/PSThvvLrlEYujOoescauAOGhAe9mru1LSzLszCLy0yB4OhseaB4RMPEADzFkxjJCJasKFcJhhDXsMHB/HkVDeGVpvhSUptgmwe6Z186U4t/5Cqgn4kTo8ED3TeRgxkkjVhQZOsS8egSaqPd8HIdUPPRhul7B3kj0ukfJewV6s9+bHcGij/P0JyZvjwEYCOLGbplhtanp+7CeCi3kWJ+ig77sn2B6c8W6VqNCJGzlpZ6BHwupdruU8FStsJnmlhg7380XbjPz1fIgpD7eFTDH3Px96PCYT8aBXzG9JTzoVj9B+QZr6ik5HxzwhdRp7YX30mlwAoiicHV0QxoKtl9ZP6KghTT4px7tPJ6US2ijflNfWw6bmT8Mie/v4TIfuw1JGm69hr8lqgQd5QRSqKXpRW5lb5qE7XdeoB87DUmHomlAyT84W1t83rynaT65cR3VO+ccXkjCcmKy0MF/O3dcGOmiWYh8h3SVyArGeaATuUgOSU+tFUVVn8MWtQUdbxZEi5MhLrEQgVmFagRTiDN0KiBjhCNhNmq91Vc283o5q/rCi2K/C78kK6i2t1GD+hZy98a8jx4069FEp7Y3CKg/IEOgJveu6ZlhvLEO2qslMF1x2v2ySwpeBihR0evHBKMV61OKPIpyU0sEnG1CVp8WGrSTUG22PISeu+E2ycIGq0JWE1n6L5mrt/GME/6vSurwKaj+uRqelZ8sAST71c/C85fKeovDQ6hh+EWpelffw4rLlqDe8PNGIFGHF1YNnV/6marqt00o4Xq3JheI6UXXx3xUNMyScymCm63H3QJFI8jrPbgeT8LRXT2LNHcRhIiWenFpiZ9E2B0mZ154/YT24GX++Viba/tJkP1fEYGVWpVAXvEv2ZRZtLSZ+SX6MHMAI21CvoG99DZiFbbr5YE4yVOXb2sW+pJbmYU8Nz7thj0rfGlvv5LUD34zPwCeOH3G60CA6jCLhtEaWl0TkWsP5mPnFqrySCsQJww8xfsK/VeEWP3NjrvkSR0PQTih1FDzqGF3ymsWYE1/lp7dcWAz70XcanSQ4ndpPHvrDUSKPNqHYX4lM0WBBlAhebtPMBBoypXLhS70gH1jdrt9idhOHaNUes7dHII6UytqbyjGeoQGK9hIJLRU9A5motpmHwwqX1329yvKGnOTT3bhxDgOidxhF8H7nLNFi8ukRrnouAHvaWCSKygaFqqTcHzpXaXypUj+gF4uLVaNz5j7np/ZJASOPK2jnouaGYGtT5oZHjOJic8J7lyI5rK3I/OcQjrY/Tx/9BrmYv0u/0Gz+X835rKFK3HHXPM3FROLbUY+rVHusTIZjWuSL5KkSxiRd+Nd5dsgdBH1BUxYOet5tdHAo200qpnqC5GUQuHFslrIWRwMd/qUFE8WZAe63pbjgCcY2TRWB07yqHEKC35Y63XNwI/TdptXVvP1QCGXfKMbEs/X07frO5j5lPZComyGZWIlOs2sGqhzwO6ZiCASfH9wpdSuowqoTKNSo53mdhWP4XwSc/JnrV838fu14rwDBP5IbyPtmt3uDQcymZ2aEbxkM7QkbVfidnnyK52x2ndh9IQipYAoi1yUYGfLVKvPq5t7qbijDOLDbY4pz7kbGNozkNhJrFnt3ok4KEu/HVG+YFgm+zqLW95LaSMWXvZZahRsccj2JhFd+cZzB08Rnvq9gUa46Y6pLg9y+CrV2Fledkglhdc4VexNhsU0Z8FZn0tPvVif/cS+V8fmLZ04W51p5xNrpykcoqZgMccsW4/7SUYPgJb3EfyXeewSoouty/hDkI50GpahXiwamvy8FYcYY3eceSYmiiDNyVHYcOs1mLPcw+2FfdGNjFarNu17oWFdsZX76316p6IpWnRTLZEBa0BgSBW6ikknVsrjnUHabBaiEjPfg+cnlYCCSQcA7T+q75GJ7w/XRjgKHoyGukCh373C/pTrc1E96uHbre9WDoAycaDWEDukmZCrn7ky9zXxrTdG972qRhFTxGHf2Jud0CtHghVyR7dsxxnqwcmIW7nhjEAqtbe5A82/qL7JDbCsmVllM67de8WDK/8BWqDj0yWMmBjgfYmRmMXIOnUeSgGBSNUmWtw0I4wxe8GMRTMGqudlIUrPUreOtgAm0dNtV4z+cTGzJeyChQ4uXDVA3XrxLStaNHaAbt5RiwNGLRtSCgWxU9z2HxsQMEz46loBQFDLgfZFjJvtF7emu5srvDSIqKS7E6RgC3O3dYHpo6WqPZEQmGbrWT/tgrFkZwWzi5qiR4rMuXNkcQqFIE9DV0W4Y9sO1iBawd/moALjiiK2myKDm6aSiP5f13coW6Q41Wi0eQqAStb4uSGXLlFF3mC+TnjkW0yvBa5j/8eBL4n36DAFG6UbXNBnbgSOHWlKSMnBoirx52rAz4KMk4NIYdQuZsNIUOzkomF2Cnc0M4h1sd7SIQHc0oap3qeWnaZiFEHAdxbDNHhTwowsXjPB3BIdaP8V95zaNExY8AvgjbXGT19k5FRN12VRyYlRwxmlThdXpb5tkRqo44yRdjqLiLiILHXDBv+RYx8FlwguERxfC9+lQOjZAjYydmPq7lowWuzi0R8X+kved4c8quxTpEtF317HJWZBCIR+DIm1LRf2svxIgVo8zga1X9lrkBlrhwFT48eh4HM+YF38bmmBHLqMX+LIkwsoMxHhUmzJzLRO8pdjrRTa0jARLFTJP33Em4OewHY8+5fYh9cCqKcjdUUUfyOH7aiqRVYuz3Saa40Lc85oySoNRwr9eRs99NpO9JoyOmg/aSXHOvRoEaji6XnJJGLttBGexbX86b+Sz/QxZDetEP4pTnM3ErGQ6l7tTqi3xC0EfLWCdNK/6Ee8bfcZ7poiZzHxiB/HyNXK3/Hlc8IIZ+F89k1mc2vbNnTgzNrgX1wTIiSJ4yOKSZ7/qKosJA5o5syQjlqAKMIaKJBXL2IsQMKwP0KGIb9+k2IQ+oyWh3Cio03EFAgFjCv3CdG5rTN1EQfdnxebtyM+4slB8cznuTYTtWK6TiMmJPhnLmuPB0Dm0Gxf5nkVBbLu8XAVVk19g7sIxCQfcntnVmt8M9Gzs3UwvDtiir1SvGdOke538hutDFDjs39e6/JOvl+uHwgk79+nKZbhiWDc+lzVkmHmrtSjvmh9y7HDSkwejOdLg2MS982pq1TYChYudJ6NkDEglSdoAt/zTU2AuJqWnF9LdE0mKTmKJMmSX3n/LH3ghJDtNSVv/D8sTurMU120TkfMLZzHdDm/TbPKMZ/RaxGwqd1rsknO/BERGFy2EV5rqbdtve2qPymj1czRs8jt/o9m0QO8go+shC37Bdj2c7xjjWbKMJTNioYKvf6ZjB8EgBSKCCXD7c+Hcmrm0hTbzLODSLLG+66SDMVvIOUKR95NWDPkJzJ1L4DSHPEvn1UZHnomnnWtOzwdxXrRV5ad+bG2//GKRnJUhmZ4Xwrt2zy2t3aL5mcTdERyWwDCWwzgBVe7kFMO/2UUWStCPn1jz/yl2GmM4h7ryLku+ZWX52SOic0A/Hn/DxjUtH9AK1YlGN4FqOUET34exeRIuhWcDtpSn5FXdqD7xsl4kQ75rM/wa49GVd4Hl4LnImfrB0AlBvm7R6dgiTA5RfnKHgOKD/Y+f22fRSlVcnJgDtL7c4nH6x1n4rT8zMtqLMd1xJTRznctzXjMuUYbndezCeuIm753O236OEXqsd4oR9p/6yAGZyzlfMVPF2jnZ4qZkxXGhFEE8a0g9SAoo3H6mU4Jl9BbBX/Q1IJULotj9ILn6y3oJbgZeROomJuzmbVRTuX2TpMw87wzbVfk3a3QZE4i4H6Hb7tK2daHQz21b7JSzo2N8BZgFxGYzABQUphs7eRmQcJ92zQwwh4KA+dCrpqqjrVwg//Kp6O3Sy0wt/thAX/egfKr7txEYm0EF0LVyDNxTDwkb6CbRe/bYm6zFIAecS9q15oQsHGieq/0jpj0KVQsNRQ05YphFslCEW6Ay7NSUy1CgShjbM64JwVW7qn3x6roVpkKsjwNWQFo2ID1IpCrxBuTzQ3YYUucWOKPTLJh7yOB1E7JKb0j+UDsnqZuu2fopB/fifYRjswgT71JPTizJAMYjcnMON66+WqtJhovXv0m6FdF1SXA5jutOKTZcnopbyhmEGw0nVuF4Zzi7yCfJW3QJBE09opB8mNsewxfoWlyIWa26trE6sWLZ8iNH5tkXCcYxBU2AsSVwSkGsuZlusdguE6GBtAxyS+81F7yr85OzYqOqLjJQO2kWwo6lsOfZEw0v7VILsg7Myu15lc6pUX9stY8E6Smjvq34a9/DIRMk/A8VLouwJK2ESgCKCdhRff2m/WEzO8GyGI8dCmgJ4t07nuI3UQk0Jno2SXSQ0IwXc1DT7fv+KzjmW89uwN9aC8gTXytZk1NoUWUSCdxh5WS5uyR6Fx2C9F3xwHxzfS5QlcRRhsx8GPB5b2Gz7Qdj81rPLP/qzmfxU6blBJXYnzO/lYlepYnMt1bi4qC3lfxswQnU/terYRw/aA+sWxvtAm9XsMgXX/wpiskFrfZRi8+gwPFgxMziEVreZNp/6kRD0rquk5VRzDgMIJzXbEX7U1O8a9WCbemilimf3lTEiraLI80ImxiGimdGaN8sQNTaufy2UroofcMsSv9jkAXkNdRtEIPnCjCwMUOcLsSQe42tuEycXGW9hb8yOsEouANjKwdjA1VwXSiZIBTt6a4qOOAvh7dlPBChaP5jERcjQ1JqKI2baz/b4xTIA+eas1qOjYZngo7yRQm9eJhvKDW3AMo1KhcdmlUPAKHc1NQ4/ouKc+AvnVqWCFd7Asmj3B+t5AqehhohVzrapUJ6Vzx6+8VQfj/u5dZktzl/ujKGrqBefkIUkIlcB1GvZNugMWtNVNB1RL/WIA9wDWOPu0/Xbcl5usYOII5GzfVZ6EMwG05ut/FCV/huH1CnS+4Ji6uHJmkbS8E7sShEslgU0sZ8qp3o4BigEYfjJ/Gx41TzoyAd30tchQIEoHhKi8h/oejlzE/zJAM68WeRQQRr1YOflAhOQKJJRf+GkpskbV5ODzNYyLRUnXntjcIm99kLSEvPb2UzrvYVf4pFTya6GV0fxpRA4UlkPmAiIuvELO6+gtsM+sIHYckrCKBwX91ErG4DUzY/yB0k010FSdzdWg7fifg5JzaRrAhg4rTWNRg94igaUM0Ygxkw6FlxMbMN/oxvV2WryWmM10POMFeEdq/vNv+M0TVTOp6oMwNphnGYXoQ+PkKoaCGNzZoLqn2g/LSySMS9qcIVqwGl9lZrJnx2gx+8B/NR5kXprvD1Q7iRHzrU7odxWjxJrsizgkpoF9ZrhG/CGBYbeZ1BjYixsoeMJv7oQ5cdFDi5fOwzEnucJr6oCZdP50GgyDQIQDTS7YoprP/A4EfOcmG6ItRWE2wKaTbLMeeIFCOAbtkiDAsIitdmVR7bdM4MsgzqaoqwT4ryslJLkI69/CLegSbG8UqpqgSL9aMzQh9/GX405GpKnjSF5PNVEG8P7VU0hq341GP+G/J/gh/hgsGFJTVUS3P3VAnCNYRN2LpdxofPhxvi5QHsxiYwhZVFbW4nRQkQfzFkWZgkDYD2yAU8BtSoBMBLQFyjWXVY7euDa1/GevJP/zHbQBP1RcNbBKrWWDAdo1gzIQNp9naURX2kJYn5LDdXmFWkVf3ktbRyTC9d9D9OiHnoFKMFjBAmEjsRRjN1WlEYSWKzMKPiSEPiJw4wImsSDRhq0ZaS/qJzgEtt1uAXWv0/NIMfXngNND2wTTjcxi6y+NT9kKGTkmAPCrgrnlcpuJ0YjLOhnEjEEeKRPCoJCaUvhtsp93l+T12qmpAwoIL8IbCMkoJvHO4htjCOITSliGzTqCMvh+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2022-10-06T19:52:00Z</dcterms:created>
  <dc:creator>Adriana Ariza Luque</dc:creator>
</cp:coreProperties>
</file>