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5C72" w:rsidRDefault="00FD5C72">
      <w:pPr>
        <w:spacing w:line="240" w:lineRule="auto"/>
        <w:rPr>
          <w:b/>
        </w:rPr>
      </w:pPr>
    </w:p>
    <w:tbl>
      <w:tblPr>
        <w:tblStyle w:val="a"/>
        <w:tblW w:w="1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764"/>
        <w:gridCol w:w="4316"/>
      </w:tblGrid>
      <w:tr w:rsidR="00FD5C72">
        <w:trPr>
          <w:trHeight w:val="440"/>
        </w:trPr>
        <w:tc>
          <w:tcPr>
            <w:tcW w:w="2325" w:type="dxa"/>
            <w:shd w:val="clear" w:color="auto" w:fill="FCE5CD"/>
            <w:tcMar>
              <w:top w:w="100" w:type="dxa"/>
              <w:left w:w="100" w:type="dxa"/>
              <w:bottom w:w="100" w:type="dxa"/>
              <w:right w:w="100" w:type="dxa"/>
            </w:tcMar>
          </w:tcPr>
          <w:p w:rsidR="00FD5C72" w:rsidRDefault="00000000">
            <w:pPr>
              <w:widowControl w:val="0"/>
              <w:spacing w:line="240" w:lineRule="auto"/>
              <w:rPr>
                <w:b/>
                <w:sz w:val="24"/>
                <w:szCs w:val="24"/>
              </w:rPr>
            </w:pPr>
            <w:r>
              <w:rPr>
                <w:b/>
                <w:sz w:val="24"/>
                <w:szCs w:val="24"/>
              </w:rPr>
              <w:t>Título componente</w:t>
            </w:r>
          </w:p>
        </w:tc>
        <w:tc>
          <w:tcPr>
            <w:tcW w:w="12079" w:type="dxa"/>
            <w:gridSpan w:val="2"/>
            <w:shd w:val="clear" w:color="auto" w:fill="FCE5CD"/>
            <w:tcMar>
              <w:top w:w="100" w:type="dxa"/>
              <w:left w:w="100" w:type="dxa"/>
              <w:bottom w:w="100" w:type="dxa"/>
              <w:right w:w="100" w:type="dxa"/>
            </w:tcMar>
          </w:tcPr>
          <w:p w:rsidR="00FD5C72" w:rsidRDefault="00000000">
            <w:pPr>
              <w:widowControl w:val="0"/>
              <w:spacing w:line="240" w:lineRule="auto"/>
              <w:jc w:val="center"/>
              <w:rPr>
                <w:b/>
                <w:sz w:val="24"/>
                <w:szCs w:val="24"/>
              </w:rPr>
            </w:pPr>
            <w:r>
              <w:rPr>
                <w:b/>
                <w:sz w:val="24"/>
                <w:szCs w:val="24"/>
              </w:rPr>
              <w:t>Acordeón</w:t>
            </w:r>
          </w:p>
        </w:tc>
      </w:tr>
      <w:tr w:rsidR="00FD5C72">
        <w:trPr>
          <w:trHeight w:val="420"/>
        </w:trPr>
        <w:tc>
          <w:tcPr>
            <w:tcW w:w="2325" w:type="dxa"/>
            <w:shd w:val="clear" w:color="auto" w:fill="auto"/>
            <w:tcMar>
              <w:top w:w="100" w:type="dxa"/>
              <w:left w:w="100" w:type="dxa"/>
              <w:bottom w:w="100" w:type="dxa"/>
              <w:right w:w="100" w:type="dxa"/>
            </w:tcMar>
          </w:tcPr>
          <w:p w:rsidR="00FD5C72" w:rsidRDefault="00000000">
            <w:pPr>
              <w:widowControl w:val="0"/>
              <w:spacing w:line="240" w:lineRule="auto"/>
              <w:rPr>
                <w:b/>
              </w:rPr>
            </w:pPr>
            <w:r>
              <w:rPr>
                <w:b/>
              </w:rPr>
              <w:t>Título</w:t>
            </w:r>
          </w:p>
        </w:tc>
        <w:tc>
          <w:tcPr>
            <w:tcW w:w="12079" w:type="dxa"/>
            <w:gridSpan w:val="2"/>
            <w:shd w:val="clear" w:color="auto" w:fill="auto"/>
            <w:tcMar>
              <w:top w:w="100" w:type="dxa"/>
              <w:left w:w="100" w:type="dxa"/>
              <w:bottom w:w="100" w:type="dxa"/>
              <w:right w:w="100" w:type="dxa"/>
            </w:tcMar>
          </w:tcPr>
          <w:p w:rsidR="00FD5C72" w:rsidRDefault="00FD5C72">
            <w:pPr>
              <w:widowControl w:val="0"/>
              <w:spacing w:line="240" w:lineRule="auto"/>
              <w:rPr>
                <w:i/>
                <w:color w:val="434343"/>
              </w:rPr>
            </w:pPr>
          </w:p>
        </w:tc>
      </w:tr>
      <w:tr w:rsidR="00FD5C72">
        <w:trPr>
          <w:trHeight w:val="420"/>
        </w:trPr>
        <w:tc>
          <w:tcPr>
            <w:tcW w:w="2325" w:type="dxa"/>
            <w:shd w:val="clear" w:color="auto" w:fill="auto"/>
            <w:tcMar>
              <w:top w:w="100" w:type="dxa"/>
              <w:left w:w="100" w:type="dxa"/>
              <w:bottom w:w="100" w:type="dxa"/>
              <w:right w:w="100" w:type="dxa"/>
            </w:tcMar>
          </w:tcPr>
          <w:p w:rsidR="00FD5C72" w:rsidRDefault="00000000">
            <w:pPr>
              <w:widowControl w:val="0"/>
              <w:spacing w:line="240" w:lineRule="auto"/>
              <w:rPr>
                <w:b/>
              </w:rPr>
            </w:pPr>
            <w:r>
              <w:rPr>
                <w:b/>
              </w:rPr>
              <w:t>Texto descriptivo</w:t>
            </w:r>
          </w:p>
        </w:tc>
        <w:tc>
          <w:tcPr>
            <w:tcW w:w="12079" w:type="dxa"/>
            <w:gridSpan w:val="2"/>
            <w:shd w:val="clear" w:color="auto" w:fill="auto"/>
            <w:tcMar>
              <w:top w:w="100" w:type="dxa"/>
              <w:left w:w="100" w:type="dxa"/>
              <w:bottom w:w="100" w:type="dxa"/>
              <w:right w:w="100" w:type="dxa"/>
            </w:tcMar>
          </w:tcPr>
          <w:p w:rsidR="00FD5C72" w:rsidRDefault="00FD5C72">
            <w:pPr>
              <w:widowControl w:val="0"/>
              <w:spacing w:line="240" w:lineRule="auto"/>
              <w:rPr>
                <w:color w:val="434343"/>
              </w:rPr>
            </w:pPr>
          </w:p>
        </w:tc>
      </w:tr>
      <w:tr w:rsidR="00FD5C72">
        <w:trPr>
          <w:trHeight w:val="420"/>
        </w:trPr>
        <w:tc>
          <w:tcPr>
            <w:tcW w:w="2325" w:type="dxa"/>
            <w:shd w:val="clear" w:color="auto" w:fill="EFEFEF"/>
            <w:tcMar>
              <w:top w:w="100" w:type="dxa"/>
              <w:left w:w="100" w:type="dxa"/>
              <w:bottom w:w="100" w:type="dxa"/>
              <w:right w:w="100" w:type="dxa"/>
            </w:tcMar>
          </w:tcPr>
          <w:p w:rsidR="00FD5C72" w:rsidRDefault="00000000">
            <w:pPr>
              <w:widowControl w:val="0"/>
              <w:spacing w:line="240" w:lineRule="auto"/>
              <w:rPr>
                <w:b/>
                <w:sz w:val="24"/>
                <w:szCs w:val="24"/>
              </w:rPr>
            </w:pPr>
            <w:r>
              <w:rPr>
                <w:b/>
                <w:sz w:val="24"/>
                <w:szCs w:val="24"/>
              </w:rPr>
              <w:t xml:space="preserve">Título </w:t>
            </w:r>
          </w:p>
        </w:tc>
        <w:tc>
          <w:tcPr>
            <w:tcW w:w="7763" w:type="dxa"/>
            <w:shd w:val="clear" w:color="auto" w:fill="EFEFEF"/>
            <w:tcMar>
              <w:top w:w="100" w:type="dxa"/>
              <w:left w:w="100" w:type="dxa"/>
              <w:bottom w:w="100" w:type="dxa"/>
              <w:right w:w="100" w:type="dxa"/>
            </w:tcMar>
          </w:tcPr>
          <w:p w:rsidR="00FD5C72" w:rsidRDefault="00000000">
            <w:pPr>
              <w:widowControl w:val="0"/>
              <w:spacing w:line="240" w:lineRule="auto"/>
              <w:rPr>
                <w:b/>
              </w:rPr>
            </w:pPr>
            <w:r>
              <w:rPr>
                <w:b/>
              </w:rPr>
              <w:t>Texto</w:t>
            </w:r>
          </w:p>
        </w:tc>
        <w:tc>
          <w:tcPr>
            <w:tcW w:w="4316" w:type="dxa"/>
            <w:shd w:val="clear" w:color="auto" w:fill="EFEFEF"/>
            <w:tcMar>
              <w:top w:w="100" w:type="dxa"/>
              <w:left w:w="100" w:type="dxa"/>
              <w:bottom w:w="100" w:type="dxa"/>
              <w:right w:w="100" w:type="dxa"/>
            </w:tcMar>
          </w:tcPr>
          <w:p w:rsidR="00FD5C72" w:rsidRDefault="00000000">
            <w:pPr>
              <w:widowControl w:val="0"/>
              <w:spacing w:line="240" w:lineRule="auto"/>
              <w:rPr>
                <w:b/>
              </w:rPr>
            </w:pPr>
            <w:r>
              <w:rPr>
                <w:b/>
              </w:rPr>
              <w:t>Imagen de referencia (opcional)</w:t>
            </w:r>
          </w:p>
        </w:tc>
      </w:tr>
      <w:tr w:rsidR="00FD5C72" w:rsidRPr="005205BC">
        <w:trPr>
          <w:trHeight w:val="570"/>
        </w:trPr>
        <w:tc>
          <w:tcPr>
            <w:tcW w:w="2325" w:type="dxa"/>
            <w:shd w:val="clear" w:color="auto" w:fill="auto"/>
            <w:tcMar>
              <w:top w:w="100" w:type="dxa"/>
              <w:left w:w="100" w:type="dxa"/>
              <w:bottom w:w="100" w:type="dxa"/>
              <w:right w:w="100" w:type="dxa"/>
            </w:tcMar>
          </w:tcPr>
          <w:p w:rsidR="00FD5C72" w:rsidRPr="005205BC" w:rsidRDefault="005205BC" w:rsidP="005205BC">
            <w:pPr>
              <w:snapToGrid w:val="0"/>
              <w:spacing w:after="120"/>
              <w:rPr>
                <w:b/>
                <w:bCs/>
                <w:sz w:val="20"/>
                <w:szCs w:val="20"/>
                <w:lang w:val="es-ES"/>
              </w:rPr>
            </w:pPr>
            <w:r w:rsidRPr="00056CDC">
              <w:rPr>
                <w:b/>
                <w:bCs/>
                <w:sz w:val="20"/>
                <w:szCs w:val="20"/>
                <w:lang w:val="es-ES"/>
              </w:rPr>
              <w:t>Muelles dobles y triples</w:t>
            </w:r>
          </w:p>
        </w:tc>
        <w:tc>
          <w:tcPr>
            <w:tcW w:w="7763" w:type="dxa"/>
            <w:shd w:val="clear" w:color="auto" w:fill="auto"/>
            <w:tcMar>
              <w:top w:w="100" w:type="dxa"/>
              <w:left w:w="100" w:type="dxa"/>
              <w:bottom w:w="100" w:type="dxa"/>
              <w:right w:w="100" w:type="dxa"/>
            </w:tcMar>
          </w:tcPr>
          <w:p w:rsidR="005205BC" w:rsidRPr="00845D57" w:rsidRDefault="005205BC" w:rsidP="005205BC">
            <w:pPr>
              <w:snapToGrid w:val="0"/>
              <w:spacing w:after="120"/>
              <w:rPr>
                <w:sz w:val="20"/>
                <w:szCs w:val="20"/>
                <w:lang w:val="es-ES"/>
              </w:rPr>
            </w:pPr>
            <w:r w:rsidRPr="00845D57">
              <w:rPr>
                <w:sz w:val="20"/>
                <w:szCs w:val="20"/>
                <w:lang w:val="es-ES"/>
              </w:rPr>
              <w:t>Cuando un motor moderno necesita mejorar su rendimiento, se instalan en las válvulas más de un muelle, ya que la tensión que uno solo puede aportar se vería reducida, especialmente si se piensa en el trabajo más exigente y con mayor número de revoluciones de estos motores.</w:t>
            </w:r>
          </w:p>
          <w:p w:rsidR="005205BC" w:rsidRPr="00845D57" w:rsidRDefault="005205BC" w:rsidP="005205BC">
            <w:pPr>
              <w:snapToGrid w:val="0"/>
              <w:spacing w:after="120"/>
              <w:rPr>
                <w:sz w:val="20"/>
                <w:szCs w:val="20"/>
                <w:lang w:val="es-ES"/>
              </w:rPr>
            </w:pPr>
            <w:r w:rsidRPr="00845D57">
              <w:rPr>
                <w:sz w:val="20"/>
                <w:szCs w:val="20"/>
                <w:lang w:val="es-ES"/>
              </w:rPr>
              <w:t>Este diseño permite a la válvula asegurar su cierre hermético en el asiento, inclusive en elevadas revoluciones del motor, cuando el rebote de ella contra su asiento se produce.</w:t>
            </w:r>
          </w:p>
          <w:p w:rsidR="005205BC" w:rsidRPr="00845D57" w:rsidRDefault="005205BC" w:rsidP="005205BC">
            <w:pPr>
              <w:snapToGrid w:val="0"/>
              <w:spacing w:after="120"/>
              <w:rPr>
                <w:sz w:val="20"/>
                <w:szCs w:val="20"/>
                <w:lang w:val="es-ES"/>
              </w:rPr>
            </w:pPr>
            <w:r w:rsidRPr="00845D57">
              <w:rPr>
                <w:sz w:val="20"/>
                <w:szCs w:val="20"/>
                <w:lang w:val="es-ES"/>
              </w:rPr>
              <w:t>Además de este factor, un solo muelle requeriría de una mayor sección del alambre; en el caso de utilizarse dos o tres muelles, esta sección se puede reducir. Lo que permite inclusive, un mayor recorrido de la válvula, sin que las espiras de cada muelle topen entre sí.</w:t>
            </w:r>
          </w:p>
          <w:p w:rsidR="00FD5C72" w:rsidRPr="005205BC" w:rsidRDefault="005205BC" w:rsidP="005205BC">
            <w:pPr>
              <w:snapToGrid w:val="0"/>
              <w:spacing w:after="120"/>
              <w:rPr>
                <w:sz w:val="20"/>
                <w:szCs w:val="20"/>
                <w:lang w:val="es-ES"/>
              </w:rPr>
            </w:pPr>
            <w:r w:rsidRPr="00845D57">
              <w:rPr>
                <w:sz w:val="20"/>
                <w:szCs w:val="20"/>
                <w:lang w:val="es-ES"/>
              </w:rPr>
              <w:t>Para instalar dos o más muelles en una válvula del motor se requiere un platillo especial, que dispone de dos alturas en su superficie de apoyo, así como en la rodela de apoyo en su base.</w:t>
            </w:r>
          </w:p>
        </w:tc>
        <w:tc>
          <w:tcPr>
            <w:tcW w:w="4316" w:type="dxa"/>
            <w:shd w:val="clear" w:color="auto" w:fill="auto"/>
            <w:tcMar>
              <w:top w:w="100" w:type="dxa"/>
              <w:left w:w="100" w:type="dxa"/>
              <w:bottom w:w="100" w:type="dxa"/>
              <w:right w:w="100" w:type="dxa"/>
            </w:tcMar>
          </w:tcPr>
          <w:p w:rsidR="00FD5C72" w:rsidRPr="005205BC" w:rsidRDefault="00FD5C72">
            <w:pPr>
              <w:widowControl w:val="0"/>
              <w:spacing w:line="240" w:lineRule="auto"/>
              <w:rPr>
                <w:sz w:val="20"/>
                <w:szCs w:val="20"/>
                <w:lang w:val="es-ES"/>
              </w:rPr>
            </w:pPr>
          </w:p>
        </w:tc>
      </w:tr>
      <w:tr w:rsidR="00FD5C72" w:rsidRPr="005205BC">
        <w:trPr>
          <w:trHeight w:val="420"/>
        </w:trPr>
        <w:tc>
          <w:tcPr>
            <w:tcW w:w="2325" w:type="dxa"/>
            <w:shd w:val="clear" w:color="auto" w:fill="auto"/>
            <w:tcMar>
              <w:top w:w="100" w:type="dxa"/>
              <w:left w:w="100" w:type="dxa"/>
              <w:bottom w:w="100" w:type="dxa"/>
              <w:right w:w="100" w:type="dxa"/>
            </w:tcMar>
          </w:tcPr>
          <w:p w:rsidR="00FD5C72" w:rsidRPr="005205BC" w:rsidRDefault="005205BC" w:rsidP="005205BC">
            <w:pPr>
              <w:snapToGrid w:val="0"/>
              <w:spacing w:after="120"/>
              <w:rPr>
                <w:b/>
                <w:bCs/>
                <w:sz w:val="20"/>
                <w:szCs w:val="20"/>
                <w:lang w:val="es-ES"/>
              </w:rPr>
            </w:pPr>
            <w:r w:rsidRPr="00056CDC">
              <w:rPr>
                <w:b/>
                <w:bCs/>
                <w:sz w:val="20"/>
                <w:szCs w:val="20"/>
                <w:lang w:val="es-ES"/>
              </w:rPr>
              <w:t>Tensión previa de los muelles</w:t>
            </w:r>
          </w:p>
        </w:tc>
        <w:tc>
          <w:tcPr>
            <w:tcW w:w="7763" w:type="dxa"/>
            <w:shd w:val="clear" w:color="auto" w:fill="auto"/>
            <w:tcMar>
              <w:top w:w="100" w:type="dxa"/>
              <w:left w:w="100" w:type="dxa"/>
              <w:bottom w:w="100" w:type="dxa"/>
              <w:right w:w="100" w:type="dxa"/>
            </w:tcMar>
          </w:tcPr>
          <w:p w:rsidR="005205BC" w:rsidRPr="00845D57" w:rsidRDefault="005205BC" w:rsidP="005205BC">
            <w:pPr>
              <w:snapToGrid w:val="0"/>
              <w:spacing w:after="120"/>
              <w:rPr>
                <w:sz w:val="20"/>
                <w:szCs w:val="20"/>
                <w:lang w:val="es-ES"/>
              </w:rPr>
            </w:pPr>
            <w:r w:rsidRPr="00845D57">
              <w:rPr>
                <w:sz w:val="20"/>
                <w:szCs w:val="20"/>
                <w:lang w:val="es-ES"/>
              </w:rPr>
              <w:t>Debido a que el muelle de válvula debe obligar a la válvula a sellar en contra de su asiento, tanto en bajas revoluciones, como altas del giro del motor, los muelles deben mantener una tensión previa el momento de instalarlos.</w:t>
            </w:r>
          </w:p>
          <w:p w:rsidR="00FD5C72" w:rsidRDefault="005205BC" w:rsidP="005205BC">
            <w:pPr>
              <w:snapToGrid w:val="0"/>
              <w:spacing w:after="120"/>
              <w:rPr>
                <w:sz w:val="20"/>
                <w:szCs w:val="20"/>
                <w:lang w:val="es-ES"/>
              </w:rPr>
            </w:pPr>
            <w:r w:rsidRPr="00845D57">
              <w:rPr>
                <w:sz w:val="20"/>
                <w:szCs w:val="20"/>
                <w:lang w:val="es-ES"/>
              </w:rPr>
              <w:lastRenderedPageBreak/>
              <w:t>Esta tensión previa se refiere a que el muelle debe ser comprimido previamente para instalar los platillos de válvula; cuando se los descomprime, deberán aún mantenerla empujando al platillo y con él, a la válvula. Para ello, se requiere de una herramienta apropiada, que puede comprimirlos con facilidad, mientras permite instalar los platillos y los seguros en su posición.</w:t>
            </w:r>
          </w:p>
          <w:p w:rsidR="005205BC" w:rsidRPr="005205BC" w:rsidRDefault="005205BC" w:rsidP="005205BC">
            <w:pPr>
              <w:snapToGrid w:val="0"/>
              <w:spacing w:after="120"/>
              <w:rPr>
                <w:sz w:val="20"/>
                <w:szCs w:val="20"/>
                <w:lang w:val="es-ES"/>
              </w:rPr>
            </w:pPr>
            <w:r w:rsidRPr="00A15B25">
              <w:rPr>
                <w:sz w:val="20"/>
                <w:szCs w:val="20"/>
                <w:lang w:val="es-ES"/>
              </w:rPr>
              <w:t>Luego de instalados, se podrá retirar la herramienta, asegurándonos antes de que tanto los seguros, los platillos y los mismos muelles</w:t>
            </w:r>
            <w:r>
              <w:rPr>
                <w:sz w:val="20"/>
                <w:szCs w:val="20"/>
                <w:lang w:val="es-ES"/>
              </w:rPr>
              <w:t xml:space="preserve"> </w:t>
            </w:r>
            <w:r w:rsidRPr="00A15B25">
              <w:rPr>
                <w:sz w:val="20"/>
                <w:szCs w:val="20"/>
                <w:lang w:val="es-ES"/>
              </w:rPr>
              <w:t>están en su posición correcta y asegurados debidamente.</w:t>
            </w:r>
          </w:p>
        </w:tc>
        <w:tc>
          <w:tcPr>
            <w:tcW w:w="4316" w:type="dxa"/>
            <w:shd w:val="clear" w:color="auto" w:fill="auto"/>
            <w:tcMar>
              <w:top w:w="100" w:type="dxa"/>
              <w:left w:w="100" w:type="dxa"/>
              <w:bottom w:w="100" w:type="dxa"/>
              <w:right w:w="100" w:type="dxa"/>
            </w:tcMar>
          </w:tcPr>
          <w:p w:rsidR="00FD5C72" w:rsidRPr="005205BC" w:rsidRDefault="00FD5C72">
            <w:pPr>
              <w:widowControl w:val="0"/>
              <w:spacing w:line="240" w:lineRule="auto"/>
              <w:rPr>
                <w:sz w:val="20"/>
                <w:szCs w:val="20"/>
                <w:lang w:val="es-ES"/>
              </w:rPr>
            </w:pPr>
          </w:p>
        </w:tc>
      </w:tr>
      <w:tr w:rsidR="00FD5C72" w:rsidRPr="005205BC">
        <w:trPr>
          <w:trHeight w:val="420"/>
        </w:trPr>
        <w:tc>
          <w:tcPr>
            <w:tcW w:w="2325" w:type="dxa"/>
            <w:shd w:val="clear" w:color="auto" w:fill="auto"/>
            <w:tcMar>
              <w:top w:w="100" w:type="dxa"/>
              <w:left w:w="100" w:type="dxa"/>
              <w:bottom w:w="100" w:type="dxa"/>
              <w:right w:w="100" w:type="dxa"/>
            </w:tcMar>
          </w:tcPr>
          <w:p w:rsidR="00FD5C72" w:rsidRPr="005205BC" w:rsidRDefault="005205BC" w:rsidP="005205BC">
            <w:pPr>
              <w:snapToGrid w:val="0"/>
              <w:spacing w:after="120"/>
              <w:rPr>
                <w:b/>
                <w:bCs/>
                <w:sz w:val="20"/>
                <w:szCs w:val="20"/>
                <w:lang w:val="es-ES"/>
              </w:rPr>
            </w:pPr>
            <w:r w:rsidRPr="00056CDC">
              <w:rPr>
                <w:b/>
                <w:bCs/>
                <w:sz w:val="20"/>
                <w:szCs w:val="20"/>
                <w:lang w:val="es-ES"/>
              </w:rPr>
              <w:t>Retenedores de las válvulas</w:t>
            </w:r>
          </w:p>
        </w:tc>
        <w:tc>
          <w:tcPr>
            <w:tcW w:w="7763" w:type="dxa"/>
            <w:shd w:val="clear" w:color="auto" w:fill="auto"/>
            <w:tcMar>
              <w:top w:w="100" w:type="dxa"/>
              <w:left w:w="100" w:type="dxa"/>
              <w:bottom w:w="100" w:type="dxa"/>
              <w:right w:w="100" w:type="dxa"/>
            </w:tcMar>
          </w:tcPr>
          <w:p w:rsidR="005205BC" w:rsidRPr="00142906" w:rsidRDefault="005205BC" w:rsidP="005205BC">
            <w:pPr>
              <w:snapToGrid w:val="0"/>
              <w:spacing w:after="120"/>
              <w:rPr>
                <w:sz w:val="20"/>
                <w:szCs w:val="20"/>
                <w:lang w:val="es-ES"/>
              </w:rPr>
            </w:pPr>
            <w:r w:rsidRPr="00142906">
              <w:rPr>
                <w:sz w:val="20"/>
                <w:szCs w:val="20"/>
                <w:lang w:val="es-ES"/>
              </w:rPr>
              <w:t>Todas y cada una de las partes de un motor deben estar adecuadamente lubricadas, para que su trabajo en todas las condiciones, especialmente con altas temperaturas y grandes esfuerzos mecánicos, no puedan dañarlas o desgastarlas.</w:t>
            </w:r>
          </w:p>
          <w:p w:rsidR="00FD5C72" w:rsidRPr="005205BC" w:rsidRDefault="005205BC" w:rsidP="005205BC">
            <w:pPr>
              <w:snapToGrid w:val="0"/>
              <w:spacing w:after="120"/>
              <w:rPr>
                <w:sz w:val="20"/>
                <w:szCs w:val="20"/>
                <w:lang w:val="es-ES"/>
              </w:rPr>
            </w:pPr>
            <w:r w:rsidRPr="00142906">
              <w:rPr>
                <w:sz w:val="20"/>
                <w:szCs w:val="20"/>
                <w:lang w:val="es-ES"/>
              </w:rPr>
              <w:t>También que entre la válvula y la guía de las válvulas de admisión se producirán depresiones fuertes, ya que están localizadas en el flujo de entrada de los gases y forman parte de la depresión del motor durante el ciclo de admisión. En cambio, entre las válvulas de escape y sus guías podrán ingresar los gases de escape, pudiendo estos atravesar hasta la cámara de la tapa</w:t>
            </w:r>
            <w:r>
              <w:rPr>
                <w:sz w:val="20"/>
                <w:szCs w:val="20"/>
                <w:lang w:val="es-ES"/>
              </w:rPr>
              <w:t>,</w:t>
            </w:r>
            <w:r w:rsidRPr="00142906">
              <w:rPr>
                <w:sz w:val="20"/>
                <w:szCs w:val="20"/>
                <w:lang w:val="es-ES"/>
              </w:rPr>
              <w:t xml:space="preserve"> válvulas a través de esta holgura, por lo que se hacen necesarios sellos o</w:t>
            </w:r>
            <w:r>
              <w:rPr>
                <w:sz w:val="20"/>
                <w:szCs w:val="20"/>
                <w:lang w:val="es-ES"/>
              </w:rPr>
              <w:t xml:space="preserve"> </w:t>
            </w:r>
            <w:r w:rsidRPr="00142906">
              <w:rPr>
                <w:sz w:val="20"/>
                <w:szCs w:val="20"/>
                <w:lang w:val="es-ES"/>
              </w:rPr>
              <w:t>retenedores que no permitan este paso, y en el caso de las válvulas de admisión, no</w:t>
            </w:r>
            <w:r>
              <w:rPr>
                <w:sz w:val="20"/>
                <w:szCs w:val="20"/>
                <w:lang w:val="es-ES"/>
              </w:rPr>
              <w:t xml:space="preserve"> </w:t>
            </w:r>
            <w:r w:rsidRPr="00142906">
              <w:rPr>
                <w:sz w:val="20"/>
                <w:szCs w:val="20"/>
                <w:lang w:val="es-ES"/>
              </w:rPr>
              <w:t>permitan la succión del aceite de lubricación.</w:t>
            </w:r>
          </w:p>
        </w:tc>
        <w:tc>
          <w:tcPr>
            <w:tcW w:w="4316" w:type="dxa"/>
            <w:shd w:val="clear" w:color="auto" w:fill="auto"/>
            <w:tcMar>
              <w:top w:w="100" w:type="dxa"/>
              <w:left w:w="100" w:type="dxa"/>
              <w:bottom w:w="100" w:type="dxa"/>
              <w:right w:w="100" w:type="dxa"/>
            </w:tcMar>
          </w:tcPr>
          <w:p w:rsidR="00FD5C72" w:rsidRPr="005205BC" w:rsidRDefault="00FD5C72">
            <w:pPr>
              <w:widowControl w:val="0"/>
              <w:spacing w:line="240" w:lineRule="auto"/>
              <w:rPr>
                <w:sz w:val="20"/>
                <w:szCs w:val="20"/>
                <w:lang w:val="es-ES"/>
              </w:rPr>
            </w:pPr>
          </w:p>
        </w:tc>
      </w:tr>
    </w:tbl>
    <w:p w:rsidR="00FD5C72" w:rsidRPr="005205BC" w:rsidRDefault="00FD5C72">
      <w:pPr>
        <w:spacing w:line="240" w:lineRule="auto"/>
        <w:rPr>
          <w:b/>
          <w:lang w:val="es-ES"/>
        </w:rPr>
      </w:pPr>
    </w:p>
    <w:sectPr w:rsidR="00FD5C72" w:rsidRPr="005205BC">
      <w:headerReference w:type="default" r:id="rId6"/>
      <w:footerReference w:type="default" r:id="rId7"/>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3BB1" w:rsidRDefault="006A3BB1">
      <w:pPr>
        <w:spacing w:line="240" w:lineRule="auto"/>
      </w:pPr>
      <w:r>
        <w:separator/>
      </w:r>
    </w:p>
  </w:endnote>
  <w:endnote w:type="continuationSeparator" w:id="0">
    <w:p w:rsidR="006A3BB1" w:rsidRDefault="006A3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5C72" w:rsidRDefault="00FD5C72">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3BB1" w:rsidRDefault="006A3BB1">
      <w:pPr>
        <w:spacing w:line="240" w:lineRule="auto"/>
      </w:pPr>
      <w:r>
        <w:separator/>
      </w:r>
    </w:p>
  </w:footnote>
  <w:footnote w:type="continuationSeparator" w:id="0">
    <w:p w:rsidR="006A3BB1" w:rsidRDefault="006A3B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5C72"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g">
          <w:drawing>
            <wp:anchor distT="45720" distB="45720" distL="114300" distR="114300" simplePos="0" relativeHeight="251659264" behindDoc="0" locked="0" layoutInCell="1" hidden="0" allowOverlap="1">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rsidR="00FD5C72" w:rsidRDefault="00000000">
                          <w:pPr>
                            <w:spacing w:line="240" w:lineRule="auto"/>
                            <w:textDirection w:val="btLr"/>
                          </w:pPr>
                          <w:r>
                            <w:rPr>
                              <w:b/>
                              <w:color w:val="000000"/>
                            </w:rPr>
                            <w:t xml:space="preserve">FORMATO DE DISEÑO INSTRUCCIONAL </w:t>
                          </w:r>
                        </w:p>
                        <w:p w:rsidR="00FD5C72" w:rsidRDefault="00000000">
                          <w:pPr>
                            <w:spacing w:line="275" w:lineRule="auto"/>
                            <w:textDirection w:val="btLr"/>
                          </w:pPr>
                          <w:r>
                            <w:rPr>
                              <w:b/>
                              <w:color w:val="000000"/>
                            </w:rPr>
                            <w:t>COMPONENTES WEB PARA DIAGRAMACIÓN DE CONTENIDO</w:t>
                          </w:r>
                        </w:p>
                        <w:p w:rsidR="00FD5C72" w:rsidRDefault="00FD5C72">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38825" cy="1416914"/>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838825" cy="1416914"/>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C72"/>
    <w:rsid w:val="005205BC"/>
    <w:rsid w:val="006A3BB1"/>
    <w:rsid w:val="00FD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D695B"/>
  <w15:docId w15:val="{873DB291-7C4B-CB4D-AD75-4FE3F3BA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D49CE33-DEE0-475B-9026-2AA87E330B1C}"/>
</file>

<file path=customXml/itemProps2.xml><?xml version="1.0" encoding="utf-8"?>
<ds:datastoreItem xmlns:ds="http://schemas.openxmlformats.org/officeDocument/2006/customXml" ds:itemID="{6EFEED42-7EC0-4EFF-B02B-EBD534F0F798}"/>
</file>

<file path=customXml/itemProps3.xml><?xml version="1.0" encoding="utf-8"?>
<ds:datastoreItem xmlns:ds="http://schemas.openxmlformats.org/officeDocument/2006/customXml" ds:itemID="{EEA53A12-4FF5-495D-8FA9-1102D0221B49}"/>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2025-02-18T22:36:00Z</dcterms:created>
  <dcterms:modified xsi:type="dcterms:W3CDTF">2025-02-18T22:38:00Z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