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2C263A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6132" w:rsidRPr="002C263A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2C263A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2C263A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2C263A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2C263A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016132" w:rsidRPr="002C263A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2C263A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2C263A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2C263A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2C263A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2C263A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2C263A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2C263A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2C263A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2C263A" w:rsidRDefault="00B97C77" w:rsidP="00CD73FD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2C263A" w:rsidRDefault="00B97C77" w:rsidP="00CD73FD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2C263A" w:rsidRDefault="00B97C77" w:rsidP="00CD73FD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2C263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6FBD79D5" w:rsidR="00B97C77" w:rsidRPr="002C263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2C263A">
              <w:rPr>
                <w:color w:val="auto"/>
                <w:sz w:val="20"/>
                <w:szCs w:val="20"/>
              </w:rPr>
              <w:t xml:space="preserve"> </w:t>
            </w:r>
            <w:r w:rsidR="00CD73FD" w:rsidRPr="002C263A">
              <w:rPr>
                <w:color w:val="auto"/>
                <w:sz w:val="20"/>
                <w:szCs w:val="20"/>
              </w:rPr>
              <w:t>Variables ambientales en agroecosistemas.</w:t>
            </w:r>
          </w:p>
          <w:p w14:paraId="027A1C4A" w14:textId="77777777" w:rsidR="00B97C77" w:rsidRPr="002C263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2C263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2C263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084A7E81" w:rsidR="00B97C77" w:rsidRPr="002C263A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2C263A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2C263A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</w:tc>
      </w:tr>
      <w:tr w:rsidR="005A05B2" w:rsidRPr="002C263A" w14:paraId="0B4DB213" w14:textId="77777777" w:rsidTr="003B7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A05B2" w:rsidRPr="002C263A" w:rsidRDefault="005A05B2" w:rsidP="005A05B2">
            <w:pPr>
              <w:rPr>
                <w:rFonts w:eastAsia="Calibri"/>
                <w:color w:val="auto"/>
                <w:sz w:val="20"/>
                <w:szCs w:val="20"/>
              </w:rPr>
            </w:pPr>
            <w:bookmarkStart w:id="0" w:name="_Hlk171350774"/>
            <w:r w:rsidRPr="002C263A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  <w:vAlign w:val="center"/>
          </w:tcPr>
          <w:p w14:paraId="77EE4804" w14:textId="0FA7D30B" w:rsidR="005A05B2" w:rsidRPr="002C263A" w:rsidRDefault="005A05B2" w:rsidP="005A0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sz w:val="20"/>
                <w:szCs w:val="20"/>
              </w:rPr>
              <w:t>Aprovechamiento de recursos no maderables</w:t>
            </w:r>
          </w:p>
        </w:tc>
      </w:tr>
      <w:tr w:rsidR="005A05B2" w:rsidRPr="002C263A" w14:paraId="0BBA839A" w14:textId="77777777" w:rsidTr="003B7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A05B2" w:rsidRPr="002C263A" w:rsidRDefault="005A05B2" w:rsidP="005A05B2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5"/>
            <w:vAlign w:val="center"/>
          </w:tcPr>
          <w:p w14:paraId="48FF7865" w14:textId="7CE1DB9D" w:rsidR="005A05B2" w:rsidRPr="002C263A" w:rsidRDefault="005A05B2" w:rsidP="005A05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2C263A">
              <w:rPr>
                <w:sz w:val="20"/>
                <w:szCs w:val="20"/>
              </w:rPr>
              <w:t>Comprender los fundamentos técnicos, ambientales y normativos relacionados con el aprovechamiento de los recursos forestales no maderables.</w:t>
            </w:r>
          </w:p>
        </w:tc>
      </w:tr>
      <w:bookmarkEnd w:id="0"/>
      <w:tr w:rsidR="00016132" w:rsidRPr="002C263A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2C263A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016132" w:rsidRPr="002C263A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2C263A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50029E41" w:rsidR="009D1B5E" w:rsidRPr="002C263A" w:rsidRDefault="004449A6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 xml:space="preserve">¿Cuál es una estrategia de conservación asociada a los </w:t>
            </w:r>
            <w:r w:rsidR="00CA2578" w:rsidRPr="002C263A">
              <w:rPr>
                <w:rFonts w:eastAsia="Calibri"/>
                <w:iCs/>
                <w:color w:val="auto"/>
                <w:sz w:val="20"/>
                <w:szCs w:val="20"/>
              </w:rPr>
              <w:t>Productos Forestales No Maderables</w:t>
            </w: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2C263A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Rta(s) correcta(s) (x)</w:t>
            </w:r>
          </w:p>
        </w:tc>
      </w:tr>
      <w:tr w:rsidR="00016132" w:rsidRPr="002C263A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2C263A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FB30AD8" w:rsidR="009D1B5E" w:rsidRPr="002C263A" w:rsidRDefault="004449A6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Tala selectiva</w:t>
            </w:r>
            <w:r w:rsidR="005A05B2" w:rsidRPr="002C263A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2C263A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6132" w:rsidRPr="002C263A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2C263A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2B40791" w:rsidR="009D1B5E" w:rsidRPr="002C263A" w:rsidRDefault="004449A6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Reservas comunitarias</w:t>
            </w:r>
            <w:r w:rsidR="005A05B2" w:rsidRPr="002C263A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549197AF" w:rsidR="009D1B5E" w:rsidRPr="002C263A" w:rsidRDefault="004449A6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016132" w:rsidRPr="002C263A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2C263A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F930C56" w:rsidR="009D1B5E" w:rsidRPr="002C263A" w:rsidRDefault="004449A6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Fraccionamiento de tierras</w:t>
            </w:r>
            <w:r w:rsidR="005A05B2" w:rsidRPr="002C263A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FDA9855" w:rsidR="009D1B5E" w:rsidRPr="002C263A" w:rsidRDefault="009D1B5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016132" w:rsidRPr="002C263A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2C263A" w:rsidRDefault="009D1B5E" w:rsidP="009D1B5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74CFDBB" w:rsidR="009D1B5E" w:rsidRPr="002C263A" w:rsidRDefault="004449A6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Urbanización rural</w:t>
            </w:r>
            <w:r w:rsidR="005A05B2" w:rsidRPr="002C263A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3D5DDA6F" w:rsidR="009D1B5E" w:rsidRPr="002C263A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96BCA" w:rsidRPr="002C263A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2C263A" w:rsidRDefault="00A96BCA" w:rsidP="00A96B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2C263A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A96BCA" w:rsidRPr="002C263A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2C263A" w:rsidRDefault="00A96BCA" w:rsidP="00A96BC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2C263A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 xml:space="preserve">Lo sentimos, </w:t>
            </w:r>
            <w:r w:rsidR="007C41C3" w:rsidRPr="002C263A">
              <w:rPr>
                <w:rFonts w:eastAsia="Calibri"/>
                <w:color w:val="AEAAAA"/>
                <w:sz w:val="20"/>
                <w:szCs w:val="20"/>
              </w:rPr>
              <w:t>s</w:t>
            </w:r>
            <w:r w:rsidRPr="002C263A">
              <w:rPr>
                <w:rFonts w:eastAsia="Calibri"/>
                <w:color w:val="AEAAAA"/>
                <w:sz w:val="20"/>
                <w:szCs w:val="20"/>
              </w:rPr>
              <w:t>u respuesta no es la correcta.</w:t>
            </w:r>
          </w:p>
        </w:tc>
      </w:tr>
      <w:tr w:rsidR="00DC5737" w:rsidRPr="002C263A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2C263A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7BB8CE6A" w:rsidR="00DC5737" w:rsidRPr="002C263A" w:rsidRDefault="004449A6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 xml:space="preserve">¿Qué tipo de conocimiento favorece el uso sostenible de </w:t>
            </w:r>
            <w:r w:rsidR="00CA2578"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 xml:space="preserve">los </w:t>
            </w:r>
            <w:r w:rsidR="00CA2578" w:rsidRPr="002C263A">
              <w:rPr>
                <w:rFonts w:eastAsia="Calibri"/>
                <w:iCs/>
                <w:color w:val="auto"/>
                <w:sz w:val="20"/>
                <w:szCs w:val="20"/>
              </w:rPr>
              <w:t>Productos Forestales No Maderables</w:t>
            </w: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>?</w:t>
            </w:r>
          </w:p>
        </w:tc>
      </w:tr>
      <w:tr w:rsidR="00DC5737" w:rsidRPr="002C263A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2C263A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02A36092" w:rsidR="00DC5737" w:rsidRPr="002C263A" w:rsidRDefault="004449A6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color w:val="auto"/>
                <w:sz w:val="20"/>
                <w:szCs w:val="20"/>
              </w:rPr>
              <w:t>Solo el académico</w:t>
            </w:r>
            <w:r w:rsidR="008D2145">
              <w:rPr>
                <w:rFonts w:eastAsia="Calibr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348A7904" w:rsidR="00DC5737" w:rsidRPr="002C263A" w:rsidRDefault="00DC5737" w:rsidP="001A36E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DC5737" w:rsidRPr="002C263A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2C263A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50BC69CD" w:rsidR="00DC5737" w:rsidRPr="002C263A" w:rsidRDefault="004449A6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color w:val="auto"/>
                <w:sz w:val="20"/>
                <w:szCs w:val="20"/>
              </w:rPr>
              <w:t>El empresarial</w:t>
            </w:r>
            <w:r w:rsidR="008D2145">
              <w:rPr>
                <w:rFonts w:eastAsia="Calibr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05B1A154" w:rsidR="00DC5737" w:rsidRPr="002C263A" w:rsidRDefault="00DC5737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DC5737" w:rsidRPr="002C263A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2C263A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733B01E" w:rsidR="00DC5737" w:rsidRPr="002C263A" w:rsidRDefault="004449A6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color w:val="auto"/>
                <w:sz w:val="20"/>
                <w:szCs w:val="20"/>
              </w:rPr>
              <w:t>El científico extranjero</w:t>
            </w:r>
            <w:r w:rsidR="008D2145">
              <w:rPr>
                <w:rFonts w:eastAsia="Calibr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77777777" w:rsidR="00DC5737" w:rsidRPr="002C263A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DC5737" w:rsidRPr="002C263A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2C263A" w:rsidRDefault="00DC5737" w:rsidP="00DC573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44F86D27" w:rsidR="00DC5737" w:rsidRPr="002C263A" w:rsidRDefault="004449A6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color w:val="auto"/>
                <w:sz w:val="20"/>
                <w:szCs w:val="20"/>
              </w:rPr>
              <w:t>El tradicional y local</w:t>
            </w:r>
            <w:r w:rsidR="008D2145">
              <w:rPr>
                <w:rFonts w:eastAsia="Calibr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04A33EEC" w:rsidR="00DC5737" w:rsidRPr="002C263A" w:rsidRDefault="004449A6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7E81B04C" w:rsidR="007C41C3" w:rsidRPr="002C263A" w:rsidRDefault="004449A6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 xml:space="preserve">El “manejo doméstico” de </w:t>
            </w:r>
            <w:r w:rsidR="00CA2578" w:rsidRPr="002C263A">
              <w:rPr>
                <w:rFonts w:eastAsia="Calibri"/>
                <w:iCs/>
                <w:color w:val="auto"/>
                <w:sz w:val="20"/>
                <w:szCs w:val="20"/>
              </w:rPr>
              <w:t>los Productos Forestales No Maderables</w:t>
            </w: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 xml:space="preserve"> hace referencia a:</w:t>
            </w:r>
          </w:p>
        </w:tc>
      </w:tr>
      <w:tr w:rsidR="007C41C3" w:rsidRPr="002C263A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9804D7C" w:rsidR="007C41C3" w:rsidRPr="002C263A" w:rsidRDefault="004449A6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Actividades industriales</w:t>
            </w:r>
            <w:r w:rsidR="008D214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289AB805" w:rsidR="007C41C3" w:rsidRPr="002C263A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</w:tcPr>
          <w:p w14:paraId="17B23F11" w14:textId="1A293922" w:rsidR="007C41C3" w:rsidRPr="002C263A" w:rsidRDefault="004449A6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Comercio internacional</w:t>
            </w:r>
            <w:r w:rsidR="008D214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2C2A20EE" w14:textId="5BDE2FA2" w:rsidR="007C41C3" w:rsidRPr="002C263A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A8191D6" w:rsidR="007C41C3" w:rsidRPr="002C263A" w:rsidRDefault="004449A6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Uso personal o familiar</w:t>
            </w:r>
            <w:r w:rsidR="008D214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529255B5" w:rsidR="007C41C3" w:rsidRPr="002C263A" w:rsidRDefault="004449A6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</w:tcPr>
          <w:p w14:paraId="4E2E04E0" w14:textId="17C49955" w:rsidR="007C41C3" w:rsidRPr="002C263A" w:rsidRDefault="004449A6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Licencias de construcción</w:t>
            </w:r>
            <w:r w:rsidR="008D214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567DD21A" w14:textId="77777777" w:rsidR="007C41C3" w:rsidRPr="002C263A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0C2827D1" w:rsidR="007C41C3" w:rsidRPr="002C263A" w:rsidRDefault="004449A6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¿Cuál de los siguientes productos es típico del uso no maderable del bosque?</w:t>
            </w:r>
          </w:p>
        </w:tc>
      </w:tr>
      <w:tr w:rsidR="007C41C3" w:rsidRPr="002C263A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C3B1C81" w:rsidR="007C41C3" w:rsidRPr="002C263A" w:rsidRDefault="004449A6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Poste de madera</w:t>
            </w:r>
            <w:r w:rsidR="008D214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6E5ECDAD" w:rsidR="007C41C3" w:rsidRPr="002C263A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2C17DC5" w:rsidR="007C41C3" w:rsidRPr="002C263A" w:rsidRDefault="004449A6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  <w:vertAlign w:val="superscript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Fibra de palma para artesanías</w:t>
            </w:r>
            <w:r w:rsidR="008D214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3C0BC13E" w:rsidR="007C41C3" w:rsidRPr="002C263A" w:rsidRDefault="004449A6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095E80F6" w:rsidR="007C41C3" w:rsidRPr="002C263A" w:rsidRDefault="004449A6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Piso de madera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2A01312E" w:rsidR="007C41C3" w:rsidRPr="002C263A" w:rsidRDefault="007C41C3" w:rsidP="009B6A9F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0F2FE9A" w:rsidR="007C41C3" w:rsidRPr="002C263A" w:rsidRDefault="004449A6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Papel reciclado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4D23F422" w:rsidR="007C41C3" w:rsidRPr="002C263A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67B71627" w:rsidR="007C41C3" w:rsidRPr="002C263A" w:rsidRDefault="0007343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¿Qué tipo de flora es comúnmente usada como P</w:t>
            </w:r>
            <w:r w:rsidR="002A5DD5" w:rsidRPr="002C263A">
              <w:rPr>
                <w:rFonts w:eastAsia="Calibri"/>
                <w:iCs/>
                <w:color w:val="auto"/>
                <w:sz w:val="20"/>
                <w:szCs w:val="20"/>
              </w:rPr>
              <w:t xml:space="preserve">roducto </w:t>
            </w: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F</w:t>
            </w:r>
            <w:r w:rsidR="002A5DD5" w:rsidRPr="002C263A">
              <w:rPr>
                <w:rFonts w:eastAsia="Calibri"/>
                <w:iCs/>
                <w:color w:val="auto"/>
                <w:sz w:val="20"/>
                <w:szCs w:val="20"/>
              </w:rPr>
              <w:t xml:space="preserve">orestal </w:t>
            </w: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N</w:t>
            </w:r>
            <w:r w:rsidR="002A5DD5" w:rsidRPr="002C263A">
              <w:rPr>
                <w:rFonts w:eastAsia="Calibri"/>
                <w:iCs/>
                <w:color w:val="auto"/>
                <w:sz w:val="20"/>
                <w:szCs w:val="20"/>
              </w:rPr>
              <w:t xml:space="preserve">o </w:t>
            </w: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M</w:t>
            </w:r>
            <w:r w:rsidR="002A5DD5" w:rsidRPr="002C263A">
              <w:rPr>
                <w:rFonts w:eastAsia="Calibri"/>
                <w:iCs/>
                <w:color w:val="auto"/>
                <w:sz w:val="20"/>
                <w:szCs w:val="20"/>
              </w:rPr>
              <w:t>aderable</w:t>
            </w: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2C263A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134303E7" w:rsidR="003F0BEC" w:rsidRPr="002C263A" w:rsidRDefault="00073433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Especies ornamentales exóticas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6520F229" w:rsidR="007C41C3" w:rsidRPr="002C263A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CF97655" w:rsidR="007C41C3" w:rsidRPr="002C263A" w:rsidRDefault="0007343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Plantas de jardines urbanos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2C263A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93D644F" w:rsidR="007C41C3" w:rsidRPr="002C263A" w:rsidRDefault="0007343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Cultivos transgénicos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5CB65B01" w:rsidR="007C41C3" w:rsidRPr="002C263A" w:rsidRDefault="007C41C3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33E04D7" w:rsidR="003F0BEC" w:rsidRPr="002C263A" w:rsidRDefault="00073433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Especies silvestres nativas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121FB2F4" w:rsidR="007C41C3" w:rsidRPr="002C263A" w:rsidRDefault="0007343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18E9CAAE" w14:textId="77777777" w:rsidTr="001A3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6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66D87412" w14:textId="22CAC835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¿Cuál es un riesgo del uso no sostenible de los Productos Forestales No Maderables?</w:t>
            </w:r>
          </w:p>
        </w:tc>
      </w:tr>
      <w:tr w:rsidR="007C41C3" w:rsidRPr="002C263A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D4C734A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Pérdida de especies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72205971" w:rsidR="007C41C3" w:rsidRPr="002C263A" w:rsidRDefault="002A5DD5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8EFA6CA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Mayor biodiversidad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5E1444B3" w:rsidR="007C41C3" w:rsidRPr="002C263A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CDE631B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Recuperación ecológica rápida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2C263A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3A8CE6D7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Mayor acceso comunitario</w:t>
            </w:r>
            <w:r w:rsidR="002727A8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2C263A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23DC33BB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>Un criterio para evaluar el aprovechamiento sostenible es:</w:t>
            </w:r>
          </w:p>
        </w:tc>
      </w:tr>
      <w:tr w:rsidR="007C41C3" w:rsidRPr="002C263A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A808C63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>Volumen de extracción</w:t>
            </w:r>
            <w:r w:rsidR="002727A8">
              <w:rPr>
                <w:rFonts w:eastAsia="Calibr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18A35B4C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C41C3" w:rsidRPr="002C263A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0969A57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>Conservación de hábitat</w:t>
            </w:r>
            <w:r w:rsidR="002727A8">
              <w:rPr>
                <w:rFonts w:eastAsia="Calibr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4DF23392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CABD66B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>Ganancia financiera</w:t>
            </w:r>
            <w:r w:rsidR="002727A8">
              <w:rPr>
                <w:rFonts w:eastAsia="Calibr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4868E70D" w:rsidR="007C41C3" w:rsidRPr="002C263A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74DA668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Cs/>
                <w:color w:val="auto"/>
                <w:sz w:val="20"/>
                <w:szCs w:val="20"/>
              </w:rPr>
              <w:t>Tiempo de transporte</w:t>
            </w:r>
            <w:r w:rsidR="002727A8">
              <w:rPr>
                <w:rFonts w:eastAsia="Calibr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11956C62" w:rsidR="007C41C3" w:rsidRPr="002C263A" w:rsidRDefault="001A36EE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bCs/>
                <w:i/>
                <w:color w:val="auto"/>
                <w:sz w:val="20"/>
                <w:szCs w:val="20"/>
              </w:rPr>
              <w:t xml:space="preserve"> </w:t>
            </w:r>
          </w:p>
        </w:tc>
      </w:tr>
      <w:tr w:rsidR="007C41C3" w:rsidRPr="002C263A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2A43E3BA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¿Cuál de los siguientes es un factor importante para el manejo de los Productos Forestales No Maderables?</w:t>
            </w:r>
          </w:p>
        </w:tc>
      </w:tr>
      <w:tr w:rsidR="007C41C3" w:rsidRPr="002C263A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18F5AE0A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Cantidad de maquinaria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74CDA44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24226956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Distancia al mercado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572FC874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Estacionalidad de la especie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3A5E526C" w:rsidR="007C41C3" w:rsidRPr="002C263A" w:rsidRDefault="009B6A9F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5F29FD87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Tipo de suelo urbano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2C263A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4DCCDC12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La sostenibilidad ecológica en el aprovechamiento de los Productos Forestales No Maderables busca:</w:t>
            </w:r>
          </w:p>
        </w:tc>
      </w:tr>
      <w:tr w:rsidR="007C41C3" w:rsidRPr="002C263A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68F019C1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Conservación del bosque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9A125BF" w:rsidR="007C41C3" w:rsidRPr="002C263A" w:rsidRDefault="002A5DD5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5E18E8AA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Reducción de biodiversidad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A7252A7" w:rsidR="007C41C3" w:rsidRPr="002C263A" w:rsidRDefault="007C41C3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7CA29CA4" w:rsidR="007C41C3" w:rsidRPr="002C263A" w:rsidRDefault="002A5DD5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Extracción ilimitada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31B7413" w:rsidR="007C41C3" w:rsidRPr="002C263A" w:rsidRDefault="007C41C3" w:rsidP="001A36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05604C72" w:rsidR="007C41C3" w:rsidRPr="002C263A" w:rsidRDefault="002A5DD5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Alta rentabilidad inmediata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3631FB03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CA2578" w:rsidRPr="002C263A" w14:paraId="7B24C0F2" w14:textId="13D23CBC" w:rsidTr="00C60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A2578" w:rsidRPr="002C263A" w:rsidRDefault="00CA2578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620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14:paraId="0370C600" w14:textId="3D245FFF" w:rsidR="00CA2578" w:rsidRPr="002C263A" w:rsidRDefault="00CA257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¿Qué sector se beneficia directamente de las plantas aromáticas y medicinales?</w:t>
            </w:r>
          </w:p>
        </w:tc>
      </w:tr>
      <w:tr w:rsidR="007C41C3" w:rsidRPr="002C263A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5A617779" w:rsidR="007C41C3" w:rsidRPr="002C263A" w:rsidRDefault="0007564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Textil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6831306D" w:rsidR="007C41C3" w:rsidRPr="002C263A" w:rsidRDefault="0007564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Farmacéutico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C5DCDDF" w:rsidR="007C41C3" w:rsidRPr="002C263A" w:rsidRDefault="009B6A9F" w:rsidP="009B6A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2C263A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421BACC6" w:rsidR="007C41C3" w:rsidRPr="002C263A" w:rsidRDefault="0007564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Construcción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D5FD859" w:rsidR="007C41C3" w:rsidRPr="002C263A" w:rsidRDefault="007C41C3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3AC00657" w:rsidR="007C41C3" w:rsidRPr="002C263A" w:rsidRDefault="0007564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Cs/>
                <w:color w:val="auto"/>
                <w:sz w:val="20"/>
                <w:szCs w:val="20"/>
              </w:rPr>
              <w:t>Minería</w:t>
            </w:r>
            <w:r w:rsidR="002727A8">
              <w:rPr>
                <w:rFonts w:eastAsia="Calibr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0D99D745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¡Muy bien! Ha acertado la respuesta.</w:t>
            </w:r>
          </w:p>
        </w:tc>
      </w:tr>
      <w:tr w:rsidR="007C41C3" w:rsidRPr="002C263A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2C263A" w:rsidRDefault="007C41C3" w:rsidP="007C41C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EAAAA"/>
                <w:sz w:val="20"/>
                <w:szCs w:val="20"/>
              </w:rPr>
              <w:t>Lo sentimos, su respuesta no es la correcta.</w:t>
            </w:r>
          </w:p>
        </w:tc>
      </w:tr>
      <w:tr w:rsidR="007C41C3" w:rsidRPr="002C263A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2C263A" w:rsidRDefault="007C41C3" w:rsidP="007C41C3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7C41C3" w:rsidRPr="002C263A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2C263A" w:rsidRDefault="007C41C3" w:rsidP="007C41C3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¡Excelente! Ha superado la actividad.</w:t>
            </w:r>
          </w:p>
          <w:p w14:paraId="359260AC" w14:textId="77777777" w:rsidR="007C41C3" w:rsidRPr="002C263A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7C41C3" w:rsidRPr="002C263A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2C263A" w:rsidRDefault="007C41C3" w:rsidP="007C41C3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</w:tcPr>
          <w:p w14:paraId="2F6064B5" w14:textId="77777777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2C263A">
              <w:rPr>
                <w:rFonts w:eastAsia="Calibri"/>
                <w:i/>
                <w:color w:val="auto"/>
                <w:sz w:val="20"/>
                <w:szCs w:val="20"/>
              </w:rPr>
              <w:t>Le recomendamos volver a revisar el componente formativo e intentar nuevamente la actividad didáctica.</w:t>
            </w:r>
          </w:p>
          <w:p w14:paraId="5F32FCA0" w14:textId="77777777" w:rsidR="007C41C3" w:rsidRPr="002C263A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2C263A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5E018450" w14:textId="77777777" w:rsidR="00DE068D" w:rsidRPr="002C263A" w:rsidRDefault="00DE068D">
      <w:pPr>
        <w:spacing w:after="160" w:line="259" w:lineRule="auto"/>
        <w:rPr>
          <w:rFonts w:eastAsia="Calibri"/>
          <w:sz w:val="20"/>
          <w:szCs w:val="20"/>
        </w:rPr>
      </w:pPr>
    </w:p>
    <w:p w14:paraId="4FC300B7" w14:textId="77777777" w:rsidR="00CA2578" w:rsidRPr="002C263A" w:rsidRDefault="00CA2578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2C263A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2C263A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2C263A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2C263A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016132" w:rsidRPr="002C263A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2C263A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2C263A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C263A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2C263A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C263A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016132" w:rsidRPr="002C263A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2C263A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C263A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2C263A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2C263A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016132" w:rsidRPr="002C263A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2C263A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C263A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2C263A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2C263A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1F6B5B" w:rsidRPr="002C263A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2C263A" w:rsidRDefault="001F6B5B" w:rsidP="008079F9">
            <w:pPr>
              <w:rPr>
                <w:rFonts w:eastAsia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2C263A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2C263A" w:rsidRDefault="001F6B5B" w:rsidP="008079F9">
            <w:pPr>
              <w:rPr>
                <w:rFonts w:eastAsia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2C263A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2C263A" w:rsidRDefault="001F6B5B" w:rsidP="001F6B5B">
            <w:pPr>
              <w:rPr>
                <w:rFonts w:eastAsia="Calibri"/>
                <w:color w:val="AEAAAA"/>
                <w:sz w:val="20"/>
                <w:szCs w:val="20"/>
              </w:rPr>
            </w:pPr>
          </w:p>
        </w:tc>
      </w:tr>
      <w:tr w:rsidR="001F6B5B" w:rsidRPr="002C263A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2C263A" w:rsidRDefault="001F6B5B" w:rsidP="001F6B5B">
            <w:pPr>
              <w:rPr>
                <w:rFonts w:eastAsia="Calibri"/>
                <w:color w:val="AEAAAA"/>
                <w:sz w:val="20"/>
                <w:szCs w:val="20"/>
              </w:rPr>
            </w:pPr>
          </w:p>
        </w:tc>
      </w:tr>
    </w:tbl>
    <w:p w14:paraId="4B191DEC" w14:textId="77777777" w:rsidR="005A3A76" w:rsidRPr="002C263A" w:rsidRDefault="005A3A76">
      <w:pPr>
        <w:rPr>
          <w:sz w:val="20"/>
          <w:szCs w:val="20"/>
        </w:rPr>
      </w:pPr>
    </w:p>
    <w:sectPr w:rsidR="005A3A76" w:rsidRPr="002C263A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E1158" w14:textId="77777777" w:rsidR="00391BD2" w:rsidRDefault="00391BD2">
      <w:pPr>
        <w:spacing w:line="240" w:lineRule="auto"/>
      </w:pPr>
      <w:r>
        <w:separator/>
      </w:r>
    </w:p>
  </w:endnote>
  <w:endnote w:type="continuationSeparator" w:id="0">
    <w:p w14:paraId="507218AD" w14:textId="77777777" w:rsidR="00391BD2" w:rsidRDefault="00391B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F8ABB6-043D-4929-8CCE-70B9F5885AC0}"/>
    <w:embedBold r:id="rId2" w:fontKey="{848B5570-5C44-4324-A7F5-FA6FC55A4712}"/>
    <w:embedItalic r:id="rId3" w:fontKey="{B6FAF1B7-900E-4B66-95F6-9E36230B0C78}"/>
    <w:embedBoldItalic r:id="rId4" w:fontKey="{51470AB3-99C2-4A86-AD9C-B653A977EA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954ECB-828E-467A-BA6D-D8B2BE46B15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4F92FE" w14:textId="77777777" w:rsidR="00391BD2" w:rsidRDefault="00391BD2">
      <w:pPr>
        <w:spacing w:line="240" w:lineRule="auto"/>
      </w:pPr>
      <w:r>
        <w:separator/>
      </w:r>
    </w:p>
  </w:footnote>
  <w:footnote w:type="continuationSeparator" w:id="0">
    <w:p w14:paraId="25FB59FE" w14:textId="77777777" w:rsidR="00391BD2" w:rsidRDefault="00391B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73433"/>
    <w:rsid w:val="00075648"/>
    <w:rsid w:val="000976F0"/>
    <w:rsid w:val="000C1DCB"/>
    <w:rsid w:val="000F186E"/>
    <w:rsid w:val="00170214"/>
    <w:rsid w:val="001A36EE"/>
    <w:rsid w:val="001E5E45"/>
    <w:rsid w:val="001F6B5B"/>
    <w:rsid w:val="00227882"/>
    <w:rsid w:val="00244647"/>
    <w:rsid w:val="002727A8"/>
    <w:rsid w:val="002A1507"/>
    <w:rsid w:val="002A5DD5"/>
    <w:rsid w:val="002C263A"/>
    <w:rsid w:val="002F081C"/>
    <w:rsid w:val="00307D05"/>
    <w:rsid w:val="00312103"/>
    <w:rsid w:val="00341DB8"/>
    <w:rsid w:val="00356F25"/>
    <w:rsid w:val="00391BD2"/>
    <w:rsid w:val="003F0BEC"/>
    <w:rsid w:val="00403999"/>
    <w:rsid w:val="004449A6"/>
    <w:rsid w:val="00474D87"/>
    <w:rsid w:val="00474E01"/>
    <w:rsid w:val="004874B2"/>
    <w:rsid w:val="005A05B2"/>
    <w:rsid w:val="005A3A76"/>
    <w:rsid w:val="0060154F"/>
    <w:rsid w:val="00624F3B"/>
    <w:rsid w:val="006448B1"/>
    <w:rsid w:val="0065700F"/>
    <w:rsid w:val="00697CDE"/>
    <w:rsid w:val="006A57B7"/>
    <w:rsid w:val="00747A17"/>
    <w:rsid w:val="007C41C3"/>
    <w:rsid w:val="007E1C99"/>
    <w:rsid w:val="007F32A7"/>
    <w:rsid w:val="00803BF1"/>
    <w:rsid w:val="008168D9"/>
    <w:rsid w:val="00826E6A"/>
    <w:rsid w:val="008D2145"/>
    <w:rsid w:val="00971FC8"/>
    <w:rsid w:val="009B6A9F"/>
    <w:rsid w:val="009D1B5E"/>
    <w:rsid w:val="009E4A90"/>
    <w:rsid w:val="00A96BCA"/>
    <w:rsid w:val="00AB658D"/>
    <w:rsid w:val="00B7056B"/>
    <w:rsid w:val="00B97C77"/>
    <w:rsid w:val="00BB1715"/>
    <w:rsid w:val="00C22281"/>
    <w:rsid w:val="00C52495"/>
    <w:rsid w:val="00C64AFC"/>
    <w:rsid w:val="00CA2578"/>
    <w:rsid w:val="00CA3794"/>
    <w:rsid w:val="00CD73FD"/>
    <w:rsid w:val="00D00ED8"/>
    <w:rsid w:val="00D43CD1"/>
    <w:rsid w:val="00D6347F"/>
    <w:rsid w:val="00D93715"/>
    <w:rsid w:val="00D956B9"/>
    <w:rsid w:val="00DA5DAD"/>
    <w:rsid w:val="00DB5696"/>
    <w:rsid w:val="00DC5737"/>
    <w:rsid w:val="00DE068D"/>
    <w:rsid w:val="00E068E7"/>
    <w:rsid w:val="00E61A4E"/>
    <w:rsid w:val="00E61FEA"/>
    <w:rsid w:val="00E651B3"/>
    <w:rsid w:val="00E93EFB"/>
    <w:rsid w:val="00EC23E2"/>
    <w:rsid w:val="00ED4BC0"/>
    <w:rsid w:val="00F21227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880</Words>
  <Characters>4843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Moya</cp:lastModifiedBy>
  <cp:revision>16</cp:revision>
  <dcterms:created xsi:type="dcterms:W3CDTF">2025-03-06T21:05:00Z</dcterms:created>
  <dcterms:modified xsi:type="dcterms:W3CDTF">2025-07-22T02:47:00Z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